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10D" w:rsidRPr="00295A1E" w:rsidRDefault="0019210D" w:rsidP="0019210D">
      <w:pPr>
        <w:pStyle w:val="21"/>
        <w:tabs>
          <w:tab w:val="left" w:pos="7088"/>
        </w:tabs>
        <w:jc w:val="left"/>
        <w:rPr>
          <w:rFonts w:cs="Arial"/>
          <w:b/>
          <w:bCs w:val="0"/>
          <w:sz w:val="28"/>
          <w:szCs w:val="28"/>
        </w:rPr>
      </w:pPr>
      <w:r w:rsidRPr="00CC4577">
        <w:rPr>
          <w:rFonts w:cs="Arial"/>
          <w:b/>
          <w:bCs w:val="0"/>
          <w:sz w:val="28"/>
          <w:szCs w:val="28"/>
        </w:rPr>
        <w:t xml:space="preserve">ГОСУДАРСТВЕННЫЙ СТАНДАРТ                   </w:t>
      </w:r>
      <w:r w:rsidRPr="00CC4577">
        <w:rPr>
          <w:rFonts w:cs="Arial"/>
          <w:b/>
          <w:bCs w:val="0"/>
          <w:sz w:val="32"/>
          <w:szCs w:val="32"/>
        </w:rPr>
        <w:t>СТБ ETSI EN 30</w:t>
      </w:r>
      <w:r w:rsidR="00F355E7" w:rsidRPr="00CC4577">
        <w:rPr>
          <w:rFonts w:cs="Arial"/>
          <w:b/>
          <w:bCs w:val="0"/>
          <w:sz w:val="32"/>
          <w:szCs w:val="32"/>
        </w:rPr>
        <w:t>0</w:t>
      </w:r>
      <w:r w:rsidRPr="00CC4577">
        <w:rPr>
          <w:rFonts w:cs="Arial"/>
          <w:b/>
          <w:bCs w:val="0"/>
          <w:sz w:val="32"/>
          <w:szCs w:val="32"/>
        </w:rPr>
        <w:t xml:space="preserve"> </w:t>
      </w:r>
      <w:r w:rsidR="00F355E7" w:rsidRPr="00CC4577">
        <w:rPr>
          <w:rFonts w:cs="Arial"/>
          <w:b/>
          <w:bCs w:val="0"/>
          <w:sz w:val="32"/>
          <w:szCs w:val="32"/>
        </w:rPr>
        <w:t>328</w:t>
      </w:r>
      <w:r w:rsidRPr="00CC4577">
        <w:rPr>
          <w:rFonts w:cs="Arial"/>
          <w:b/>
          <w:bCs w:val="0"/>
          <w:sz w:val="32"/>
          <w:szCs w:val="32"/>
        </w:rPr>
        <w:t>/</w:t>
      </w:r>
      <w:r w:rsidR="00295A1E">
        <w:rPr>
          <w:rFonts w:cs="Arial"/>
          <w:b/>
          <w:bCs w:val="0"/>
          <w:sz w:val="32"/>
          <w:szCs w:val="32"/>
        </w:rPr>
        <w:t>ОР</w:t>
      </w:r>
    </w:p>
    <w:p w:rsidR="0019210D" w:rsidRPr="00CC4577" w:rsidRDefault="0019210D" w:rsidP="0019210D">
      <w:pPr>
        <w:pStyle w:val="21"/>
        <w:jc w:val="left"/>
        <w:rPr>
          <w:rFonts w:cs="Arial"/>
          <w:b/>
          <w:bCs w:val="0"/>
          <w:szCs w:val="24"/>
        </w:rPr>
      </w:pPr>
      <w:r w:rsidRPr="00CC4577">
        <w:rPr>
          <w:rFonts w:cs="Arial"/>
          <w:b/>
          <w:bCs w:val="0"/>
          <w:sz w:val="28"/>
          <w:szCs w:val="28"/>
        </w:rPr>
        <w:t>РЕСПУБЛИКИ БЕЛАРУСЬ</w:t>
      </w:r>
    </w:p>
    <w:tbl>
      <w:tblPr>
        <w:tblW w:w="0" w:type="auto"/>
        <w:tblInd w:w="108" w:type="dxa"/>
        <w:tblBorders>
          <w:top w:val="thickThinSmallGap" w:sz="24" w:space="0" w:color="auto"/>
        </w:tblBorders>
        <w:tblLook w:val="04A0" w:firstRow="1" w:lastRow="0" w:firstColumn="1" w:lastColumn="0" w:noHBand="0" w:noVBand="1"/>
      </w:tblPr>
      <w:tblGrid>
        <w:gridCol w:w="9900"/>
      </w:tblGrid>
      <w:tr w:rsidR="00CC4577" w:rsidRPr="00CC4577" w:rsidTr="0019210D">
        <w:trPr>
          <w:trHeight w:val="100"/>
        </w:trPr>
        <w:tc>
          <w:tcPr>
            <w:tcW w:w="9900" w:type="dxa"/>
            <w:tcBorders>
              <w:top w:val="thickThinSmallGap" w:sz="24" w:space="0" w:color="auto"/>
              <w:left w:val="nil"/>
              <w:bottom w:val="nil"/>
              <w:right w:val="nil"/>
            </w:tcBorders>
          </w:tcPr>
          <w:p w:rsidR="0019210D" w:rsidRPr="00CC4577" w:rsidRDefault="0019210D">
            <w:pPr>
              <w:pStyle w:val="21"/>
              <w:spacing w:line="480" w:lineRule="auto"/>
              <w:jc w:val="center"/>
              <w:rPr>
                <w:rFonts w:ascii="Times New Roman" w:hAnsi="Times New Roman"/>
                <w:b/>
                <w:bCs w:val="0"/>
                <w:szCs w:val="24"/>
                <w:u w:val="single"/>
              </w:rPr>
            </w:pPr>
          </w:p>
        </w:tc>
      </w:tr>
    </w:tbl>
    <w:p w:rsidR="0019210D" w:rsidRPr="00CC4577" w:rsidRDefault="0019210D" w:rsidP="0019210D">
      <w:pPr>
        <w:pStyle w:val="21"/>
        <w:jc w:val="left"/>
        <w:rPr>
          <w:rFonts w:cs="Arial"/>
          <w:sz w:val="36"/>
          <w:szCs w:val="36"/>
        </w:rPr>
      </w:pPr>
    </w:p>
    <w:p w:rsidR="0019210D" w:rsidRPr="00CC4577" w:rsidRDefault="0019210D" w:rsidP="0019210D">
      <w:pPr>
        <w:pStyle w:val="21"/>
        <w:jc w:val="left"/>
        <w:rPr>
          <w:rFonts w:cs="Arial"/>
          <w:sz w:val="36"/>
          <w:szCs w:val="36"/>
        </w:rPr>
      </w:pPr>
    </w:p>
    <w:p w:rsidR="0019210D" w:rsidRPr="00CC4577" w:rsidRDefault="0019210D" w:rsidP="0019210D">
      <w:pPr>
        <w:pStyle w:val="21"/>
        <w:jc w:val="left"/>
        <w:rPr>
          <w:rFonts w:cs="Arial"/>
          <w:sz w:val="36"/>
          <w:szCs w:val="36"/>
        </w:rPr>
      </w:pPr>
    </w:p>
    <w:p w:rsidR="0019210D" w:rsidRPr="00CC4577" w:rsidRDefault="0019210D" w:rsidP="0019210D">
      <w:pPr>
        <w:pStyle w:val="21"/>
        <w:jc w:val="left"/>
        <w:rPr>
          <w:rFonts w:cs="Arial"/>
          <w:b/>
          <w:bCs w:val="0"/>
          <w:sz w:val="28"/>
          <w:szCs w:val="28"/>
        </w:rPr>
      </w:pPr>
      <w:r w:rsidRPr="00CC4577">
        <w:rPr>
          <w:rFonts w:cs="Arial"/>
          <w:b/>
          <w:bCs w:val="0"/>
          <w:sz w:val="28"/>
          <w:szCs w:val="28"/>
        </w:rPr>
        <w:t>Сухопутная подвижная служба</w:t>
      </w:r>
    </w:p>
    <w:p w:rsidR="00703950" w:rsidRDefault="00AF1350" w:rsidP="005E22DB">
      <w:pPr>
        <w:rPr>
          <w:rFonts w:ascii="Arial" w:hAnsi="Arial" w:cs="Arial"/>
          <w:b/>
          <w:bCs/>
          <w:sz w:val="32"/>
          <w:szCs w:val="32"/>
        </w:rPr>
      </w:pPr>
      <w:r w:rsidRPr="00AF1350">
        <w:rPr>
          <w:rFonts w:ascii="Arial" w:hAnsi="Arial" w:cs="Arial"/>
          <w:b/>
          <w:bCs/>
          <w:sz w:val="32"/>
          <w:szCs w:val="32"/>
        </w:rPr>
        <w:t>ШИРОКОПОЛОСНЫЕ СИСТЕМЫ ПЕРЕДАЧИ ДАННЫХ</w:t>
      </w:r>
      <w:r>
        <w:rPr>
          <w:rFonts w:ascii="Arial" w:hAnsi="Arial" w:cs="Arial"/>
          <w:b/>
          <w:bCs/>
          <w:sz w:val="32"/>
          <w:szCs w:val="32"/>
        </w:rPr>
        <w:t>.</w:t>
      </w:r>
    </w:p>
    <w:p w:rsidR="005E22DB" w:rsidRPr="00CC4577" w:rsidRDefault="00AF1350" w:rsidP="005E22DB">
      <w:pPr>
        <w:rPr>
          <w:rFonts w:ascii="Arial" w:hAnsi="Arial" w:cs="Arial"/>
          <w:b/>
          <w:bCs/>
          <w:sz w:val="32"/>
          <w:szCs w:val="32"/>
        </w:rPr>
      </w:pPr>
      <w:r w:rsidRPr="00AF1350">
        <w:rPr>
          <w:rFonts w:ascii="Arial" w:hAnsi="Arial" w:cs="Arial"/>
          <w:b/>
          <w:bCs/>
          <w:sz w:val="32"/>
          <w:szCs w:val="32"/>
        </w:rPr>
        <w:t>ОБОРУДОВАНИЕ ДЛЯ ПЕРЕДАЧИ ДАННЫХ, РАБОТАЮЩЕЕ В ДИАПАЗОНЕ 2,4 ГГц</w:t>
      </w:r>
      <w:r w:rsidR="006D6C8F" w:rsidRPr="00CC4577">
        <w:rPr>
          <w:rFonts w:ascii="Arial" w:hAnsi="Arial" w:cs="Arial"/>
          <w:b/>
          <w:bCs/>
          <w:sz w:val="32"/>
          <w:szCs w:val="32"/>
        </w:rPr>
        <w:t>.</w:t>
      </w:r>
    </w:p>
    <w:p w:rsidR="005E22DB" w:rsidRPr="00CC4577" w:rsidRDefault="005E22DB" w:rsidP="005E22DB">
      <w:pPr>
        <w:pStyle w:val="21"/>
        <w:jc w:val="left"/>
        <w:rPr>
          <w:rFonts w:cs="Arial"/>
          <w:b/>
          <w:bCs w:val="0"/>
          <w:sz w:val="28"/>
          <w:szCs w:val="28"/>
        </w:rPr>
      </w:pPr>
      <w:r w:rsidRPr="00CC4577">
        <w:rPr>
          <w:rFonts w:cs="Arial"/>
          <w:b/>
          <w:bCs w:val="0"/>
          <w:sz w:val="28"/>
          <w:szCs w:val="28"/>
        </w:rPr>
        <w:t>Требования к параметрам радиоинтерфейса.</w:t>
      </w:r>
    </w:p>
    <w:p w:rsidR="0019210D" w:rsidRPr="00CC4577" w:rsidRDefault="005E22DB" w:rsidP="005E22DB">
      <w:pPr>
        <w:pStyle w:val="21"/>
        <w:jc w:val="left"/>
        <w:rPr>
          <w:rFonts w:cs="Arial"/>
          <w:b/>
          <w:bCs w:val="0"/>
          <w:caps/>
          <w:sz w:val="28"/>
          <w:szCs w:val="28"/>
        </w:rPr>
      </w:pPr>
      <w:r w:rsidRPr="00CC4577">
        <w:rPr>
          <w:rFonts w:cs="Arial"/>
          <w:b/>
          <w:bCs w:val="0"/>
          <w:sz w:val="28"/>
          <w:szCs w:val="28"/>
        </w:rPr>
        <w:t>Методы испытаний</w:t>
      </w:r>
    </w:p>
    <w:p w:rsidR="0019210D" w:rsidRPr="00CC4577" w:rsidRDefault="0019210D" w:rsidP="0019210D">
      <w:pPr>
        <w:pStyle w:val="21"/>
        <w:jc w:val="left"/>
        <w:rPr>
          <w:rFonts w:cs="Arial"/>
          <w:b/>
          <w:szCs w:val="24"/>
        </w:rPr>
      </w:pPr>
    </w:p>
    <w:p w:rsidR="0019210D" w:rsidRPr="00CC4577" w:rsidRDefault="0019210D" w:rsidP="0019210D">
      <w:pPr>
        <w:pStyle w:val="21"/>
        <w:jc w:val="left"/>
        <w:rPr>
          <w:rFonts w:cs="Arial"/>
          <w:b/>
          <w:szCs w:val="24"/>
        </w:rPr>
      </w:pPr>
    </w:p>
    <w:p w:rsidR="0019210D" w:rsidRPr="00CC4577" w:rsidRDefault="0019210D" w:rsidP="0019210D">
      <w:pPr>
        <w:pStyle w:val="21"/>
        <w:jc w:val="left"/>
        <w:rPr>
          <w:rFonts w:cs="Arial"/>
          <w:b/>
          <w:szCs w:val="24"/>
        </w:rPr>
      </w:pPr>
    </w:p>
    <w:p w:rsidR="0019210D" w:rsidRPr="00CC4577" w:rsidRDefault="0019210D" w:rsidP="0019210D">
      <w:pPr>
        <w:pStyle w:val="21"/>
        <w:jc w:val="left"/>
        <w:rPr>
          <w:rFonts w:cs="Arial"/>
          <w:b/>
          <w:szCs w:val="24"/>
        </w:rPr>
      </w:pPr>
    </w:p>
    <w:p w:rsidR="0019210D" w:rsidRPr="00CC4577" w:rsidRDefault="0019210D" w:rsidP="0019210D">
      <w:pPr>
        <w:pStyle w:val="21"/>
        <w:jc w:val="left"/>
        <w:rPr>
          <w:rFonts w:cs="Arial"/>
          <w:b/>
          <w:sz w:val="28"/>
          <w:szCs w:val="28"/>
          <w:lang w:val="be-BY"/>
        </w:rPr>
      </w:pPr>
      <w:r w:rsidRPr="00CC4577">
        <w:rPr>
          <w:rFonts w:cs="Arial"/>
          <w:b/>
          <w:sz w:val="28"/>
          <w:szCs w:val="28"/>
          <w:lang w:val="be-BY"/>
        </w:rPr>
        <w:t>Сухапутная рухомая служба</w:t>
      </w:r>
    </w:p>
    <w:p w:rsidR="00EF0CA9" w:rsidRPr="00EF0CA9" w:rsidRDefault="00EF0CA9" w:rsidP="008F28A3">
      <w:pPr>
        <w:rPr>
          <w:rFonts w:ascii="Arial" w:hAnsi="Arial" w:cs="Arial"/>
          <w:b/>
          <w:bCs/>
          <w:sz w:val="32"/>
          <w:szCs w:val="32"/>
          <w:lang w:val="be-BY"/>
        </w:rPr>
      </w:pPr>
      <w:r w:rsidRPr="00EF0CA9">
        <w:rPr>
          <w:rFonts w:ascii="Arial" w:hAnsi="Arial" w:cs="Arial"/>
          <w:b/>
          <w:bCs/>
          <w:sz w:val="32"/>
          <w:szCs w:val="32"/>
        </w:rPr>
        <w:t>ШЫРОКАПАЛОСНЫЯ С</w:t>
      </w:r>
      <w:r w:rsidRPr="00EF0CA9">
        <w:rPr>
          <w:rFonts w:ascii="Arial" w:hAnsi="Arial" w:cs="Arial"/>
          <w:b/>
          <w:bCs/>
          <w:sz w:val="32"/>
          <w:szCs w:val="32"/>
          <w:lang w:val="be-BY"/>
        </w:rPr>
        <w:t>ІСТЭМЫ ПЕРАДАЧЫ ДАДЗЕНЫХ.</w:t>
      </w:r>
    </w:p>
    <w:p w:rsidR="0019210D" w:rsidRPr="00EF0CA9" w:rsidRDefault="008F28A3" w:rsidP="008F28A3">
      <w:pPr>
        <w:rPr>
          <w:rFonts w:ascii="Arial" w:hAnsi="Arial" w:cs="Arial"/>
          <w:b/>
          <w:bCs/>
          <w:sz w:val="32"/>
          <w:szCs w:val="32"/>
          <w:lang w:val="be-BY"/>
        </w:rPr>
      </w:pPr>
      <w:r w:rsidRPr="00EF0CA9">
        <w:rPr>
          <w:rFonts w:ascii="Arial" w:hAnsi="Arial" w:cs="Arial"/>
          <w:b/>
          <w:bCs/>
          <w:sz w:val="32"/>
          <w:szCs w:val="32"/>
        </w:rPr>
        <w:t>АБСТАЛЯВАННЕ ПЕРАДАЧЫ ДАДЗЕНЫХ</w:t>
      </w:r>
      <w:r w:rsidR="00EF0CA9" w:rsidRPr="00EF0CA9">
        <w:rPr>
          <w:rFonts w:ascii="Arial" w:hAnsi="Arial" w:cs="Arial"/>
          <w:b/>
          <w:bCs/>
          <w:sz w:val="32"/>
          <w:szCs w:val="32"/>
          <w:lang w:val="be-BY"/>
        </w:rPr>
        <w:t xml:space="preserve">, ЯКОЕ ПРАЦУЕ Ў ДЫЯПАЗОНЕ </w:t>
      </w:r>
      <w:r w:rsidR="00EF0CA9" w:rsidRPr="00EF0CA9">
        <w:rPr>
          <w:rFonts w:ascii="Arial" w:hAnsi="Arial" w:cs="Arial"/>
          <w:b/>
          <w:bCs/>
          <w:sz w:val="32"/>
          <w:szCs w:val="32"/>
        </w:rPr>
        <w:t>2,4 ГГц</w:t>
      </w:r>
      <w:r w:rsidR="00EF0CA9" w:rsidRPr="00EF0CA9">
        <w:rPr>
          <w:rFonts w:ascii="Arial" w:hAnsi="Arial" w:cs="Arial"/>
          <w:b/>
          <w:bCs/>
          <w:sz w:val="32"/>
          <w:szCs w:val="32"/>
          <w:lang w:val="be-BY"/>
        </w:rPr>
        <w:t>.</w:t>
      </w:r>
    </w:p>
    <w:p w:rsidR="0019210D" w:rsidRPr="00EF0CA9" w:rsidRDefault="0019210D" w:rsidP="0019210D">
      <w:pPr>
        <w:pStyle w:val="21"/>
        <w:jc w:val="left"/>
        <w:rPr>
          <w:rStyle w:val="shorttext"/>
          <w:sz w:val="28"/>
          <w:szCs w:val="28"/>
        </w:rPr>
      </w:pPr>
      <w:r w:rsidRPr="00CC4577">
        <w:rPr>
          <w:rStyle w:val="shorttext"/>
          <w:rFonts w:cs="Arial"/>
          <w:b/>
          <w:sz w:val="28"/>
          <w:szCs w:val="28"/>
          <w:lang w:val="be-BY"/>
        </w:rPr>
        <w:t>Патрабаванні да параметраў радыёі</w:t>
      </w:r>
      <w:r w:rsidRPr="00CC4577">
        <w:rPr>
          <w:rStyle w:val="shorttext"/>
          <w:rFonts w:cs="Arial"/>
          <w:b/>
          <w:sz w:val="28"/>
          <w:szCs w:val="28"/>
        </w:rPr>
        <w:t>н</w:t>
      </w:r>
      <w:r w:rsidRPr="00CC4577">
        <w:rPr>
          <w:rStyle w:val="shorttext"/>
          <w:rFonts w:cs="Arial"/>
          <w:b/>
          <w:sz w:val="28"/>
          <w:szCs w:val="28"/>
          <w:lang w:val="be-BY"/>
        </w:rPr>
        <w:t>тэрфейса</w:t>
      </w:r>
    </w:p>
    <w:p w:rsidR="0019210D" w:rsidRPr="00CC4577" w:rsidRDefault="0019210D" w:rsidP="0019210D">
      <w:pPr>
        <w:pStyle w:val="21"/>
        <w:jc w:val="left"/>
      </w:pPr>
      <w:r w:rsidRPr="00CC4577">
        <w:rPr>
          <w:rFonts w:cs="Arial"/>
          <w:b/>
          <w:sz w:val="28"/>
          <w:szCs w:val="28"/>
          <w:lang w:val="be-BY"/>
        </w:rPr>
        <w:t>М</w:t>
      </w:r>
      <w:r w:rsidRPr="00CC4577">
        <w:rPr>
          <w:rStyle w:val="shorttext"/>
          <w:rFonts w:cs="Arial"/>
          <w:b/>
          <w:sz w:val="28"/>
          <w:szCs w:val="28"/>
          <w:lang w:val="be-BY"/>
        </w:rPr>
        <w:t>етады выпрабаванняў</w:t>
      </w:r>
    </w:p>
    <w:p w:rsidR="0019210D" w:rsidRPr="00CC4577" w:rsidRDefault="0019210D" w:rsidP="0019210D">
      <w:pPr>
        <w:pStyle w:val="21"/>
        <w:jc w:val="left"/>
        <w:rPr>
          <w:rFonts w:cs="Arial"/>
          <w:b/>
          <w:szCs w:val="24"/>
        </w:rPr>
      </w:pPr>
    </w:p>
    <w:p w:rsidR="0019210D" w:rsidRPr="00CC4577" w:rsidRDefault="0019210D" w:rsidP="0019210D">
      <w:pPr>
        <w:pStyle w:val="21"/>
        <w:jc w:val="left"/>
        <w:rPr>
          <w:rFonts w:cs="Arial"/>
          <w:b/>
          <w:szCs w:val="24"/>
        </w:rPr>
      </w:pPr>
    </w:p>
    <w:p w:rsidR="0019210D" w:rsidRPr="00CC4577" w:rsidRDefault="0019210D" w:rsidP="0019210D">
      <w:pPr>
        <w:pStyle w:val="21"/>
        <w:jc w:val="left"/>
        <w:rPr>
          <w:rFonts w:cs="Arial"/>
          <w:b/>
          <w:szCs w:val="24"/>
        </w:rPr>
      </w:pPr>
    </w:p>
    <w:p w:rsidR="0019210D" w:rsidRPr="00CC4577" w:rsidRDefault="0019210D" w:rsidP="0019210D">
      <w:pPr>
        <w:pStyle w:val="21"/>
        <w:jc w:val="left"/>
        <w:rPr>
          <w:rFonts w:cs="Arial"/>
          <w:b/>
          <w:szCs w:val="24"/>
        </w:rPr>
      </w:pPr>
    </w:p>
    <w:p w:rsidR="0019210D" w:rsidRPr="00CC4577" w:rsidRDefault="0019210D" w:rsidP="0019210D">
      <w:pPr>
        <w:pStyle w:val="21"/>
        <w:jc w:val="left"/>
        <w:rPr>
          <w:rFonts w:cs="Arial"/>
          <w:b/>
          <w:szCs w:val="24"/>
        </w:rPr>
      </w:pPr>
    </w:p>
    <w:p w:rsidR="0019210D" w:rsidRPr="00CC4577" w:rsidRDefault="0019210D" w:rsidP="0019210D">
      <w:pPr>
        <w:pStyle w:val="21"/>
        <w:jc w:val="left"/>
        <w:rPr>
          <w:rFonts w:cs="Arial"/>
          <w:b/>
          <w:szCs w:val="24"/>
        </w:rPr>
      </w:pPr>
    </w:p>
    <w:p w:rsidR="0019210D" w:rsidRPr="00CC4577" w:rsidRDefault="0019210D" w:rsidP="0019210D">
      <w:pPr>
        <w:pStyle w:val="21"/>
        <w:jc w:val="left"/>
        <w:rPr>
          <w:rFonts w:cs="Arial"/>
          <w:sz w:val="32"/>
          <w:szCs w:val="32"/>
        </w:rPr>
      </w:pPr>
      <w:r w:rsidRPr="00CC4577">
        <w:rPr>
          <w:rFonts w:cs="Arial"/>
          <w:b/>
          <w:sz w:val="32"/>
          <w:szCs w:val="32"/>
        </w:rPr>
        <w:t>(ETSI EN 30</w:t>
      </w:r>
      <w:r w:rsidR="00F355E7" w:rsidRPr="00CC4577">
        <w:rPr>
          <w:rFonts w:cs="Arial"/>
          <w:b/>
          <w:sz w:val="32"/>
          <w:szCs w:val="32"/>
        </w:rPr>
        <w:t>0</w:t>
      </w:r>
      <w:r w:rsidRPr="00CC4577">
        <w:rPr>
          <w:rFonts w:cs="Arial"/>
          <w:b/>
          <w:sz w:val="32"/>
          <w:szCs w:val="32"/>
        </w:rPr>
        <w:t xml:space="preserve"> </w:t>
      </w:r>
      <w:r w:rsidR="00F355E7" w:rsidRPr="00CC4577">
        <w:rPr>
          <w:rFonts w:cs="Arial"/>
          <w:b/>
          <w:sz w:val="32"/>
          <w:szCs w:val="32"/>
        </w:rPr>
        <w:t>328</w:t>
      </w:r>
      <w:r w:rsidRPr="00CC4577">
        <w:rPr>
          <w:rFonts w:cs="Arial"/>
          <w:b/>
          <w:bCs w:val="0"/>
          <w:sz w:val="32"/>
          <w:szCs w:val="32"/>
        </w:rPr>
        <w:t>: 201</w:t>
      </w:r>
      <w:r w:rsidR="00A87CA8">
        <w:rPr>
          <w:rFonts w:cs="Arial"/>
          <w:b/>
          <w:bCs w:val="0"/>
          <w:sz w:val="32"/>
          <w:szCs w:val="32"/>
        </w:rPr>
        <w:t>9</w:t>
      </w:r>
      <w:r w:rsidRPr="00CC4577">
        <w:rPr>
          <w:rFonts w:cs="Arial"/>
          <w:b/>
          <w:sz w:val="32"/>
          <w:szCs w:val="32"/>
        </w:rPr>
        <w:t xml:space="preserve">, </w:t>
      </w:r>
      <w:r w:rsidRPr="00CC4577">
        <w:rPr>
          <w:rFonts w:cs="Arial"/>
          <w:b/>
          <w:sz w:val="32"/>
          <w:szCs w:val="32"/>
          <w:lang w:val="en-US"/>
        </w:rPr>
        <w:t>IDT</w:t>
      </w:r>
      <w:r w:rsidRPr="00CC4577">
        <w:rPr>
          <w:rFonts w:cs="Arial"/>
          <w:b/>
          <w:bCs w:val="0"/>
          <w:sz w:val="32"/>
          <w:szCs w:val="32"/>
        </w:rPr>
        <w:t>)</w:t>
      </w:r>
    </w:p>
    <w:p w:rsidR="0019210D" w:rsidRPr="00CC4577" w:rsidRDefault="0019210D" w:rsidP="0019210D">
      <w:pPr>
        <w:rPr>
          <w:rFonts w:ascii="Arial" w:hAnsi="Arial" w:cs="Arial"/>
        </w:rPr>
      </w:pPr>
    </w:p>
    <w:p w:rsidR="0019210D" w:rsidRPr="00CC4577" w:rsidRDefault="0019210D" w:rsidP="0019210D">
      <w:pPr>
        <w:rPr>
          <w:rFonts w:ascii="Arial" w:hAnsi="Arial" w:cs="Arial"/>
        </w:rPr>
      </w:pPr>
    </w:p>
    <w:p w:rsidR="0019210D" w:rsidRPr="00CC4577" w:rsidRDefault="0019210D" w:rsidP="0019210D">
      <w:pPr>
        <w:rPr>
          <w:rFonts w:ascii="Arial" w:hAnsi="Arial" w:cs="Arial"/>
        </w:rPr>
      </w:pPr>
    </w:p>
    <w:p w:rsidR="0019210D" w:rsidRPr="00CC4577" w:rsidRDefault="0019210D" w:rsidP="0019210D">
      <w:pPr>
        <w:rPr>
          <w:rFonts w:ascii="Arial" w:hAnsi="Arial" w:cs="Arial"/>
        </w:rPr>
      </w:pPr>
    </w:p>
    <w:p w:rsidR="0019210D" w:rsidRPr="00CC4577" w:rsidRDefault="0019210D" w:rsidP="0019210D">
      <w:pPr>
        <w:ind w:right="-180"/>
        <w:rPr>
          <w:rFonts w:ascii="Arial" w:hAnsi="Arial" w:cs="Arial"/>
        </w:rPr>
      </w:pPr>
    </w:p>
    <w:p w:rsidR="0019210D" w:rsidRPr="00CC4577" w:rsidRDefault="0019210D" w:rsidP="0019210D">
      <w:pPr>
        <w:ind w:right="-180"/>
        <w:rPr>
          <w:rFonts w:ascii="Arial" w:hAnsi="Arial" w:cs="Arial"/>
        </w:rPr>
      </w:pPr>
    </w:p>
    <w:p w:rsidR="0019210D" w:rsidRPr="00CC4577" w:rsidRDefault="0019210D" w:rsidP="0019210D">
      <w:pPr>
        <w:pStyle w:val="a6"/>
        <w:jc w:val="left"/>
        <w:rPr>
          <w:rFonts w:ascii="Arial" w:hAnsi="Arial" w:cs="Arial"/>
          <w:b w:val="0"/>
          <w:sz w:val="22"/>
          <w:szCs w:val="22"/>
        </w:rPr>
      </w:pPr>
    </w:p>
    <w:p w:rsidR="0019210D" w:rsidRPr="00CC4577" w:rsidRDefault="0019210D" w:rsidP="0019210D">
      <w:pPr>
        <w:ind w:right="-181"/>
        <w:rPr>
          <w:rFonts w:ascii="Arial" w:hAnsi="Arial" w:cs="Arial"/>
        </w:rPr>
      </w:pPr>
    </w:p>
    <w:p w:rsidR="0019210D" w:rsidRPr="00CC4577" w:rsidRDefault="0019210D" w:rsidP="0019210D">
      <w:pPr>
        <w:ind w:right="-181"/>
        <w:rPr>
          <w:rFonts w:ascii="Arial" w:hAnsi="Arial" w:cs="Arial"/>
          <w:i/>
        </w:rPr>
      </w:pPr>
      <w:r w:rsidRPr="00CC4577">
        <w:rPr>
          <w:rFonts w:ascii="Arial" w:hAnsi="Arial" w:cs="Arial"/>
          <w:i/>
        </w:rPr>
        <w:t>Настоящий проект стандарта не подлежит применению до его утверждения</w:t>
      </w:r>
    </w:p>
    <w:p w:rsidR="0019210D" w:rsidRPr="00CC4577" w:rsidRDefault="0019210D" w:rsidP="0019210D">
      <w:pPr>
        <w:ind w:right="-181"/>
        <w:rPr>
          <w:rFonts w:ascii="Arial" w:hAnsi="Arial" w:cs="Arial"/>
        </w:rPr>
      </w:pPr>
    </w:p>
    <w:p w:rsidR="0019210D" w:rsidRPr="00CC4577" w:rsidRDefault="0019210D" w:rsidP="0019210D">
      <w:pPr>
        <w:ind w:right="-181"/>
        <w:rPr>
          <w:rFonts w:ascii="Arial" w:hAnsi="Arial" w:cs="Arial"/>
        </w:rPr>
      </w:pPr>
    </w:p>
    <w:tbl>
      <w:tblPr>
        <w:tblW w:w="10080" w:type="dxa"/>
        <w:tblInd w:w="108" w:type="dxa"/>
        <w:tblBorders>
          <w:top w:val="thickThinSmallGap" w:sz="24" w:space="0" w:color="auto"/>
        </w:tblBorders>
        <w:tblLook w:val="04A0" w:firstRow="1" w:lastRow="0" w:firstColumn="1" w:lastColumn="0" w:noHBand="0" w:noVBand="1"/>
      </w:tblPr>
      <w:tblGrid>
        <w:gridCol w:w="10080"/>
      </w:tblGrid>
      <w:tr w:rsidR="0019210D" w:rsidRPr="00CC4577" w:rsidTr="0019210D">
        <w:trPr>
          <w:trHeight w:val="335"/>
        </w:trPr>
        <w:tc>
          <w:tcPr>
            <w:tcW w:w="10080" w:type="dxa"/>
            <w:tcBorders>
              <w:top w:val="thickThinSmallGap" w:sz="24" w:space="0" w:color="auto"/>
              <w:left w:val="nil"/>
              <w:bottom w:val="nil"/>
              <w:right w:val="nil"/>
            </w:tcBorders>
          </w:tcPr>
          <w:p w:rsidR="0019210D" w:rsidRPr="00CC4577" w:rsidRDefault="0019210D">
            <w:pPr>
              <w:ind w:right="-180"/>
              <w:rPr>
                <w:rFonts w:ascii="Arial" w:hAnsi="Arial" w:cs="Arial"/>
                <w:b/>
                <w:bCs/>
              </w:rPr>
            </w:pPr>
          </w:p>
        </w:tc>
      </w:tr>
    </w:tbl>
    <w:p w:rsidR="0019210D" w:rsidRPr="00CC4577" w:rsidRDefault="0019210D" w:rsidP="0019210D">
      <w:pPr>
        <w:ind w:left="5833" w:right="-181" w:firstLine="539"/>
        <w:jc w:val="center"/>
        <w:rPr>
          <w:rFonts w:ascii="Arial" w:hAnsi="Arial" w:cs="Arial"/>
          <w:b/>
          <w:bCs/>
          <w:sz w:val="22"/>
          <w:szCs w:val="22"/>
        </w:rPr>
      </w:pPr>
    </w:p>
    <w:p w:rsidR="0019210D" w:rsidRPr="00CC4577" w:rsidRDefault="0019210D" w:rsidP="0019210D">
      <w:pPr>
        <w:ind w:left="5833" w:right="-181" w:firstLine="539"/>
        <w:jc w:val="center"/>
        <w:rPr>
          <w:rFonts w:ascii="Arial" w:hAnsi="Arial" w:cs="Arial"/>
          <w:b/>
          <w:bCs/>
        </w:rPr>
      </w:pPr>
      <w:r w:rsidRPr="00CC4577">
        <w:rPr>
          <w:noProof/>
        </w:rPr>
        <w:drawing>
          <wp:anchor distT="0" distB="0" distL="114300" distR="114300" simplePos="0" relativeHeight="251659776" behindDoc="0" locked="0" layoutInCell="1" allowOverlap="1" wp14:anchorId="2747497D" wp14:editId="74DB009F">
            <wp:simplePos x="0" y="0"/>
            <wp:positionH relativeFrom="column">
              <wp:posOffset>0</wp:posOffset>
            </wp:positionH>
            <wp:positionV relativeFrom="paragraph">
              <wp:posOffset>33020</wp:posOffset>
            </wp:positionV>
            <wp:extent cx="1028700" cy="876300"/>
            <wp:effectExtent l="0" t="0" r="0" b="0"/>
            <wp:wrapNone/>
            <wp:docPr id="4" name="Рисунок 4" descr="картинка%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артинка%20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876300"/>
                    </a:xfrm>
                    <a:prstGeom prst="rect">
                      <a:avLst/>
                    </a:prstGeom>
                    <a:noFill/>
                  </pic:spPr>
                </pic:pic>
              </a:graphicData>
            </a:graphic>
            <wp14:sizeRelH relativeFrom="page">
              <wp14:pctWidth>0</wp14:pctWidth>
            </wp14:sizeRelH>
            <wp14:sizeRelV relativeFrom="page">
              <wp14:pctHeight>0</wp14:pctHeight>
            </wp14:sizeRelV>
          </wp:anchor>
        </w:drawing>
      </w:r>
      <w:r w:rsidRPr="00CC4577">
        <w:rPr>
          <w:rFonts w:ascii="Arial" w:hAnsi="Arial" w:cs="Arial"/>
          <w:b/>
          <w:bCs/>
        </w:rPr>
        <w:t>Госстандарт</w:t>
      </w:r>
    </w:p>
    <w:p w:rsidR="0019210D" w:rsidRPr="00CC4577" w:rsidRDefault="0019210D" w:rsidP="0019210D">
      <w:pPr>
        <w:ind w:right="-181"/>
        <w:rPr>
          <w:rFonts w:ascii="Arial" w:hAnsi="Arial" w:cs="Arial"/>
          <w:b/>
          <w:bCs/>
        </w:rPr>
      </w:pPr>
    </w:p>
    <w:p w:rsidR="0019210D" w:rsidRPr="00CC4577" w:rsidRDefault="0019210D" w:rsidP="0019210D">
      <w:pPr>
        <w:ind w:left="4417" w:right="-181" w:firstLine="1247"/>
        <w:jc w:val="center"/>
        <w:rPr>
          <w:rFonts w:ascii="Arial" w:hAnsi="Arial" w:cs="Arial"/>
          <w:b/>
        </w:rPr>
      </w:pPr>
      <w:r w:rsidRPr="00CC4577">
        <w:rPr>
          <w:rFonts w:ascii="Arial" w:hAnsi="Arial" w:cs="Arial"/>
          <w:b/>
        </w:rPr>
        <w:t>Минск</w:t>
      </w:r>
    </w:p>
    <w:p w:rsidR="0019210D" w:rsidRPr="00CC4577" w:rsidRDefault="0019210D" w:rsidP="0019210D">
      <w:pPr>
        <w:rPr>
          <w:rFonts w:ascii="Arial" w:hAnsi="Arial" w:cs="Arial"/>
          <w:b/>
          <w:sz w:val="22"/>
          <w:szCs w:val="22"/>
        </w:rPr>
        <w:sectPr w:rsidR="0019210D" w:rsidRPr="00CC4577" w:rsidSect="00414D0A">
          <w:headerReference w:type="even" r:id="rId10"/>
          <w:headerReference w:type="default" r:id="rId11"/>
          <w:footerReference w:type="even" r:id="rId12"/>
          <w:footerReference w:type="default" r:id="rId13"/>
          <w:pgSz w:w="11906" w:h="16838"/>
          <w:pgMar w:top="1134" w:right="567" w:bottom="1134" w:left="1418" w:header="709" w:footer="709" w:gutter="0"/>
          <w:pgNumType w:start="4"/>
          <w:cols w:space="720"/>
          <w:titlePg/>
          <w:docGrid w:linePitch="326"/>
        </w:sectPr>
      </w:pPr>
    </w:p>
    <w:p w:rsidR="0019210D" w:rsidRPr="00CC4577" w:rsidRDefault="0019210D" w:rsidP="0019210D">
      <w:pPr>
        <w:pStyle w:val="21"/>
        <w:pBdr>
          <w:bottom w:val="single" w:sz="4" w:space="1" w:color="auto"/>
        </w:pBdr>
        <w:jc w:val="left"/>
        <w:rPr>
          <w:rFonts w:cs="Arial"/>
          <w:sz w:val="20"/>
        </w:rPr>
      </w:pPr>
    </w:p>
    <w:p w:rsidR="0019210D" w:rsidRPr="00CC4577" w:rsidRDefault="0019210D" w:rsidP="0019210D">
      <w:pPr>
        <w:pStyle w:val="21"/>
        <w:ind w:firstLine="284"/>
        <w:rPr>
          <w:rFonts w:cs="Arial"/>
          <w:sz w:val="20"/>
        </w:rPr>
      </w:pPr>
    </w:p>
    <w:p w:rsidR="0019210D" w:rsidRPr="00CC4577" w:rsidRDefault="0019210D" w:rsidP="0019210D">
      <w:pPr>
        <w:autoSpaceDE w:val="0"/>
        <w:autoSpaceDN w:val="0"/>
        <w:adjustRightInd w:val="0"/>
        <w:ind w:firstLine="300"/>
        <w:rPr>
          <w:sz w:val="20"/>
          <w:szCs w:val="20"/>
        </w:rPr>
      </w:pPr>
      <w:r w:rsidRPr="00CC4577">
        <w:rPr>
          <w:rFonts w:ascii="Arial" w:hAnsi="Arial" w:cs="Arial"/>
          <w:sz w:val="20"/>
          <w:szCs w:val="20"/>
        </w:rPr>
        <w:t>УДК 654. 165:006.354(083.74)(476)</w:t>
      </w:r>
      <w:r w:rsidRPr="00CC4577">
        <w:rPr>
          <w:sz w:val="20"/>
          <w:szCs w:val="20"/>
        </w:rPr>
        <w:tab/>
      </w:r>
      <w:r w:rsidRPr="00CC4577">
        <w:rPr>
          <w:sz w:val="20"/>
          <w:szCs w:val="20"/>
        </w:rPr>
        <w:tab/>
      </w:r>
      <w:r w:rsidRPr="00CC4577">
        <w:rPr>
          <w:sz w:val="20"/>
          <w:szCs w:val="20"/>
        </w:rPr>
        <w:tab/>
      </w:r>
      <w:r w:rsidRPr="00CC4577">
        <w:rPr>
          <w:rFonts w:ascii="Arial" w:hAnsi="Arial" w:cs="Arial"/>
          <w:sz w:val="20"/>
          <w:szCs w:val="20"/>
        </w:rPr>
        <w:t>МКС 33.070.01</w:t>
      </w:r>
      <w:r w:rsidRPr="00CC4577">
        <w:rPr>
          <w:sz w:val="20"/>
          <w:szCs w:val="20"/>
        </w:rPr>
        <w:tab/>
      </w:r>
      <w:r w:rsidRPr="00CC4577">
        <w:rPr>
          <w:sz w:val="20"/>
          <w:szCs w:val="20"/>
        </w:rPr>
        <w:tab/>
      </w:r>
      <w:r w:rsidRPr="00CC4577">
        <w:rPr>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lang w:val="en-US"/>
        </w:rPr>
        <w:t>IDT</w:t>
      </w:r>
    </w:p>
    <w:p w:rsidR="0019210D" w:rsidRPr="00CC4577" w:rsidRDefault="0019210D" w:rsidP="0019210D">
      <w:pPr>
        <w:spacing w:before="120"/>
        <w:ind w:firstLine="284"/>
        <w:jc w:val="both"/>
        <w:rPr>
          <w:rFonts w:ascii="Arial" w:hAnsi="Arial" w:cs="Arial"/>
          <w:sz w:val="20"/>
          <w:szCs w:val="20"/>
        </w:rPr>
      </w:pPr>
      <w:proofErr w:type="gramStart"/>
      <w:r w:rsidRPr="00CC4577">
        <w:rPr>
          <w:rFonts w:ascii="Arial" w:hAnsi="Arial" w:cs="Arial"/>
          <w:b/>
          <w:sz w:val="20"/>
          <w:szCs w:val="20"/>
        </w:rPr>
        <w:t>Ключевые слова:</w:t>
      </w:r>
      <w:r w:rsidRPr="00CC4577">
        <w:rPr>
          <w:rFonts w:ascii="Arial" w:hAnsi="Arial" w:cs="Arial"/>
          <w:sz w:val="20"/>
          <w:szCs w:val="20"/>
        </w:rPr>
        <w:t xml:space="preserve"> радиосвязь, </w:t>
      </w:r>
      <w:r w:rsidR="003E0185" w:rsidRPr="00CC4577">
        <w:rPr>
          <w:rFonts w:ascii="Arial" w:hAnsi="Arial" w:cs="Arial"/>
          <w:sz w:val="20"/>
          <w:szCs w:val="20"/>
        </w:rPr>
        <w:t>широкополосное оборудование</w:t>
      </w:r>
      <w:r w:rsidRPr="00CC4577">
        <w:rPr>
          <w:rFonts w:ascii="Arial" w:hAnsi="Arial" w:cs="Arial"/>
          <w:sz w:val="20"/>
          <w:szCs w:val="20"/>
        </w:rPr>
        <w:t>, передатчик, приемник, параметры, измерение</w:t>
      </w:r>
      <w:r w:rsidR="00247C95">
        <w:rPr>
          <w:rFonts w:ascii="Arial" w:hAnsi="Arial" w:cs="Arial"/>
          <w:sz w:val="20"/>
          <w:szCs w:val="20"/>
        </w:rPr>
        <w:t xml:space="preserve">, </w:t>
      </w:r>
      <w:r w:rsidR="00247C95">
        <w:rPr>
          <w:rFonts w:ascii="Arial" w:hAnsi="Arial" w:cs="Arial"/>
          <w:sz w:val="18"/>
          <w:szCs w:val="18"/>
        </w:rPr>
        <w:t>система передачи данных широкополосная, параметры радиоинтерфейса</w:t>
      </w:r>
      <w:proofErr w:type="gramEnd"/>
    </w:p>
    <w:p w:rsidR="0019210D" w:rsidRPr="00CC4577" w:rsidRDefault="0019210D" w:rsidP="0019210D">
      <w:pPr>
        <w:pStyle w:val="21"/>
        <w:pBdr>
          <w:bottom w:val="single" w:sz="4" w:space="1" w:color="auto"/>
        </w:pBdr>
        <w:ind w:firstLine="284"/>
        <w:jc w:val="left"/>
        <w:rPr>
          <w:rFonts w:cs="Arial"/>
          <w:sz w:val="20"/>
        </w:rPr>
      </w:pPr>
    </w:p>
    <w:p w:rsidR="0019210D" w:rsidRPr="00CC4577" w:rsidRDefault="0019210D" w:rsidP="0019210D">
      <w:pPr>
        <w:pStyle w:val="21"/>
        <w:jc w:val="center"/>
        <w:rPr>
          <w:rFonts w:cs="Arial"/>
          <w:bCs w:val="0"/>
          <w:sz w:val="20"/>
        </w:rPr>
      </w:pPr>
    </w:p>
    <w:p w:rsidR="0019210D" w:rsidRPr="00CC4577" w:rsidRDefault="0019210D" w:rsidP="0019210D">
      <w:pPr>
        <w:pStyle w:val="21"/>
        <w:jc w:val="center"/>
        <w:rPr>
          <w:rFonts w:cs="Arial"/>
          <w:b/>
          <w:bCs w:val="0"/>
          <w:sz w:val="22"/>
        </w:rPr>
      </w:pPr>
      <w:r w:rsidRPr="00CC4577">
        <w:rPr>
          <w:rFonts w:cs="Arial"/>
          <w:b/>
          <w:bCs w:val="0"/>
          <w:sz w:val="22"/>
        </w:rPr>
        <w:t>Предисловие</w:t>
      </w:r>
    </w:p>
    <w:p w:rsidR="0019210D" w:rsidRPr="00CC4577" w:rsidRDefault="0019210D" w:rsidP="0019210D">
      <w:pPr>
        <w:pStyle w:val="21"/>
        <w:jc w:val="center"/>
        <w:rPr>
          <w:rFonts w:cs="Arial"/>
          <w:b/>
          <w:bCs w:val="0"/>
          <w:sz w:val="20"/>
        </w:rPr>
      </w:pPr>
    </w:p>
    <w:p w:rsidR="0019210D" w:rsidRPr="00CC4577" w:rsidRDefault="0019210D" w:rsidP="0019210D">
      <w:pPr>
        <w:pStyle w:val="21"/>
        <w:ind w:firstLine="284"/>
        <w:rPr>
          <w:rFonts w:cs="Arial"/>
          <w:sz w:val="20"/>
        </w:rPr>
      </w:pPr>
      <w:r w:rsidRPr="00CC4577">
        <w:rPr>
          <w:rFonts w:cs="Arial"/>
          <w:sz w:val="20"/>
        </w:rPr>
        <w:t xml:space="preserve">Цели, основные принципы, положения по государственному регулированию и управлению в области технического нормирования и стандартизации установлены Законом Республики Беларусь </w:t>
      </w:r>
      <w:r w:rsidRPr="00CC4577">
        <w:rPr>
          <w:rFonts w:cs="Arial"/>
          <w:sz w:val="20"/>
        </w:rPr>
        <w:br/>
        <w:t>«О техническом нормировании и стандартизации».</w:t>
      </w:r>
    </w:p>
    <w:p w:rsidR="0019210D" w:rsidRPr="00CC4577" w:rsidRDefault="0019210D" w:rsidP="0019210D">
      <w:pPr>
        <w:pStyle w:val="21"/>
        <w:ind w:firstLine="284"/>
        <w:jc w:val="left"/>
        <w:rPr>
          <w:rFonts w:cs="Arial"/>
          <w:b/>
          <w:bCs w:val="0"/>
          <w:sz w:val="20"/>
        </w:rPr>
      </w:pPr>
    </w:p>
    <w:p w:rsidR="0019210D" w:rsidRPr="00CC4577" w:rsidRDefault="0019210D" w:rsidP="0019210D">
      <w:pPr>
        <w:pStyle w:val="21"/>
        <w:ind w:left="57" w:firstLine="243"/>
        <w:jc w:val="left"/>
        <w:rPr>
          <w:rFonts w:cs="Arial"/>
          <w:bCs w:val="0"/>
          <w:sz w:val="20"/>
        </w:rPr>
      </w:pPr>
      <w:r w:rsidRPr="00CC4577">
        <w:rPr>
          <w:rFonts w:cs="Arial"/>
          <w:bCs w:val="0"/>
          <w:sz w:val="20"/>
        </w:rPr>
        <w:t>1 РАЗРАБОТАН открытым акционерным обществом «Гипросвязь» (ОАО «Гипросвязь»)</w:t>
      </w:r>
    </w:p>
    <w:p w:rsidR="0019210D" w:rsidRPr="00CC4577" w:rsidRDefault="0019210D" w:rsidP="0019210D">
      <w:pPr>
        <w:pStyle w:val="21"/>
        <w:ind w:firstLine="300"/>
        <w:jc w:val="left"/>
        <w:rPr>
          <w:rFonts w:cs="Arial"/>
          <w:bCs w:val="0"/>
          <w:sz w:val="20"/>
        </w:rPr>
      </w:pPr>
      <w:r w:rsidRPr="00CC4577">
        <w:rPr>
          <w:rFonts w:cs="Arial"/>
          <w:bCs w:val="0"/>
          <w:sz w:val="20"/>
        </w:rPr>
        <w:t>ВНЕСЕН Министерством связи и информатизации Республики Беларусь</w:t>
      </w:r>
    </w:p>
    <w:p w:rsidR="0019210D" w:rsidRPr="00CC4577" w:rsidRDefault="0019210D" w:rsidP="0019210D">
      <w:pPr>
        <w:pStyle w:val="21"/>
        <w:ind w:firstLine="284"/>
        <w:jc w:val="left"/>
        <w:rPr>
          <w:rFonts w:cs="Arial"/>
          <w:b/>
          <w:sz w:val="20"/>
        </w:rPr>
      </w:pPr>
    </w:p>
    <w:p w:rsidR="0019210D" w:rsidRPr="00CC4577" w:rsidRDefault="0019210D" w:rsidP="0019210D">
      <w:pPr>
        <w:ind w:firstLine="284"/>
        <w:jc w:val="both"/>
        <w:rPr>
          <w:rFonts w:ascii="Arial" w:hAnsi="Arial" w:cs="Arial"/>
          <w:sz w:val="20"/>
          <w:szCs w:val="20"/>
        </w:rPr>
      </w:pPr>
      <w:r w:rsidRPr="00CC4577">
        <w:rPr>
          <w:rFonts w:ascii="Arial" w:hAnsi="Arial" w:cs="Arial"/>
          <w:bCs/>
          <w:sz w:val="20"/>
          <w:szCs w:val="20"/>
        </w:rPr>
        <w:t xml:space="preserve">2 УТВЕРЖДЕН И ВВЕДЕН В ДЕЙСТВИЕ постановлением Госстандарта Республики Беларусь </w:t>
      </w:r>
      <w:r w:rsidRPr="00CC4577">
        <w:rPr>
          <w:rFonts w:ascii="Arial" w:hAnsi="Arial" w:cs="Arial"/>
          <w:sz w:val="20"/>
          <w:szCs w:val="20"/>
        </w:rPr>
        <w:t>от ………. 20</w:t>
      </w:r>
      <w:r w:rsidR="004A5AFB" w:rsidRPr="00CC4577">
        <w:rPr>
          <w:rFonts w:ascii="Arial" w:hAnsi="Arial" w:cs="Arial"/>
          <w:sz w:val="20"/>
          <w:szCs w:val="20"/>
        </w:rPr>
        <w:t>20</w:t>
      </w:r>
      <w:r w:rsidRPr="00CC4577">
        <w:rPr>
          <w:rFonts w:ascii="Arial" w:hAnsi="Arial" w:cs="Arial"/>
          <w:sz w:val="20"/>
          <w:szCs w:val="20"/>
        </w:rPr>
        <w:t xml:space="preserve"> г. №…</w:t>
      </w:r>
    </w:p>
    <w:p w:rsidR="0019210D" w:rsidRPr="00CC4577" w:rsidRDefault="0019210D" w:rsidP="0019210D">
      <w:pPr>
        <w:pStyle w:val="21"/>
        <w:ind w:firstLine="284"/>
        <w:jc w:val="left"/>
        <w:rPr>
          <w:rFonts w:cs="Arial"/>
          <w:bCs w:val="0"/>
          <w:sz w:val="20"/>
        </w:rPr>
      </w:pPr>
    </w:p>
    <w:p w:rsidR="0019210D" w:rsidRPr="00AF1350" w:rsidRDefault="0019210D" w:rsidP="00484E0F">
      <w:pPr>
        <w:autoSpaceDE w:val="0"/>
        <w:autoSpaceDN w:val="0"/>
        <w:adjustRightInd w:val="0"/>
        <w:ind w:firstLine="300"/>
        <w:jc w:val="both"/>
        <w:rPr>
          <w:rFonts w:ascii="Arial" w:hAnsi="Arial" w:cs="Arial"/>
          <w:bCs/>
          <w:sz w:val="20"/>
          <w:szCs w:val="20"/>
        </w:rPr>
      </w:pPr>
      <w:r w:rsidRPr="00AF1350">
        <w:rPr>
          <w:rFonts w:ascii="Arial" w:hAnsi="Arial" w:cs="Arial"/>
          <w:bCs/>
          <w:sz w:val="20"/>
          <w:szCs w:val="20"/>
          <w:lang w:val="en-US"/>
        </w:rPr>
        <w:t xml:space="preserve">3 </w:t>
      </w:r>
      <w:r w:rsidRPr="00AF1350">
        <w:rPr>
          <w:rFonts w:ascii="Arial" w:hAnsi="Arial" w:cs="Arial"/>
          <w:bCs/>
          <w:sz w:val="20"/>
          <w:szCs w:val="20"/>
        </w:rPr>
        <w:t>Настоящий</w:t>
      </w:r>
      <w:r w:rsidRPr="00AF1350">
        <w:rPr>
          <w:rFonts w:ascii="Arial" w:hAnsi="Arial" w:cs="Arial"/>
          <w:bCs/>
          <w:sz w:val="20"/>
          <w:szCs w:val="20"/>
          <w:lang w:val="en-US"/>
        </w:rPr>
        <w:t xml:space="preserve"> </w:t>
      </w:r>
      <w:r w:rsidRPr="00AF1350">
        <w:rPr>
          <w:rFonts w:ascii="Arial" w:hAnsi="Arial" w:cs="Arial"/>
          <w:bCs/>
          <w:sz w:val="20"/>
          <w:szCs w:val="20"/>
        </w:rPr>
        <w:t>стандарт</w:t>
      </w:r>
      <w:r w:rsidRPr="00AF1350">
        <w:rPr>
          <w:rFonts w:ascii="Arial" w:hAnsi="Arial" w:cs="Arial"/>
          <w:bCs/>
          <w:sz w:val="20"/>
          <w:szCs w:val="20"/>
          <w:lang w:val="en-US"/>
        </w:rPr>
        <w:t xml:space="preserve"> </w:t>
      </w:r>
      <w:r w:rsidRPr="00AF1350">
        <w:rPr>
          <w:rFonts w:ascii="Arial" w:hAnsi="Arial" w:cs="Arial"/>
          <w:bCs/>
          <w:sz w:val="20"/>
          <w:szCs w:val="20"/>
        </w:rPr>
        <w:t>идентичен</w:t>
      </w:r>
      <w:r w:rsidRPr="00AF1350">
        <w:rPr>
          <w:rFonts w:ascii="Arial" w:hAnsi="Arial" w:cs="Arial"/>
          <w:bCs/>
          <w:sz w:val="20"/>
          <w:szCs w:val="20"/>
          <w:lang w:val="en-US"/>
        </w:rPr>
        <w:t xml:space="preserve"> </w:t>
      </w:r>
      <w:r w:rsidRPr="00AF1350">
        <w:rPr>
          <w:rFonts w:ascii="Arial" w:hAnsi="Arial" w:cs="Arial"/>
          <w:bCs/>
          <w:sz w:val="20"/>
          <w:szCs w:val="20"/>
        </w:rPr>
        <w:t>европейскому</w:t>
      </w:r>
      <w:r w:rsidRPr="00AF1350">
        <w:rPr>
          <w:rFonts w:ascii="Arial" w:hAnsi="Arial" w:cs="Arial"/>
          <w:bCs/>
          <w:sz w:val="20"/>
          <w:szCs w:val="20"/>
          <w:lang w:val="en-US"/>
        </w:rPr>
        <w:t xml:space="preserve"> </w:t>
      </w:r>
      <w:r w:rsidRPr="00AF1350">
        <w:rPr>
          <w:rFonts w:ascii="Arial" w:hAnsi="Arial" w:cs="Arial"/>
          <w:bCs/>
          <w:sz w:val="20"/>
          <w:szCs w:val="20"/>
        </w:rPr>
        <w:t>стандарту</w:t>
      </w:r>
      <w:r w:rsidRPr="00AF1350">
        <w:rPr>
          <w:rFonts w:ascii="Arial" w:hAnsi="Arial" w:cs="Arial"/>
          <w:bCs/>
          <w:sz w:val="20"/>
          <w:szCs w:val="20"/>
          <w:lang w:val="en-US"/>
        </w:rPr>
        <w:t xml:space="preserve"> ETSI EN 30</w:t>
      </w:r>
      <w:r w:rsidR="00F355E7" w:rsidRPr="00AF1350">
        <w:rPr>
          <w:rFonts w:ascii="Arial" w:hAnsi="Arial" w:cs="Arial"/>
          <w:bCs/>
          <w:sz w:val="20"/>
          <w:szCs w:val="20"/>
          <w:lang w:val="en-US"/>
        </w:rPr>
        <w:t>0</w:t>
      </w:r>
      <w:r w:rsidRPr="00AF1350">
        <w:rPr>
          <w:rFonts w:ascii="Arial" w:hAnsi="Arial" w:cs="Arial"/>
          <w:bCs/>
          <w:sz w:val="20"/>
          <w:szCs w:val="20"/>
          <w:lang w:val="en-US"/>
        </w:rPr>
        <w:t xml:space="preserve"> </w:t>
      </w:r>
      <w:r w:rsidR="00F355E7" w:rsidRPr="00AF1350">
        <w:rPr>
          <w:rFonts w:ascii="Arial" w:hAnsi="Arial" w:cs="Arial"/>
          <w:bCs/>
          <w:sz w:val="20"/>
          <w:szCs w:val="20"/>
          <w:lang w:val="en-US"/>
        </w:rPr>
        <w:t>328</w:t>
      </w:r>
      <w:r w:rsidRPr="00AF1350">
        <w:rPr>
          <w:rFonts w:ascii="Arial" w:hAnsi="Arial" w:cs="Arial"/>
          <w:bCs/>
          <w:sz w:val="20"/>
          <w:szCs w:val="20"/>
          <w:lang w:val="en-US"/>
        </w:rPr>
        <w:t xml:space="preserve"> V2.</w:t>
      </w:r>
      <w:r w:rsidR="00AF1350" w:rsidRPr="00AF1350">
        <w:rPr>
          <w:rFonts w:ascii="Arial" w:hAnsi="Arial" w:cs="Arial"/>
          <w:bCs/>
          <w:sz w:val="20"/>
          <w:szCs w:val="20"/>
        </w:rPr>
        <w:t>2</w:t>
      </w:r>
      <w:r w:rsidRPr="00AF1350">
        <w:rPr>
          <w:rFonts w:ascii="Arial" w:hAnsi="Arial" w:cs="Arial"/>
          <w:bCs/>
          <w:sz w:val="20"/>
          <w:szCs w:val="20"/>
          <w:lang w:val="en-US"/>
        </w:rPr>
        <w:t>.</w:t>
      </w:r>
      <w:r w:rsidR="00AF1350" w:rsidRPr="00AF1350">
        <w:rPr>
          <w:rFonts w:ascii="Arial" w:hAnsi="Arial" w:cs="Arial"/>
          <w:bCs/>
          <w:sz w:val="20"/>
          <w:szCs w:val="20"/>
        </w:rPr>
        <w:t>2</w:t>
      </w:r>
      <w:r w:rsidRPr="00AF1350">
        <w:rPr>
          <w:rFonts w:ascii="Arial" w:hAnsi="Arial" w:cs="Arial"/>
          <w:bCs/>
          <w:sz w:val="20"/>
          <w:szCs w:val="20"/>
          <w:lang w:val="en-US"/>
        </w:rPr>
        <w:t xml:space="preserve"> (201</w:t>
      </w:r>
      <w:r w:rsidR="00AF1350" w:rsidRPr="00AF1350">
        <w:rPr>
          <w:rFonts w:ascii="Arial" w:hAnsi="Arial" w:cs="Arial"/>
          <w:bCs/>
          <w:sz w:val="20"/>
          <w:szCs w:val="20"/>
        </w:rPr>
        <w:t>9</w:t>
      </w:r>
      <w:r w:rsidRPr="00AF1350">
        <w:rPr>
          <w:rFonts w:ascii="Arial" w:hAnsi="Arial" w:cs="Arial"/>
          <w:bCs/>
          <w:sz w:val="20"/>
          <w:szCs w:val="20"/>
          <w:lang w:val="en-US"/>
        </w:rPr>
        <w:t>-</w:t>
      </w:r>
      <w:r w:rsidR="00AF1350" w:rsidRPr="00AF1350">
        <w:rPr>
          <w:rFonts w:ascii="Arial" w:hAnsi="Arial" w:cs="Arial"/>
          <w:bCs/>
          <w:sz w:val="20"/>
          <w:szCs w:val="20"/>
        </w:rPr>
        <w:t>07</w:t>
      </w:r>
      <w:r w:rsidRPr="00AF1350">
        <w:rPr>
          <w:rFonts w:ascii="Arial" w:hAnsi="Arial" w:cs="Arial"/>
          <w:bCs/>
          <w:sz w:val="20"/>
          <w:szCs w:val="20"/>
          <w:lang w:val="en-US"/>
        </w:rPr>
        <w:t xml:space="preserve">) </w:t>
      </w:r>
      <w:r w:rsidR="00AF1350" w:rsidRPr="00AF1350">
        <w:rPr>
          <w:rFonts w:ascii="Arial" w:hAnsi="Arial" w:cs="Arial"/>
          <w:bCs/>
          <w:sz w:val="20"/>
          <w:szCs w:val="20"/>
          <w:lang w:val="en-US"/>
        </w:rPr>
        <w:t>Wid</w:t>
      </w:r>
      <w:r w:rsidR="00AF1350" w:rsidRPr="00AF1350">
        <w:rPr>
          <w:rFonts w:ascii="Arial" w:hAnsi="Arial" w:cs="Arial"/>
          <w:bCs/>
          <w:sz w:val="20"/>
          <w:szCs w:val="20"/>
          <w:lang w:val="en-US"/>
        </w:rPr>
        <w:t>e</w:t>
      </w:r>
      <w:r w:rsidR="00AF1350" w:rsidRPr="00AF1350">
        <w:rPr>
          <w:rFonts w:ascii="Arial" w:hAnsi="Arial" w:cs="Arial"/>
          <w:bCs/>
          <w:sz w:val="20"/>
          <w:szCs w:val="20"/>
          <w:lang w:val="en-US"/>
        </w:rPr>
        <w:t>band transmission systems; Data transmission equipment operating in the 2,4 GHz band; Harmonised Standard for access to radio spectrum</w:t>
      </w:r>
      <w:r w:rsidR="00484E0F" w:rsidRPr="00AF1350">
        <w:rPr>
          <w:rFonts w:ascii="Arial" w:hAnsi="Arial" w:cs="Arial"/>
          <w:bCs/>
          <w:sz w:val="20"/>
          <w:szCs w:val="20"/>
          <w:lang w:val="en-US"/>
        </w:rPr>
        <w:t xml:space="preserve"> </w:t>
      </w:r>
      <w:r w:rsidRPr="00AF1350">
        <w:rPr>
          <w:rFonts w:ascii="Arial" w:hAnsi="Arial" w:cs="Arial"/>
          <w:bCs/>
          <w:sz w:val="20"/>
          <w:szCs w:val="20"/>
          <w:lang w:val="en-US"/>
        </w:rPr>
        <w:t>(</w:t>
      </w:r>
      <w:r w:rsidR="00AF1350" w:rsidRPr="00AF1350">
        <w:rPr>
          <w:rFonts w:ascii="Arial" w:hAnsi="Arial" w:cs="Arial"/>
          <w:bCs/>
          <w:sz w:val="20"/>
          <w:szCs w:val="20"/>
        </w:rPr>
        <w:t>Широкополосные системы передачи данных; оборудование для передачи данных, работающее в диапазоне 2,4 ГГц; гармонизированный стандарт доступа к радиочастотному спектру</w:t>
      </w:r>
      <w:r w:rsidRPr="00AF1350">
        <w:rPr>
          <w:rFonts w:ascii="Arial" w:hAnsi="Arial" w:cs="Arial"/>
          <w:bCs/>
          <w:sz w:val="20"/>
          <w:szCs w:val="20"/>
        </w:rPr>
        <w:t>).</w:t>
      </w:r>
    </w:p>
    <w:p w:rsidR="00D85562" w:rsidRPr="00CC4577" w:rsidRDefault="00D85562" w:rsidP="0019210D">
      <w:pPr>
        <w:autoSpaceDE w:val="0"/>
        <w:autoSpaceDN w:val="0"/>
        <w:adjustRightInd w:val="0"/>
        <w:ind w:firstLine="300"/>
        <w:jc w:val="both"/>
        <w:rPr>
          <w:rFonts w:ascii="Arial" w:hAnsi="Arial" w:cs="Arial"/>
          <w:bCs/>
          <w:sz w:val="20"/>
          <w:szCs w:val="20"/>
        </w:rPr>
      </w:pPr>
      <w:r w:rsidRPr="00CC4577">
        <w:rPr>
          <w:rFonts w:ascii="Arial" w:hAnsi="Arial" w:cs="Arial"/>
          <w:bCs/>
          <w:sz w:val="20"/>
          <w:szCs w:val="20"/>
        </w:rPr>
        <w:t>Наименование государственного стандарта изменено относительно наименования европейского стандарта в связи с особенностями технического нормирования и стандартизации республики Беларусь и для увязки с наименованиями, принятыми в существующем комплексе государственных стандартов.</w:t>
      </w:r>
    </w:p>
    <w:p w:rsidR="0019210D" w:rsidRPr="00CC4577" w:rsidRDefault="0019210D" w:rsidP="0019210D">
      <w:pPr>
        <w:pStyle w:val="21"/>
        <w:ind w:firstLine="284"/>
        <w:jc w:val="left"/>
        <w:rPr>
          <w:rFonts w:cs="Arial"/>
          <w:bCs w:val="0"/>
          <w:sz w:val="20"/>
        </w:rPr>
      </w:pPr>
    </w:p>
    <w:p w:rsidR="0019210D" w:rsidRPr="00CC4577" w:rsidRDefault="0019210D" w:rsidP="0019210D">
      <w:pPr>
        <w:pStyle w:val="21"/>
        <w:ind w:firstLine="284"/>
        <w:jc w:val="left"/>
        <w:rPr>
          <w:rFonts w:cs="Arial"/>
          <w:bCs w:val="0"/>
          <w:sz w:val="20"/>
        </w:rPr>
      </w:pPr>
      <w:r w:rsidRPr="00CC4577">
        <w:rPr>
          <w:rFonts w:cs="Arial"/>
          <w:bCs w:val="0"/>
          <w:sz w:val="20"/>
        </w:rPr>
        <w:t xml:space="preserve">4 </w:t>
      </w:r>
      <w:r w:rsidRPr="00CC4577">
        <w:rPr>
          <w:rFonts w:cs="Arial"/>
          <w:bCs w:val="0"/>
          <w:caps/>
          <w:sz w:val="20"/>
        </w:rPr>
        <w:t>ВВЕДЕН ВПЕРВЫЕ</w:t>
      </w:r>
    </w:p>
    <w:p w:rsidR="0019210D" w:rsidRPr="00CC4577" w:rsidRDefault="0019210D" w:rsidP="0019210D">
      <w:pPr>
        <w:pStyle w:val="21"/>
        <w:ind w:firstLine="284"/>
        <w:jc w:val="left"/>
        <w:rPr>
          <w:rFonts w:cs="Arial"/>
          <w:bCs w:val="0"/>
          <w:sz w:val="20"/>
        </w:rPr>
      </w:pPr>
    </w:p>
    <w:p w:rsidR="0019210D" w:rsidRPr="00CC4577" w:rsidRDefault="0019210D" w:rsidP="0019210D">
      <w:pPr>
        <w:ind w:firstLine="284"/>
        <w:jc w:val="both"/>
        <w:rPr>
          <w:rFonts w:ascii="Arial" w:hAnsi="Arial" w:cs="Arial"/>
          <w:sz w:val="20"/>
          <w:szCs w:val="20"/>
        </w:rPr>
      </w:pPr>
    </w:p>
    <w:p w:rsidR="0019210D" w:rsidRPr="00CC4577" w:rsidRDefault="0019210D" w:rsidP="0019210D">
      <w:pPr>
        <w:ind w:firstLine="284"/>
        <w:jc w:val="both"/>
        <w:rPr>
          <w:rFonts w:ascii="Arial" w:hAnsi="Arial" w:cs="Arial"/>
          <w:sz w:val="20"/>
          <w:szCs w:val="20"/>
        </w:rPr>
      </w:pPr>
    </w:p>
    <w:p w:rsidR="0019210D" w:rsidRPr="00CC4577" w:rsidRDefault="0019210D" w:rsidP="0019210D">
      <w:pPr>
        <w:ind w:firstLine="284"/>
        <w:jc w:val="both"/>
        <w:rPr>
          <w:rFonts w:ascii="Arial" w:hAnsi="Arial" w:cs="Arial"/>
          <w:sz w:val="20"/>
          <w:szCs w:val="20"/>
        </w:rPr>
      </w:pPr>
    </w:p>
    <w:p w:rsidR="0019210D" w:rsidRPr="00CC4577" w:rsidRDefault="0019210D" w:rsidP="0019210D">
      <w:pPr>
        <w:pStyle w:val="21"/>
        <w:ind w:firstLine="284"/>
        <w:jc w:val="left"/>
        <w:rPr>
          <w:rFonts w:cs="Arial"/>
          <w:bCs w:val="0"/>
          <w:sz w:val="20"/>
        </w:rPr>
      </w:pPr>
    </w:p>
    <w:p w:rsidR="0019210D" w:rsidRPr="00CC4577" w:rsidRDefault="0019210D" w:rsidP="0019210D">
      <w:pPr>
        <w:pStyle w:val="21"/>
        <w:ind w:firstLine="284"/>
        <w:jc w:val="left"/>
        <w:rPr>
          <w:rFonts w:cs="Arial"/>
          <w:bCs w:val="0"/>
          <w:sz w:val="20"/>
        </w:rPr>
      </w:pPr>
    </w:p>
    <w:p w:rsidR="0019210D" w:rsidRPr="00CC4577" w:rsidRDefault="0019210D" w:rsidP="0019210D">
      <w:pPr>
        <w:pStyle w:val="21"/>
        <w:ind w:firstLine="284"/>
        <w:jc w:val="left"/>
        <w:rPr>
          <w:rFonts w:cs="Arial"/>
          <w:bCs w:val="0"/>
          <w:sz w:val="20"/>
        </w:rPr>
      </w:pPr>
    </w:p>
    <w:p w:rsidR="0019210D" w:rsidRPr="00CC4577" w:rsidRDefault="0019210D" w:rsidP="0019210D">
      <w:pPr>
        <w:pStyle w:val="21"/>
        <w:ind w:firstLine="284"/>
        <w:jc w:val="left"/>
        <w:rPr>
          <w:rFonts w:cs="Arial"/>
          <w:bCs w:val="0"/>
          <w:sz w:val="20"/>
        </w:rPr>
      </w:pPr>
    </w:p>
    <w:p w:rsidR="0019210D" w:rsidRPr="00CC4577" w:rsidRDefault="0019210D" w:rsidP="0019210D">
      <w:pPr>
        <w:pStyle w:val="21"/>
        <w:ind w:firstLine="284"/>
        <w:jc w:val="left"/>
        <w:rPr>
          <w:rFonts w:cs="Arial"/>
          <w:bCs w:val="0"/>
          <w:sz w:val="20"/>
        </w:rPr>
      </w:pPr>
    </w:p>
    <w:p w:rsidR="0019210D" w:rsidRPr="00CC4577" w:rsidRDefault="0019210D" w:rsidP="0019210D">
      <w:pPr>
        <w:pStyle w:val="21"/>
        <w:ind w:firstLine="284"/>
        <w:jc w:val="left"/>
        <w:rPr>
          <w:rFonts w:cs="Arial"/>
          <w:bCs w:val="0"/>
          <w:sz w:val="20"/>
        </w:rPr>
      </w:pPr>
    </w:p>
    <w:p w:rsidR="0019210D" w:rsidRPr="00CC4577" w:rsidRDefault="0019210D" w:rsidP="0019210D">
      <w:pPr>
        <w:pStyle w:val="21"/>
        <w:ind w:firstLine="284"/>
        <w:jc w:val="left"/>
        <w:rPr>
          <w:rFonts w:cs="Arial"/>
          <w:bCs w:val="0"/>
          <w:sz w:val="20"/>
        </w:rPr>
      </w:pPr>
    </w:p>
    <w:p w:rsidR="0019210D" w:rsidRPr="00CC4577" w:rsidRDefault="0019210D" w:rsidP="0019210D">
      <w:pPr>
        <w:pStyle w:val="21"/>
        <w:ind w:firstLine="284"/>
        <w:jc w:val="left"/>
        <w:rPr>
          <w:rFonts w:cs="Arial"/>
          <w:bCs w:val="0"/>
          <w:sz w:val="20"/>
        </w:rPr>
      </w:pPr>
    </w:p>
    <w:p w:rsidR="0019210D" w:rsidRPr="00CC4577" w:rsidRDefault="0019210D" w:rsidP="0019210D">
      <w:pPr>
        <w:pStyle w:val="21"/>
        <w:ind w:firstLine="284"/>
        <w:jc w:val="left"/>
        <w:rPr>
          <w:rFonts w:cs="Arial"/>
          <w:bCs w:val="0"/>
          <w:sz w:val="20"/>
        </w:rPr>
      </w:pPr>
    </w:p>
    <w:p w:rsidR="0019210D" w:rsidRPr="00CC4577" w:rsidRDefault="0019210D" w:rsidP="0019210D">
      <w:pPr>
        <w:pStyle w:val="21"/>
        <w:ind w:firstLine="284"/>
        <w:jc w:val="left"/>
        <w:rPr>
          <w:rFonts w:cs="Arial"/>
          <w:bCs w:val="0"/>
          <w:sz w:val="20"/>
        </w:rPr>
      </w:pPr>
    </w:p>
    <w:p w:rsidR="0019210D" w:rsidRPr="00CC4577" w:rsidRDefault="0019210D" w:rsidP="0019210D">
      <w:pPr>
        <w:pStyle w:val="21"/>
        <w:ind w:firstLine="284"/>
        <w:jc w:val="left"/>
        <w:rPr>
          <w:rFonts w:cs="Arial"/>
          <w:bCs w:val="0"/>
          <w:sz w:val="20"/>
        </w:rPr>
      </w:pPr>
    </w:p>
    <w:p w:rsidR="0019210D" w:rsidRPr="00CC4577" w:rsidRDefault="0019210D" w:rsidP="0019210D">
      <w:pPr>
        <w:pStyle w:val="21"/>
        <w:ind w:firstLine="284"/>
        <w:jc w:val="left"/>
        <w:rPr>
          <w:rFonts w:cs="Arial"/>
          <w:bCs w:val="0"/>
          <w:sz w:val="20"/>
        </w:rPr>
      </w:pPr>
    </w:p>
    <w:p w:rsidR="0019210D" w:rsidRPr="00CC4577" w:rsidRDefault="0019210D" w:rsidP="0019210D">
      <w:pPr>
        <w:pStyle w:val="21"/>
        <w:ind w:firstLine="284"/>
        <w:jc w:val="left"/>
        <w:rPr>
          <w:rFonts w:cs="Arial"/>
          <w:bCs w:val="0"/>
          <w:sz w:val="20"/>
        </w:rPr>
      </w:pPr>
    </w:p>
    <w:p w:rsidR="0019210D" w:rsidRPr="00CC4577" w:rsidRDefault="0019210D" w:rsidP="0019210D">
      <w:pPr>
        <w:pStyle w:val="21"/>
        <w:ind w:firstLine="284"/>
        <w:jc w:val="left"/>
        <w:rPr>
          <w:rFonts w:cs="Arial"/>
          <w:bCs w:val="0"/>
          <w:sz w:val="20"/>
        </w:rPr>
      </w:pPr>
    </w:p>
    <w:p w:rsidR="0019210D" w:rsidRPr="00CC4577" w:rsidRDefault="0019210D" w:rsidP="0019210D">
      <w:pPr>
        <w:pStyle w:val="21"/>
        <w:ind w:firstLine="284"/>
        <w:jc w:val="left"/>
        <w:rPr>
          <w:rFonts w:cs="Arial"/>
          <w:bCs w:val="0"/>
          <w:sz w:val="20"/>
        </w:rPr>
      </w:pPr>
    </w:p>
    <w:p w:rsidR="0019210D" w:rsidRPr="00CC4577" w:rsidRDefault="0019210D" w:rsidP="0019210D">
      <w:pPr>
        <w:pStyle w:val="21"/>
        <w:ind w:firstLine="284"/>
        <w:jc w:val="left"/>
        <w:rPr>
          <w:rFonts w:cs="Arial"/>
          <w:bCs w:val="0"/>
          <w:sz w:val="20"/>
        </w:rPr>
      </w:pPr>
    </w:p>
    <w:p w:rsidR="0019210D" w:rsidRPr="00CC4577" w:rsidRDefault="0019210D" w:rsidP="0019210D">
      <w:pPr>
        <w:pStyle w:val="21"/>
        <w:ind w:firstLine="284"/>
        <w:jc w:val="left"/>
        <w:rPr>
          <w:rFonts w:cs="Arial"/>
          <w:bCs w:val="0"/>
          <w:sz w:val="20"/>
        </w:rPr>
      </w:pPr>
    </w:p>
    <w:p w:rsidR="0019210D" w:rsidRPr="00CC4577" w:rsidRDefault="0019210D" w:rsidP="0019210D">
      <w:pPr>
        <w:pStyle w:val="21"/>
        <w:ind w:firstLine="284"/>
        <w:jc w:val="left"/>
        <w:rPr>
          <w:rFonts w:cs="Arial"/>
          <w:bCs w:val="0"/>
          <w:sz w:val="20"/>
        </w:rPr>
      </w:pPr>
    </w:p>
    <w:p w:rsidR="0019210D" w:rsidRPr="00CC4577" w:rsidRDefault="0019210D" w:rsidP="0019210D">
      <w:pPr>
        <w:pStyle w:val="21"/>
        <w:ind w:firstLine="284"/>
        <w:jc w:val="left"/>
        <w:rPr>
          <w:rFonts w:cs="Arial"/>
          <w:bCs w:val="0"/>
          <w:sz w:val="20"/>
        </w:rPr>
      </w:pPr>
    </w:p>
    <w:p w:rsidR="0019210D" w:rsidRPr="00CC4577" w:rsidRDefault="0019210D" w:rsidP="0019210D">
      <w:pPr>
        <w:pStyle w:val="21"/>
        <w:ind w:firstLine="284"/>
        <w:jc w:val="left"/>
        <w:rPr>
          <w:rFonts w:cs="Arial"/>
          <w:bCs w:val="0"/>
          <w:sz w:val="20"/>
        </w:rPr>
      </w:pPr>
    </w:p>
    <w:p w:rsidR="0019210D" w:rsidRPr="00CC4577" w:rsidRDefault="0019210D" w:rsidP="0019210D">
      <w:pPr>
        <w:pStyle w:val="21"/>
        <w:ind w:firstLine="284"/>
        <w:jc w:val="left"/>
        <w:rPr>
          <w:rFonts w:cs="Arial"/>
          <w:bCs w:val="0"/>
          <w:sz w:val="20"/>
        </w:rPr>
      </w:pPr>
    </w:p>
    <w:p w:rsidR="0019210D" w:rsidRPr="00CC4577" w:rsidRDefault="0019210D" w:rsidP="0019210D">
      <w:pPr>
        <w:pStyle w:val="21"/>
        <w:ind w:firstLine="284"/>
        <w:jc w:val="left"/>
        <w:rPr>
          <w:rFonts w:cs="Arial"/>
          <w:bCs w:val="0"/>
          <w:sz w:val="20"/>
        </w:rPr>
      </w:pPr>
    </w:p>
    <w:p w:rsidR="0019210D" w:rsidRPr="00CC4577" w:rsidRDefault="0019210D" w:rsidP="0019210D">
      <w:pPr>
        <w:pStyle w:val="21"/>
        <w:ind w:firstLine="284"/>
        <w:jc w:val="left"/>
        <w:rPr>
          <w:rFonts w:cs="Arial"/>
          <w:bCs w:val="0"/>
          <w:sz w:val="20"/>
        </w:rPr>
      </w:pPr>
    </w:p>
    <w:p w:rsidR="0019210D" w:rsidRPr="00CC4577" w:rsidRDefault="0019210D" w:rsidP="0019210D">
      <w:pPr>
        <w:pStyle w:val="21"/>
        <w:ind w:firstLine="284"/>
        <w:jc w:val="left"/>
        <w:rPr>
          <w:rFonts w:cs="Arial"/>
          <w:bCs w:val="0"/>
          <w:sz w:val="20"/>
        </w:rPr>
      </w:pPr>
    </w:p>
    <w:p w:rsidR="0019210D" w:rsidRPr="00CC4577" w:rsidRDefault="0019210D" w:rsidP="0019210D">
      <w:pPr>
        <w:pStyle w:val="21"/>
        <w:ind w:firstLine="300"/>
        <w:rPr>
          <w:rFonts w:cs="Arial"/>
          <w:sz w:val="20"/>
        </w:rPr>
      </w:pPr>
      <w:r w:rsidRPr="00CC4577">
        <w:rPr>
          <w:rFonts w:cs="Arial"/>
          <w:sz w:val="20"/>
        </w:rPr>
        <w:t xml:space="preserve">Настоящий стандарт не может быть воспроизведен, тиражирован и распространен в качестве </w:t>
      </w:r>
      <w:r w:rsidRPr="00CC4577">
        <w:rPr>
          <w:rFonts w:cs="Arial"/>
          <w:sz w:val="20"/>
        </w:rPr>
        <w:br/>
        <w:t>официального издания без разрешения Госстандарта Республики Беларусь</w:t>
      </w:r>
    </w:p>
    <w:p w:rsidR="0019210D" w:rsidRPr="00CC4577" w:rsidRDefault="0019210D" w:rsidP="0019210D">
      <w:pPr>
        <w:pStyle w:val="21"/>
        <w:pBdr>
          <w:bottom w:val="single" w:sz="4" w:space="1" w:color="auto"/>
        </w:pBdr>
        <w:ind w:firstLine="709"/>
        <w:jc w:val="left"/>
        <w:rPr>
          <w:rFonts w:cs="Arial"/>
          <w:sz w:val="20"/>
        </w:rPr>
      </w:pPr>
    </w:p>
    <w:p w:rsidR="004E26F6" w:rsidRPr="00CC4577" w:rsidRDefault="0019210D" w:rsidP="004E26F6">
      <w:pPr>
        <w:pStyle w:val="21"/>
        <w:spacing w:before="60"/>
        <w:ind w:firstLine="300"/>
        <w:jc w:val="left"/>
        <w:rPr>
          <w:rFonts w:cs="Arial"/>
          <w:bCs w:val="0"/>
          <w:sz w:val="20"/>
        </w:rPr>
      </w:pPr>
      <w:r w:rsidRPr="00CC4577">
        <w:rPr>
          <w:rFonts w:cs="Arial"/>
          <w:sz w:val="20"/>
        </w:rPr>
        <w:t>Издан на русском языке</w:t>
      </w:r>
      <w:r w:rsidR="004E26F6" w:rsidRPr="00CC4577">
        <w:rPr>
          <w:rFonts w:cs="Arial"/>
          <w:sz w:val="20"/>
        </w:rPr>
        <w:br w:type="page"/>
      </w:r>
    </w:p>
    <w:p w:rsidR="0019210D" w:rsidRPr="00CC4577" w:rsidRDefault="0019210D" w:rsidP="0019210D">
      <w:pPr>
        <w:pStyle w:val="21"/>
        <w:spacing w:line="480" w:lineRule="auto"/>
        <w:jc w:val="right"/>
        <w:rPr>
          <w:rFonts w:cs="Arial"/>
          <w:sz w:val="22"/>
          <w:szCs w:val="22"/>
        </w:rPr>
      </w:pPr>
    </w:p>
    <w:p w:rsidR="0019210D" w:rsidRPr="00CC4577" w:rsidRDefault="0019210D" w:rsidP="0019210D">
      <w:pPr>
        <w:jc w:val="center"/>
        <w:rPr>
          <w:rFonts w:ascii="Arial" w:hAnsi="Arial" w:cs="Arial"/>
          <w:b/>
        </w:rPr>
      </w:pPr>
      <w:r w:rsidRPr="00CC4577">
        <w:rPr>
          <w:rFonts w:ascii="Arial" w:hAnsi="Arial" w:cs="Arial"/>
          <w:b/>
        </w:rPr>
        <w:t>Содержание</w:t>
      </w:r>
    </w:p>
    <w:p w:rsidR="0019210D" w:rsidRPr="00CC4577" w:rsidRDefault="0019210D" w:rsidP="0019210D">
      <w:pPr>
        <w:rPr>
          <w:rFonts w:ascii="Arial" w:hAnsi="Arial" w:cs="Arial"/>
          <w:sz w:val="22"/>
        </w:rPr>
      </w:pPr>
    </w:p>
    <w:sdt>
      <w:sdtPr>
        <w:rPr>
          <w:rFonts w:ascii="Times New Roman" w:hAnsi="Times New Roman" w:cs="Times New Roman"/>
          <w:noProof w:val="0"/>
          <w:sz w:val="24"/>
          <w:szCs w:val="24"/>
          <w:lang w:val="ru-RU"/>
        </w:rPr>
        <w:id w:val="1643231297"/>
        <w:docPartObj>
          <w:docPartGallery w:val="Table of Contents"/>
          <w:docPartUnique/>
        </w:docPartObj>
      </w:sdtPr>
      <w:sdtEndPr/>
      <w:sdtContent>
        <w:p w:rsidR="00F823B0" w:rsidRPr="00B9532C" w:rsidRDefault="0019210D" w:rsidP="0076197F">
          <w:pPr>
            <w:pStyle w:val="12"/>
            <w:rPr>
              <w:sz w:val="20"/>
              <w:szCs w:val="20"/>
            </w:rPr>
          </w:pPr>
          <w:r w:rsidRPr="00CC4577">
            <w:fldChar w:fldCharType="begin"/>
          </w:r>
          <w:r w:rsidRPr="00CC4577">
            <w:instrText xml:space="preserve"> TOC \o "1-3" \h \z \u </w:instrText>
          </w:r>
          <w:r w:rsidRPr="00CC4577">
            <w:fldChar w:fldCharType="separate"/>
          </w:r>
          <w:hyperlink w:anchor="_Toc34042261" w:history="1">
            <w:r w:rsidR="00F823B0" w:rsidRPr="00B9532C">
              <w:rPr>
                <w:sz w:val="20"/>
                <w:szCs w:val="20"/>
              </w:rPr>
              <w:t>Введение</w:t>
            </w:r>
            <w:r w:rsidR="00F823B0" w:rsidRPr="00B9532C">
              <w:rPr>
                <w:webHidden/>
                <w:sz w:val="20"/>
                <w:szCs w:val="20"/>
              </w:rPr>
              <w:tab/>
            </w:r>
            <w:r w:rsidR="00F823B0" w:rsidRPr="00B9532C">
              <w:rPr>
                <w:webHidden/>
                <w:sz w:val="20"/>
                <w:szCs w:val="20"/>
              </w:rPr>
              <w:fldChar w:fldCharType="begin"/>
            </w:r>
            <w:r w:rsidR="00F823B0" w:rsidRPr="00B9532C">
              <w:rPr>
                <w:webHidden/>
                <w:sz w:val="20"/>
                <w:szCs w:val="20"/>
              </w:rPr>
              <w:instrText xml:space="preserve"> PAGEREF _Toc34042261 \h </w:instrText>
            </w:r>
            <w:r w:rsidR="00F823B0" w:rsidRPr="00B9532C">
              <w:rPr>
                <w:webHidden/>
                <w:sz w:val="20"/>
                <w:szCs w:val="20"/>
              </w:rPr>
            </w:r>
            <w:r w:rsidR="00F823B0" w:rsidRPr="00B9532C">
              <w:rPr>
                <w:webHidden/>
                <w:sz w:val="20"/>
                <w:szCs w:val="20"/>
              </w:rPr>
              <w:fldChar w:fldCharType="separate"/>
            </w:r>
            <w:r w:rsidR="005E0FEF" w:rsidRPr="00B9532C">
              <w:rPr>
                <w:webHidden/>
                <w:sz w:val="20"/>
                <w:szCs w:val="20"/>
              </w:rPr>
              <w:t>IV</w:t>
            </w:r>
            <w:r w:rsidR="00F823B0" w:rsidRPr="00B9532C">
              <w:rPr>
                <w:webHidden/>
                <w:sz w:val="20"/>
                <w:szCs w:val="20"/>
              </w:rPr>
              <w:fldChar w:fldCharType="end"/>
            </w:r>
          </w:hyperlink>
        </w:p>
        <w:p w:rsidR="00F823B0" w:rsidRPr="00B9532C" w:rsidRDefault="00F11176" w:rsidP="0076197F">
          <w:pPr>
            <w:pStyle w:val="12"/>
            <w:rPr>
              <w:sz w:val="20"/>
              <w:szCs w:val="20"/>
            </w:rPr>
          </w:pPr>
          <w:hyperlink w:anchor="_Toc34042262" w:history="1">
            <w:r w:rsidR="00F823B0" w:rsidRPr="00B9532C">
              <w:rPr>
                <w:sz w:val="20"/>
                <w:szCs w:val="20"/>
              </w:rPr>
              <w:t>1 Область применения</w:t>
            </w:r>
            <w:r w:rsidR="00F823B0" w:rsidRPr="00B9532C">
              <w:rPr>
                <w:webHidden/>
                <w:sz w:val="20"/>
                <w:szCs w:val="20"/>
              </w:rPr>
              <w:tab/>
            </w:r>
            <w:r w:rsidR="00F823B0" w:rsidRPr="00B9532C">
              <w:rPr>
                <w:webHidden/>
                <w:sz w:val="20"/>
                <w:szCs w:val="20"/>
              </w:rPr>
              <w:fldChar w:fldCharType="begin"/>
            </w:r>
            <w:r w:rsidR="00F823B0" w:rsidRPr="00B9532C">
              <w:rPr>
                <w:webHidden/>
                <w:sz w:val="20"/>
                <w:szCs w:val="20"/>
              </w:rPr>
              <w:instrText xml:space="preserve"> PAGEREF _Toc34042262 \h </w:instrText>
            </w:r>
            <w:r w:rsidR="00F823B0" w:rsidRPr="00B9532C">
              <w:rPr>
                <w:webHidden/>
                <w:sz w:val="20"/>
                <w:szCs w:val="20"/>
              </w:rPr>
            </w:r>
            <w:r w:rsidR="00F823B0" w:rsidRPr="00B9532C">
              <w:rPr>
                <w:webHidden/>
                <w:sz w:val="20"/>
                <w:szCs w:val="20"/>
              </w:rPr>
              <w:fldChar w:fldCharType="separate"/>
            </w:r>
            <w:r w:rsidR="005E0FEF" w:rsidRPr="00B9532C">
              <w:rPr>
                <w:webHidden/>
                <w:sz w:val="20"/>
                <w:szCs w:val="20"/>
              </w:rPr>
              <w:t>1</w:t>
            </w:r>
            <w:r w:rsidR="00F823B0" w:rsidRPr="00B9532C">
              <w:rPr>
                <w:webHidden/>
                <w:sz w:val="20"/>
                <w:szCs w:val="20"/>
              </w:rPr>
              <w:fldChar w:fldCharType="end"/>
            </w:r>
          </w:hyperlink>
        </w:p>
        <w:p w:rsidR="00F823B0" w:rsidRPr="00B9532C" w:rsidRDefault="00F11176" w:rsidP="0076197F">
          <w:pPr>
            <w:pStyle w:val="12"/>
            <w:rPr>
              <w:sz w:val="20"/>
              <w:szCs w:val="20"/>
            </w:rPr>
          </w:pPr>
          <w:hyperlink w:anchor="_Toc34042263" w:history="1">
            <w:r w:rsidR="00F823B0" w:rsidRPr="00B9532C">
              <w:rPr>
                <w:sz w:val="20"/>
                <w:szCs w:val="20"/>
              </w:rPr>
              <w:t>2 Cсылки</w:t>
            </w:r>
            <w:r w:rsidR="00F823B0" w:rsidRPr="00B9532C">
              <w:rPr>
                <w:webHidden/>
                <w:sz w:val="20"/>
                <w:szCs w:val="20"/>
              </w:rPr>
              <w:tab/>
            </w:r>
            <w:r w:rsidR="00F823B0" w:rsidRPr="00B9532C">
              <w:rPr>
                <w:webHidden/>
                <w:sz w:val="20"/>
                <w:szCs w:val="20"/>
              </w:rPr>
              <w:fldChar w:fldCharType="begin"/>
            </w:r>
            <w:r w:rsidR="00F823B0" w:rsidRPr="00B9532C">
              <w:rPr>
                <w:webHidden/>
                <w:sz w:val="20"/>
                <w:szCs w:val="20"/>
              </w:rPr>
              <w:instrText xml:space="preserve"> PAGEREF _Toc34042263 \h </w:instrText>
            </w:r>
            <w:r w:rsidR="00F823B0" w:rsidRPr="00B9532C">
              <w:rPr>
                <w:webHidden/>
                <w:sz w:val="20"/>
                <w:szCs w:val="20"/>
              </w:rPr>
            </w:r>
            <w:r w:rsidR="00F823B0" w:rsidRPr="00B9532C">
              <w:rPr>
                <w:webHidden/>
                <w:sz w:val="20"/>
                <w:szCs w:val="20"/>
              </w:rPr>
              <w:fldChar w:fldCharType="separate"/>
            </w:r>
            <w:r w:rsidR="005E0FEF" w:rsidRPr="00B9532C">
              <w:rPr>
                <w:webHidden/>
                <w:sz w:val="20"/>
                <w:szCs w:val="20"/>
              </w:rPr>
              <w:t>1</w:t>
            </w:r>
            <w:r w:rsidR="00F823B0" w:rsidRPr="00B9532C">
              <w:rPr>
                <w:webHidden/>
                <w:sz w:val="20"/>
                <w:szCs w:val="20"/>
              </w:rPr>
              <w:fldChar w:fldCharType="end"/>
            </w:r>
          </w:hyperlink>
        </w:p>
        <w:p w:rsidR="00F823B0" w:rsidRPr="00B9532C" w:rsidRDefault="00F11176" w:rsidP="0076197F">
          <w:pPr>
            <w:pStyle w:val="12"/>
            <w:rPr>
              <w:sz w:val="20"/>
              <w:szCs w:val="20"/>
            </w:rPr>
          </w:pPr>
          <w:hyperlink w:anchor="_Toc34042266" w:history="1">
            <w:r w:rsidR="00F823B0" w:rsidRPr="00B9532C">
              <w:rPr>
                <w:sz w:val="20"/>
                <w:szCs w:val="20"/>
              </w:rPr>
              <w:t>3 Термины и определения, обозначения и сокращения</w:t>
            </w:r>
            <w:r w:rsidR="00F823B0" w:rsidRPr="00B9532C">
              <w:rPr>
                <w:webHidden/>
                <w:sz w:val="20"/>
                <w:szCs w:val="20"/>
              </w:rPr>
              <w:tab/>
            </w:r>
            <w:r w:rsidR="00F823B0" w:rsidRPr="00B9532C">
              <w:rPr>
                <w:webHidden/>
                <w:sz w:val="20"/>
                <w:szCs w:val="20"/>
              </w:rPr>
              <w:fldChar w:fldCharType="begin"/>
            </w:r>
            <w:r w:rsidR="00F823B0" w:rsidRPr="00B9532C">
              <w:rPr>
                <w:webHidden/>
                <w:sz w:val="20"/>
                <w:szCs w:val="20"/>
              </w:rPr>
              <w:instrText xml:space="preserve"> PAGEREF _Toc34042266 \h </w:instrText>
            </w:r>
            <w:r w:rsidR="00F823B0" w:rsidRPr="00B9532C">
              <w:rPr>
                <w:webHidden/>
                <w:sz w:val="20"/>
                <w:szCs w:val="20"/>
              </w:rPr>
            </w:r>
            <w:r w:rsidR="00F823B0" w:rsidRPr="00B9532C">
              <w:rPr>
                <w:webHidden/>
                <w:sz w:val="20"/>
                <w:szCs w:val="20"/>
              </w:rPr>
              <w:fldChar w:fldCharType="separate"/>
            </w:r>
            <w:r w:rsidR="005E0FEF" w:rsidRPr="00B9532C">
              <w:rPr>
                <w:webHidden/>
                <w:sz w:val="20"/>
                <w:szCs w:val="20"/>
              </w:rPr>
              <w:t>2</w:t>
            </w:r>
            <w:r w:rsidR="00F823B0" w:rsidRPr="00B9532C">
              <w:rPr>
                <w:webHidden/>
                <w:sz w:val="20"/>
                <w:szCs w:val="20"/>
              </w:rPr>
              <w:fldChar w:fldCharType="end"/>
            </w:r>
          </w:hyperlink>
        </w:p>
        <w:p w:rsidR="00F823B0" w:rsidRPr="00B9532C" w:rsidRDefault="00F11176" w:rsidP="0076197F">
          <w:pPr>
            <w:pStyle w:val="12"/>
            <w:rPr>
              <w:sz w:val="20"/>
              <w:szCs w:val="20"/>
            </w:rPr>
          </w:pPr>
          <w:hyperlink w:anchor="_Toc34042270" w:history="1">
            <w:r w:rsidR="00F823B0" w:rsidRPr="00B9532C">
              <w:rPr>
                <w:sz w:val="20"/>
                <w:szCs w:val="20"/>
              </w:rPr>
              <w:t>4 Требования к параметрам радиоспектра</w:t>
            </w:r>
            <w:r w:rsidR="00F823B0" w:rsidRPr="00B9532C">
              <w:rPr>
                <w:webHidden/>
                <w:sz w:val="20"/>
                <w:szCs w:val="20"/>
              </w:rPr>
              <w:tab/>
            </w:r>
            <w:r w:rsidR="00F823B0" w:rsidRPr="00B9532C">
              <w:rPr>
                <w:webHidden/>
                <w:sz w:val="20"/>
                <w:szCs w:val="20"/>
              </w:rPr>
              <w:fldChar w:fldCharType="begin"/>
            </w:r>
            <w:r w:rsidR="00F823B0" w:rsidRPr="00B9532C">
              <w:rPr>
                <w:webHidden/>
                <w:sz w:val="20"/>
                <w:szCs w:val="20"/>
              </w:rPr>
              <w:instrText xml:space="preserve"> PAGEREF _Toc34042270 \h </w:instrText>
            </w:r>
            <w:r w:rsidR="00F823B0" w:rsidRPr="00B9532C">
              <w:rPr>
                <w:webHidden/>
                <w:sz w:val="20"/>
                <w:szCs w:val="20"/>
              </w:rPr>
            </w:r>
            <w:r w:rsidR="00F823B0" w:rsidRPr="00B9532C">
              <w:rPr>
                <w:webHidden/>
                <w:sz w:val="20"/>
                <w:szCs w:val="20"/>
              </w:rPr>
              <w:fldChar w:fldCharType="separate"/>
            </w:r>
            <w:r w:rsidR="005E0FEF" w:rsidRPr="00B9532C">
              <w:rPr>
                <w:webHidden/>
                <w:sz w:val="20"/>
                <w:szCs w:val="20"/>
              </w:rPr>
              <w:t>6</w:t>
            </w:r>
            <w:r w:rsidR="00F823B0" w:rsidRPr="00B9532C">
              <w:rPr>
                <w:webHidden/>
                <w:sz w:val="20"/>
                <w:szCs w:val="20"/>
              </w:rPr>
              <w:fldChar w:fldCharType="end"/>
            </w:r>
          </w:hyperlink>
        </w:p>
        <w:p w:rsidR="00F823B0" w:rsidRPr="00B9532C" w:rsidRDefault="00F11176" w:rsidP="0076197F">
          <w:pPr>
            <w:pStyle w:val="12"/>
            <w:rPr>
              <w:sz w:val="20"/>
              <w:szCs w:val="20"/>
            </w:rPr>
          </w:pPr>
          <w:hyperlink w:anchor="_Toc34042274" w:history="1">
            <w:r w:rsidR="00F823B0" w:rsidRPr="00B9532C">
              <w:rPr>
                <w:sz w:val="20"/>
                <w:szCs w:val="20"/>
              </w:rPr>
              <w:t>5 Методы испытаний</w:t>
            </w:r>
            <w:r w:rsidR="00F823B0" w:rsidRPr="00B9532C">
              <w:rPr>
                <w:webHidden/>
                <w:sz w:val="20"/>
                <w:szCs w:val="20"/>
              </w:rPr>
              <w:tab/>
            </w:r>
            <w:r w:rsidR="00F823B0" w:rsidRPr="00B9532C">
              <w:rPr>
                <w:webHidden/>
                <w:sz w:val="20"/>
                <w:szCs w:val="20"/>
              </w:rPr>
              <w:fldChar w:fldCharType="begin"/>
            </w:r>
            <w:r w:rsidR="00F823B0" w:rsidRPr="00B9532C">
              <w:rPr>
                <w:webHidden/>
                <w:sz w:val="20"/>
                <w:szCs w:val="20"/>
              </w:rPr>
              <w:instrText xml:space="preserve"> PAGEREF _Toc34042274 \h </w:instrText>
            </w:r>
            <w:r w:rsidR="00F823B0" w:rsidRPr="00B9532C">
              <w:rPr>
                <w:webHidden/>
                <w:sz w:val="20"/>
                <w:szCs w:val="20"/>
              </w:rPr>
            </w:r>
            <w:r w:rsidR="00F823B0" w:rsidRPr="00B9532C">
              <w:rPr>
                <w:webHidden/>
                <w:sz w:val="20"/>
                <w:szCs w:val="20"/>
              </w:rPr>
              <w:fldChar w:fldCharType="separate"/>
            </w:r>
            <w:r w:rsidR="005E0FEF" w:rsidRPr="00B9532C">
              <w:rPr>
                <w:webHidden/>
                <w:sz w:val="20"/>
                <w:szCs w:val="20"/>
              </w:rPr>
              <w:t>28</w:t>
            </w:r>
            <w:r w:rsidR="00F823B0" w:rsidRPr="00B9532C">
              <w:rPr>
                <w:webHidden/>
                <w:sz w:val="20"/>
                <w:szCs w:val="20"/>
              </w:rPr>
              <w:fldChar w:fldCharType="end"/>
            </w:r>
          </w:hyperlink>
        </w:p>
        <w:p w:rsidR="00F823B0" w:rsidRPr="00B9532C" w:rsidRDefault="00F11176" w:rsidP="0076197F">
          <w:pPr>
            <w:pStyle w:val="12"/>
            <w:rPr>
              <w:sz w:val="20"/>
              <w:szCs w:val="20"/>
            </w:rPr>
          </w:pPr>
          <w:hyperlink w:anchor="_Toc34042301" w:history="1">
            <w:r w:rsidR="00F823B0" w:rsidRPr="00B9532C">
              <w:rPr>
                <w:sz w:val="20"/>
                <w:szCs w:val="20"/>
              </w:rPr>
              <w:t>Приложение А</w:t>
            </w:r>
            <w:r w:rsidR="00C251E6" w:rsidRPr="00B9532C">
              <w:rPr>
                <w:sz w:val="20"/>
                <w:szCs w:val="20"/>
              </w:rPr>
              <w:t xml:space="preserve"> (обязательное) Взаимосвязь между настоящим документом и основными</w:t>
            </w:r>
            <w:r w:rsidR="00D34C2D" w:rsidRPr="00B9532C">
              <w:rPr>
                <w:sz w:val="20"/>
                <w:szCs w:val="20"/>
              </w:rPr>
              <w:br/>
              <w:t xml:space="preserve">             </w:t>
            </w:r>
            <w:r w:rsidR="00C251E6" w:rsidRPr="00B9532C">
              <w:rPr>
                <w:sz w:val="20"/>
                <w:szCs w:val="20"/>
              </w:rPr>
              <w:t xml:space="preserve"> </w:t>
            </w:r>
            <w:r w:rsidR="00D34C2D" w:rsidRPr="00B9532C">
              <w:rPr>
                <w:sz w:val="20"/>
                <w:szCs w:val="20"/>
              </w:rPr>
              <w:t xml:space="preserve">            </w:t>
            </w:r>
            <w:r w:rsidR="00C251E6" w:rsidRPr="00B9532C">
              <w:rPr>
                <w:sz w:val="20"/>
                <w:szCs w:val="20"/>
              </w:rPr>
              <w:t>требованиями Директивы 2014/53 / ЕС</w:t>
            </w:r>
            <w:r w:rsidR="00F823B0" w:rsidRPr="00B9532C">
              <w:rPr>
                <w:webHidden/>
                <w:sz w:val="20"/>
                <w:szCs w:val="20"/>
              </w:rPr>
              <w:tab/>
            </w:r>
            <w:r w:rsidR="00F823B0" w:rsidRPr="00B9532C">
              <w:rPr>
                <w:webHidden/>
                <w:sz w:val="20"/>
                <w:szCs w:val="20"/>
              </w:rPr>
              <w:fldChar w:fldCharType="begin"/>
            </w:r>
            <w:r w:rsidR="00F823B0" w:rsidRPr="00B9532C">
              <w:rPr>
                <w:webHidden/>
                <w:sz w:val="20"/>
                <w:szCs w:val="20"/>
              </w:rPr>
              <w:instrText xml:space="preserve"> PAGEREF _Toc34042301 \h </w:instrText>
            </w:r>
            <w:r w:rsidR="00F823B0" w:rsidRPr="00B9532C">
              <w:rPr>
                <w:webHidden/>
                <w:sz w:val="20"/>
                <w:szCs w:val="20"/>
              </w:rPr>
            </w:r>
            <w:r w:rsidR="00F823B0" w:rsidRPr="00B9532C">
              <w:rPr>
                <w:webHidden/>
                <w:sz w:val="20"/>
                <w:szCs w:val="20"/>
              </w:rPr>
              <w:fldChar w:fldCharType="separate"/>
            </w:r>
            <w:r w:rsidR="005E0FEF" w:rsidRPr="00B9532C">
              <w:rPr>
                <w:webHidden/>
                <w:sz w:val="20"/>
                <w:szCs w:val="20"/>
              </w:rPr>
              <w:t>55</w:t>
            </w:r>
            <w:r w:rsidR="00F823B0" w:rsidRPr="00B9532C">
              <w:rPr>
                <w:webHidden/>
                <w:sz w:val="20"/>
                <w:szCs w:val="20"/>
              </w:rPr>
              <w:fldChar w:fldCharType="end"/>
            </w:r>
          </w:hyperlink>
        </w:p>
        <w:p w:rsidR="00F823B0" w:rsidRPr="00B9532C" w:rsidRDefault="00F11176" w:rsidP="0076197F">
          <w:pPr>
            <w:pStyle w:val="12"/>
            <w:rPr>
              <w:sz w:val="20"/>
              <w:szCs w:val="20"/>
            </w:rPr>
          </w:pPr>
          <w:hyperlink w:anchor="_Toc34042302" w:history="1">
            <w:r w:rsidR="00F823B0" w:rsidRPr="00B9532C">
              <w:rPr>
                <w:sz w:val="20"/>
                <w:szCs w:val="20"/>
              </w:rPr>
              <w:t>Приложение B</w:t>
            </w:r>
            <w:r w:rsidR="00C251E6" w:rsidRPr="00B9532C">
              <w:rPr>
                <w:sz w:val="20"/>
                <w:szCs w:val="20"/>
              </w:rPr>
              <w:t xml:space="preserve"> </w:t>
            </w:r>
            <w:r w:rsidR="00C251E6" w:rsidRPr="00C251E6">
              <w:rPr>
                <w:sz w:val="20"/>
                <w:szCs w:val="20"/>
              </w:rPr>
              <w:t>(обязательное)</w:t>
            </w:r>
            <w:r w:rsidR="00C251E6" w:rsidRPr="00B9532C">
              <w:rPr>
                <w:sz w:val="20"/>
                <w:szCs w:val="20"/>
              </w:rPr>
              <w:t xml:space="preserve"> </w:t>
            </w:r>
            <w:r w:rsidR="00C251E6" w:rsidRPr="00C251E6">
              <w:rPr>
                <w:sz w:val="20"/>
                <w:szCs w:val="20"/>
              </w:rPr>
              <w:t>Испытательные площадки и устройства для измерений по эфиру</w:t>
            </w:r>
            <w:r w:rsidR="00F823B0" w:rsidRPr="00B9532C">
              <w:rPr>
                <w:webHidden/>
                <w:sz w:val="20"/>
                <w:szCs w:val="20"/>
              </w:rPr>
              <w:tab/>
            </w:r>
            <w:r w:rsidR="00F823B0" w:rsidRPr="00B9532C">
              <w:rPr>
                <w:webHidden/>
                <w:sz w:val="20"/>
                <w:szCs w:val="20"/>
              </w:rPr>
              <w:fldChar w:fldCharType="begin"/>
            </w:r>
            <w:r w:rsidR="00F823B0" w:rsidRPr="00B9532C">
              <w:rPr>
                <w:webHidden/>
                <w:sz w:val="20"/>
                <w:szCs w:val="20"/>
              </w:rPr>
              <w:instrText xml:space="preserve"> PAGEREF _Toc34042302 \h </w:instrText>
            </w:r>
            <w:r w:rsidR="00F823B0" w:rsidRPr="00B9532C">
              <w:rPr>
                <w:webHidden/>
                <w:sz w:val="20"/>
                <w:szCs w:val="20"/>
              </w:rPr>
            </w:r>
            <w:r w:rsidR="00F823B0" w:rsidRPr="00B9532C">
              <w:rPr>
                <w:webHidden/>
                <w:sz w:val="20"/>
                <w:szCs w:val="20"/>
              </w:rPr>
              <w:fldChar w:fldCharType="separate"/>
            </w:r>
            <w:r w:rsidR="005E0FEF" w:rsidRPr="00B9532C">
              <w:rPr>
                <w:webHidden/>
                <w:sz w:val="20"/>
                <w:szCs w:val="20"/>
              </w:rPr>
              <w:t>57</w:t>
            </w:r>
            <w:r w:rsidR="00F823B0" w:rsidRPr="00B9532C">
              <w:rPr>
                <w:webHidden/>
                <w:sz w:val="20"/>
                <w:szCs w:val="20"/>
              </w:rPr>
              <w:fldChar w:fldCharType="end"/>
            </w:r>
          </w:hyperlink>
        </w:p>
        <w:p w:rsidR="00F823B0" w:rsidRPr="00B9532C" w:rsidRDefault="00F11176" w:rsidP="0076197F">
          <w:pPr>
            <w:pStyle w:val="12"/>
            <w:rPr>
              <w:sz w:val="20"/>
              <w:szCs w:val="20"/>
            </w:rPr>
          </w:pPr>
          <w:hyperlink w:anchor="_Toc34042315" w:history="1">
            <w:r w:rsidR="00F823B0" w:rsidRPr="00B9532C">
              <w:rPr>
                <w:sz w:val="20"/>
                <w:szCs w:val="20"/>
              </w:rPr>
              <w:t>Приложение C</w:t>
            </w:r>
            <w:r w:rsidR="00C251E6" w:rsidRPr="00B9532C">
              <w:rPr>
                <w:sz w:val="20"/>
                <w:szCs w:val="20"/>
              </w:rPr>
              <w:t xml:space="preserve"> </w:t>
            </w:r>
            <w:r w:rsidR="00C251E6" w:rsidRPr="00C251E6">
              <w:rPr>
                <w:sz w:val="20"/>
                <w:szCs w:val="20"/>
              </w:rPr>
              <w:t>(обязательное)</w:t>
            </w:r>
            <w:r w:rsidR="00C251E6" w:rsidRPr="00B9532C">
              <w:rPr>
                <w:sz w:val="20"/>
                <w:szCs w:val="20"/>
              </w:rPr>
              <w:t xml:space="preserve"> </w:t>
            </w:r>
            <w:r w:rsidR="00C251E6" w:rsidRPr="00C251E6">
              <w:rPr>
                <w:sz w:val="20"/>
                <w:szCs w:val="20"/>
              </w:rPr>
              <w:t>Методы измерений по эфиру</w:t>
            </w:r>
            <w:r w:rsidR="00F823B0" w:rsidRPr="00B9532C">
              <w:rPr>
                <w:webHidden/>
                <w:sz w:val="20"/>
                <w:szCs w:val="20"/>
              </w:rPr>
              <w:tab/>
            </w:r>
            <w:r w:rsidR="00F823B0" w:rsidRPr="00B9532C">
              <w:rPr>
                <w:webHidden/>
                <w:sz w:val="20"/>
                <w:szCs w:val="20"/>
              </w:rPr>
              <w:fldChar w:fldCharType="begin"/>
            </w:r>
            <w:r w:rsidR="00F823B0" w:rsidRPr="00B9532C">
              <w:rPr>
                <w:webHidden/>
                <w:sz w:val="20"/>
                <w:szCs w:val="20"/>
              </w:rPr>
              <w:instrText xml:space="preserve"> PAGEREF _Toc34042315 \h </w:instrText>
            </w:r>
            <w:r w:rsidR="00F823B0" w:rsidRPr="00B9532C">
              <w:rPr>
                <w:webHidden/>
                <w:sz w:val="20"/>
                <w:szCs w:val="20"/>
              </w:rPr>
            </w:r>
            <w:r w:rsidR="00F823B0" w:rsidRPr="00B9532C">
              <w:rPr>
                <w:webHidden/>
                <w:sz w:val="20"/>
                <w:szCs w:val="20"/>
              </w:rPr>
              <w:fldChar w:fldCharType="separate"/>
            </w:r>
            <w:r w:rsidR="005E0FEF" w:rsidRPr="00B9532C">
              <w:rPr>
                <w:webHidden/>
                <w:sz w:val="20"/>
                <w:szCs w:val="20"/>
              </w:rPr>
              <w:t>62</w:t>
            </w:r>
            <w:r w:rsidR="00F823B0" w:rsidRPr="00B9532C">
              <w:rPr>
                <w:webHidden/>
                <w:sz w:val="20"/>
                <w:szCs w:val="20"/>
              </w:rPr>
              <w:fldChar w:fldCharType="end"/>
            </w:r>
          </w:hyperlink>
        </w:p>
        <w:p w:rsidR="00F823B0" w:rsidRPr="00B9532C" w:rsidRDefault="00F11176" w:rsidP="0076197F">
          <w:pPr>
            <w:pStyle w:val="12"/>
            <w:rPr>
              <w:sz w:val="20"/>
              <w:szCs w:val="20"/>
            </w:rPr>
          </w:pPr>
          <w:hyperlink w:anchor="_Toc34042327" w:history="1">
            <w:r w:rsidR="00F823B0" w:rsidRPr="00B9532C">
              <w:rPr>
                <w:sz w:val="20"/>
                <w:szCs w:val="20"/>
              </w:rPr>
              <w:t>Приложение D</w:t>
            </w:r>
            <w:r w:rsidR="0076197F" w:rsidRPr="00B9532C">
              <w:rPr>
                <w:sz w:val="20"/>
                <w:szCs w:val="20"/>
              </w:rPr>
              <w:t xml:space="preserve"> (справочное) Руководство по тестированию оборудования IEEE 802.11™</w:t>
            </w:r>
            <w:r w:rsidR="00D34C2D" w:rsidRPr="00B9532C">
              <w:rPr>
                <w:sz w:val="20"/>
                <w:szCs w:val="20"/>
              </w:rPr>
              <w:br/>
              <w:t xml:space="preserve">                         </w:t>
            </w:r>
            <w:r w:rsidR="0076197F" w:rsidRPr="00B9532C">
              <w:rPr>
                <w:sz w:val="20"/>
                <w:szCs w:val="20"/>
              </w:rPr>
              <w:t xml:space="preserve"> с частотой 2,4 ГГц</w:t>
            </w:r>
            <w:r w:rsidR="00F823B0" w:rsidRPr="00B9532C">
              <w:rPr>
                <w:webHidden/>
                <w:sz w:val="20"/>
                <w:szCs w:val="20"/>
              </w:rPr>
              <w:tab/>
            </w:r>
            <w:r w:rsidR="00F823B0" w:rsidRPr="00B9532C">
              <w:rPr>
                <w:webHidden/>
                <w:sz w:val="20"/>
                <w:szCs w:val="20"/>
              </w:rPr>
              <w:fldChar w:fldCharType="begin"/>
            </w:r>
            <w:r w:rsidR="00F823B0" w:rsidRPr="00B9532C">
              <w:rPr>
                <w:webHidden/>
                <w:sz w:val="20"/>
                <w:szCs w:val="20"/>
              </w:rPr>
              <w:instrText xml:space="preserve"> PAGEREF _Toc34042327 \h </w:instrText>
            </w:r>
            <w:r w:rsidR="00F823B0" w:rsidRPr="00B9532C">
              <w:rPr>
                <w:webHidden/>
                <w:sz w:val="20"/>
                <w:szCs w:val="20"/>
              </w:rPr>
            </w:r>
            <w:r w:rsidR="00F823B0" w:rsidRPr="00B9532C">
              <w:rPr>
                <w:webHidden/>
                <w:sz w:val="20"/>
                <w:szCs w:val="20"/>
              </w:rPr>
              <w:fldChar w:fldCharType="separate"/>
            </w:r>
            <w:r w:rsidR="005E0FEF" w:rsidRPr="00B9532C">
              <w:rPr>
                <w:webHidden/>
                <w:sz w:val="20"/>
                <w:szCs w:val="20"/>
              </w:rPr>
              <w:t>66</w:t>
            </w:r>
            <w:r w:rsidR="00F823B0" w:rsidRPr="00B9532C">
              <w:rPr>
                <w:webHidden/>
                <w:sz w:val="20"/>
                <w:szCs w:val="20"/>
              </w:rPr>
              <w:fldChar w:fldCharType="end"/>
            </w:r>
          </w:hyperlink>
        </w:p>
        <w:p w:rsidR="00F823B0" w:rsidRPr="00B9532C" w:rsidRDefault="00F11176" w:rsidP="0076197F">
          <w:pPr>
            <w:pStyle w:val="12"/>
            <w:rPr>
              <w:sz w:val="20"/>
              <w:szCs w:val="20"/>
            </w:rPr>
          </w:pPr>
          <w:hyperlink w:anchor="_Toc34042336" w:history="1">
            <w:r w:rsidR="00F823B0" w:rsidRPr="00B9532C">
              <w:rPr>
                <w:sz w:val="20"/>
                <w:szCs w:val="20"/>
              </w:rPr>
              <w:t>Приложение E</w:t>
            </w:r>
            <w:r w:rsidR="0076197F" w:rsidRPr="00B9532C">
              <w:rPr>
                <w:sz w:val="20"/>
                <w:szCs w:val="20"/>
              </w:rPr>
              <w:t xml:space="preserve"> </w:t>
            </w:r>
            <w:r w:rsidR="0076197F" w:rsidRPr="0076197F">
              <w:rPr>
                <w:sz w:val="20"/>
                <w:szCs w:val="20"/>
              </w:rPr>
              <w:t>(справочное)</w:t>
            </w:r>
            <w:r w:rsidR="0076197F" w:rsidRPr="00B9532C">
              <w:rPr>
                <w:sz w:val="20"/>
                <w:szCs w:val="20"/>
              </w:rPr>
              <w:t xml:space="preserve"> </w:t>
            </w:r>
            <w:r w:rsidR="0076197F" w:rsidRPr="0076197F">
              <w:rPr>
                <w:sz w:val="20"/>
                <w:szCs w:val="20"/>
              </w:rPr>
              <w:t>Форма заявки на тестирование</w:t>
            </w:r>
            <w:r w:rsidR="00F823B0" w:rsidRPr="00B9532C">
              <w:rPr>
                <w:webHidden/>
                <w:sz w:val="20"/>
                <w:szCs w:val="20"/>
              </w:rPr>
              <w:tab/>
            </w:r>
            <w:r w:rsidR="00F823B0" w:rsidRPr="00B9532C">
              <w:rPr>
                <w:webHidden/>
                <w:sz w:val="20"/>
                <w:szCs w:val="20"/>
              </w:rPr>
              <w:fldChar w:fldCharType="begin"/>
            </w:r>
            <w:r w:rsidR="00F823B0" w:rsidRPr="00B9532C">
              <w:rPr>
                <w:webHidden/>
                <w:sz w:val="20"/>
                <w:szCs w:val="20"/>
              </w:rPr>
              <w:instrText xml:space="preserve"> PAGEREF _Toc34042336 \h </w:instrText>
            </w:r>
            <w:r w:rsidR="00F823B0" w:rsidRPr="00B9532C">
              <w:rPr>
                <w:webHidden/>
                <w:sz w:val="20"/>
                <w:szCs w:val="20"/>
              </w:rPr>
            </w:r>
            <w:r w:rsidR="00F823B0" w:rsidRPr="00B9532C">
              <w:rPr>
                <w:webHidden/>
                <w:sz w:val="20"/>
                <w:szCs w:val="20"/>
              </w:rPr>
              <w:fldChar w:fldCharType="separate"/>
            </w:r>
            <w:r w:rsidR="005E0FEF" w:rsidRPr="00B9532C">
              <w:rPr>
                <w:webHidden/>
                <w:sz w:val="20"/>
                <w:szCs w:val="20"/>
              </w:rPr>
              <w:t>68</w:t>
            </w:r>
            <w:r w:rsidR="00F823B0" w:rsidRPr="00B9532C">
              <w:rPr>
                <w:webHidden/>
                <w:sz w:val="20"/>
                <w:szCs w:val="20"/>
              </w:rPr>
              <w:fldChar w:fldCharType="end"/>
            </w:r>
          </w:hyperlink>
        </w:p>
        <w:p w:rsidR="00F823B0" w:rsidRPr="00E80118" w:rsidRDefault="00E80118" w:rsidP="00E80118">
          <w:pPr>
            <w:pStyle w:val="12"/>
            <w:rPr>
              <w:sz w:val="20"/>
              <w:szCs w:val="20"/>
              <w:lang w:val="ru-RU"/>
            </w:rPr>
          </w:pPr>
          <w:r w:rsidRPr="00E80118">
            <w:rPr>
              <w:sz w:val="20"/>
              <w:szCs w:val="20"/>
            </w:rPr>
            <w:t xml:space="preserve">Приложение ДА (обязательное) </w:t>
          </w:r>
          <w:r w:rsidR="00B9532C" w:rsidRPr="00B9532C">
            <w:rPr>
              <w:sz w:val="20"/>
              <w:szCs w:val="20"/>
            </w:rPr>
            <w:t>Сведения о соответствии ссылочных международных стандартов</w:t>
          </w:r>
          <w:r w:rsidR="00B9532C">
            <w:rPr>
              <w:sz w:val="20"/>
              <w:szCs w:val="20"/>
              <w:lang w:val="ru-RU"/>
            </w:rPr>
            <w:br/>
            <w:t xml:space="preserve">     </w:t>
          </w:r>
          <w:r w:rsidR="00B9532C" w:rsidRPr="00B9532C">
            <w:rPr>
              <w:sz w:val="20"/>
              <w:szCs w:val="20"/>
            </w:rPr>
            <w:t xml:space="preserve"> </w:t>
          </w:r>
          <w:r w:rsidR="00B9532C">
            <w:rPr>
              <w:sz w:val="20"/>
              <w:szCs w:val="20"/>
              <w:lang w:val="ru-RU"/>
            </w:rPr>
            <w:t xml:space="preserve">                      </w:t>
          </w:r>
          <w:r w:rsidR="00B9532C" w:rsidRPr="00B9532C">
            <w:rPr>
              <w:sz w:val="20"/>
              <w:szCs w:val="20"/>
            </w:rPr>
            <w:t>ссылочным межгосударственным стандартам</w:t>
          </w:r>
          <w:r w:rsidR="00B9532C">
            <w:rPr>
              <w:sz w:val="20"/>
              <w:szCs w:val="20"/>
              <w:lang w:val="ru-RU"/>
            </w:rPr>
            <w:t xml:space="preserve"> </w:t>
          </w:r>
          <w:r>
            <w:rPr>
              <w:sz w:val="20"/>
              <w:szCs w:val="20"/>
              <w:lang w:val="ru-RU"/>
            </w:rPr>
            <w:t>……………………………</w:t>
          </w:r>
          <w:r w:rsidR="00B9532C">
            <w:rPr>
              <w:sz w:val="20"/>
              <w:szCs w:val="20"/>
              <w:lang w:val="ru-RU"/>
            </w:rPr>
            <w:t>……</w:t>
          </w:r>
          <w:r>
            <w:rPr>
              <w:sz w:val="20"/>
              <w:szCs w:val="20"/>
              <w:lang w:val="ru-RU"/>
            </w:rPr>
            <w:t>……………76</w:t>
          </w:r>
        </w:p>
        <w:p w:rsidR="0019210D" w:rsidRPr="00CC4577" w:rsidRDefault="0019210D" w:rsidP="0019210D">
          <w:pPr>
            <w:rPr>
              <w:rFonts w:ascii="Arial" w:hAnsi="Arial" w:cs="Arial"/>
              <w:sz w:val="22"/>
              <w:szCs w:val="22"/>
            </w:rPr>
          </w:pPr>
          <w:r w:rsidRPr="00CC4577">
            <w:rPr>
              <w:rFonts w:ascii="Arial" w:hAnsi="Arial" w:cs="Arial"/>
              <w:b/>
              <w:bCs/>
              <w:sz w:val="22"/>
              <w:szCs w:val="22"/>
            </w:rPr>
            <w:fldChar w:fldCharType="end"/>
          </w:r>
        </w:p>
      </w:sdtContent>
    </w:sdt>
    <w:p w:rsidR="004E26F6" w:rsidRPr="00CC4577" w:rsidRDefault="004E26F6">
      <w:pPr>
        <w:rPr>
          <w:sz w:val="20"/>
          <w:szCs w:val="20"/>
        </w:rPr>
      </w:pPr>
      <w:r w:rsidRPr="00CC4577">
        <w:rPr>
          <w:sz w:val="20"/>
          <w:szCs w:val="20"/>
        </w:rPr>
        <w:br w:type="page"/>
      </w:r>
    </w:p>
    <w:p w:rsidR="0019210D" w:rsidRPr="00CC4577" w:rsidRDefault="0019210D" w:rsidP="0019210D">
      <w:pPr>
        <w:rPr>
          <w:sz w:val="20"/>
          <w:szCs w:val="20"/>
        </w:rPr>
      </w:pPr>
    </w:p>
    <w:p w:rsidR="0019210D" w:rsidRPr="00CC4577" w:rsidRDefault="0019210D" w:rsidP="0019210D">
      <w:pPr>
        <w:jc w:val="center"/>
        <w:outlineLvl w:val="0"/>
        <w:rPr>
          <w:rFonts w:ascii="Arial" w:hAnsi="Arial" w:cs="Arial"/>
          <w:b/>
          <w:sz w:val="22"/>
          <w:szCs w:val="22"/>
        </w:rPr>
      </w:pPr>
      <w:bookmarkStart w:id="0" w:name="_Toc34042261"/>
      <w:r w:rsidRPr="00CC4577">
        <w:rPr>
          <w:rFonts w:ascii="Arial" w:hAnsi="Arial" w:cs="Arial"/>
          <w:b/>
          <w:sz w:val="22"/>
          <w:szCs w:val="22"/>
        </w:rPr>
        <w:t>Введение</w:t>
      </w:r>
      <w:bookmarkEnd w:id="0"/>
    </w:p>
    <w:p w:rsidR="0019210D" w:rsidRPr="00CC4577" w:rsidRDefault="0019210D" w:rsidP="0019210D">
      <w:pPr>
        <w:jc w:val="center"/>
        <w:rPr>
          <w:rFonts w:ascii="Arial" w:hAnsi="Arial" w:cs="Arial"/>
          <w:sz w:val="22"/>
          <w:szCs w:val="22"/>
        </w:rPr>
      </w:pPr>
    </w:p>
    <w:p w:rsidR="00C20771" w:rsidRPr="00CC4577" w:rsidRDefault="00BB69E3" w:rsidP="00FE2E28">
      <w:pPr>
        <w:shd w:val="clear" w:color="auto" w:fill="FFFFFF"/>
        <w:spacing w:before="120"/>
        <w:ind w:firstLine="567"/>
        <w:jc w:val="both"/>
        <w:rPr>
          <w:rFonts w:ascii="Arial" w:hAnsi="Arial" w:cs="Arial"/>
          <w:spacing w:val="-4"/>
          <w:sz w:val="20"/>
          <w:szCs w:val="20"/>
        </w:rPr>
      </w:pPr>
      <w:r w:rsidRPr="00CC4577">
        <w:rPr>
          <w:rFonts w:ascii="Arial" w:hAnsi="Arial" w:cs="Arial"/>
          <w:spacing w:val="-4"/>
          <w:sz w:val="20"/>
          <w:szCs w:val="20"/>
        </w:rPr>
        <w:t>Настоящий стандарт распространяется на широкополосное оборудование передачи данных. Прим</w:t>
      </w:r>
      <w:r w:rsidRPr="00CC4577">
        <w:rPr>
          <w:rFonts w:ascii="Arial" w:hAnsi="Arial" w:cs="Arial"/>
          <w:spacing w:val="-4"/>
          <w:sz w:val="20"/>
          <w:szCs w:val="20"/>
        </w:rPr>
        <w:t>е</w:t>
      </w:r>
      <w:r w:rsidRPr="00CC4577">
        <w:rPr>
          <w:rFonts w:ascii="Arial" w:hAnsi="Arial" w:cs="Arial"/>
          <w:spacing w:val="-4"/>
          <w:sz w:val="20"/>
          <w:szCs w:val="20"/>
        </w:rPr>
        <w:t>рами широкополосного оборудования передачи данных явля</w:t>
      </w:r>
      <w:r w:rsidR="003D5820">
        <w:rPr>
          <w:rFonts w:ascii="Arial" w:hAnsi="Arial" w:cs="Arial"/>
          <w:spacing w:val="-4"/>
          <w:sz w:val="20"/>
          <w:szCs w:val="20"/>
        </w:rPr>
        <w:t>е</w:t>
      </w:r>
      <w:r w:rsidRPr="00CC4577">
        <w:rPr>
          <w:rFonts w:ascii="Arial" w:hAnsi="Arial" w:cs="Arial"/>
          <w:spacing w:val="-4"/>
          <w:sz w:val="20"/>
          <w:szCs w:val="20"/>
        </w:rPr>
        <w:t xml:space="preserve">тся </w:t>
      </w:r>
      <w:r w:rsidR="00C20771" w:rsidRPr="00CC4577">
        <w:rPr>
          <w:rFonts w:ascii="Arial" w:hAnsi="Arial" w:cs="Arial"/>
          <w:spacing w:val="-4"/>
          <w:sz w:val="20"/>
          <w:szCs w:val="20"/>
        </w:rPr>
        <w:t>оборудование</w:t>
      </w:r>
      <w:r w:rsidR="003D5820">
        <w:rPr>
          <w:rFonts w:ascii="Arial" w:hAnsi="Arial" w:cs="Arial"/>
          <w:spacing w:val="-4"/>
          <w:sz w:val="20"/>
          <w:szCs w:val="20"/>
        </w:rPr>
        <w:t xml:space="preserve">, выполненное </w:t>
      </w:r>
      <w:r w:rsidR="00C20771" w:rsidRPr="00CC4577">
        <w:rPr>
          <w:rFonts w:ascii="Arial" w:hAnsi="Arial" w:cs="Arial"/>
          <w:spacing w:val="-4"/>
          <w:sz w:val="20"/>
          <w:szCs w:val="20"/>
        </w:rPr>
        <w:t xml:space="preserve">на основе </w:t>
      </w:r>
      <w:r w:rsidR="003D5820">
        <w:rPr>
          <w:rFonts w:ascii="Arial" w:hAnsi="Arial" w:cs="Arial"/>
          <w:spacing w:val="-4"/>
          <w:sz w:val="20"/>
          <w:szCs w:val="20"/>
        </w:rPr>
        <w:t>т</w:t>
      </w:r>
      <w:r w:rsidR="003D5820">
        <w:rPr>
          <w:rFonts w:ascii="Arial" w:hAnsi="Arial" w:cs="Arial"/>
          <w:spacing w:val="-4"/>
          <w:sz w:val="20"/>
          <w:szCs w:val="20"/>
        </w:rPr>
        <w:t>а</w:t>
      </w:r>
      <w:r w:rsidR="003D5820">
        <w:rPr>
          <w:rFonts w:ascii="Arial" w:hAnsi="Arial" w:cs="Arial"/>
          <w:spacing w:val="-4"/>
          <w:sz w:val="20"/>
          <w:szCs w:val="20"/>
        </w:rPr>
        <w:t xml:space="preserve">ких беспроводных </w:t>
      </w:r>
      <w:r w:rsidR="00C20771" w:rsidRPr="00CC4577">
        <w:rPr>
          <w:rFonts w:ascii="Arial" w:hAnsi="Arial" w:cs="Arial"/>
          <w:spacing w:val="-4"/>
          <w:sz w:val="20"/>
          <w:szCs w:val="20"/>
        </w:rPr>
        <w:t xml:space="preserve">технологий </w:t>
      </w:r>
      <w:r w:rsidR="003D5820">
        <w:rPr>
          <w:rFonts w:ascii="Arial" w:hAnsi="Arial" w:cs="Arial"/>
          <w:spacing w:val="-4"/>
          <w:sz w:val="20"/>
          <w:szCs w:val="20"/>
        </w:rPr>
        <w:t xml:space="preserve">как </w:t>
      </w:r>
      <w:r w:rsidR="00C20771" w:rsidRPr="00CC4577">
        <w:rPr>
          <w:rFonts w:ascii="Arial" w:hAnsi="Arial" w:cs="Arial"/>
          <w:spacing w:val="-4"/>
          <w:sz w:val="20"/>
          <w:szCs w:val="20"/>
        </w:rPr>
        <w:t>IEEE 802.11</w:t>
      </w:r>
      <w:r w:rsidR="003D5820" w:rsidRPr="003D5820">
        <w:rPr>
          <w:rFonts w:ascii="Arial" w:hAnsi="Arial" w:cs="Arial"/>
          <w:spacing w:val="-4"/>
          <w:sz w:val="20"/>
          <w:szCs w:val="20"/>
          <w:vertAlign w:val="superscript"/>
          <w:lang w:val="en-US"/>
        </w:rPr>
        <w:t>TM</w:t>
      </w:r>
      <w:r w:rsidR="00C20771" w:rsidRPr="00CC4577">
        <w:rPr>
          <w:rFonts w:ascii="Arial" w:hAnsi="Arial" w:cs="Arial"/>
          <w:spacing w:val="-4"/>
          <w:sz w:val="20"/>
          <w:szCs w:val="20"/>
        </w:rPr>
        <w:t>,</w:t>
      </w:r>
      <w:r w:rsidR="003D5820">
        <w:rPr>
          <w:rFonts w:ascii="Arial" w:hAnsi="Arial" w:cs="Arial"/>
          <w:spacing w:val="-4"/>
          <w:sz w:val="20"/>
          <w:szCs w:val="20"/>
        </w:rPr>
        <w:t xml:space="preserve"> </w:t>
      </w:r>
      <w:r w:rsidR="00C20771" w:rsidRPr="00CC4577">
        <w:rPr>
          <w:rFonts w:ascii="Arial" w:hAnsi="Arial" w:cs="Arial"/>
          <w:spacing w:val="-4"/>
          <w:sz w:val="20"/>
          <w:szCs w:val="20"/>
        </w:rPr>
        <w:t>RLAN</w:t>
      </w:r>
      <w:r w:rsidR="003D5820">
        <w:rPr>
          <w:rFonts w:ascii="Arial" w:hAnsi="Arial" w:cs="Arial"/>
          <w:spacing w:val="-4"/>
          <w:sz w:val="20"/>
          <w:szCs w:val="20"/>
          <w:lang w:val="en-US"/>
        </w:rPr>
        <w:t>s</w:t>
      </w:r>
      <w:r w:rsidR="00C20771" w:rsidRPr="00CC4577">
        <w:rPr>
          <w:rFonts w:ascii="Arial" w:hAnsi="Arial" w:cs="Arial"/>
          <w:spacing w:val="-4"/>
          <w:sz w:val="20"/>
          <w:szCs w:val="20"/>
        </w:rPr>
        <w:t>, Bluetooth</w:t>
      </w:r>
      <w:r w:rsidR="003D5820">
        <w:rPr>
          <w:rFonts w:ascii="Arial" w:hAnsi="Arial" w:cs="Arial"/>
          <w:spacing w:val="-4"/>
          <w:sz w:val="20"/>
          <w:szCs w:val="20"/>
        </w:rPr>
        <w:t>,</w:t>
      </w:r>
      <w:r w:rsidR="003D5820">
        <w:rPr>
          <w:rFonts w:ascii="Arial" w:hAnsi="Arial" w:cs="Arial"/>
          <w:spacing w:val="-4"/>
          <w:sz w:val="20"/>
          <w:szCs w:val="20"/>
          <w:lang w:val="en-US"/>
        </w:rPr>
        <w:t xml:space="preserve"> Zigbee</w:t>
      </w:r>
      <w:r w:rsidR="003D5820">
        <w:rPr>
          <w:rFonts w:ascii="Arial" w:hAnsi="Arial" w:cs="Arial"/>
          <w:spacing w:val="-4"/>
          <w:sz w:val="20"/>
          <w:szCs w:val="20"/>
        </w:rPr>
        <w:t xml:space="preserve"> и другие.</w:t>
      </w:r>
    </w:p>
    <w:p w:rsidR="0019210D" w:rsidRPr="008C27ED" w:rsidRDefault="0019210D" w:rsidP="0019210D">
      <w:pPr>
        <w:shd w:val="clear" w:color="auto" w:fill="FFFFFF"/>
        <w:spacing w:before="120"/>
        <w:ind w:firstLine="567"/>
        <w:jc w:val="both"/>
        <w:rPr>
          <w:rFonts w:ascii="Arial" w:hAnsi="Arial" w:cs="Arial"/>
          <w:sz w:val="18"/>
          <w:szCs w:val="18"/>
        </w:rPr>
      </w:pPr>
      <w:r w:rsidRPr="008C27ED">
        <w:rPr>
          <w:rFonts w:ascii="Arial" w:hAnsi="Arial" w:cs="Arial"/>
          <w:sz w:val="18"/>
          <w:szCs w:val="18"/>
        </w:rPr>
        <w:t>Примечание – При пользовании настоящим стандартом целесообразно проверить действие ТНПА по катал</w:t>
      </w:r>
      <w:r w:rsidRPr="008C27ED">
        <w:rPr>
          <w:rFonts w:ascii="Arial" w:hAnsi="Arial" w:cs="Arial"/>
          <w:sz w:val="18"/>
          <w:szCs w:val="18"/>
        </w:rPr>
        <w:t>о</w:t>
      </w:r>
      <w:r w:rsidRPr="008C27ED">
        <w:rPr>
          <w:rFonts w:ascii="Arial" w:hAnsi="Arial" w:cs="Arial"/>
          <w:sz w:val="18"/>
          <w:szCs w:val="18"/>
        </w:rPr>
        <w:t>гу, составленному по состоянию на 1 января текущего года, и по соответствующим информационным указателям, опубликованным в текущем году. Если ссылочные ТНПА заменены (изменены), то при пользовании настоящим стандартом следует руководствоваться замененными (измененными) ТНПА. Если ссылочные ТНПА отменены без замены, то положение, в котором дана ссылка на них, применяется в части, не затрагивающей эту ссылку.</w:t>
      </w:r>
    </w:p>
    <w:p w:rsidR="0019210D" w:rsidRPr="00CC4577" w:rsidRDefault="0019210D" w:rsidP="0019210D">
      <w:pPr>
        <w:pStyle w:val="21"/>
        <w:spacing w:before="120"/>
        <w:ind w:firstLine="284"/>
        <w:rPr>
          <w:rFonts w:cs="Arial"/>
          <w:sz w:val="22"/>
          <w:szCs w:val="22"/>
        </w:rPr>
      </w:pPr>
    </w:p>
    <w:p w:rsidR="0019210D" w:rsidRPr="00CC4577" w:rsidRDefault="0019210D" w:rsidP="0019210D">
      <w:pPr>
        <w:rPr>
          <w:rFonts w:ascii="Arial" w:hAnsi="Arial" w:cs="Arial"/>
          <w:b/>
          <w:sz w:val="22"/>
          <w:szCs w:val="22"/>
        </w:rPr>
        <w:sectPr w:rsidR="0019210D" w:rsidRPr="00CC4577" w:rsidSect="00F6229B">
          <w:headerReference w:type="default" r:id="rId14"/>
          <w:pgSz w:w="11906" w:h="16838"/>
          <w:pgMar w:top="1134" w:right="567" w:bottom="1134" w:left="1418" w:header="709" w:footer="709" w:gutter="0"/>
          <w:pgNumType w:fmt="upperRoman" w:start="2"/>
          <w:cols w:space="720"/>
        </w:sectPr>
      </w:pPr>
    </w:p>
    <w:p w:rsidR="00DE0E70" w:rsidRPr="00CC4577" w:rsidRDefault="00DE0E70" w:rsidP="00DE0E70">
      <w:pPr>
        <w:pStyle w:val="21"/>
        <w:jc w:val="center"/>
        <w:rPr>
          <w:rFonts w:cs="Arial"/>
          <w:b/>
          <w:bCs w:val="0"/>
          <w:sz w:val="22"/>
          <w:szCs w:val="22"/>
        </w:rPr>
      </w:pPr>
      <w:r w:rsidRPr="00CC4577">
        <w:rPr>
          <w:rFonts w:cs="Arial"/>
          <w:b/>
          <w:bCs w:val="0"/>
          <w:sz w:val="22"/>
          <w:szCs w:val="22"/>
        </w:rPr>
        <w:lastRenderedPageBreak/>
        <w:t>ГОСУДАРСТВЕННЫЙ СТАНДАРТ РЕСПУБЛИКИ БЕЛАРУСЬ</w:t>
      </w:r>
    </w:p>
    <w:p w:rsidR="009860CE" w:rsidRPr="00CC4577" w:rsidRDefault="003D6EFB" w:rsidP="004B6CAB">
      <w:pPr>
        <w:pStyle w:val="21"/>
        <w:spacing w:before="120"/>
        <w:jc w:val="center"/>
        <w:rPr>
          <w:rFonts w:cs="Arial"/>
          <w:bCs w:val="0"/>
          <w:sz w:val="22"/>
          <w:szCs w:val="22"/>
        </w:rPr>
      </w:pPr>
      <w:r w:rsidRPr="00CC4577">
        <w:rPr>
          <w:rFonts w:cs="Arial"/>
          <w:b/>
          <w:noProof/>
          <w:sz w:val="22"/>
          <w:szCs w:val="22"/>
        </w:rPr>
        <mc:AlternateContent>
          <mc:Choice Requires="wps">
            <w:drawing>
              <wp:anchor distT="0" distB="0" distL="114300" distR="114300" simplePos="0" relativeHeight="251656704" behindDoc="0" locked="0" layoutInCell="1" allowOverlap="1" wp14:anchorId="61D761F3" wp14:editId="1ED59D71">
                <wp:simplePos x="0" y="0"/>
                <wp:positionH relativeFrom="column">
                  <wp:posOffset>0</wp:posOffset>
                </wp:positionH>
                <wp:positionV relativeFrom="paragraph">
                  <wp:posOffset>48260</wp:posOffset>
                </wp:positionV>
                <wp:extent cx="6286500" cy="0"/>
                <wp:effectExtent l="9525" t="10160" r="9525" b="889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" strokeweight="1pt"/>
            </w:pict>
          </mc:Fallback>
        </mc:AlternateContent>
      </w:r>
    </w:p>
    <w:p w:rsidR="007643FB" w:rsidRPr="00CC4577" w:rsidRDefault="007643FB" w:rsidP="007643FB">
      <w:pPr>
        <w:pStyle w:val="21"/>
        <w:jc w:val="center"/>
        <w:rPr>
          <w:rFonts w:cs="Arial"/>
          <w:b/>
          <w:bCs w:val="0"/>
          <w:sz w:val="22"/>
          <w:szCs w:val="22"/>
        </w:rPr>
      </w:pPr>
      <w:r w:rsidRPr="00CC4577">
        <w:rPr>
          <w:rFonts w:cs="Arial"/>
          <w:b/>
          <w:bCs w:val="0"/>
          <w:sz w:val="22"/>
          <w:szCs w:val="22"/>
        </w:rPr>
        <w:t>Сухопутная подвижная служба</w:t>
      </w:r>
    </w:p>
    <w:p w:rsidR="00CF3A30" w:rsidRPr="00CF3A30" w:rsidRDefault="00CF3A30" w:rsidP="00CF3A30">
      <w:pPr>
        <w:pStyle w:val="21"/>
        <w:jc w:val="center"/>
        <w:rPr>
          <w:rFonts w:cs="Arial"/>
          <w:b/>
          <w:sz w:val="22"/>
          <w:szCs w:val="22"/>
        </w:rPr>
      </w:pPr>
      <w:r w:rsidRPr="00CF3A30">
        <w:rPr>
          <w:rFonts w:cs="Arial"/>
          <w:b/>
          <w:sz w:val="22"/>
          <w:szCs w:val="22"/>
        </w:rPr>
        <w:t>ШИРОКОПОЛОСНЫЕ СИСТЕМЫ ПЕРЕДАЧИ ДАННЫХ. ОБОРУДОВАНИЕ ДЛЯ ПЕРЕДАЧИ ДАННЫХ, РАБОТАЮЩЕЕ В ДИАПАЗОНЕ 2,4 ГГц.</w:t>
      </w:r>
    </w:p>
    <w:p w:rsidR="00976A07" w:rsidRPr="00CC4577" w:rsidRDefault="003E1CC1" w:rsidP="007643FB">
      <w:pPr>
        <w:pStyle w:val="21"/>
        <w:jc w:val="center"/>
        <w:rPr>
          <w:rFonts w:cs="Arial"/>
          <w:sz w:val="22"/>
          <w:szCs w:val="22"/>
        </w:rPr>
      </w:pPr>
      <w:r w:rsidRPr="00CC4577">
        <w:rPr>
          <w:rFonts w:cs="Arial"/>
          <w:b/>
          <w:bCs w:val="0"/>
          <w:sz w:val="22"/>
          <w:szCs w:val="22"/>
        </w:rPr>
        <w:t>Требования к параметрам радио</w:t>
      </w:r>
      <w:r w:rsidR="00A11844" w:rsidRPr="00CC4577">
        <w:rPr>
          <w:rFonts w:cs="Arial"/>
          <w:b/>
          <w:bCs w:val="0"/>
          <w:sz w:val="22"/>
          <w:szCs w:val="22"/>
        </w:rPr>
        <w:t>интерфейса</w:t>
      </w:r>
      <w:r w:rsidR="00FB765F" w:rsidRPr="00CC4577">
        <w:rPr>
          <w:rFonts w:cs="Arial"/>
          <w:b/>
          <w:bCs w:val="0"/>
          <w:sz w:val="22"/>
          <w:szCs w:val="22"/>
        </w:rPr>
        <w:t>.</w:t>
      </w:r>
      <w:r w:rsidRPr="00CC4577">
        <w:rPr>
          <w:rFonts w:cs="Arial"/>
          <w:b/>
          <w:bCs w:val="0"/>
          <w:sz w:val="22"/>
          <w:szCs w:val="22"/>
        </w:rPr>
        <w:t xml:space="preserve"> Методы испытаний</w:t>
      </w:r>
    </w:p>
    <w:p w:rsidR="009860CE" w:rsidRPr="00CC4577" w:rsidRDefault="009860CE" w:rsidP="009860CE">
      <w:pPr>
        <w:pStyle w:val="21"/>
        <w:spacing w:before="120"/>
        <w:jc w:val="center"/>
        <w:rPr>
          <w:rFonts w:cs="Arial"/>
          <w:b/>
          <w:sz w:val="22"/>
          <w:szCs w:val="22"/>
        </w:rPr>
      </w:pPr>
    </w:p>
    <w:p w:rsidR="007643FB" w:rsidRPr="00CC4577" w:rsidRDefault="007643FB" w:rsidP="007643FB">
      <w:pPr>
        <w:pStyle w:val="21"/>
        <w:jc w:val="center"/>
        <w:rPr>
          <w:rFonts w:cs="Arial"/>
          <w:b/>
          <w:sz w:val="22"/>
          <w:szCs w:val="22"/>
        </w:rPr>
      </w:pPr>
      <w:r w:rsidRPr="00CC4577">
        <w:rPr>
          <w:rFonts w:cs="Arial"/>
          <w:b/>
          <w:sz w:val="22"/>
          <w:szCs w:val="22"/>
        </w:rPr>
        <w:t>Сухапутная рухомая служба</w:t>
      </w:r>
    </w:p>
    <w:p w:rsidR="00CF3A30" w:rsidRPr="00CF3A30" w:rsidRDefault="00CF3A30" w:rsidP="00CF3A30">
      <w:pPr>
        <w:pStyle w:val="21"/>
        <w:jc w:val="center"/>
        <w:rPr>
          <w:rFonts w:cs="Arial"/>
          <w:b/>
          <w:sz w:val="22"/>
          <w:szCs w:val="22"/>
        </w:rPr>
      </w:pPr>
      <w:r w:rsidRPr="00CF3A30">
        <w:rPr>
          <w:rFonts w:cs="Arial"/>
          <w:b/>
          <w:sz w:val="22"/>
          <w:szCs w:val="22"/>
        </w:rPr>
        <w:t>ШЫРОКАПАЛОСНЫЯ СІСТЭМЫ ПЕРАДАЧЫ ДАДЗЕНЫХ.</w:t>
      </w:r>
    </w:p>
    <w:p w:rsidR="00CF3A30" w:rsidRPr="00CF3A30" w:rsidRDefault="00CF3A30" w:rsidP="00CF3A30">
      <w:pPr>
        <w:pStyle w:val="21"/>
        <w:jc w:val="center"/>
        <w:rPr>
          <w:rFonts w:cs="Arial"/>
          <w:b/>
          <w:sz w:val="22"/>
          <w:szCs w:val="22"/>
        </w:rPr>
      </w:pPr>
      <w:r w:rsidRPr="00CF3A30">
        <w:rPr>
          <w:rFonts w:cs="Arial"/>
          <w:b/>
          <w:sz w:val="22"/>
          <w:szCs w:val="22"/>
        </w:rPr>
        <w:t>АБСТАЛЯВАННЕ ПЕРАДАЧЫ ДАДЗЕНЫХ, ЯКОЕ ПРАЦУЕ Ў ДЫЯПАЗОНЕ 2,4 ГГц.</w:t>
      </w:r>
    </w:p>
    <w:p w:rsidR="00DE0E70" w:rsidRPr="00CC4577" w:rsidRDefault="003E1CC1" w:rsidP="007643FB">
      <w:pPr>
        <w:pStyle w:val="21"/>
        <w:jc w:val="center"/>
        <w:rPr>
          <w:rFonts w:cs="Arial"/>
          <w:sz w:val="22"/>
          <w:szCs w:val="22"/>
        </w:rPr>
      </w:pPr>
      <w:r w:rsidRPr="00CC4577">
        <w:rPr>
          <w:rStyle w:val="shorttext"/>
          <w:rFonts w:cs="Arial"/>
          <w:b/>
          <w:sz w:val="22"/>
          <w:szCs w:val="22"/>
          <w:lang w:val="be-BY"/>
        </w:rPr>
        <w:t>Патрабаванні да параметра</w:t>
      </w:r>
      <w:r w:rsidR="00F3731A" w:rsidRPr="00CC4577">
        <w:rPr>
          <w:rStyle w:val="shorttext"/>
          <w:rFonts w:cs="Arial"/>
          <w:b/>
          <w:sz w:val="22"/>
          <w:szCs w:val="22"/>
          <w:lang w:val="be-BY"/>
        </w:rPr>
        <w:t>ў</w:t>
      </w:r>
      <w:r w:rsidR="00D94C16" w:rsidRPr="00CC4577">
        <w:t xml:space="preserve"> </w:t>
      </w:r>
      <w:r w:rsidR="00D94C16" w:rsidRPr="00CC4577">
        <w:rPr>
          <w:rStyle w:val="shorttext"/>
          <w:rFonts w:cs="Arial"/>
          <w:b/>
          <w:sz w:val="22"/>
          <w:szCs w:val="22"/>
          <w:lang w:val="be-BY"/>
        </w:rPr>
        <w:t>радыё</w:t>
      </w:r>
      <w:r w:rsidR="00A11844" w:rsidRPr="00CC4577">
        <w:rPr>
          <w:rStyle w:val="shorttext"/>
          <w:rFonts w:cs="Arial"/>
          <w:b/>
          <w:sz w:val="22"/>
          <w:szCs w:val="22"/>
          <w:lang w:val="be-BY"/>
        </w:rPr>
        <w:t>інтэрфейса</w:t>
      </w:r>
      <w:r w:rsidR="00672835" w:rsidRPr="00CC4577">
        <w:rPr>
          <w:rStyle w:val="shorttext"/>
          <w:rFonts w:cs="Arial"/>
          <w:b/>
          <w:sz w:val="22"/>
          <w:szCs w:val="22"/>
          <w:lang w:val="be-BY"/>
        </w:rPr>
        <w:t>.</w:t>
      </w:r>
      <w:r w:rsidRPr="00CC4577">
        <w:rPr>
          <w:rStyle w:val="shorttext"/>
          <w:rFonts w:cs="Arial"/>
          <w:b/>
          <w:sz w:val="22"/>
          <w:szCs w:val="22"/>
          <w:lang w:val="be-BY"/>
        </w:rPr>
        <w:t xml:space="preserve"> </w:t>
      </w:r>
      <w:r w:rsidRPr="00CC4577">
        <w:rPr>
          <w:rFonts w:cs="Arial"/>
          <w:b/>
          <w:sz w:val="22"/>
          <w:szCs w:val="22"/>
          <w:lang w:val="be-BY"/>
        </w:rPr>
        <w:t>М</w:t>
      </w:r>
      <w:r w:rsidRPr="00CC4577">
        <w:rPr>
          <w:rStyle w:val="shorttext"/>
          <w:rFonts w:cs="Arial"/>
          <w:b/>
          <w:sz w:val="22"/>
          <w:szCs w:val="22"/>
          <w:lang w:val="be-BY"/>
        </w:rPr>
        <w:t>етады выпрабаванняў</w:t>
      </w:r>
    </w:p>
    <w:p w:rsidR="00701C87" w:rsidRPr="00CC4577" w:rsidRDefault="00701C87" w:rsidP="007643FB">
      <w:pPr>
        <w:autoSpaceDE w:val="0"/>
        <w:autoSpaceDN w:val="0"/>
        <w:adjustRightInd w:val="0"/>
        <w:jc w:val="center"/>
        <w:rPr>
          <w:rFonts w:ascii="Arial" w:hAnsi="Arial" w:cs="Arial"/>
          <w:bCs/>
          <w:caps/>
          <w:sz w:val="22"/>
          <w:szCs w:val="22"/>
        </w:rPr>
      </w:pPr>
    </w:p>
    <w:p w:rsidR="00E64299" w:rsidRPr="00CC4577" w:rsidRDefault="007643FB" w:rsidP="00701C87">
      <w:pPr>
        <w:autoSpaceDE w:val="0"/>
        <w:autoSpaceDN w:val="0"/>
        <w:adjustRightInd w:val="0"/>
        <w:jc w:val="center"/>
        <w:rPr>
          <w:rStyle w:val="hps"/>
          <w:rFonts w:ascii="Arial" w:hAnsi="Arial" w:cs="Arial"/>
          <w:sz w:val="22"/>
          <w:szCs w:val="22"/>
          <w:lang w:val="en-US"/>
        </w:rPr>
      </w:pPr>
      <w:r w:rsidRPr="00CC4577">
        <w:rPr>
          <w:rStyle w:val="hps"/>
          <w:rFonts w:ascii="Arial" w:hAnsi="Arial" w:cs="Arial"/>
          <w:sz w:val="22"/>
          <w:szCs w:val="22"/>
          <w:lang w:val="en-US"/>
        </w:rPr>
        <w:t>Land</w:t>
      </w:r>
      <w:r w:rsidRPr="00CC4577">
        <w:rPr>
          <w:rStyle w:val="shorttext"/>
          <w:rFonts w:ascii="Arial" w:hAnsi="Arial" w:cs="Arial"/>
          <w:sz w:val="22"/>
          <w:szCs w:val="22"/>
          <w:lang w:val="en-US"/>
        </w:rPr>
        <w:t xml:space="preserve"> m</w:t>
      </w:r>
      <w:r w:rsidRPr="00CC4577">
        <w:rPr>
          <w:rStyle w:val="hps"/>
          <w:rFonts w:ascii="Arial" w:hAnsi="Arial" w:cs="Arial"/>
          <w:sz w:val="22"/>
          <w:szCs w:val="22"/>
          <w:lang w:val="en-US"/>
        </w:rPr>
        <w:t>obile service</w:t>
      </w:r>
    </w:p>
    <w:p w:rsidR="004B3527" w:rsidRPr="002D0F43" w:rsidRDefault="002D0F43" w:rsidP="002D0F43">
      <w:pPr>
        <w:autoSpaceDE w:val="0"/>
        <w:autoSpaceDN w:val="0"/>
        <w:adjustRightInd w:val="0"/>
        <w:jc w:val="center"/>
        <w:rPr>
          <w:rFonts w:ascii="Arial" w:hAnsi="Arial" w:cs="Arial"/>
          <w:sz w:val="22"/>
          <w:szCs w:val="22"/>
          <w:lang w:val="en-US"/>
        </w:rPr>
      </w:pPr>
      <w:r w:rsidRPr="002D0F43">
        <w:rPr>
          <w:rFonts w:ascii="Arial" w:hAnsi="Arial" w:cs="Arial"/>
          <w:sz w:val="22"/>
          <w:szCs w:val="22"/>
          <w:lang w:val="en-US"/>
        </w:rPr>
        <w:t>Wideband transmission systems</w:t>
      </w:r>
      <w:r w:rsidRPr="002D0F43">
        <w:rPr>
          <w:rFonts w:ascii="Arial" w:hAnsi="Arial" w:cs="Arial"/>
          <w:sz w:val="22"/>
          <w:szCs w:val="22"/>
        </w:rPr>
        <w:t xml:space="preserve">. </w:t>
      </w:r>
      <w:r w:rsidRPr="002D0F43">
        <w:rPr>
          <w:rFonts w:ascii="Arial" w:hAnsi="Arial" w:cs="Arial"/>
          <w:sz w:val="22"/>
          <w:szCs w:val="22"/>
          <w:lang w:val="en-US"/>
        </w:rPr>
        <w:t>Data transmission equipment operating in the 2,4 GHz band</w:t>
      </w:r>
      <w:r w:rsidR="004B3527" w:rsidRPr="002D0F43">
        <w:rPr>
          <w:rFonts w:ascii="Arial" w:hAnsi="Arial" w:cs="Arial"/>
          <w:sz w:val="22"/>
          <w:szCs w:val="22"/>
          <w:lang w:val="en-US"/>
        </w:rPr>
        <w:t>.</w:t>
      </w:r>
    </w:p>
    <w:p w:rsidR="000A5390" w:rsidRPr="00CC4577" w:rsidRDefault="0074519C" w:rsidP="00A66FA5">
      <w:pPr>
        <w:autoSpaceDE w:val="0"/>
        <w:autoSpaceDN w:val="0"/>
        <w:adjustRightInd w:val="0"/>
        <w:jc w:val="center"/>
        <w:rPr>
          <w:rFonts w:ascii="Arial" w:hAnsi="Arial" w:cs="Arial"/>
          <w:bCs/>
          <w:sz w:val="22"/>
          <w:szCs w:val="22"/>
        </w:rPr>
      </w:pPr>
      <w:r w:rsidRPr="00CC4577">
        <w:rPr>
          <w:rFonts w:ascii="Arial" w:hAnsi="Arial" w:cs="Arial"/>
          <w:sz w:val="22"/>
          <w:szCs w:val="22"/>
          <w:lang w:val="en-US"/>
        </w:rPr>
        <w:t xml:space="preserve">The requirements of the </w:t>
      </w:r>
      <w:r w:rsidR="00FB765F" w:rsidRPr="00CC4577">
        <w:rPr>
          <w:rFonts w:ascii="Arial" w:hAnsi="Arial" w:cs="Arial"/>
          <w:sz w:val="22"/>
          <w:szCs w:val="22"/>
          <w:lang w:val="en-US"/>
        </w:rPr>
        <w:t xml:space="preserve">radio spectrum </w:t>
      </w:r>
      <w:r w:rsidRPr="00CC4577">
        <w:rPr>
          <w:rFonts w:ascii="Arial" w:hAnsi="Arial" w:cs="Arial"/>
          <w:sz w:val="22"/>
          <w:szCs w:val="22"/>
          <w:lang w:val="en-US"/>
        </w:rPr>
        <w:t>parameters. Test</w:t>
      </w:r>
      <w:r w:rsidRPr="00CC4577">
        <w:rPr>
          <w:rFonts w:ascii="Arial" w:hAnsi="Arial" w:cs="Arial"/>
          <w:sz w:val="22"/>
          <w:szCs w:val="22"/>
        </w:rPr>
        <w:t xml:space="preserve"> </w:t>
      </w:r>
      <w:r w:rsidRPr="00CC4577">
        <w:rPr>
          <w:rFonts w:ascii="Arial" w:hAnsi="Arial" w:cs="Arial"/>
          <w:sz w:val="22"/>
          <w:szCs w:val="22"/>
          <w:lang w:val="en-US"/>
        </w:rPr>
        <w:t>methods</w:t>
      </w:r>
    </w:p>
    <w:p w:rsidR="007643FB" w:rsidRPr="00CC4577" w:rsidRDefault="007643FB" w:rsidP="00A66FA5">
      <w:pPr>
        <w:autoSpaceDE w:val="0"/>
        <w:autoSpaceDN w:val="0"/>
        <w:adjustRightInd w:val="0"/>
        <w:jc w:val="center"/>
        <w:rPr>
          <w:rFonts w:ascii="Arial" w:hAnsi="Arial" w:cs="Arial"/>
          <w:bCs/>
          <w:sz w:val="22"/>
          <w:szCs w:val="22"/>
        </w:rPr>
      </w:pPr>
    </w:p>
    <w:p w:rsidR="0074519C" w:rsidRPr="00CC4577" w:rsidRDefault="0074519C" w:rsidP="00A66FA5">
      <w:pPr>
        <w:autoSpaceDE w:val="0"/>
        <w:autoSpaceDN w:val="0"/>
        <w:adjustRightInd w:val="0"/>
        <w:jc w:val="center"/>
        <w:rPr>
          <w:rFonts w:ascii="Arial" w:hAnsi="Arial" w:cs="Arial"/>
          <w:bCs/>
          <w:sz w:val="22"/>
          <w:szCs w:val="22"/>
        </w:rPr>
      </w:pPr>
    </w:p>
    <w:p w:rsidR="00DE0E70" w:rsidRPr="00CC4577" w:rsidRDefault="003D6EFB" w:rsidP="00D15111">
      <w:pPr>
        <w:pStyle w:val="21"/>
        <w:spacing w:before="120"/>
        <w:jc w:val="left"/>
        <w:rPr>
          <w:rFonts w:cs="Arial"/>
          <w:b/>
          <w:sz w:val="20"/>
        </w:rPr>
      </w:pPr>
      <w:r w:rsidRPr="00CC4577">
        <w:rPr>
          <w:rFonts w:cs="Arial"/>
          <w:noProof/>
        </w:rPr>
        <mc:AlternateContent>
          <mc:Choice Requires="wps">
            <w:drawing>
              <wp:anchor distT="0" distB="0" distL="114300" distR="114300" simplePos="0" relativeHeight="251657728" behindDoc="0" locked="0" layoutInCell="1" allowOverlap="1" wp14:anchorId="0405BCB0" wp14:editId="6B246E19">
                <wp:simplePos x="0" y="0"/>
                <wp:positionH relativeFrom="column">
                  <wp:posOffset>0</wp:posOffset>
                </wp:positionH>
                <wp:positionV relativeFrom="paragraph">
                  <wp:posOffset>48260</wp:posOffset>
                </wp:positionV>
                <wp:extent cx="6286500" cy="0"/>
                <wp:effectExtent l="9525" t="10160" r="9525"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" strokeweight="1pt"/>
            </w:pict>
          </mc:Fallback>
        </mc:AlternateContent>
      </w:r>
      <w:r w:rsidR="009779D6" w:rsidRPr="00CC4577">
        <w:rPr>
          <w:rFonts w:cs="Arial"/>
          <w:b/>
          <w:sz w:val="20"/>
        </w:rPr>
        <w:tab/>
      </w:r>
      <w:r w:rsidR="009779D6" w:rsidRPr="00CC4577">
        <w:rPr>
          <w:rFonts w:cs="Arial"/>
          <w:b/>
          <w:sz w:val="20"/>
        </w:rPr>
        <w:tab/>
      </w:r>
      <w:r w:rsidR="009779D6" w:rsidRPr="00CC4577">
        <w:rPr>
          <w:rFonts w:cs="Arial"/>
          <w:b/>
          <w:sz w:val="20"/>
        </w:rPr>
        <w:tab/>
      </w:r>
      <w:r w:rsidR="009779D6" w:rsidRPr="00CC4577">
        <w:rPr>
          <w:rFonts w:cs="Arial"/>
          <w:b/>
          <w:sz w:val="20"/>
        </w:rPr>
        <w:tab/>
      </w:r>
      <w:r w:rsidR="009779D6" w:rsidRPr="00CC4577">
        <w:rPr>
          <w:rFonts w:cs="Arial"/>
          <w:b/>
          <w:sz w:val="20"/>
        </w:rPr>
        <w:tab/>
      </w:r>
      <w:r w:rsidR="009779D6" w:rsidRPr="00CC4577">
        <w:rPr>
          <w:rFonts w:cs="Arial"/>
          <w:b/>
          <w:sz w:val="20"/>
        </w:rPr>
        <w:tab/>
      </w:r>
      <w:r w:rsidR="009779D6" w:rsidRPr="00CC4577">
        <w:rPr>
          <w:rFonts w:cs="Arial"/>
          <w:b/>
          <w:sz w:val="20"/>
        </w:rPr>
        <w:tab/>
      </w:r>
      <w:r w:rsidR="009779D6" w:rsidRPr="00CC4577">
        <w:rPr>
          <w:rFonts w:cs="Arial"/>
          <w:b/>
          <w:sz w:val="20"/>
        </w:rPr>
        <w:tab/>
      </w:r>
      <w:r w:rsidR="00DE0E70" w:rsidRPr="00CC4577">
        <w:rPr>
          <w:rFonts w:cs="Arial"/>
          <w:b/>
          <w:sz w:val="20"/>
        </w:rPr>
        <w:tab/>
        <w:t>Дата введения</w:t>
      </w:r>
      <w:r w:rsidR="00F0653B" w:rsidRPr="00CC4577">
        <w:rPr>
          <w:rFonts w:cs="Arial"/>
          <w:b/>
          <w:sz w:val="20"/>
        </w:rPr>
        <w:t xml:space="preserve"> </w:t>
      </w:r>
      <w:r w:rsidR="00D15111" w:rsidRPr="00CC4577">
        <w:rPr>
          <w:rFonts w:cs="Arial"/>
          <w:b/>
          <w:sz w:val="20"/>
        </w:rPr>
        <w:t>_____________</w:t>
      </w:r>
    </w:p>
    <w:p w:rsidR="00A10EDD" w:rsidRPr="00CC4577" w:rsidRDefault="00A10EDD" w:rsidP="003A115B">
      <w:pPr>
        <w:rPr>
          <w:sz w:val="22"/>
        </w:rPr>
      </w:pPr>
    </w:p>
    <w:p w:rsidR="00DE0E70" w:rsidRPr="00CC4577" w:rsidRDefault="00DE0E70" w:rsidP="00C054C0">
      <w:pPr>
        <w:ind w:firstLine="567"/>
        <w:jc w:val="both"/>
        <w:outlineLvl w:val="0"/>
        <w:rPr>
          <w:rFonts w:ascii="Arial" w:hAnsi="Arial" w:cs="Arial"/>
          <w:b/>
          <w:sz w:val="22"/>
          <w:szCs w:val="22"/>
        </w:rPr>
      </w:pPr>
      <w:bookmarkStart w:id="1" w:name="_Toc34042262"/>
      <w:r w:rsidRPr="00CC4577">
        <w:rPr>
          <w:rFonts w:ascii="Arial" w:hAnsi="Arial" w:cs="Arial"/>
          <w:b/>
          <w:sz w:val="22"/>
          <w:szCs w:val="22"/>
        </w:rPr>
        <w:t>1 Область применения</w:t>
      </w:r>
      <w:bookmarkEnd w:id="1"/>
    </w:p>
    <w:p w:rsidR="00A10EDD" w:rsidRPr="00CC4577" w:rsidRDefault="00A10EDD" w:rsidP="000950E9">
      <w:pPr>
        <w:ind w:firstLine="567"/>
        <w:jc w:val="both"/>
        <w:rPr>
          <w:rFonts w:ascii="Arial" w:hAnsi="Arial" w:cs="Arial"/>
          <w:sz w:val="16"/>
          <w:szCs w:val="16"/>
        </w:rPr>
      </w:pPr>
    </w:p>
    <w:p w:rsidR="00B47DCF" w:rsidRPr="00CC4577" w:rsidRDefault="00676DDA" w:rsidP="00B47DCF">
      <w:pPr>
        <w:ind w:firstLine="567"/>
        <w:jc w:val="both"/>
        <w:rPr>
          <w:rFonts w:ascii="Arial" w:hAnsi="Arial" w:cs="Arial"/>
          <w:sz w:val="20"/>
          <w:szCs w:val="20"/>
        </w:rPr>
      </w:pPr>
      <w:r w:rsidRPr="00CC4577">
        <w:rPr>
          <w:rFonts w:ascii="Arial" w:hAnsi="Arial" w:cs="Arial"/>
          <w:spacing w:val="-4"/>
          <w:sz w:val="20"/>
          <w:szCs w:val="20"/>
        </w:rPr>
        <w:t>Настоящий стандарт распространяется на широкополосное оборудование передачи данных.</w:t>
      </w:r>
    </w:p>
    <w:p w:rsidR="00515F55" w:rsidRPr="00CC4577" w:rsidRDefault="00F37EEA" w:rsidP="00B47DCF">
      <w:pPr>
        <w:ind w:firstLine="567"/>
        <w:jc w:val="both"/>
        <w:rPr>
          <w:rFonts w:ascii="Arial" w:hAnsi="Arial" w:cs="Arial"/>
          <w:sz w:val="20"/>
          <w:szCs w:val="20"/>
        </w:rPr>
      </w:pPr>
      <w:r>
        <w:rPr>
          <w:rFonts w:ascii="Arial" w:hAnsi="Arial" w:cs="Arial"/>
          <w:spacing w:val="-4"/>
          <w:sz w:val="20"/>
          <w:szCs w:val="20"/>
        </w:rPr>
        <w:t>С</w:t>
      </w:r>
      <w:r w:rsidR="00515F55" w:rsidRPr="00CC4577">
        <w:rPr>
          <w:rFonts w:ascii="Arial" w:hAnsi="Arial" w:cs="Arial"/>
          <w:spacing w:val="-4"/>
          <w:sz w:val="20"/>
          <w:szCs w:val="20"/>
        </w:rPr>
        <w:t>тандарт также описыва</w:t>
      </w:r>
      <w:r w:rsidR="00402869" w:rsidRPr="00CC4577">
        <w:rPr>
          <w:rFonts w:ascii="Arial" w:hAnsi="Arial" w:cs="Arial"/>
          <w:spacing w:val="-4"/>
          <w:sz w:val="20"/>
          <w:szCs w:val="20"/>
        </w:rPr>
        <w:t xml:space="preserve">ет </w:t>
      </w:r>
      <w:r w:rsidR="00D42182" w:rsidRPr="00CC4577">
        <w:rPr>
          <w:rFonts w:ascii="Arial" w:hAnsi="Arial" w:cs="Arial"/>
          <w:spacing w:val="-4"/>
          <w:sz w:val="20"/>
          <w:szCs w:val="20"/>
        </w:rPr>
        <w:t>набор требований доступ</w:t>
      </w:r>
      <w:r w:rsidR="00402869" w:rsidRPr="00CC4577">
        <w:rPr>
          <w:rFonts w:ascii="Arial" w:hAnsi="Arial" w:cs="Arial"/>
          <w:spacing w:val="-4"/>
          <w:sz w:val="20"/>
          <w:szCs w:val="20"/>
        </w:rPr>
        <w:t>а к спектру,</w:t>
      </w:r>
      <w:r w:rsidR="00D42182" w:rsidRPr="00CC4577">
        <w:rPr>
          <w:rFonts w:ascii="Arial" w:hAnsi="Arial" w:cs="Arial"/>
          <w:spacing w:val="-4"/>
          <w:sz w:val="20"/>
          <w:szCs w:val="20"/>
        </w:rPr>
        <w:t xml:space="preserve"> </w:t>
      </w:r>
      <w:r w:rsidR="00402869" w:rsidRPr="00CC4577">
        <w:rPr>
          <w:rFonts w:ascii="Arial" w:hAnsi="Arial" w:cs="Arial"/>
          <w:spacing w:val="-4"/>
          <w:sz w:val="20"/>
          <w:szCs w:val="20"/>
        </w:rPr>
        <w:t xml:space="preserve">обеспечивающий </w:t>
      </w:r>
      <w:r w:rsidR="00D42182" w:rsidRPr="00CC4577">
        <w:rPr>
          <w:rFonts w:ascii="Arial" w:hAnsi="Arial" w:cs="Arial"/>
          <w:spacing w:val="-4"/>
          <w:sz w:val="20"/>
          <w:szCs w:val="20"/>
        </w:rPr>
        <w:t>совместно</w:t>
      </w:r>
      <w:r w:rsidR="00402869" w:rsidRPr="00CC4577">
        <w:rPr>
          <w:rFonts w:ascii="Arial" w:hAnsi="Arial" w:cs="Arial"/>
          <w:spacing w:val="-4"/>
          <w:sz w:val="20"/>
          <w:szCs w:val="20"/>
        </w:rPr>
        <w:t>е</w:t>
      </w:r>
      <w:r w:rsidR="00D42182" w:rsidRPr="00CC4577">
        <w:rPr>
          <w:rFonts w:ascii="Arial" w:hAnsi="Arial" w:cs="Arial"/>
          <w:spacing w:val="-4"/>
          <w:sz w:val="20"/>
          <w:szCs w:val="20"/>
        </w:rPr>
        <w:t xml:space="preserve"> испол</w:t>
      </w:r>
      <w:r w:rsidR="00D42182" w:rsidRPr="00CC4577">
        <w:rPr>
          <w:rFonts w:ascii="Arial" w:hAnsi="Arial" w:cs="Arial"/>
          <w:spacing w:val="-4"/>
          <w:sz w:val="20"/>
          <w:szCs w:val="20"/>
        </w:rPr>
        <w:t>ь</w:t>
      </w:r>
      <w:r w:rsidR="00D42182" w:rsidRPr="00CC4577">
        <w:rPr>
          <w:rFonts w:ascii="Arial" w:hAnsi="Arial" w:cs="Arial"/>
          <w:spacing w:val="-4"/>
          <w:sz w:val="20"/>
          <w:szCs w:val="20"/>
        </w:rPr>
        <w:t>зовани</w:t>
      </w:r>
      <w:r w:rsidR="00402869" w:rsidRPr="00CC4577">
        <w:rPr>
          <w:rFonts w:ascii="Arial" w:hAnsi="Arial" w:cs="Arial"/>
          <w:spacing w:val="-4"/>
          <w:sz w:val="20"/>
          <w:szCs w:val="20"/>
        </w:rPr>
        <w:t>е</w:t>
      </w:r>
      <w:r w:rsidR="00D42182" w:rsidRPr="00CC4577">
        <w:rPr>
          <w:rFonts w:ascii="Arial" w:hAnsi="Arial" w:cs="Arial"/>
          <w:spacing w:val="-4"/>
          <w:sz w:val="20"/>
          <w:szCs w:val="20"/>
        </w:rPr>
        <w:t xml:space="preserve"> спектра </w:t>
      </w:r>
      <w:r w:rsidR="00402869" w:rsidRPr="00CC4577">
        <w:rPr>
          <w:rFonts w:ascii="Arial" w:hAnsi="Arial" w:cs="Arial"/>
          <w:spacing w:val="-4"/>
          <w:sz w:val="20"/>
          <w:szCs w:val="20"/>
        </w:rPr>
        <w:t>с другим оборудованием.</w:t>
      </w:r>
    </w:p>
    <w:p w:rsidR="00AE0941" w:rsidRPr="00CC4577" w:rsidRDefault="00AE0941" w:rsidP="00B47DCF">
      <w:pPr>
        <w:ind w:firstLine="567"/>
        <w:jc w:val="both"/>
        <w:rPr>
          <w:rFonts w:ascii="Arial" w:hAnsi="Arial" w:cs="Arial"/>
          <w:spacing w:val="-4"/>
          <w:sz w:val="20"/>
          <w:szCs w:val="20"/>
        </w:rPr>
      </w:pPr>
      <w:r w:rsidRPr="00CC4577">
        <w:rPr>
          <w:rFonts w:ascii="Arial" w:hAnsi="Arial" w:cs="Arial"/>
          <w:spacing w:val="-4"/>
          <w:sz w:val="20"/>
          <w:szCs w:val="20"/>
        </w:rPr>
        <w:t xml:space="preserve">Широкополосное оборудование передачи данных </w:t>
      </w:r>
      <w:r w:rsidR="00B24E43" w:rsidRPr="00CC4577">
        <w:rPr>
          <w:rFonts w:ascii="Arial" w:hAnsi="Arial" w:cs="Arial"/>
          <w:spacing w:val="-4"/>
          <w:sz w:val="20"/>
          <w:szCs w:val="20"/>
        </w:rPr>
        <w:t xml:space="preserve">описанное настоящим стандартом функционирует в соответствии с </w:t>
      </w:r>
      <w:r w:rsidR="00B24E43" w:rsidRPr="00CC4577">
        <w:rPr>
          <w:rFonts w:ascii="Arial" w:hAnsi="Arial" w:cs="Arial"/>
          <w:sz w:val="20"/>
          <w:szCs w:val="20"/>
        </w:rPr>
        <w:t>ERC Recommendation 70-03 [i.6], приложение 3 или Commission Decision 2006/771/EC [i.7] и их поправок.</w:t>
      </w:r>
    </w:p>
    <w:p w:rsidR="00930BEF" w:rsidRPr="00CC4577" w:rsidRDefault="00930BEF" w:rsidP="00B47DCF">
      <w:pPr>
        <w:ind w:firstLine="567"/>
        <w:jc w:val="both"/>
        <w:rPr>
          <w:rFonts w:ascii="Arial" w:hAnsi="Arial" w:cs="Arial"/>
          <w:sz w:val="20"/>
          <w:szCs w:val="20"/>
        </w:rPr>
      </w:pPr>
      <w:r w:rsidRPr="00CC4577">
        <w:rPr>
          <w:rFonts w:ascii="Arial" w:hAnsi="Arial" w:cs="Arial"/>
          <w:sz w:val="20"/>
          <w:szCs w:val="20"/>
        </w:rPr>
        <w:t>Данное рад</w:t>
      </w:r>
      <w:r w:rsidR="002D01EF" w:rsidRPr="00CC4577">
        <w:rPr>
          <w:rFonts w:ascii="Arial" w:hAnsi="Arial" w:cs="Arial"/>
          <w:sz w:val="20"/>
          <w:szCs w:val="20"/>
        </w:rPr>
        <w:t>ио</w:t>
      </w:r>
      <w:r w:rsidRPr="00CC4577">
        <w:rPr>
          <w:rFonts w:ascii="Arial" w:hAnsi="Arial" w:cs="Arial"/>
          <w:sz w:val="20"/>
          <w:szCs w:val="20"/>
        </w:rPr>
        <w:t xml:space="preserve">оборудование </w:t>
      </w:r>
      <w:r w:rsidR="002D01EF" w:rsidRPr="00CC4577">
        <w:rPr>
          <w:rFonts w:ascii="Arial" w:hAnsi="Arial" w:cs="Arial"/>
          <w:sz w:val="20"/>
          <w:szCs w:val="20"/>
        </w:rPr>
        <w:t>способно работать в диапазонах</w:t>
      </w:r>
      <w:r w:rsidR="0092634D" w:rsidRPr="00CC4577">
        <w:rPr>
          <w:rFonts w:ascii="Arial" w:hAnsi="Arial" w:cs="Arial"/>
          <w:sz w:val="20"/>
          <w:szCs w:val="20"/>
        </w:rPr>
        <w:t>,</w:t>
      </w:r>
      <w:r w:rsidR="002D01EF" w:rsidRPr="00CC4577">
        <w:rPr>
          <w:rFonts w:ascii="Arial" w:hAnsi="Arial" w:cs="Arial"/>
          <w:sz w:val="20"/>
          <w:szCs w:val="20"/>
        </w:rPr>
        <w:t xml:space="preserve"> установленных в таблице 1.</w:t>
      </w:r>
    </w:p>
    <w:p w:rsidR="00E5071B" w:rsidRPr="00CC4577" w:rsidRDefault="00E5071B" w:rsidP="000950E9">
      <w:pPr>
        <w:ind w:firstLine="567"/>
        <w:jc w:val="both"/>
        <w:rPr>
          <w:rFonts w:ascii="Arial" w:hAnsi="Arial" w:cs="Arial"/>
          <w:sz w:val="20"/>
          <w:szCs w:val="20"/>
        </w:rPr>
      </w:pPr>
    </w:p>
    <w:p w:rsidR="00F63E32" w:rsidRPr="00CB43C6" w:rsidRDefault="00E5071B" w:rsidP="000950E9">
      <w:pPr>
        <w:ind w:firstLine="567"/>
        <w:jc w:val="both"/>
        <w:rPr>
          <w:rFonts w:ascii="Arial" w:hAnsi="Arial" w:cs="Arial"/>
          <w:sz w:val="20"/>
          <w:szCs w:val="20"/>
        </w:rPr>
      </w:pPr>
      <w:r w:rsidRPr="00CB43C6">
        <w:rPr>
          <w:rFonts w:ascii="Arial" w:hAnsi="Arial" w:cs="Arial"/>
          <w:b/>
          <w:sz w:val="18"/>
          <w:szCs w:val="20"/>
        </w:rPr>
        <w:t>Таблица 1 – Полосы частот обслуживания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9"/>
      </w:tblGrid>
      <w:tr w:rsidR="00CC4577" w:rsidRPr="00CC4577" w:rsidTr="000729D7">
        <w:tc>
          <w:tcPr>
            <w:tcW w:w="5069" w:type="dxa"/>
            <w:tcBorders>
              <w:bottom w:val="double" w:sz="4" w:space="0" w:color="auto"/>
            </w:tcBorders>
          </w:tcPr>
          <w:p w:rsidR="00F63E32" w:rsidRPr="00CC4577" w:rsidRDefault="00F63E32" w:rsidP="000950E9">
            <w:pPr>
              <w:jc w:val="both"/>
              <w:rPr>
                <w:rFonts w:ascii="Arial" w:hAnsi="Arial" w:cs="Arial"/>
                <w:sz w:val="20"/>
                <w:szCs w:val="20"/>
              </w:rPr>
            </w:pPr>
          </w:p>
        </w:tc>
        <w:tc>
          <w:tcPr>
            <w:tcW w:w="5069" w:type="dxa"/>
            <w:tcBorders>
              <w:bottom w:val="double" w:sz="4" w:space="0" w:color="auto"/>
            </w:tcBorders>
          </w:tcPr>
          <w:p w:rsidR="00F63E32" w:rsidRPr="00CC4577" w:rsidRDefault="00F67414" w:rsidP="00F67414">
            <w:pPr>
              <w:jc w:val="center"/>
              <w:rPr>
                <w:rFonts w:ascii="Arial" w:hAnsi="Arial" w:cs="Arial"/>
                <w:sz w:val="20"/>
                <w:szCs w:val="20"/>
              </w:rPr>
            </w:pPr>
            <w:r w:rsidRPr="00CC4577">
              <w:rPr>
                <w:rFonts w:ascii="Arial" w:hAnsi="Arial" w:cs="Arial"/>
                <w:sz w:val="18"/>
                <w:szCs w:val="20"/>
              </w:rPr>
              <w:t>Полосы частот обслуживания</w:t>
            </w:r>
          </w:p>
        </w:tc>
      </w:tr>
      <w:tr w:rsidR="00CC4577" w:rsidRPr="00CC4577" w:rsidTr="000729D7">
        <w:tc>
          <w:tcPr>
            <w:tcW w:w="5069" w:type="dxa"/>
            <w:tcBorders>
              <w:top w:val="double" w:sz="4" w:space="0" w:color="auto"/>
            </w:tcBorders>
          </w:tcPr>
          <w:p w:rsidR="00F63E32" w:rsidRPr="00CC4577" w:rsidRDefault="00F63E32" w:rsidP="000950E9">
            <w:pPr>
              <w:jc w:val="both"/>
              <w:rPr>
                <w:rFonts w:ascii="Arial" w:hAnsi="Arial" w:cs="Arial"/>
                <w:sz w:val="20"/>
                <w:szCs w:val="20"/>
              </w:rPr>
            </w:pPr>
            <w:r w:rsidRPr="00CC4577">
              <w:rPr>
                <w:rFonts w:ascii="Arial" w:hAnsi="Arial" w:cs="Arial"/>
                <w:sz w:val="20"/>
                <w:szCs w:val="20"/>
              </w:rPr>
              <w:t xml:space="preserve">Передача </w:t>
            </w:r>
          </w:p>
        </w:tc>
        <w:tc>
          <w:tcPr>
            <w:tcW w:w="5069" w:type="dxa"/>
            <w:tcBorders>
              <w:top w:val="double" w:sz="4" w:space="0" w:color="auto"/>
            </w:tcBorders>
          </w:tcPr>
          <w:p w:rsidR="00F63E32" w:rsidRPr="00CC4577" w:rsidRDefault="00FE2E28" w:rsidP="00FE2E28">
            <w:pPr>
              <w:jc w:val="center"/>
              <w:rPr>
                <w:rFonts w:ascii="Arial" w:hAnsi="Arial" w:cs="Arial"/>
                <w:sz w:val="20"/>
                <w:szCs w:val="20"/>
              </w:rPr>
            </w:pPr>
            <w:r w:rsidRPr="00CC4577">
              <w:rPr>
                <w:rFonts w:ascii="Arial" w:hAnsi="Arial" w:cs="Arial"/>
                <w:sz w:val="20"/>
                <w:szCs w:val="20"/>
                <w:lang w:val="en-US"/>
              </w:rPr>
              <w:t>2</w:t>
            </w:r>
            <w:r w:rsidR="00F63E32" w:rsidRPr="00CC4577">
              <w:rPr>
                <w:rFonts w:ascii="Arial" w:hAnsi="Arial" w:cs="Arial"/>
                <w:sz w:val="20"/>
                <w:szCs w:val="20"/>
              </w:rPr>
              <w:t> </w:t>
            </w:r>
            <w:r w:rsidRPr="00CC4577">
              <w:rPr>
                <w:rFonts w:ascii="Arial" w:hAnsi="Arial" w:cs="Arial"/>
                <w:sz w:val="20"/>
                <w:szCs w:val="20"/>
                <w:lang w:val="en-US"/>
              </w:rPr>
              <w:t>40</w:t>
            </w:r>
            <w:r w:rsidR="00F63E32" w:rsidRPr="00CC4577">
              <w:rPr>
                <w:rFonts w:ascii="Arial" w:hAnsi="Arial" w:cs="Arial"/>
                <w:sz w:val="20"/>
                <w:szCs w:val="20"/>
              </w:rPr>
              <w:t xml:space="preserve">0 – </w:t>
            </w:r>
            <w:r w:rsidRPr="00CC4577">
              <w:rPr>
                <w:rFonts w:ascii="Arial" w:hAnsi="Arial" w:cs="Arial"/>
                <w:sz w:val="20"/>
                <w:szCs w:val="20"/>
                <w:lang w:val="en-US"/>
              </w:rPr>
              <w:t>2</w:t>
            </w:r>
            <w:r w:rsidRPr="00CC4577">
              <w:rPr>
                <w:rFonts w:ascii="Arial" w:hAnsi="Arial" w:cs="Arial"/>
                <w:sz w:val="20"/>
                <w:szCs w:val="20"/>
              </w:rPr>
              <w:t> </w:t>
            </w:r>
            <w:r w:rsidRPr="00CC4577">
              <w:rPr>
                <w:rFonts w:ascii="Arial" w:hAnsi="Arial" w:cs="Arial"/>
                <w:sz w:val="20"/>
                <w:szCs w:val="20"/>
                <w:lang w:val="en-US"/>
              </w:rPr>
              <w:t>483</w:t>
            </w:r>
            <w:r w:rsidRPr="00CC4577">
              <w:rPr>
                <w:rFonts w:ascii="Arial" w:hAnsi="Arial" w:cs="Arial"/>
                <w:sz w:val="20"/>
                <w:szCs w:val="20"/>
              </w:rPr>
              <w:t>,5</w:t>
            </w:r>
            <w:r w:rsidR="00F63E32" w:rsidRPr="00CC4577">
              <w:t xml:space="preserve"> </w:t>
            </w:r>
            <w:r w:rsidR="00F63E32" w:rsidRPr="00CC4577">
              <w:rPr>
                <w:rFonts w:ascii="Arial" w:hAnsi="Arial" w:cs="Arial"/>
                <w:sz w:val="20"/>
                <w:szCs w:val="20"/>
              </w:rPr>
              <w:t>МГц</w:t>
            </w:r>
          </w:p>
        </w:tc>
      </w:tr>
      <w:tr w:rsidR="00CC4577" w:rsidRPr="00CC4577" w:rsidTr="008C4EDC">
        <w:tc>
          <w:tcPr>
            <w:tcW w:w="5069" w:type="dxa"/>
          </w:tcPr>
          <w:p w:rsidR="00F63E32" w:rsidRPr="00CC4577" w:rsidRDefault="00F63E32" w:rsidP="000950E9">
            <w:pPr>
              <w:jc w:val="both"/>
              <w:rPr>
                <w:rFonts w:ascii="Arial" w:hAnsi="Arial" w:cs="Arial"/>
                <w:sz w:val="20"/>
                <w:szCs w:val="20"/>
              </w:rPr>
            </w:pPr>
            <w:r w:rsidRPr="00CC4577">
              <w:rPr>
                <w:rFonts w:ascii="Arial" w:hAnsi="Arial" w:cs="Arial"/>
                <w:sz w:val="20"/>
                <w:szCs w:val="20"/>
              </w:rPr>
              <w:t xml:space="preserve">Прием </w:t>
            </w:r>
          </w:p>
        </w:tc>
        <w:tc>
          <w:tcPr>
            <w:tcW w:w="5069" w:type="dxa"/>
          </w:tcPr>
          <w:p w:rsidR="00F63E32" w:rsidRPr="00CC4577" w:rsidRDefault="00FE2E28" w:rsidP="00F63E32">
            <w:pPr>
              <w:jc w:val="center"/>
              <w:rPr>
                <w:rFonts w:ascii="Arial" w:hAnsi="Arial" w:cs="Arial"/>
                <w:sz w:val="20"/>
                <w:szCs w:val="20"/>
              </w:rPr>
            </w:pPr>
            <w:r w:rsidRPr="00CC4577">
              <w:rPr>
                <w:rFonts w:ascii="Arial" w:hAnsi="Arial" w:cs="Arial"/>
                <w:sz w:val="20"/>
                <w:szCs w:val="20"/>
                <w:lang w:val="en-US"/>
              </w:rPr>
              <w:t>2</w:t>
            </w:r>
            <w:r w:rsidRPr="00CC4577">
              <w:rPr>
                <w:rFonts w:ascii="Arial" w:hAnsi="Arial" w:cs="Arial"/>
                <w:sz w:val="20"/>
                <w:szCs w:val="20"/>
              </w:rPr>
              <w:t> </w:t>
            </w:r>
            <w:r w:rsidRPr="00CC4577">
              <w:rPr>
                <w:rFonts w:ascii="Arial" w:hAnsi="Arial" w:cs="Arial"/>
                <w:sz w:val="20"/>
                <w:szCs w:val="20"/>
                <w:lang w:val="en-US"/>
              </w:rPr>
              <w:t>40</w:t>
            </w:r>
            <w:r w:rsidRPr="00CC4577">
              <w:rPr>
                <w:rFonts w:ascii="Arial" w:hAnsi="Arial" w:cs="Arial"/>
                <w:sz w:val="20"/>
                <w:szCs w:val="20"/>
              </w:rPr>
              <w:t xml:space="preserve">0 – </w:t>
            </w:r>
            <w:r w:rsidRPr="00CC4577">
              <w:rPr>
                <w:rFonts w:ascii="Arial" w:hAnsi="Arial" w:cs="Arial"/>
                <w:sz w:val="20"/>
                <w:szCs w:val="20"/>
                <w:lang w:val="en-US"/>
              </w:rPr>
              <w:t>2</w:t>
            </w:r>
            <w:r w:rsidRPr="00CC4577">
              <w:rPr>
                <w:rFonts w:ascii="Arial" w:hAnsi="Arial" w:cs="Arial"/>
                <w:sz w:val="20"/>
                <w:szCs w:val="20"/>
              </w:rPr>
              <w:t> </w:t>
            </w:r>
            <w:r w:rsidRPr="00CC4577">
              <w:rPr>
                <w:rFonts w:ascii="Arial" w:hAnsi="Arial" w:cs="Arial"/>
                <w:sz w:val="20"/>
                <w:szCs w:val="20"/>
                <w:lang w:val="en-US"/>
              </w:rPr>
              <w:t>483</w:t>
            </w:r>
            <w:r w:rsidRPr="00CC4577">
              <w:rPr>
                <w:rFonts w:ascii="Arial" w:hAnsi="Arial" w:cs="Arial"/>
                <w:sz w:val="20"/>
                <w:szCs w:val="20"/>
              </w:rPr>
              <w:t>,5</w:t>
            </w:r>
            <w:r w:rsidRPr="00CC4577">
              <w:t xml:space="preserve"> </w:t>
            </w:r>
            <w:r w:rsidRPr="00CC4577">
              <w:rPr>
                <w:rFonts w:ascii="Arial" w:hAnsi="Arial" w:cs="Arial"/>
                <w:sz w:val="20"/>
                <w:szCs w:val="20"/>
              </w:rPr>
              <w:t>МГц</w:t>
            </w:r>
          </w:p>
        </w:tc>
      </w:tr>
    </w:tbl>
    <w:p w:rsidR="006D5EF1" w:rsidRPr="00CC4577" w:rsidRDefault="006D5EF1" w:rsidP="001D4727">
      <w:pPr>
        <w:ind w:firstLine="567"/>
        <w:jc w:val="both"/>
        <w:rPr>
          <w:rFonts w:ascii="Arial" w:hAnsi="Arial" w:cs="Arial"/>
          <w:sz w:val="20"/>
          <w:szCs w:val="20"/>
        </w:rPr>
      </w:pPr>
    </w:p>
    <w:p w:rsidR="006D5EF1" w:rsidRPr="00CC4577" w:rsidRDefault="00D26876" w:rsidP="001D4727">
      <w:pPr>
        <w:ind w:firstLine="567"/>
        <w:jc w:val="both"/>
        <w:rPr>
          <w:rFonts w:ascii="Arial" w:hAnsi="Arial" w:cs="Arial"/>
          <w:sz w:val="20"/>
          <w:szCs w:val="20"/>
        </w:rPr>
      </w:pPr>
      <w:r w:rsidRPr="00CC4577">
        <w:rPr>
          <w:rFonts w:ascii="Arial" w:hAnsi="Arial" w:cs="Arial"/>
          <w:sz w:val="20"/>
          <w:szCs w:val="20"/>
        </w:rPr>
        <w:t>На</w:t>
      </w:r>
      <w:r w:rsidR="009450F6" w:rsidRPr="00CC4577">
        <w:rPr>
          <w:rFonts w:ascii="Arial" w:hAnsi="Arial" w:cs="Arial"/>
          <w:sz w:val="20"/>
          <w:szCs w:val="20"/>
        </w:rPr>
        <w:t>стоящий стандарт не распространяется на о</w:t>
      </w:r>
      <w:r w:rsidR="006D5EF1" w:rsidRPr="00CC4577">
        <w:rPr>
          <w:rFonts w:ascii="Arial" w:hAnsi="Arial" w:cs="Arial"/>
          <w:sz w:val="20"/>
          <w:szCs w:val="20"/>
        </w:rPr>
        <w:t>борудование</w:t>
      </w:r>
      <w:r w:rsidR="0092634D" w:rsidRPr="00CC4577">
        <w:rPr>
          <w:rFonts w:ascii="Arial" w:hAnsi="Arial" w:cs="Arial"/>
          <w:sz w:val="20"/>
          <w:szCs w:val="20"/>
        </w:rPr>
        <w:t>,</w:t>
      </w:r>
      <w:r w:rsidR="006D5EF1" w:rsidRPr="00CC4577">
        <w:rPr>
          <w:rFonts w:ascii="Arial" w:hAnsi="Arial" w:cs="Arial"/>
          <w:sz w:val="20"/>
          <w:szCs w:val="20"/>
        </w:rPr>
        <w:t xml:space="preserve"> использующее технологию </w:t>
      </w:r>
      <w:r w:rsidR="009450F6" w:rsidRPr="00CC4577">
        <w:rPr>
          <w:rFonts w:ascii="Arial" w:hAnsi="Arial" w:cs="Arial"/>
          <w:sz w:val="20"/>
          <w:szCs w:val="20"/>
        </w:rPr>
        <w:t>сверхш</w:t>
      </w:r>
      <w:r w:rsidR="009450F6" w:rsidRPr="00CC4577">
        <w:rPr>
          <w:rFonts w:ascii="Arial" w:hAnsi="Arial" w:cs="Arial"/>
          <w:sz w:val="20"/>
          <w:szCs w:val="20"/>
        </w:rPr>
        <w:t>и</w:t>
      </w:r>
      <w:r w:rsidR="009450F6" w:rsidRPr="00CC4577">
        <w:rPr>
          <w:rFonts w:ascii="Arial" w:hAnsi="Arial" w:cs="Arial"/>
          <w:sz w:val="20"/>
          <w:szCs w:val="20"/>
        </w:rPr>
        <w:t>рокополосной связи</w:t>
      </w:r>
      <w:r w:rsidR="006D5EF1" w:rsidRPr="00CC4577">
        <w:rPr>
          <w:rFonts w:ascii="Arial" w:hAnsi="Arial" w:cs="Arial"/>
          <w:sz w:val="20"/>
          <w:szCs w:val="20"/>
        </w:rPr>
        <w:t xml:space="preserve"> (UWB)</w:t>
      </w:r>
      <w:r w:rsidR="009450F6" w:rsidRPr="00CC4577">
        <w:rPr>
          <w:rFonts w:ascii="Arial" w:hAnsi="Arial" w:cs="Arial"/>
          <w:sz w:val="20"/>
          <w:szCs w:val="20"/>
        </w:rPr>
        <w:t>.</w:t>
      </w:r>
    </w:p>
    <w:p w:rsidR="00376D55" w:rsidRDefault="00376D55" w:rsidP="00A752AF">
      <w:pPr>
        <w:autoSpaceDE w:val="0"/>
        <w:autoSpaceDN w:val="0"/>
        <w:adjustRightInd w:val="0"/>
        <w:spacing w:before="40" w:after="80"/>
        <w:ind w:left="567"/>
        <w:jc w:val="both"/>
        <w:rPr>
          <w:rFonts w:ascii="Arial" w:hAnsi="Arial" w:cs="Arial"/>
          <w:sz w:val="18"/>
          <w:szCs w:val="18"/>
        </w:rPr>
      </w:pPr>
      <w:r>
        <w:rPr>
          <w:rFonts w:ascii="Arial" w:hAnsi="Arial" w:cs="Arial"/>
          <w:sz w:val="18"/>
          <w:szCs w:val="18"/>
        </w:rPr>
        <w:t xml:space="preserve">Примечание – </w:t>
      </w:r>
      <w:r w:rsidR="008133EA" w:rsidRPr="008133EA">
        <w:rPr>
          <w:rFonts w:ascii="Arial" w:hAnsi="Arial" w:cs="Arial"/>
          <w:sz w:val="18"/>
          <w:szCs w:val="18"/>
        </w:rPr>
        <w:t xml:space="preserve">Взаимосвязь между настоящим </w:t>
      </w:r>
      <w:r w:rsidR="008133EA">
        <w:rPr>
          <w:rFonts w:ascii="Arial" w:hAnsi="Arial" w:cs="Arial"/>
          <w:sz w:val="18"/>
          <w:szCs w:val="18"/>
        </w:rPr>
        <w:t>стандартом</w:t>
      </w:r>
      <w:r w:rsidR="008133EA" w:rsidRPr="008133EA">
        <w:rPr>
          <w:rFonts w:ascii="Arial" w:hAnsi="Arial" w:cs="Arial"/>
          <w:sz w:val="18"/>
          <w:szCs w:val="18"/>
        </w:rPr>
        <w:t xml:space="preserve"> и основными требованиями статьи 3.2</w:t>
      </w:r>
      <w:r w:rsidR="008133EA">
        <w:rPr>
          <w:rFonts w:ascii="Arial" w:hAnsi="Arial" w:cs="Arial"/>
          <w:sz w:val="18"/>
          <w:szCs w:val="18"/>
        </w:rPr>
        <w:t xml:space="preserve"> </w:t>
      </w:r>
      <w:r w:rsidR="008133EA" w:rsidRPr="008133EA">
        <w:rPr>
          <w:rFonts w:ascii="Arial" w:hAnsi="Arial" w:cs="Arial"/>
          <w:sz w:val="18"/>
          <w:szCs w:val="18"/>
        </w:rPr>
        <w:t xml:space="preserve"> </w:t>
      </w:r>
      <w:r w:rsidR="008133EA">
        <w:rPr>
          <w:rFonts w:ascii="Arial" w:hAnsi="Arial" w:cs="Arial"/>
          <w:sz w:val="18"/>
          <w:szCs w:val="18"/>
        </w:rPr>
        <w:t>Д</w:t>
      </w:r>
      <w:r w:rsidR="008133EA" w:rsidRPr="008133EA">
        <w:rPr>
          <w:rFonts w:ascii="Arial" w:hAnsi="Arial" w:cs="Arial"/>
          <w:sz w:val="18"/>
          <w:szCs w:val="18"/>
        </w:rPr>
        <w:t>ирективы 2014/53/EU [i.1] приведена в приложении А.</w:t>
      </w:r>
    </w:p>
    <w:p w:rsidR="001D4727" w:rsidRPr="00CC4577" w:rsidRDefault="001D4727" w:rsidP="00343326">
      <w:pPr>
        <w:ind w:left="567"/>
        <w:jc w:val="both"/>
        <w:rPr>
          <w:rFonts w:ascii="Arial" w:hAnsi="Arial" w:cs="Arial"/>
          <w:sz w:val="18"/>
          <w:szCs w:val="18"/>
        </w:rPr>
      </w:pPr>
    </w:p>
    <w:p w:rsidR="00FC6FBE" w:rsidRPr="00CC4577" w:rsidRDefault="00FC6FBE" w:rsidP="00C054C0">
      <w:pPr>
        <w:ind w:firstLine="567"/>
        <w:jc w:val="both"/>
        <w:outlineLvl w:val="0"/>
        <w:rPr>
          <w:rFonts w:ascii="Arial" w:hAnsi="Arial" w:cs="Arial"/>
          <w:b/>
          <w:sz w:val="22"/>
          <w:szCs w:val="22"/>
        </w:rPr>
      </w:pPr>
      <w:bookmarkStart w:id="2" w:name="_Toc34042263"/>
      <w:r w:rsidRPr="00CC4577">
        <w:rPr>
          <w:rFonts w:ascii="Arial" w:hAnsi="Arial" w:cs="Arial"/>
          <w:b/>
          <w:sz w:val="22"/>
          <w:szCs w:val="22"/>
        </w:rPr>
        <w:t xml:space="preserve">2 </w:t>
      </w:r>
      <w:bookmarkEnd w:id="2"/>
      <w:r w:rsidR="0065389E" w:rsidRPr="00CC4577">
        <w:rPr>
          <w:rFonts w:ascii="Arial" w:hAnsi="Arial" w:cs="Arial"/>
          <w:b/>
          <w:sz w:val="22"/>
          <w:szCs w:val="22"/>
        </w:rPr>
        <w:t>Ссылки</w:t>
      </w:r>
    </w:p>
    <w:p w:rsidR="00692D07" w:rsidRPr="00CC4577" w:rsidRDefault="00692D07" w:rsidP="00330B77">
      <w:pPr>
        <w:ind w:firstLine="567"/>
        <w:jc w:val="both"/>
        <w:rPr>
          <w:rFonts w:ascii="Arial" w:hAnsi="Arial" w:cs="Arial"/>
          <w:sz w:val="20"/>
          <w:szCs w:val="20"/>
        </w:rPr>
      </w:pPr>
    </w:p>
    <w:p w:rsidR="00D30B53" w:rsidRPr="00CC4577" w:rsidRDefault="00D30B53" w:rsidP="00C054C0">
      <w:pPr>
        <w:ind w:firstLine="567"/>
        <w:jc w:val="both"/>
        <w:outlineLvl w:val="1"/>
        <w:rPr>
          <w:rFonts w:ascii="Arial" w:hAnsi="Arial" w:cs="Arial"/>
          <w:b/>
          <w:sz w:val="20"/>
          <w:szCs w:val="20"/>
        </w:rPr>
      </w:pPr>
      <w:bookmarkStart w:id="3" w:name="_Toc525743999"/>
      <w:bookmarkStart w:id="4" w:name="_Toc34042264"/>
      <w:r w:rsidRPr="00CC4577">
        <w:rPr>
          <w:rFonts w:ascii="Arial" w:hAnsi="Arial" w:cs="Arial"/>
          <w:b/>
          <w:sz w:val="20"/>
          <w:szCs w:val="20"/>
        </w:rPr>
        <w:t>2.1 Нормативные ссылки</w:t>
      </w:r>
      <w:bookmarkEnd w:id="3"/>
      <w:bookmarkEnd w:id="4"/>
    </w:p>
    <w:p w:rsidR="00BF5DBF" w:rsidRDefault="00216BE0" w:rsidP="0001380C">
      <w:pPr>
        <w:ind w:firstLine="567"/>
        <w:jc w:val="both"/>
        <w:rPr>
          <w:rFonts w:ascii="Arial" w:hAnsi="Arial" w:cs="Arial"/>
          <w:sz w:val="20"/>
          <w:szCs w:val="20"/>
        </w:rPr>
      </w:pPr>
      <w:r w:rsidRPr="00216BE0">
        <w:rPr>
          <w:rFonts w:ascii="Arial" w:hAnsi="Arial" w:cs="Arial"/>
          <w:sz w:val="20"/>
          <w:szCs w:val="20"/>
        </w:rPr>
        <w:t xml:space="preserve">Ссылки являются конкретными, идентифицируемыми по дате публикации и/или номеру издания или номеру версии. Применима только </w:t>
      </w:r>
      <w:r w:rsidR="00BF5DBF">
        <w:rPr>
          <w:rFonts w:ascii="Arial" w:hAnsi="Arial" w:cs="Arial"/>
          <w:sz w:val="20"/>
          <w:szCs w:val="20"/>
        </w:rPr>
        <w:t>приведенная</w:t>
      </w:r>
      <w:r w:rsidRPr="00216BE0">
        <w:rPr>
          <w:rFonts w:ascii="Arial" w:hAnsi="Arial" w:cs="Arial"/>
          <w:sz w:val="20"/>
          <w:szCs w:val="20"/>
        </w:rPr>
        <w:t xml:space="preserve"> версия.</w:t>
      </w:r>
    </w:p>
    <w:p w:rsidR="0001380C" w:rsidRPr="00CC4577" w:rsidRDefault="0001380C" w:rsidP="0001380C">
      <w:pPr>
        <w:ind w:firstLine="567"/>
        <w:jc w:val="both"/>
        <w:rPr>
          <w:rFonts w:ascii="Arial" w:hAnsi="Arial" w:cs="Arial"/>
          <w:sz w:val="20"/>
          <w:szCs w:val="20"/>
        </w:rPr>
      </w:pPr>
      <w:r w:rsidRPr="00CC4577">
        <w:rPr>
          <w:rFonts w:ascii="Arial" w:hAnsi="Arial" w:cs="Arial"/>
          <w:sz w:val="20"/>
          <w:szCs w:val="20"/>
        </w:rPr>
        <w:t xml:space="preserve">Справочные документы, которые не найдены в открытом доступе, могут быть </w:t>
      </w:r>
      <w:r w:rsidR="00A752AF">
        <w:rPr>
          <w:rFonts w:ascii="Arial" w:hAnsi="Arial" w:cs="Arial"/>
          <w:sz w:val="20"/>
          <w:szCs w:val="20"/>
        </w:rPr>
        <w:t>размещены</w:t>
      </w:r>
      <w:r w:rsidRPr="00CC4577">
        <w:rPr>
          <w:rFonts w:ascii="Arial" w:hAnsi="Arial" w:cs="Arial"/>
          <w:sz w:val="20"/>
          <w:szCs w:val="20"/>
        </w:rPr>
        <w:t xml:space="preserve"> на </w:t>
      </w:r>
      <w:r w:rsidRPr="00CC4577">
        <w:rPr>
          <w:rFonts w:ascii="Arial" w:hAnsi="Arial" w:cs="Arial"/>
          <w:sz w:val="20"/>
          <w:szCs w:val="20"/>
          <w:lang w:val="en-US"/>
        </w:rPr>
        <w:t>http</w:t>
      </w:r>
      <w:r w:rsidRPr="00CC4577">
        <w:rPr>
          <w:rFonts w:ascii="Arial" w:hAnsi="Arial" w:cs="Arial"/>
          <w:sz w:val="20"/>
          <w:szCs w:val="20"/>
        </w:rPr>
        <w:t>://</w:t>
      </w:r>
      <w:r w:rsidRPr="00CC4577">
        <w:rPr>
          <w:rFonts w:ascii="Arial" w:hAnsi="Arial" w:cs="Arial"/>
          <w:sz w:val="20"/>
          <w:szCs w:val="20"/>
          <w:lang w:val="en-US"/>
        </w:rPr>
        <w:t>docbox</w:t>
      </w:r>
      <w:r w:rsidRPr="00CC4577">
        <w:rPr>
          <w:rFonts w:ascii="Arial" w:hAnsi="Arial" w:cs="Arial"/>
          <w:sz w:val="20"/>
          <w:szCs w:val="20"/>
        </w:rPr>
        <w:t>.</w:t>
      </w:r>
      <w:r w:rsidRPr="00CC4577">
        <w:rPr>
          <w:rFonts w:ascii="Arial" w:hAnsi="Arial" w:cs="Arial"/>
          <w:sz w:val="20"/>
          <w:szCs w:val="20"/>
          <w:lang w:val="en-US"/>
        </w:rPr>
        <w:t>etsi</w:t>
      </w:r>
      <w:r w:rsidRPr="00CC4577">
        <w:rPr>
          <w:rFonts w:ascii="Arial" w:hAnsi="Arial" w:cs="Arial"/>
          <w:sz w:val="20"/>
          <w:szCs w:val="20"/>
        </w:rPr>
        <w:t>.</w:t>
      </w:r>
      <w:r w:rsidRPr="00CC4577">
        <w:rPr>
          <w:rFonts w:ascii="Arial" w:hAnsi="Arial" w:cs="Arial"/>
          <w:sz w:val="20"/>
          <w:szCs w:val="20"/>
          <w:lang w:val="en-US"/>
        </w:rPr>
        <w:t>org</w:t>
      </w:r>
      <w:r w:rsidRPr="00CC4577">
        <w:rPr>
          <w:rFonts w:ascii="Arial" w:hAnsi="Arial" w:cs="Arial"/>
          <w:sz w:val="20"/>
          <w:szCs w:val="20"/>
        </w:rPr>
        <w:t>/</w:t>
      </w:r>
      <w:r w:rsidRPr="00CC4577">
        <w:rPr>
          <w:rFonts w:ascii="Arial" w:hAnsi="Arial" w:cs="Arial"/>
          <w:sz w:val="20"/>
          <w:szCs w:val="20"/>
          <w:lang w:val="en-US"/>
        </w:rPr>
        <w:t>Reference</w:t>
      </w:r>
      <w:r w:rsidRPr="00CC4577">
        <w:rPr>
          <w:rFonts w:ascii="Arial" w:hAnsi="Arial" w:cs="Arial"/>
          <w:sz w:val="20"/>
          <w:szCs w:val="20"/>
        </w:rPr>
        <w:t>.</w:t>
      </w:r>
    </w:p>
    <w:p w:rsidR="0001380C" w:rsidRPr="00CC4577" w:rsidRDefault="0001380C" w:rsidP="0001380C">
      <w:pPr>
        <w:ind w:left="567"/>
        <w:jc w:val="both"/>
        <w:rPr>
          <w:rFonts w:ascii="Arial" w:hAnsi="Arial" w:cs="Arial"/>
          <w:sz w:val="18"/>
          <w:szCs w:val="18"/>
        </w:rPr>
      </w:pPr>
      <w:r w:rsidRPr="00CC4577">
        <w:rPr>
          <w:rFonts w:ascii="Arial" w:hAnsi="Arial" w:cs="Arial"/>
          <w:sz w:val="18"/>
          <w:szCs w:val="18"/>
        </w:rPr>
        <w:t xml:space="preserve">Примечание – Ссылки, входящие в настоящий стандарт, действительны на момент публикации, и </w:t>
      </w:r>
      <w:r w:rsidRPr="00CC4577">
        <w:rPr>
          <w:rFonts w:ascii="Arial" w:hAnsi="Arial" w:cs="Arial"/>
          <w:sz w:val="18"/>
          <w:szCs w:val="18"/>
          <w:lang w:val="en-US"/>
        </w:rPr>
        <w:t>ETSI</w:t>
      </w:r>
      <w:r w:rsidRPr="00CC4577">
        <w:rPr>
          <w:rFonts w:ascii="Arial" w:hAnsi="Arial" w:cs="Arial"/>
          <w:sz w:val="18"/>
          <w:szCs w:val="18"/>
        </w:rPr>
        <w:t xml:space="preserve"> не может гарантировать их действие с течением времени.</w:t>
      </w:r>
    </w:p>
    <w:p w:rsidR="00541DE1" w:rsidRPr="00CC4577" w:rsidRDefault="00541DE1" w:rsidP="00541DE1">
      <w:pPr>
        <w:pBdr>
          <w:bottom w:val="single" w:sz="12" w:space="2" w:color="auto"/>
        </w:pBdr>
        <w:ind w:firstLine="567"/>
        <w:jc w:val="both"/>
        <w:rPr>
          <w:rFonts w:ascii="Arial" w:hAnsi="Arial" w:cs="Arial"/>
          <w:bCs/>
          <w:sz w:val="20"/>
          <w:szCs w:val="20"/>
          <w:lang w:val="en-US"/>
        </w:rPr>
      </w:pPr>
    </w:p>
    <w:p w:rsidR="000E6B96" w:rsidRPr="00DB08B7" w:rsidRDefault="000E6B96" w:rsidP="00C054C0">
      <w:pPr>
        <w:ind w:firstLine="567"/>
        <w:jc w:val="both"/>
        <w:outlineLvl w:val="1"/>
        <w:rPr>
          <w:rFonts w:ascii="Arial" w:hAnsi="Arial" w:cs="Arial"/>
          <w:b/>
          <w:sz w:val="20"/>
          <w:szCs w:val="20"/>
          <w:lang w:val="en-US"/>
        </w:rPr>
      </w:pPr>
      <w:bookmarkStart w:id="5" w:name="_Toc525744000"/>
      <w:bookmarkStart w:id="6" w:name="_Toc34042265"/>
      <w:r w:rsidRPr="00DB08B7">
        <w:rPr>
          <w:rFonts w:ascii="Arial" w:hAnsi="Arial" w:cs="Arial"/>
          <w:b/>
          <w:sz w:val="20"/>
          <w:szCs w:val="20"/>
          <w:lang w:val="en-US"/>
        </w:rPr>
        <w:t xml:space="preserve">2.2 </w:t>
      </w:r>
      <w:r w:rsidRPr="00DB08B7">
        <w:rPr>
          <w:rFonts w:ascii="Arial" w:hAnsi="Arial" w:cs="Arial"/>
          <w:b/>
          <w:sz w:val="20"/>
          <w:szCs w:val="20"/>
        </w:rPr>
        <w:t>Информативные</w:t>
      </w:r>
      <w:r w:rsidRPr="00DB08B7">
        <w:rPr>
          <w:rFonts w:ascii="Arial" w:hAnsi="Arial" w:cs="Arial"/>
          <w:b/>
          <w:sz w:val="20"/>
          <w:szCs w:val="20"/>
          <w:lang w:val="en-US"/>
        </w:rPr>
        <w:t xml:space="preserve"> </w:t>
      </w:r>
      <w:r w:rsidRPr="00DB08B7">
        <w:rPr>
          <w:rFonts w:ascii="Arial" w:hAnsi="Arial" w:cs="Arial"/>
          <w:b/>
          <w:sz w:val="20"/>
          <w:szCs w:val="20"/>
        </w:rPr>
        <w:t>ссылки</w:t>
      </w:r>
      <w:bookmarkEnd w:id="5"/>
      <w:bookmarkEnd w:id="6"/>
    </w:p>
    <w:p w:rsidR="00A10EDD" w:rsidRPr="00CC4577" w:rsidRDefault="000E6B96" w:rsidP="00B61FAF">
      <w:pPr>
        <w:ind w:firstLine="567"/>
        <w:jc w:val="both"/>
        <w:rPr>
          <w:rFonts w:ascii="Arial" w:hAnsi="Arial" w:cs="Arial"/>
          <w:bCs/>
          <w:sz w:val="20"/>
          <w:szCs w:val="20"/>
        </w:rPr>
      </w:pPr>
      <w:r w:rsidRPr="00CC4577">
        <w:rPr>
          <w:rFonts w:ascii="Arial" w:hAnsi="Arial" w:cs="Arial"/>
          <w:bCs/>
          <w:sz w:val="20"/>
          <w:szCs w:val="20"/>
        </w:rPr>
        <w:t xml:space="preserve">[i.1] </w:t>
      </w:r>
      <w:r w:rsidR="00B61FAF" w:rsidRPr="00CC4577">
        <w:rPr>
          <w:rFonts w:ascii="Arial" w:hAnsi="Arial" w:cs="Arial"/>
          <w:bCs/>
          <w:sz w:val="20"/>
          <w:szCs w:val="20"/>
        </w:rPr>
        <w:t>Директива 2014/53/ЕС Европейского парламента и Совета от 16 апреля 2014 года о соглас</w:t>
      </w:r>
      <w:r w:rsidR="00B61FAF" w:rsidRPr="00CC4577">
        <w:rPr>
          <w:rFonts w:ascii="Arial" w:hAnsi="Arial" w:cs="Arial"/>
          <w:bCs/>
          <w:sz w:val="20"/>
          <w:szCs w:val="20"/>
        </w:rPr>
        <w:t>о</w:t>
      </w:r>
      <w:r w:rsidR="00B61FAF" w:rsidRPr="00CC4577">
        <w:rPr>
          <w:rFonts w:ascii="Arial" w:hAnsi="Arial" w:cs="Arial"/>
          <w:bCs/>
          <w:sz w:val="20"/>
          <w:szCs w:val="20"/>
        </w:rPr>
        <w:t>вании законов государств-членов, связанных с размещением на рынке радиооборудования и отмене Д</w:t>
      </w:r>
      <w:r w:rsidR="00B61FAF" w:rsidRPr="00CC4577">
        <w:rPr>
          <w:rFonts w:ascii="Arial" w:hAnsi="Arial" w:cs="Arial"/>
          <w:bCs/>
          <w:sz w:val="20"/>
          <w:szCs w:val="20"/>
        </w:rPr>
        <w:t>и</w:t>
      </w:r>
      <w:r w:rsidR="00B61FAF" w:rsidRPr="00CC4577">
        <w:rPr>
          <w:rFonts w:ascii="Arial" w:hAnsi="Arial" w:cs="Arial"/>
          <w:bCs/>
          <w:sz w:val="20"/>
          <w:szCs w:val="20"/>
        </w:rPr>
        <w:t>рективы 1999/5 / EC.</w:t>
      </w:r>
    </w:p>
    <w:p w:rsidR="00B12806" w:rsidRPr="00CC4577" w:rsidRDefault="000E6B96" w:rsidP="00F63E32">
      <w:pPr>
        <w:ind w:firstLine="567"/>
        <w:jc w:val="both"/>
        <w:rPr>
          <w:rFonts w:ascii="Arial" w:hAnsi="Arial" w:cs="Arial"/>
          <w:bCs/>
          <w:sz w:val="20"/>
          <w:szCs w:val="20"/>
          <w:lang w:val="en-US"/>
        </w:rPr>
      </w:pPr>
      <w:r w:rsidRPr="00CC4577">
        <w:rPr>
          <w:rFonts w:ascii="Arial" w:hAnsi="Arial" w:cs="Arial"/>
          <w:bCs/>
          <w:sz w:val="20"/>
          <w:szCs w:val="20"/>
          <w:lang w:val="en-US"/>
        </w:rPr>
        <w:t xml:space="preserve">[i.2] </w:t>
      </w:r>
      <w:r w:rsidR="00B61FAF" w:rsidRPr="00CC4577">
        <w:rPr>
          <w:rFonts w:ascii="Arial" w:hAnsi="Arial" w:cs="Arial"/>
          <w:bCs/>
          <w:sz w:val="20"/>
          <w:szCs w:val="20"/>
          <w:lang w:val="en-US"/>
        </w:rPr>
        <w:t xml:space="preserve">–– </w:t>
      </w:r>
      <w:r w:rsidR="00B61FAF" w:rsidRPr="00CC4577">
        <w:rPr>
          <w:rFonts w:ascii="Arial" w:hAnsi="Arial" w:cs="Arial"/>
          <w:bCs/>
          <w:sz w:val="20"/>
          <w:szCs w:val="20"/>
        </w:rPr>
        <w:t>удален</w:t>
      </w:r>
      <w:r w:rsidR="003A3F23" w:rsidRPr="00CC4577">
        <w:rPr>
          <w:rFonts w:ascii="Arial" w:hAnsi="Arial" w:cs="Arial"/>
          <w:bCs/>
          <w:sz w:val="20"/>
          <w:szCs w:val="20"/>
        </w:rPr>
        <w:t>о</w:t>
      </w:r>
    </w:p>
    <w:p w:rsidR="00E9787F" w:rsidRPr="00CC4577" w:rsidRDefault="00E9787F" w:rsidP="00E9787F">
      <w:pPr>
        <w:pStyle w:val="21"/>
        <w:ind w:firstLine="567"/>
        <w:rPr>
          <w:rFonts w:cs="Arial"/>
          <w:sz w:val="20"/>
          <w:lang w:val="en-US"/>
        </w:rPr>
      </w:pPr>
      <w:r w:rsidRPr="00CC4577">
        <w:rPr>
          <w:rFonts w:cs="Arial"/>
          <w:sz w:val="20"/>
          <w:lang w:val="en-US"/>
        </w:rPr>
        <w:t>[i.3] IEEE Std. 802.11™-2012: "</w:t>
      </w:r>
      <w:proofErr w:type="spellStart"/>
      <w:r w:rsidR="003F18D9" w:rsidRPr="003F18D9">
        <w:rPr>
          <w:rFonts w:cs="Arial"/>
          <w:sz w:val="20"/>
          <w:lang w:val="en-US"/>
        </w:rPr>
        <w:t>Стандарт</w:t>
      </w:r>
      <w:proofErr w:type="spellEnd"/>
      <w:r w:rsidR="003F18D9" w:rsidRPr="003F18D9">
        <w:rPr>
          <w:rFonts w:cs="Arial"/>
          <w:sz w:val="20"/>
          <w:lang w:val="en-US"/>
        </w:rPr>
        <w:t xml:space="preserve"> IEEE </w:t>
      </w:r>
      <w:proofErr w:type="spellStart"/>
      <w:r w:rsidR="003F18D9" w:rsidRPr="003F18D9">
        <w:rPr>
          <w:rFonts w:cs="Arial"/>
          <w:sz w:val="20"/>
          <w:lang w:val="en-US"/>
        </w:rPr>
        <w:t>для</w:t>
      </w:r>
      <w:proofErr w:type="spellEnd"/>
      <w:r w:rsidR="003F18D9" w:rsidRPr="003F18D9">
        <w:rPr>
          <w:rFonts w:cs="Arial"/>
          <w:sz w:val="20"/>
          <w:lang w:val="en-US"/>
        </w:rPr>
        <w:t xml:space="preserve"> </w:t>
      </w:r>
      <w:proofErr w:type="spellStart"/>
      <w:r w:rsidR="003F18D9" w:rsidRPr="003F18D9">
        <w:rPr>
          <w:rFonts w:cs="Arial"/>
          <w:sz w:val="20"/>
          <w:lang w:val="en-US"/>
        </w:rPr>
        <w:t>информационных</w:t>
      </w:r>
      <w:proofErr w:type="spellEnd"/>
      <w:r w:rsidR="003F18D9" w:rsidRPr="003F18D9">
        <w:rPr>
          <w:rFonts w:cs="Arial"/>
          <w:sz w:val="20"/>
          <w:lang w:val="en-US"/>
        </w:rPr>
        <w:t xml:space="preserve"> </w:t>
      </w:r>
      <w:proofErr w:type="spellStart"/>
      <w:r w:rsidR="003F18D9" w:rsidRPr="003F18D9">
        <w:rPr>
          <w:rFonts w:cs="Arial"/>
          <w:sz w:val="20"/>
          <w:lang w:val="en-US"/>
        </w:rPr>
        <w:t>технологий</w:t>
      </w:r>
      <w:proofErr w:type="spellEnd"/>
      <w:r w:rsidR="003F18D9" w:rsidRPr="003F18D9">
        <w:rPr>
          <w:rFonts w:cs="Arial"/>
          <w:sz w:val="20"/>
          <w:lang w:val="en-US"/>
        </w:rPr>
        <w:t xml:space="preserve"> - </w:t>
      </w:r>
      <w:proofErr w:type="spellStart"/>
      <w:r w:rsidR="003F18D9" w:rsidRPr="003F18D9">
        <w:rPr>
          <w:rFonts w:cs="Arial"/>
          <w:sz w:val="20"/>
          <w:lang w:val="en-US"/>
        </w:rPr>
        <w:t>Телекоммуникации</w:t>
      </w:r>
      <w:proofErr w:type="spellEnd"/>
      <w:r w:rsidR="003F18D9" w:rsidRPr="003F18D9">
        <w:rPr>
          <w:rFonts w:cs="Arial"/>
          <w:sz w:val="20"/>
          <w:lang w:val="en-US"/>
        </w:rPr>
        <w:t xml:space="preserve"> и </w:t>
      </w:r>
      <w:proofErr w:type="spellStart"/>
      <w:r w:rsidR="003F18D9" w:rsidRPr="003F18D9">
        <w:rPr>
          <w:rFonts w:cs="Arial"/>
          <w:sz w:val="20"/>
          <w:lang w:val="en-US"/>
        </w:rPr>
        <w:t>обмен</w:t>
      </w:r>
      <w:proofErr w:type="spellEnd"/>
      <w:r w:rsidR="003F18D9" w:rsidRPr="003F18D9">
        <w:rPr>
          <w:rFonts w:cs="Arial"/>
          <w:sz w:val="20"/>
          <w:lang w:val="en-US"/>
        </w:rPr>
        <w:t xml:space="preserve"> </w:t>
      </w:r>
      <w:proofErr w:type="spellStart"/>
      <w:r w:rsidR="003F18D9" w:rsidRPr="003F18D9">
        <w:rPr>
          <w:rFonts w:cs="Arial"/>
          <w:sz w:val="20"/>
          <w:lang w:val="en-US"/>
        </w:rPr>
        <w:t>информацией</w:t>
      </w:r>
      <w:proofErr w:type="spellEnd"/>
      <w:r w:rsidR="003F18D9" w:rsidRPr="003F18D9">
        <w:rPr>
          <w:rFonts w:cs="Arial"/>
          <w:sz w:val="20"/>
          <w:lang w:val="en-US"/>
        </w:rPr>
        <w:t xml:space="preserve"> </w:t>
      </w:r>
      <w:proofErr w:type="spellStart"/>
      <w:r w:rsidR="003F18D9" w:rsidRPr="003F18D9">
        <w:rPr>
          <w:rFonts w:cs="Arial"/>
          <w:sz w:val="20"/>
          <w:lang w:val="en-US"/>
        </w:rPr>
        <w:t>между</w:t>
      </w:r>
      <w:proofErr w:type="spellEnd"/>
      <w:r w:rsidR="003F18D9" w:rsidRPr="003F18D9">
        <w:rPr>
          <w:rFonts w:cs="Arial"/>
          <w:sz w:val="20"/>
          <w:lang w:val="en-US"/>
        </w:rPr>
        <w:t xml:space="preserve"> </w:t>
      </w:r>
      <w:proofErr w:type="spellStart"/>
      <w:r w:rsidR="003F18D9" w:rsidRPr="003F18D9">
        <w:rPr>
          <w:rFonts w:cs="Arial"/>
          <w:sz w:val="20"/>
          <w:lang w:val="en-US"/>
        </w:rPr>
        <w:t>системами</w:t>
      </w:r>
      <w:proofErr w:type="spellEnd"/>
      <w:r w:rsidR="003F18D9" w:rsidRPr="003F18D9">
        <w:rPr>
          <w:rFonts w:cs="Arial"/>
          <w:sz w:val="20"/>
          <w:lang w:val="en-US"/>
        </w:rPr>
        <w:t xml:space="preserve"> - </w:t>
      </w:r>
      <w:proofErr w:type="spellStart"/>
      <w:r w:rsidR="003F18D9" w:rsidRPr="003F18D9">
        <w:rPr>
          <w:rFonts w:cs="Arial"/>
          <w:sz w:val="20"/>
          <w:lang w:val="en-US"/>
        </w:rPr>
        <w:t>Локальные</w:t>
      </w:r>
      <w:proofErr w:type="spellEnd"/>
      <w:r w:rsidR="003F18D9" w:rsidRPr="003F18D9">
        <w:rPr>
          <w:rFonts w:cs="Arial"/>
          <w:sz w:val="20"/>
          <w:lang w:val="en-US"/>
        </w:rPr>
        <w:t xml:space="preserve"> и </w:t>
      </w:r>
      <w:proofErr w:type="spellStart"/>
      <w:r w:rsidR="003F18D9" w:rsidRPr="003F18D9">
        <w:rPr>
          <w:rFonts w:cs="Arial"/>
          <w:sz w:val="20"/>
          <w:lang w:val="en-US"/>
        </w:rPr>
        <w:t>городские</w:t>
      </w:r>
      <w:proofErr w:type="spellEnd"/>
      <w:r w:rsidR="003F18D9" w:rsidRPr="003F18D9">
        <w:rPr>
          <w:rFonts w:cs="Arial"/>
          <w:sz w:val="20"/>
          <w:lang w:val="en-US"/>
        </w:rPr>
        <w:t xml:space="preserve"> </w:t>
      </w:r>
      <w:proofErr w:type="spellStart"/>
      <w:r w:rsidR="003F18D9" w:rsidRPr="003F18D9">
        <w:rPr>
          <w:rFonts w:cs="Arial"/>
          <w:sz w:val="20"/>
          <w:lang w:val="en-US"/>
        </w:rPr>
        <w:t>сети</w:t>
      </w:r>
      <w:proofErr w:type="spellEnd"/>
      <w:r w:rsidR="003F18D9" w:rsidRPr="003F18D9">
        <w:rPr>
          <w:rFonts w:cs="Arial"/>
          <w:sz w:val="20"/>
          <w:lang w:val="en-US"/>
        </w:rPr>
        <w:t xml:space="preserve"> - </w:t>
      </w:r>
      <w:proofErr w:type="spellStart"/>
      <w:r w:rsidR="003F18D9" w:rsidRPr="003F18D9">
        <w:rPr>
          <w:rFonts w:cs="Arial"/>
          <w:sz w:val="20"/>
          <w:lang w:val="en-US"/>
        </w:rPr>
        <w:t>Особые</w:t>
      </w:r>
      <w:proofErr w:type="spellEnd"/>
      <w:r w:rsidR="003F18D9" w:rsidRPr="003F18D9">
        <w:rPr>
          <w:rFonts w:cs="Arial"/>
          <w:sz w:val="20"/>
          <w:lang w:val="en-US"/>
        </w:rPr>
        <w:t xml:space="preserve"> </w:t>
      </w:r>
      <w:proofErr w:type="spellStart"/>
      <w:r w:rsidR="003F18D9" w:rsidRPr="003F18D9">
        <w:rPr>
          <w:rFonts w:cs="Arial"/>
          <w:sz w:val="20"/>
          <w:lang w:val="en-US"/>
        </w:rPr>
        <w:t>требования</w:t>
      </w:r>
      <w:proofErr w:type="spellEnd"/>
      <w:r w:rsidR="003F18D9" w:rsidRPr="003F18D9">
        <w:rPr>
          <w:rFonts w:cs="Arial"/>
          <w:sz w:val="20"/>
          <w:lang w:val="en-US"/>
        </w:rPr>
        <w:t xml:space="preserve">. </w:t>
      </w:r>
      <w:proofErr w:type="spellStart"/>
      <w:r w:rsidR="003F18D9" w:rsidRPr="003F18D9">
        <w:rPr>
          <w:rFonts w:cs="Arial"/>
          <w:sz w:val="20"/>
          <w:lang w:val="en-US"/>
        </w:rPr>
        <w:t>Часть</w:t>
      </w:r>
      <w:proofErr w:type="spellEnd"/>
      <w:r w:rsidR="003F18D9" w:rsidRPr="003F18D9">
        <w:rPr>
          <w:rFonts w:cs="Arial"/>
          <w:sz w:val="20"/>
          <w:lang w:val="en-US"/>
        </w:rPr>
        <w:t xml:space="preserve"> 11: </w:t>
      </w:r>
      <w:proofErr w:type="spellStart"/>
      <w:r w:rsidR="003F18D9" w:rsidRPr="003F18D9">
        <w:rPr>
          <w:rFonts w:cs="Arial"/>
          <w:sz w:val="20"/>
          <w:lang w:val="en-US"/>
        </w:rPr>
        <w:t>Технические</w:t>
      </w:r>
      <w:proofErr w:type="spellEnd"/>
      <w:r w:rsidR="003F18D9" w:rsidRPr="003F18D9">
        <w:rPr>
          <w:rFonts w:cs="Arial"/>
          <w:sz w:val="20"/>
          <w:lang w:val="en-US"/>
        </w:rPr>
        <w:t xml:space="preserve"> </w:t>
      </w:r>
      <w:proofErr w:type="spellStart"/>
      <w:r w:rsidR="003F18D9" w:rsidRPr="003F18D9">
        <w:rPr>
          <w:rFonts w:cs="Arial"/>
          <w:sz w:val="20"/>
          <w:lang w:val="en-US"/>
        </w:rPr>
        <w:t>характеристики</w:t>
      </w:r>
      <w:proofErr w:type="spellEnd"/>
      <w:r w:rsidR="003F18D9" w:rsidRPr="003F18D9">
        <w:rPr>
          <w:rFonts w:cs="Arial"/>
          <w:sz w:val="20"/>
          <w:lang w:val="en-US"/>
        </w:rPr>
        <w:t xml:space="preserve"> </w:t>
      </w:r>
      <w:proofErr w:type="spellStart"/>
      <w:r w:rsidR="003F18D9" w:rsidRPr="003F18D9">
        <w:rPr>
          <w:rFonts w:cs="Arial"/>
          <w:sz w:val="20"/>
          <w:lang w:val="en-US"/>
        </w:rPr>
        <w:t>управления</w:t>
      </w:r>
      <w:proofErr w:type="spellEnd"/>
      <w:r w:rsidR="003F18D9" w:rsidRPr="003F18D9">
        <w:rPr>
          <w:rFonts w:cs="Arial"/>
          <w:sz w:val="20"/>
          <w:lang w:val="en-US"/>
        </w:rPr>
        <w:t xml:space="preserve"> </w:t>
      </w:r>
      <w:proofErr w:type="spellStart"/>
      <w:r w:rsidR="003F18D9" w:rsidRPr="003F18D9">
        <w:rPr>
          <w:rFonts w:cs="Arial"/>
          <w:sz w:val="20"/>
          <w:lang w:val="en-US"/>
        </w:rPr>
        <w:t>доступом</w:t>
      </w:r>
      <w:proofErr w:type="spellEnd"/>
      <w:r w:rsidR="003F18D9" w:rsidRPr="003F18D9">
        <w:rPr>
          <w:rFonts w:cs="Arial"/>
          <w:sz w:val="20"/>
          <w:lang w:val="en-US"/>
        </w:rPr>
        <w:t xml:space="preserve"> к </w:t>
      </w:r>
      <w:proofErr w:type="spellStart"/>
      <w:r w:rsidR="003F18D9" w:rsidRPr="003F18D9">
        <w:rPr>
          <w:rFonts w:cs="Arial"/>
          <w:sz w:val="20"/>
          <w:lang w:val="en-US"/>
        </w:rPr>
        <w:t>среде</w:t>
      </w:r>
      <w:proofErr w:type="spellEnd"/>
      <w:r w:rsidR="003F18D9" w:rsidRPr="003F18D9">
        <w:rPr>
          <w:rFonts w:cs="Arial"/>
          <w:sz w:val="20"/>
          <w:lang w:val="en-US"/>
        </w:rPr>
        <w:t xml:space="preserve"> (MAC) и </w:t>
      </w:r>
      <w:proofErr w:type="spellStart"/>
      <w:r w:rsidR="003F18D9" w:rsidRPr="003F18D9">
        <w:rPr>
          <w:rFonts w:cs="Arial"/>
          <w:sz w:val="20"/>
          <w:lang w:val="en-US"/>
        </w:rPr>
        <w:t>физического</w:t>
      </w:r>
      <w:proofErr w:type="spellEnd"/>
      <w:r w:rsidR="003F18D9" w:rsidRPr="003F18D9">
        <w:rPr>
          <w:rFonts w:cs="Arial"/>
          <w:sz w:val="20"/>
          <w:lang w:val="en-US"/>
        </w:rPr>
        <w:t xml:space="preserve"> </w:t>
      </w:r>
      <w:proofErr w:type="spellStart"/>
      <w:r w:rsidR="003F18D9" w:rsidRPr="003F18D9">
        <w:rPr>
          <w:rFonts w:cs="Arial"/>
          <w:sz w:val="20"/>
          <w:lang w:val="en-US"/>
        </w:rPr>
        <w:t>уровня</w:t>
      </w:r>
      <w:proofErr w:type="spellEnd"/>
      <w:r w:rsidR="003F18D9" w:rsidRPr="003F18D9">
        <w:rPr>
          <w:rFonts w:cs="Arial"/>
          <w:sz w:val="20"/>
          <w:lang w:val="en-US"/>
        </w:rPr>
        <w:t xml:space="preserve"> (PHY) </w:t>
      </w:r>
      <w:proofErr w:type="spellStart"/>
      <w:r w:rsidR="003F18D9" w:rsidRPr="003F18D9">
        <w:rPr>
          <w:rFonts w:cs="Arial"/>
          <w:sz w:val="20"/>
          <w:lang w:val="en-US"/>
        </w:rPr>
        <w:t>беспроводной</w:t>
      </w:r>
      <w:proofErr w:type="spellEnd"/>
      <w:r w:rsidR="003F18D9" w:rsidRPr="003F18D9">
        <w:rPr>
          <w:rFonts w:cs="Arial"/>
          <w:sz w:val="20"/>
          <w:lang w:val="en-US"/>
        </w:rPr>
        <w:t xml:space="preserve"> </w:t>
      </w:r>
      <w:proofErr w:type="spellStart"/>
      <w:r w:rsidR="003F18D9" w:rsidRPr="003F18D9">
        <w:rPr>
          <w:rFonts w:cs="Arial"/>
          <w:sz w:val="20"/>
          <w:lang w:val="en-US"/>
        </w:rPr>
        <w:t>локальной</w:t>
      </w:r>
      <w:proofErr w:type="spellEnd"/>
      <w:r w:rsidR="003F18D9" w:rsidRPr="003F18D9">
        <w:rPr>
          <w:rFonts w:cs="Arial"/>
          <w:sz w:val="20"/>
          <w:lang w:val="en-US"/>
        </w:rPr>
        <w:t xml:space="preserve"> </w:t>
      </w:r>
      <w:proofErr w:type="spellStart"/>
      <w:r w:rsidR="003F18D9" w:rsidRPr="003F18D9">
        <w:rPr>
          <w:rFonts w:cs="Arial"/>
          <w:sz w:val="20"/>
          <w:lang w:val="en-US"/>
        </w:rPr>
        <w:t>сети</w:t>
      </w:r>
      <w:proofErr w:type="spellEnd"/>
      <w:r w:rsidRPr="00CC4577">
        <w:rPr>
          <w:rFonts w:cs="Arial"/>
          <w:sz w:val="20"/>
          <w:lang w:val="en-US"/>
        </w:rPr>
        <w:t>".</w:t>
      </w:r>
    </w:p>
    <w:p w:rsidR="00E9787F" w:rsidRPr="00CC4577" w:rsidRDefault="00E9787F" w:rsidP="00E9787F">
      <w:pPr>
        <w:pStyle w:val="21"/>
        <w:ind w:firstLine="567"/>
        <w:rPr>
          <w:rFonts w:cs="Arial"/>
          <w:sz w:val="20"/>
          <w:lang w:val="en-US"/>
        </w:rPr>
      </w:pPr>
      <w:r w:rsidRPr="00CC4577">
        <w:rPr>
          <w:rFonts w:cs="Arial"/>
          <w:sz w:val="20"/>
          <w:lang w:val="en-US"/>
        </w:rPr>
        <w:lastRenderedPageBreak/>
        <w:t>[i.4] IEEE Std. 802.15.4™-2011: "</w:t>
      </w:r>
      <w:proofErr w:type="spellStart"/>
      <w:r w:rsidR="003F18D9" w:rsidRPr="003F18D9">
        <w:rPr>
          <w:rFonts w:cs="Arial"/>
          <w:sz w:val="20"/>
          <w:lang w:val="en-US"/>
        </w:rPr>
        <w:t>Стандарт</w:t>
      </w:r>
      <w:proofErr w:type="spellEnd"/>
      <w:r w:rsidR="003F18D9" w:rsidRPr="003F18D9">
        <w:rPr>
          <w:rFonts w:cs="Arial"/>
          <w:sz w:val="20"/>
          <w:lang w:val="en-US"/>
        </w:rPr>
        <w:t xml:space="preserve"> IEEE </w:t>
      </w:r>
      <w:proofErr w:type="spellStart"/>
      <w:r w:rsidR="003F18D9" w:rsidRPr="003F18D9">
        <w:rPr>
          <w:rFonts w:cs="Arial"/>
          <w:sz w:val="20"/>
          <w:lang w:val="en-US"/>
        </w:rPr>
        <w:t>для</w:t>
      </w:r>
      <w:proofErr w:type="spellEnd"/>
      <w:r w:rsidR="003F18D9" w:rsidRPr="003F18D9">
        <w:rPr>
          <w:rFonts w:cs="Arial"/>
          <w:sz w:val="20"/>
          <w:lang w:val="en-US"/>
        </w:rPr>
        <w:t xml:space="preserve"> </w:t>
      </w:r>
      <w:proofErr w:type="spellStart"/>
      <w:r w:rsidR="003F18D9" w:rsidRPr="003F18D9">
        <w:rPr>
          <w:rFonts w:cs="Arial"/>
          <w:sz w:val="20"/>
          <w:lang w:val="en-US"/>
        </w:rPr>
        <w:t>информационных</w:t>
      </w:r>
      <w:proofErr w:type="spellEnd"/>
      <w:r w:rsidR="003F18D9" w:rsidRPr="003F18D9">
        <w:rPr>
          <w:rFonts w:cs="Arial"/>
          <w:sz w:val="20"/>
          <w:lang w:val="en-US"/>
        </w:rPr>
        <w:t xml:space="preserve"> </w:t>
      </w:r>
      <w:proofErr w:type="spellStart"/>
      <w:r w:rsidR="003F18D9" w:rsidRPr="003F18D9">
        <w:rPr>
          <w:rFonts w:cs="Arial"/>
          <w:sz w:val="20"/>
          <w:lang w:val="en-US"/>
        </w:rPr>
        <w:t>технологий</w:t>
      </w:r>
      <w:proofErr w:type="spellEnd"/>
      <w:r w:rsidR="003F18D9" w:rsidRPr="003F18D9">
        <w:rPr>
          <w:rFonts w:cs="Arial"/>
          <w:sz w:val="20"/>
          <w:lang w:val="en-US"/>
        </w:rPr>
        <w:t xml:space="preserve"> - </w:t>
      </w:r>
      <w:proofErr w:type="spellStart"/>
      <w:r w:rsidR="003F18D9" w:rsidRPr="003F18D9">
        <w:rPr>
          <w:rFonts w:cs="Arial"/>
          <w:sz w:val="20"/>
          <w:lang w:val="en-US"/>
        </w:rPr>
        <w:t>Телекоммуникации</w:t>
      </w:r>
      <w:proofErr w:type="spellEnd"/>
      <w:r w:rsidR="003F18D9" w:rsidRPr="003F18D9">
        <w:rPr>
          <w:rFonts w:cs="Arial"/>
          <w:sz w:val="20"/>
          <w:lang w:val="en-US"/>
        </w:rPr>
        <w:t xml:space="preserve"> и </w:t>
      </w:r>
      <w:proofErr w:type="spellStart"/>
      <w:r w:rsidR="003F18D9" w:rsidRPr="003F18D9">
        <w:rPr>
          <w:rFonts w:cs="Arial"/>
          <w:sz w:val="20"/>
          <w:lang w:val="en-US"/>
        </w:rPr>
        <w:t>обмен</w:t>
      </w:r>
      <w:proofErr w:type="spellEnd"/>
      <w:r w:rsidR="003F18D9" w:rsidRPr="003F18D9">
        <w:rPr>
          <w:rFonts w:cs="Arial"/>
          <w:sz w:val="20"/>
          <w:lang w:val="en-US"/>
        </w:rPr>
        <w:t xml:space="preserve"> </w:t>
      </w:r>
      <w:proofErr w:type="spellStart"/>
      <w:r w:rsidR="003F18D9" w:rsidRPr="003F18D9">
        <w:rPr>
          <w:rFonts w:cs="Arial"/>
          <w:sz w:val="20"/>
          <w:lang w:val="en-US"/>
        </w:rPr>
        <w:t>информацией</w:t>
      </w:r>
      <w:proofErr w:type="spellEnd"/>
      <w:r w:rsidR="003F18D9" w:rsidRPr="003F18D9">
        <w:rPr>
          <w:rFonts w:cs="Arial"/>
          <w:sz w:val="20"/>
          <w:lang w:val="en-US"/>
        </w:rPr>
        <w:t xml:space="preserve"> </w:t>
      </w:r>
      <w:proofErr w:type="spellStart"/>
      <w:r w:rsidR="003F18D9" w:rsidRPr="003F18D9">
        <w:rPr>
          <w:rFonts w:cs="Arial"/>
          <w:sz w:val="20"/>
          <w:lang w:val="en-US"/>
        </w:rPr>
        <w:t>между</w:t>
      </w:r>
      <w:proofErr w:type="spellEnd"/>
      <w:r w:rsidR="003F18D9" w:rsidRPr="003F18D9">
        <w:rPr>
          <w:rFonts w:cs="Arial"/>
          <w:sz w:val="20"/>
          <w:lang w:val="en-US"/>
        </w:rPr>
        <w:t xml:space="preserve"> </w:t>
      </w:r>
      <w:proofErr w:type="spellStart"/>
      <w:r w:rsidR="003F18D9" w:rsidRPr="003F18D9">
        <w:rPr>
          <w:rFonts w:cs="Arial"/>
          <w:sz w:val="20"/>
          <w:lang w:val="en-US"/>
        </w:rPr>
        <w:t>системами</w:t>
      </w:r>
      <w:proofErr w:type="spellEnd"/>
      <w:r w:rsidR="003F18D9" w:rsidRPr="003F18D9">
        <w:rPr>
          <w:rFonts w:cs="Arial"/>
          <w:sz w:val="20"/>
          <w:lang w:val="en-US"/>
        </w:rPr>
        <w:t xml:space="preserve"> - </w:t>
      </w:r>
      <w:proofErr w:type="spellStart"/>
      <w:r w:rsidR="003F18D9" w:rsidRPr="003F18D9">
        <w:rPr>
          <w:rFonts w:cs="Arial"/>
          <w:sz w:val="20"/>
          <w:lang w:val="en-US"/>
        </w:rPr>
        <w:t>Локальные</w:t>
      </w:r>
      <w:proofErr w:type="spellEnd"/>
      <w:r w:rsidR="003F18D9" w:rsidRPr="003F18D9">
        <w:rPr>
          <w:rFonts w:cs="Arial"/>
          <w:sz w:val="20"/>
          <w:lang w:val="en-US"/>
        </w:rPr>
        <w:t xml:space="preserve"> и </w:t>
      </w:r>
      <w:proofErr w:type="spellStart"/>
      <w:r w:rsidR="003F18D9" w:rsidRPr="003F18D9">
        <w:rPr>
          <w:rFonts w:cs="Arial"/>
          <w:sz w:val="20"/>
          <w:lang w:val="en-US"/>
        </w:rPr>
        <w:t>городские</w:t>
      </w:r>
      <w:proofErr w:type="spellEnd"/>
      <w:r w:rsidR="003F18D9" w:rsidRPr="003F18D9">
        <w:rPr>
          <w:rFonts w:cs="Arial"/>
          <w:sz w:val="20"/>
          <w:lang w:val="en-US"/>
        </w:rPr>
        <w:t xml:space="preserve"> </w:t>
      </w:r>
      <w:proofErr w:type="spellStart"/>
      <w:r w:rsidR="003F18D9" w:rsidRPr="003F18D9">
        <w:rPr>
          <w:rFonts w:cs="Arial"/>
          <w:sz w:val="20"/>
          <w:lang w:val="en-US"/>
        </w:rPr>
        <w:t>сети</w:t>
      </w:r>
      <w:proofErr w:type="spellEnd"/>
      <w:r w:rsidR="003F18D9" w:rsidRPr="003F18D9">
        <w:rPr>
          <w:rFonts w:cs="Arial"/>
          <w:sz w:val="20"/>
          <w:lang w:val="en-US"/>
        </w:rPr>
        <w:t xml:space="preserve"> - </w:t>
      </w:r>
      <w:proofErr w:type="spellStart"/>
      <w:r w:rsidR="003F18D9" w:rsidRPr="003F18D9">
        <w:rPr>
          <w:rFonts w:cs="Arial"/>
          <w:sz w:val="20"/>
          <w:lang w:val="en-US"/>
        </w:rPr>
        <w:t>Особые</w:t>
      </w:r>
      <w:proofErr w:type="spellEnd"/>
      <w:r w:rsidR="003F18D9" w:rsidRPr="003F18D9">
        <w:rPr>
          <w:rFonts w:cs="Arial"/>
          <w:sz w:val="20"/>
          <w:lang w:val="en-US"/>
        </w:rPr>
        <w:t xml:space="preserve"> </w:t>
      </w:r>
      <w:proofErr w:type="spellStart"/>
      <w:r w:rsidR="003F18D9" w:rsidRPr="003F18D9">
        <w:rPr>
          <w:rFonts w:cs="Arial"/>
          <w:sz w:val="20"/>
          <w:lang w:val="en-US"/>
        </w:rPr>
        <w:t>требования</w:t>
      </w:r>
      <w:proofErr w:type="spellEnd"/>
      <w:r w:rsidR="003F18D9" w:rsidRPr="003F18D9">
        <w:rPr>
          <w:rFonts w:cs="Arial"/>
          <w:sz w:val="20"/>
          <w:lang w:val="en-US"/>
        </w:rPr>
        <w:t xml:space="preserve">. </w:t>
      </w:r>
      <w:proofErr w:type="spellStart"/>
      <w:r w:rsidR="003F18D9" w:rsidRPr="003F18D9">
        <w:rPr>
          <w:rFonts w:cs="Arial"/>
          <w:sz w:val="20"/>
          <w:lang w:val="en-US"/>
        </w:rPr>
        <w:t>Часть</w:t>
      </w:r>
      <w:proofErr w:type="spellEnd"/>
      <w:r w:rsidR="003F18D9" w:rsidRPr="003F18D9">
        <w:rPr>
          <w:rFonts w:cs="Arial"/>
          <w:sz w:val="20"/>
          <w:lang w:val="en-US"/>
        </w:rPr>
        <w:t xml:space="preserve"> 15.4: </w:t>
      </w:r>
      <w:proofErr w:type="spellStart"/>
      <w:r w:rsidR="003F18D9" w:rsidRPr="003F18D9">
        <w:rPr>
          <w:rFonts w:cs="Arial"/>
          <w:sz w:val="20"/>
          <w:lang w:val="en-US"/>
        </w:rPr>
        <w:t>Характеристики</w:t>
      </w:r>
      <w:proofErr w:type="spellEnd"/>
      <w:r w:rsidR="003F18D9" w:rsidRPr="003F18D9">
        <w:rPr>
          <w:rFonts w:cs="Arial"/>
          <w:sz w:val="20"/>
          <w:lang w:val="en-US"/>
        </w:rPr>
        <w:t xml:space="preserve"> </w:t>
      </w:r>
      <w:proofErr w:type="spellStart"/>
      <w:r w:rsidR="003F18D9" w:rsidRPr="003F18D9">
        <w:rPr>
          <w:rFonts w:cs="Arial"/>
          <w:sz w:val="20"/>
          <w:lang w:val="en-US"/>
        </w:rPr>
        <w:t>управления</w:t>
      </w:r>
      <w:proofErr w:type="spellEnd"/>
      <w:r w:rsidR="003F18D9" w:rsidRPr="003F18D9">
        <w:rPr>
          <w:rFonts w:cs="Arial"/>
          <w:sz w:val="20"/>
          <w:lang w:val="en-US"/>
        </w:rPr>
        <w:t xml:space="preserve"> </w:t>
      </w:r>
      <w:proofErr w:type="spellStart"/>
      <w:r w:rsidR="003F18D9" w:rsidRPr="003F18D9">
        <w:rPr>
          <w:rFonts w:cs="Arial"/>
          <w:sz w:val="20"/>
          <w:lang w:val="en-US"/>
        </w:rPr>
        <w:t>доступом</w:t>
      </w:r>
      <w:proofErr w:type="spellEnd"/>
      <w:r w:rsidR="003F18D9" w:rsidRPr="003F18D9">
        <w:rPr>
          <w:rFonts w:cs="Arial"/>
          <w:sz w:val="20"/>
          <w:lang w:val="en-US"/>
        </w:rPr>
        <w:t xml:space="preserve"> к </w:t>
      </w:r>
      <w:proofErr w:type="spellStart"/>
      <w:r w:rsidR="003F18D9" w:rsidRPr="003F18D9">
        <w:rPr>
          <w:rFonts w:cs="Arial"/>
          <w:sz w:val="20"/>
          <w:lang w:val="en-US"/>
        </w:rPr>
        <w:t>беспроводной</w:t>
      </w:r>
      <w:proofErr w:type="spellEnd"/>
      <w:r w:rsidR="003F18D9" w:rsidRPr="003F18D9">
        <w:rPr>
          <w:rFonts w:cs="Arial"/>
          <w:sz w:val="20"/>
          <w:lang w:val="en-US"/>
        </w:rPr>
        <w:t xml:space="preserve"> </w:t>
      </w:r>
      <w:proofErr w:type="spellStart"/>
      <w:r w:rsidR="003F18D9" w:rsidRPr="003F18D9">
        <w:rPr>
          <w:rFonts w:cs="Arial"/>
          <w:sz w:val="20"/>
          <w:lang w:val="en-US"/>
        </w:rPr>
        <w:t>среде</w:t>
      </w:r>
      <w:proofErr w:type="spellEnd"/>
      <w:r w:rsidR="003F18D9" w:rsidRPr="003F18D9">
        <w:rPr>
          <w:rFonts w:cs="Arial"/>
          <w:sz w:val="20"/>
          <w:lang w:val="en-US"/>
        </w:rPr>
        <w:t xml:space="preserve"> (MAC) и </w:t>
      </w:r>
      <w:proofErr w:type="spellStart"/>
      <w:r w:rsidR="003F18D9" w:rsidRPr="003F18D9">
        <w:rPr>
          <w:rFonts w:cs="Arial"/>
          <w:sz w:val="20"/>
          <w:lang w:val="en-US"/>
        </w:rPr>
        <w:t>физического</w:t>
      </w:r>
      <w:proofErr w:type="spellEnd"/>
      <w:r w:rsidR="003F18D9" w:rsidRPr="003F18D9">
        <w:rPr>
          <w:rFonts w:cs="Arial"/>
          <w:sz w:val="20"/>
          <w:lang w:val="en-US"/>
        </w:rPr>
        <w:t xml:space="preserve"> </w:t>
      </w:r>
      <w:proofErr w:type="spellStart"/>
      <w:r w:rsidR="003F18D9" w:rsidRPr="003F18D9">
        <w:rPr>
          <w:rFonts w:cs="Arial"/>
          <w:sz w:val="20"/>
          <w:lang w:val="en-US"/>
        </w:rPr>
        <w:t>уровня</w:t>
      </w:r>
      <w:proofErr w:type="spellEnd"/>
      <w:r w:rsidR="003F18D9" w:rsidRPr="003F18D9">
        <w:rPr>
          <w:rFonts w:cs="Arial"/>
          <w:sz w:val="20"/>
          <w:lang w:val="en-US"/>
        </w:rPr>
        <w:t xml:space="preserve"> (PHY) </w:t>
      </w:r>
      <w:proofErr w:type="spellStart"/>
      <w:r w:rsidR="003F18D9" w:rsidRPr="003F18D9">
        <w:rPr>
          <w:rFonts w:cs="Arial"/>
          <w:sz w:val="20"/>
          <w:lang w:val="en-US"/>
        </w:rPr>
        <w:t>для</w:t>
      </w:r>
      <w:proofErr w:type="spellEnd"/>
      <w:r w:rsidR="003F18D9" w:rsidRPr="003F18D9">
        <w:rPr>
          <w:rFonts w:cs="Arial"/>
          <w:sz w:val="20"/>
          <w:lang w:val="en-US"/>
        </w:rPr>
        <w:t xml:space="preserve"> </w:t>
      </w:r>
      <w:proofErr w:type="spellStart"/>
      <w:r w:rsidR="003F18D9" w:rsidRPr="003F18D9">
        <w:rPr>
          <w:rFonts w:cs="Arial"/>
          <w:sz w:val="20"/>
          <w:lang w:val="en-US"/>
        </w:rPr>
        <w:t>низкоскоростных</w:t>
      </w:r>
      <w:proofErr w:type="spellEnd"/>
      <w:r w:rsidR="003F18D9" w:rsidRPr="003F18D9">
        <w:rPr>
          <w:rFonts w:cs="Arial"/>
          <w:sz w:val="20"/>
          <w:lang w:val="en-US"/>
        </w:rPr>
        <w:t xml:space="preserve"> </w:t>
      </w:r>
      <w:proofErr w:type="spellStart"/>
      <w:r w:rsidR="003F18D9" w:rsidRPr="003F18D9">
        <w:rPr>
          <w:rFonts w:cs="Arial"/>
          <w:sz w:val="20"/>
          <w:lang w:val="en-US"/>
        </w:rPr>
        <w:t>беспроводных</w:t>
      </w:r>
      <w:proofErr w:type="spellEnd"/>
      <w:r w:rsidR="003F18D9" w:rsidRPr="003F18D9">
        <w:rPr>
          <w:rFonts w:cs="Arial"/>
          <w:sz w:val="20"/>
          <w:lang w:val="en-US"/>
        </w:rPr>
        <w:t xml:space="preserve"> </w:t>
      </w:r>
      <w:proofErr w:type="spellStart"/>
      <w:r w:rsidR="003F18D9" w:rsidRPr="003F18D9">
        <w:rPr>
          <w:rFonts w:cs="Arial"/>
          <w:sz w:val="20"/>
          <w:lang w:val="en-US"/>
        </w:rPr>
        <w:t>персональных</w:t>
      </w:r>
      <w:proofErr w:type="spellEnd"/>
      <w:r w:rsidR="003F18D9" w:rsidRPr="003F18D9">
        <w:rPr>
          <w:rFonts w:cs="Arial"/>
          <w:sz w:val="20"/>
          <w:lang w:val="en-US"/>
        </w:rPr>
        <w:t xml:space="preserve"> </w:t>
      </w:r>
      <w:proofErr w:type="spellStart"/>
      <w:r w:rsidR="003F18D9" w:rsidRPr="003F18D9">
        <w:rPr>
          <w:rFonts w:cs="Arial"/>
          <w:sz w:val="20"/>
          <w:lang w:val="en-US"/>
        </w:rPr>
        <w:t>сетей</w:t>
      </w:r>
      <w:proofErr w:type="spellEnd"/>
      <w:r w:rsidR="003F18D9" w:rsidRPr="003F18D9">
        <w:rPr>
          <w:rFonts w:cs="Arial"/>
          <w:sz w:val="20"/>
          <w:lang w:val="en-US"/>
        </w:rPr>
        <w:t xml:space="preserve"> (WPAN)</w:t>
      </w:r>
      <w:r w:rsidRPr="00CC4577">
        <w:rPr>
          <w:rFonts w:cs="Arial"/>
          <w:sz w:val="20"/>
          <w:lang w:val="en-US"/>
        </w:rPr>
        <w:t>".</w:t>
      </w:r>
    </w:p>
    <w:p w:rsidR="00922CCB" w:rsidRPr="00CC4577" w:rsidRDefault="00922CCB" w:rsidP="00922CCB">
      <w:pPr>
        <w:ind w:firstLine="567"/>
        <w:jc w:val="both"/>
        <w:rPr>
          <w:rFonts w:ascii="Arial" w:hAnsi="Arial" w:cs="Arial"/>
          <w:bCs/>
          <w:sz w:val="20"/>
          <w:szCs w:val="20"/>
          <w:lang w:val="en-US"/>
        </w:rPr>
      </w:pPr>
      <w:r w:rsidRPr="00CC4577">
        <w:rPr>
          <w:rFonts w:ascii="Arial" w:hAnsi="Arial" w:cs="Arial"/>
          <w:bCs/>
          <w:sz w:val="20"/>
          <w:szCs w:val="20"/>
          <w:lang w:val="en-US"/>
        </w:rPr>
        <w:t xml:space="preserve">[i.5] –– </w:t>
      </w:r>
      <w:r w:rsidRPr="00CC4577">
        <w:rPr>
          <w:rFonts w:ascii="Arial" w:hAnsi="Arial" w:cs="Arial"/>
          <w:bCs/>
          <w:sz w:val="20"/>
          <w:szCs w:val="20"/>
        </w:rPr>
        <w:t>удален</w:t>
      </w:r>
      <w:r w:rsidR="003A3F23" w:rsidRPr="00CC4577">
        <w:rPr>
          <w:rFonts w:ascii="Arial" w:hAnsi="Arial" w:cs="Arial"/>
          <w:bCs/>
          <w:sz w:val="20"/>
          <w:szCs w:val="20"/>
        </w:rPr>
        <w:t>о</w:t>
      </w:r>
    </w:p>
    <w:p w:rsidR="00E9787F" w:rsidRPr="00CC4577" w:rsidRDefault="00922CCB" w:rsidP="00E9787F">
      <w:pPr>
        <w:pStyle w:val="21"/>
        <w:ind w:firstLine="567"/>
        <w:rPr>
          <w:rFonts w:cs="Arial"/>
          <w:sz w:val="20"/>
          <w:lang w:val="en-US"/>
        </w:rPr>
      </w:pPr>
      <w:r w:rsidRPr="00CC4577">
        <w:rPr>
          <w:rFonts w:cs="Arial"/>
          <w:sz w:val="20"/>
          <w:lang w:val="en-US"/>
        </w:rPr>
        <w:t>[i.6] CEPT ERC Recommendation 70-03 (1997): "</w:t>
      </w:r>
      <w:r w:rsidR="003F18D9">
        <w:rPr>
          <w:rFonts w:cs="Arial"/>
          <w:sz w:val="20"/>
        </w:rPr>
        <w:t>Рекомендации по использованию устройств малого радиуса действия</w:t>
      </w:r>
      <w:r w:rsidRPr="00CC4577">
        <w:rPr>
          <w:rFonts w:cs="Arial"/>
          <w:sz w:val="20"/>
          <w:lang w:val="en-US"/>
        </w:rPr>
        <w:t xml:space="preserve"> (SRD)".</w:t>
      </w:r>
    </w:p>
    <w:p w:rsidR="00922CCB" w:rsidRPr="00CC4577" w:rsidRDefault="00922CCB" w:rsidP="00922CCB">
      <w:pPr>
        <w:pStyle w:val="21"/>
        <w:ind w:firstLine="567"/>
        <w:rPr>
          <w:rFonts w:cs="Arial"/>
          <w:sz w:val="20"/>
          <w:lang w:val="en-US"/>
        </w:rPr>
      </w:pPr>
      <w:r w:rsidRPr="00CC4577">
        <w:rPr>
          <w:rFonts w:cs="Arial"/>
          <w:sz w:val="20"/>
          <w:lang w:val="en-US"/>
        </w:rPr>
        <w:t>[i.7]</w:t>
      </w:r>
      <w:r w:rsidRPr="00CC4577">
        <w:rPr>
          <w:lang w:val="en-US"/>
        </w:rPr>
        <w:t xml:space="preserve"> </w:t>
      </w:r>
      <w:r w:rsidRPr="00CC4577">
        <w:rPr>
          <w:rFonts w:cs="Arial"/>
          <w:sz w:val="20"/>
          <w:lang w:val="en-US"/>
        </w:rPr>
        <w:t xml:space="preserve">Commission Decision 2006/771/EC </w:t>
      </w:r>
      <w:r w:rsidR="003F18D9">
        <w:rPr>
          <w:rFonts w:cs="Arial"/>
          <w:sz w:val="20"/>
        </w:rPr>
        <w:t>от</w:t>
      </w:r>
      <w:r w:rsidRPr="00CC4577">
        <w:rPr>
          <w:rFonts w:cs="Arial"/>
          <w:sz w:val="20"/>
          <w:lang w:val="en-US"/>
        </w:rPr>
        <w:t xml:space="preserve"> 9 </w:t>
      </w:r>
      <w:r w:rsidR="003F18D9">
        <w:rPr>
          <w:rFonts w:cs="Arial"/>
          <w:sz w:val="20"/>
        </w:rPr>
        <w:t>Ноября</w:t>
      </w:r>
      <w:r w:rsidRPr="00CC4577">
        <w:rPr>
          <w:rFonts w:cs="Arial"/>
          <w:sz w:val="20"/>
          <w:lang w:val="en-US"/>
        </w:rPr>
        <w:t xml:space="preserve"> 2006 </w:t>
      </w:r>
      <w:proofErr w:type="spellStart"/>
      <w:r w:rsidR="003F18D9" w:rsidRPr="003F18D9">
        <w:rPr>
          <w:rFonts w:cs="Arial"/>
          <w:sz w:val="20"/>
          <w:lang w:val="en-US"/>
        </w:rPr>
        <w:t>по</w:t>
      </w:r>
      <w:proofErr w:type="spellEnd"/>
      <w:r w:rsidR="003F18D9" w:rsidRPr="003F18D9">
        <w:rPr>
          <w:rFonts w:cs="Arial"/>
          <w:sz w:val="20"/>
          <w:lang w:val="en-US"/>
        </w:rPr>
        <w:t xml:space="preserve"> </w:t>
      </w:r>
      <w:proofErr w:type="spellStart"/>
      <w:r w:rsidR="003F18D9" w:rsidRPr="003F18D9">
        <w:rPr>
          <w:rFonts w:cs="Arial"/>
          <w:sz w:val="20"/>
          <w:lang w:val="en-US"/>
        </w:rPr>
        <w:t>гармонизации</w:t>
      </w:r>
      <w:proofErr w:type="spellEnd"/>
      <w:r w:rsidR="003F18D9" w:rsidRPr="003F18D9">
        <w:rPr>
          <w:rFonts w:cs="Arial"/>
          <w:sz w:val="20"/>
          <w:lang w:val="en-US"/>
        </w:rPr>
        <w:t xml:space="preserve"> радиоспектра </w:t>
      </w:r>
      <w:proofErr w:type="spellStart"/>
      <w:r w:rsidR="003F18D9" w:rsidRPr="003F18D9">
        <w:rPr>
          <w:rFonts w:cs="Arial"/>
          <w:sz w:val="20"/>
          <w:lang w:val="en-US"/>
        </w:rPr>
        <w:t>для</w:t>
      </w:r>
      <w:proofErr w:type="spellEnd"/>
      <w:r w:rsidR="003F18D9" w:rsidRPr="003F18D9">
        <w:rPr>
          <w:rFonts w:cs="Arial"/>
          <w:sz w:val="20"/>
          <w:lang w:val="en-US"/>
        </w:rPr>
        <w:t xml:space="preserve"> </w:t>
      </w:r>
      <w:proofErr w:type="spellStart"/>
      <w:r w:rsidR="003F18D9" w:rsidRPr="003F18D9">
        <w:rPr>
          <w:rFonts w:cs="Arial"/>
          <w:sz w:val="20"/>
          <w:lang w:val="en-US"/>
        </w:rPr>
        <w:t>использования</w:t>
      </w:r>
      <w:proofErr w:type="spellEnd"/>
      <w:r w:rsidR="003F18D9" w:rsidRPr="003F18D9">
        <w:rPr>
          <w:rFonts w:cs="Arial"/>
          <w:sz w:val="20"/>
          <w:lang w:val="en-US"/>
        </w:rPr>
        <w:t xml:space="preserve"> </w:t>
      </w:r>
      <w:proofErr w:type="spellStart"/>
      <w:r w:rsidR="003F18D9" w:rsidRPr="003F18D9">
        <w:rPr>
          <w:rFonts w:cs="Arial"/>
          <w:sz w:val="20"/>
          <w:lang w:val="en-US"/>
        </w:rPr>
        <w:t>устройств</w:t>
      </w:r>
      <w:proofErr w:type="spellEnd"/>
      <w:r w:rsidR="003F18D9">
        <w:rPr>
          <w:rFonts w:cs="Arial"/>
          <w:sz w:val="20"/>
        </w:rPr>
        <w:t xml:space="preserve"> малого радиуса действия</w:t>
      </w:r>
      <w:r w:rsidRPr="00CC4577">
        <w:rPr>
          <w:rFonts w:cs="Arial"/>
          <w:sz w:val="20"/>
          <w:lang w:val="en-US"/>
        </w:rPr>
        <w:t>.</w:t>
      </w:r>
    </w:p>
    <w:p w:rsidR="003A3F23" w:rsidRPr="00680FCA" w:rsidRDefault="003A3F23" w:rsidP="003A3F23">
      <w:pPr>
        <w:pStyle w:val="21"/>
        <w:ind w:firstLine="567"/>
        <w:rPr>
          <w:rFonts w:cs="Arial"/>
          <w:sz w:val="20"/>
        </w:rPr>
      </w:pPr>
      <w:r w:rsidRPr="00CC4577">
        <w:rPr>
          <w:rFonts w:cs="Arial"/>
          <w:sz w:val="20"/>
          <w:lang w:val="en-US"/>
        </w:rPr>
        <w:t xml:space="preserve">[i.8] ETSI TR 102 273-2 (V1.2.1): </w:t>
      </w:r>
      <w:r w:rsidR="00680FCA" w:rsidRPr="00CC4577">
        <w:rPr>
          <w:rFonts w:cs="Arial"/>
          <w:sz w:val="20"/>
        </w:rPr>
        <w:t>Электромагнитная совместимость и спектр радиочастот (ERM). Улучшение методов измерения по эфиру (с использованием испытательной площадки) и оценка соо</w:t>
      </w:r>
      <w:r w:rsidR="00680FCA" w:rsidRPr="00CC4577">
        <w:rPr>
          <w:rFonts w:cs="Arial"/>
          <w:sz w:val="20"/>
        </w:rPr>
        <w:t>т</w:t>
      </w:r>
      <w:r w:rsidR="00680FCA" w:rsidRPr="00CC4577">
        <w:rPr>
          <w:rFonts w:cs="Arial"/>
          <w:sz w:val="20"/>
        </w:rPr>
        <w:t>ветствующих погрешностей измерений</w:t>
      </w:r>
      <w:r w:rsidR="00680FCA" w:rsidRPr="00680FCA">
        <w:rPr>
          <w:rFonts w:cs="Arial"/>
          <w:sz w:val="20"/>
          <w:lang w:val="en-US"/>
        </w:rPr>
        <w:t xml:space="preserve">; </w:t>
      </w:r>
      <w:proofErr w:type="spellStart"/>
      <w:r w:rsidR="00680FCA" w:rsidRPr="00680FCA">
        <w:rPr>
          <w:rFonts w:cs="Arial"/>
          <w:sz w:val="20"/>
          <w:lang w:val="en-US"/>
        </w:rPr>
        <w:t>Часть</w:t>
      </w:r>
      <w:proofErr w:type="spellEnd"/>
      <w:r w:rsidR="00680FCA" w:rsidRPr="00680FCA">
        <w:rPr>
          <w:rFonts w:cs="Arial"/>
          <w:sz w:val="20"/>
          <w:lang w:val="en-US"/>
        </w:rPr>
        <w:t xml:space="preserve"> 2: </w:t>
      </w:r>
      <w:proofErr w:type="spellStart"/>
      <w:r w:rsidR="00680FCA" w:rsidRPr="00680FCA">
        <w:rPr>
          <w:rFonts w:cs="Arial"/>
          <w:sz w:val="20"/>
          <w:lang w:val="en-US"/>
        </w:rPr>
        <w:t>Безэховая</w:t>
      </w:r>
      <w:proofErr w:type="spellEnd"/>
      <w:r w:rsidR="00680FCA" w:rsidRPr="00680FCA">
        <w:rPr>
          <w:rFonts w:cs="Arial"/>
          <w:sz w:val="20"/>
          <w:lang w:val="en-US"/>
        </w:rPr>
        <w:t xml:space="preserve"> </w:t>
      </w:r>
      <w:proofErr w:type="spellStart"/>
      <w:r w:rsidR="00680FCA" w:rsidRPr="00680FCA">
        <w:rPr>
          <w:rFonts w:cs="Arial"/>
          <w:sz w:val="20"/>
          <w:lang w:val="en-US"/>
        </w:rPr>
        <w:t>камера</w:t>
      </w:r>
      <w:proofErr w:type="spellEnd"/>
    </w:p>
    <w:p w:rsidR="003A3F23" w:rsidRPr="00680FCA" w:rsidRDefault="003A3F23" w:rsidP="003A3F23">
      <w:pPr>
        <w:pStyle w:val="21"/>
        <w:ind w:firstLine="567"/>
        <w:rPr>
          <w:rFonts w:cs="Arial"/>
          <w:sz w:val="20"/>
        </w:rPr>
      </w:pPr>
      <w:r w:rsidRPr="00CC4577">
        <w:rPr>
          <w:rFonts w:cs="Arial"/>
          <w:sz w:val="20"/>
          <w:lang w:val="en-US"/>
        </w:rPr>
        <w:t xml:space="preserve">[i.9] ETSI TR 102 273-3 (V1.2.1): </w:t>
      </w:r>
      <w:r w:rsidR="00680FCA" w:rsidRPr="00CC4577">
        <w:rPr>
          <w:rFonts w:cs="Arial"/>
          <w:sz w:val="20"/>
        </w:rPr>
        <w:t>Электромагнитная совместимость и спектр радиочастот (ERM). Улучшение методов измерения по эфиру (с использованием испытательной площадки) и оценка соо</w:t>
      </w:r>
      <w:r w:rsidR="00680FCA" w:rsidRPr="00CC4577">
        <w:rPr>
          <w:rFonts w:cs="Arial"/>
          <w:sz w:val="20"/>
        </w:rPr>
        <w:t>т</w:t>
      </w:r>
      <w:r w:rsidR="00680FCA" w:rsidRPr="00CC4577">
        <w:rPr>
          <w:rFonts w:cs="Arial"/>
          <w:sz w:val="20"/>
        </w:rPr>
        <w:t>ветствующих погрешностей измерений</w:t>
      </w:r>
      <w:r w:rsidR="00680FCA" w:rsidRPr="00680FCA">
        <w:rPr>
          <w:rFonts w:cs="Arial"/>
          <w:sz w:val="20"/>
          <w:lang w:val="en-US"/>
        </w:rPr>
        <w:t xml:space="preserve">; </w:t>
      </w:r>
      <w:proofErr w:type="spellStart"/>
      <w:r w:rsidR="00680FCA" w:rsidRPr="00680FCA">
        <w:rPr>
          <w:rFonts w:cs="Arial"/>
          <w:sz w:val="20"/>
          <w:lang w:val="en-US"/>
        </w:rPr>
        <w:t>Часть</w:t>
      </w:r>
      <w:proofErr w:type="spellEnd"/>
      <w:r w:rsidR="00680FCA" w:rsidRPr="00680FCA">
        <w:rPr>
          <w:rFonts w:cs="Arial"/>
          <w:sz w:val="20"/>
          <w:lang w:val="en-US"/>
        </w:rPr>
        <w:t xml:space="preserve"> 3: </w:t>
      </w:r>
      <w:proofErr w:type="spellStart"/>
      <w:r w:rsidR="00680FCA" w:rsidRPr="00680FCA">
        <w:rPr>
          <w:rFonts w:cs="Arial"/>
          <w:sz w:val="20"/>
          <w:lang w:val="en-US"/>
        </w:rPr>
        <w:t>Безэховая</w:t>
      </w:r>
      <w:proofErr w:type="spellEnd"/>
      <w:r w:rsidR="00680FCA" w:rsidRPr="00680FCA">
        <w:rPr>
          <w:rFonts w:cs="Arial"/>
          <w:sz w:val="20"/>
          <w:lang w:val="en-US"/>
        </w:rPr>
        <w:t xml:space="preserve"> </w:t>
      </w:r>
      <w:proofErr w:type="spellStart"/>
      <w:r w:rsidR="00680FCA" w:rsidRPr="00680FCA">
        <w:rPr>
          <w:rFonts w:cs="Arial"/>
          <w:sz w:val="20"/>
          <w:lang w:val="en-US"/>
        </w:rPr>
        <w:t>камера</w:t>
      </w:r>
      <w:proofErr w:type="spellEnd"/>
      <w:r w:rsidR="00680FCA" w:rsidRPr="00680FCA">
        <w:rPr>
          <w:rFonts w:cs="Arial"/>
          <w:sz w:val="20"/>
          <w:lang w:val="en-US"/>
        </w:rPr>
        <w:t xml:space="preserve"> с </w:t>
      </w:r>
      <w:proofErr w:type="spellStart"/>
      <w:r w:rsidR="00680FCA" w:rsidRPr="00680FCA">
        <w:rPr>
          <w:rFonts w:cs="Arial"/>
          <w:sz w:val="20"/>
          <w:lang w:val="en-US"/>
        </w:rPr>
        <w:t>заземленной</w:t>
      </w:r>
      <w:proofErr w:type="spellEnd"/>
      <w:r w:rsidR="00680FCA" w:rsidRPr="00680FCA">
        <w:rPr>
          <w:rFonts w:cs="Arial"/>
          <w:sz w:val="20"/>
          <w:lang w:val="en-US"/>
        </w:rPr>
        <w:t xml:space="preserve"> </w:t>
      </w:r>
      <w:proofErr w:type="spellStart"/>
      <w:r w:rsidR="00680FCA" w:rsidRPr="00680FCA">
        <w:rPr>
          <w:rFonts w:cs="Arial"/>
          <w:sz w:val="20"/>
          <w:lang w:val="en-US"/>
        </w:rPr>
        <w:t>поверхностью</w:t>
      </w:r>
      <w:proofErr w:type="spellEnd"/>
    </w:p>
    <w:p w:rsidR="003A3F23" w:rsidRPr="00CC4577" w:rsidRDefault="003A3F23" w:rsidP="003A3F23">
      <w:pPr>
        <w:pStyle w:val="21"/>
        <w:ind w:firstLine="567"/>
        <w:jc w:val="left"/>
        <w:rPr>
          <w:rFonts w:cs="Arial"/>
          <w:sz w:val="20"/>
        </w:rPr>
      </w:pPr>
      <w:r w:rsidRPr="00CC4577">
        <w:rPr>
          <w:rFonts w:cs="Arial"/>
          <w:sz w:val="20"/>
        </w:rPr>
        <w:t>[i.10] ETSI TR 102 273-4 (V1.2.1) (12-2001) Электромагнитная совместимость и спектр радиочастот (ERM). Улучшение методов измерения по эфиру (с использованием испытательной площадки) и оценка соответствующих погрешностей измерений. Часть 4. Открытая испытательная площадка</w:t>
      </w:r>
    </w:p>
    <w:p w:rsidR="003A3F23" w:rsidRPr="00CC4577" w:rsidRDefault="003A3F23" w:rsidP="003A3F23">
      <w:pPr>
        <w:pStyle w:val="21"/>
        <w:ind w:firstLine="567"/>
        <w:rPr>
          <w:rFonts w:cs="Arial"/>
          <w:sz w:val="20"/>
        </w:rPr>
      </w:pPr>
      <w:r w:rsidRPr="00CC4577">
        <w:rPr>
          <w:rFonts w:cs="Arial"/>
          <w:sz w:val="20"/>
        </w:rPr>
        <w:t>[i.11] ETSI TR 100 028-2 (V1.4.1) Электромагнитная совместимость и спектр радиочастот (ERM); Неопределенности в измерении характеристик мобильного радиооборудования. Часть 2</w:t>
      </w:r>
    </w:p>
    <w:p w:rsidR="003A3F23" w:rsidRPr="00CC4577" w:rsidRDefault="003A3F23" w:rsidP="00E00345">
      <w:pPr>
        <w:pStyle w:val="21"/>
        <w:ind w:firstLine="567"/>
        <w:rPr>
          <w:rFonts w:cs="Arial"/>
          <w:bCs w:val="0"/>
          <w:sz w:val="20"/>
        </w:rPr>
      </w:pPr>
      <w:r w:rsidRPr="00E00345">
        <w:rPr>
          <w:rFonts w:cs="Arial"/>
          <w:sz w:val="20"/>
        </w:rPr>
        <w:t xml:space="preserve">[i.12] –– </w:t>
      </w:r>
      <w:r w:rsidR="002C6DD5" w:rsidRPr="002C6DD5">
        <w:rPr>
          <w:rFonts w:cs="Arial"/>
          <w:sz w:val="20"/>
        </w:rPr>
        <w:t xml:space="preserve">ETSI EG 203 367 (V1.1.1) (06-2016): </w:t>
      </w:r>
      <w:r w:rsidR="00E00345">
        <w:rPr>
          <w:rFonts w:cs="Arial"/>
          <w:sz w:val="20"/>
        </w:rPr>
        <w:t>Р</w:t>
      </w:r>
      <w:r w:rsidR="002C6DD5" w:rsidRPr="00E00345">
        <w:rPr>
          <w:rFonts w:cs="Arial"/>
          <w:sz w:val="20"/>
        </w:rPr>
        <w:t>уководство по применению гармонизированных ста</w:t>
      </w:r>
      <w:r w:rsidR="002C6DD5" w:rsidRPr="00E00345">
        <w:rPr>
          <w:rFonts w:cs="Arial"/>
          <w:sz w:val="20"/>
        </w:rPr>
        <w:t>н</w:t>
      </w:r>
      <w:r w:rsidR="002C6DD5" w:rsidRPr="00E00345">
        <w:rPr>
          <w:rFonts w:cs="Arial"/>
          <w:sz w:val="20"/>
        </w:rPr>
        <w:t>дартов, охватывающих статьи 3.1 b и 3.2 директивы 2014/53/EU (RED) к комбинированному радио</w:t>
      </w:r>
      <w:r w:rsidR="00E00345">
        <w:rPr>
          <w:rFonts w:cs="Arial"/>
          <w:sz w:val="20"/>
        </w:rPr>
        <w:t>обо</w:t>
      </w:r>
      <w:r w:rsidR="002C6DD5" w:rsidRPr="00E00345">
        <w:rPr>
          <w:rFonts w:cs="Arial"/>
          <w:sz w:val="20"/>
        </w:rPr>
        <w:t>р</w:t>
      </w:r>
      <w:r w:rsidR="002C6DD5" w:rsidRPr="00E00345">
        <w:rPr>
          <w:rFonts w:cs="Arial"/>
          <w:sz w:val="20"/>
        </w:rPr>
        <w:t>у</w:t>
      </w:r>
      <w:r w:rsidR="002C6DD5" w:rsidRPr="00E00345">
        <w:rPr>
          <w:rFonts w:cs="Arial"/>
          <w:sz w:val="20"/>
        </w:rPr>
        <w:t>дованию</w:t>
      </w:r>
      <w:r w:rsidR="00E00345">
        <w:rPr>
          <w:rFonts w:cs="Arial"/>
          <w:sz w:val="20"/>
        </w:rPr>
        <w:t xml:space="preserve"> и </w:t>
      </w:r>
      <w:r w:rsidR="00E00345" w:rsidRPr="009859CF">
        <w:rPr>
          <w:rFonts w:cs="Arial"/>
          <w:sz w:val="20"/>
        </w:rPr>
        <w:t>другому</w:t>
      </w:r>
      <w:r w:rsidR="00E00345">
        <w:rPr>
          <w:rFonts w:cs="Arial"/>
          <w:sz w:val="20"/>
        </w:rPr>
        <w:t xml:space="preserve"> оборудованию. </w:t>
      </w:r>
    </w:p>
    <w:p w:rsidR="003A3F23" w:rsidRPr="00CC4577" w:rsidRDefault="003A3F23" w:rsidP="003A3F23">
      <w:pPr>
        <w:ind w:firstLine="567"/>
        <w:jc w:val="both"/>
        <w:rPr>
          <w:rFonts w:ascii="Arial" w:hAnsi="Arial" w:cs="Arial"/>
          <w:bCs/>
          <w:sz w:val="20"/>
          <w:szCs w:val="20"/>
        </w:rPr>
      </w:pPr>
      <w:r w:rsidRPr="00CC4577">
        <w:rPr>
          <w:rFonts w:ascii="Arial" w:hAnsi="Arial" w:cs="Arial"/>
          <w:bCs/>
          <w:sz w:val="20"/>
          <w:szCs w:val="20"/>
        </w:rPr>
        <w:t>[i.13] –– удалено</w:t>
      </w:r>
    </w:p>
    <w:p w:rsidR="00B61FAF" w:rsidRPr="00CC4577" w:rsidRDefault="003A3F23" w:rsidP="00B61FAF">
      <w:pPr>
        <w:pStyle w:val="21"/>
        <w:ind w:firstLine="567"/>
        <w:rPr>
          <w:rFonts w:cs="Arial"/>
          <w:sz w:val="20"/>
        </w:rPr>
      </w:pPr>
      <w:r w:rsidRPr="00CC4577">
        <w:rPr>
          <w:rFonts w:cs="Arial"/>
          <w:sz w:val="20"/>
        </w:rPr>
        <w:t>[</w:t>
      </w:r>
      <w:r w:rsidRPr="00CC4577">
        <w:rPr>
          <w:rFonts w:cs="Arial"/>
          <w:sz w:val="20"/>
          <w:lang w:val="en-US"/>
        </w:rPr>
        <w:t>i</w:t>
      </w:r>
      <w:r w:rsidRPr="00CC4577">
        <w:rPr>
          <w:rFonts w:cs="Arial"/>
          <w:sz w:val="20"/>
        </w:rPr>
        <w:t xml:space="preserve">.14]  </w:t>
      </w:r>
      <w:r w:rsidR="00B61FAF" w:rsidRPr="00CC4577">
        <w:rPr>
          <w:rFonts w:cs="Arial"/>
          <w:sz w:val="20"/>
        </w:rPr>
        <w:t xml:space="preserve">Комиссия </w:t>
      </w:r>
      <w:r w:rsidR="00055441" w:rsidRPr="00CC4577">
        <w:rPr>
          <w:rFonts w:cs="Arial"/>
          <w:sz w:val="20"/>
        </w:rPr>
        <w:t>по р</w:t>
      </w:r>
      <w:r w:rsidR="00B61FAF" w:rsidRPr="00CC4577">
        <w:rPr>
          <w:rFonts w:cs="Arial"/>
          <w:sz w:val="20"/>
        </w:rPr>
        <w:t>еализаци</w:t>
      </w:r>
      <w:r w:rsidR="00055441" w:rsidRPr="00CC4577">
        <w:rPr>
          <w:rFonts w:cs="Arial"/>
          <w:sz w:val="20"/>
        </w:rPr>
        <w:t>и</w:t>
      </w:r>
      <w:r w:rsidR="00B61FAF" w:rsidRPr="00CC4577">
        <w:rPr>
          <w:rFonts w:cs="Arial"/>
          <w:sz w:val="20"/>
        </w:rPr>
        <w:t xml:space="preserve"> </w:t>
      </w:r>
      <w:r w:rsidR="00055441" w:rsidRPr="00CC4577">
        <w:rPr>
          <w:rFonts w:cs="Arial"/>
          <w:sz w:val="20"/>
        </w:rPr>
        <w:t>Р</w:t>
      </w:r>
      <w:r w:rsidR="00B61FAF" w:rsidRPr="00CC4577">
        <w:rPr>
          <w:rFonts w:cs="Arial"/>
          <w:sz w:val="20"/>
        </w:rPr>
        <w:t>ешения C (2015) 5376 окончание от 4.8.2015 по запросу станда</w:t>
      </w:r>
      <w:r w:rsidR="00B61FAF" w:rsidRPr="00CC4577">
        <w:rPr>
          <w:rFonts w:cs="Arial"/>
          <w:sz w:val="20"/>
        </w:rPr>
        <w:t>р</w:t>
      </w:r>
      <w:r w:rsidR="00B61FAF" w:rsidRPr="00CC4577">
        <w:rPr>
          <w:rFonts w:cs="Arial"/>
          <w:sz w:val="20"/>
        </w:rPr>
        <w:t>тизации к Европейскому комитету по электротехнической стандартизации и Европейскому институту стандартов электросвязи в отношении радиооборудования в поддержку Директивы 2014/53/ЕС Европе</w:t>
      </w:r>
      <w:r w:rsidR="00B61FAF" w:rsidRPr="00CC4577">
        <w:rPr>
          <w:rFonts w:cs="Arial"/>
          <w:sz w:val="20"/>
        </w:rPr>
        <w:t>й</w:t>
      </w:r>
      <w:r w:rsidR="00B61FAF" w:rsidRPr="00CC4577">
        <w:rPr>
          <w:rFonts w:cs="Arial"/>
          <w:sz w:val="20"/>
        </w:rPr>
        <w:t xml:space="preserve">ского </w:t>
      </w:r>
      <w:r w:rsidR="00055441" w:rsidRPr="00CC4577">
        <w:rPr>
          <w:rFonts w:cs="Arial"/>
          <w:sz w:val="20"/>
        </w:rPr>
        <w:t>П</w:t>
      </w:r>
      <w:r w:rsidR="00B61FAF" w:rsidRPr="00CC4577">
        <w:rPr>
          <w:rFonts w:cs="Arial"/>
          <w:sz w:val="20"/>
        </w:rPr>
        <w:t xml:space="preserve">арламента и </w:t>
      </w:r>
      <w:r w:rsidR="00055441" w:rsidRPr="00CC4577">
        <w:rPr>
          <w:rFonts w:cs="Arial"/>
          <w:sz w:val="20"/>
        </w:rPr>
        <w:t>Совета</w:t>
      </w:r>
      <w:r w:rsidR="00B61FAF" w:rsidRPr="00CC4577">
        <w:rPr>
          <w:rFonts w:cs="Arial"/>
          <w:sz w:val="20"/>
        </w:rPr>
        <w:t>.</w:t>
      </w:r>
    </w:p>
    <w:p w:rsidR="003B5633" w:rsidRPr="00CC4577" w:rsidRDefault="00B61FAF" w:rsidP="003B5633">
      <w:pPr>
        <w:pStyle w:val="21"/>
        <w:ind w:firstLine="567"/>
        <w:rPr>
          <w:rFonts w:cs="Arial"/>
          <w:sz w:val="20"/>
        </w:rPr>
      </w:pPr>
      <w:r w:rsidRPr="00CC4577">
        <w:rPr>
          <w:rFonts w:cs="Arial"/>
          <w:sz w:val="20"/>
        </w:rPr>
        <w:t>[</w:t>
      </w:r>
      <w:r w:rsidRPr="00CC4577">
        <w:rPr>
          <w:rFonts w:cs="Arial"/>
          <w:sz w:val="20"/>
          <w:lang w:val="en-US"/>
        </w:rPr>
        <w:t>i</w:t>
      </w:r>
      <w:r w:rsidRPr="00CC4577">
        <w:rPr>
          <w:rFonts w:cs="Arial"/>
          <w:sz w:val="20"/>
        </w:rPr>
        <w:t>.</w:t>
      </w:r>
      <w:r w:rsidR="003A3F23" w:rsidRPr="00CC4577">
        <w:rPr>
          <w:rFonts w:cs="Arial"/>
          <w:sz w:val="20"/>
        </w:rPr>
        <w:t>15</w:t>
      </w:r>
      <w:r w:rsidRPr="00CC4577">
        <w:rPr>
          <w:rFonts w:cs="Arial"/>
          <w:sz w:val="20"/>
        </w:rPr>
        <w:t xml:space="preserve">] </w:t>
      </w:r>
      <w:r w:rsidR="003B5633" w:rsidRPr="00CC4577">
        <w:rPr>
          <w:rFonts w:cs="Arial"/>
          <w:sz w:val="20"/>
          <w:lang w:val="en-US"/>
        </w:rPr>
        <w:t>ETSI</w:t>
      </w:r>
      <w:r w:rsidR="003B5633" w:rsidRPr="00CC4577">
        <w:rPr>
          <w:rFonts w:cs="Arial"/>
          <w:sz w:val="20"/>
        </w:rPr>
        <w:t xml:space="preserve"> </w:t>
      </w:r>
      <w:r w:rsidR="003B5633" w:rsidRPr="00CC4577">
        <w:rPr>
          <w:rFonts w:cs="Arial"/>
          <w:sz w:val="20"/>
          <w:lang w:val="en-US"/>
        </w:rPr>
        <w:t>TR</w:t>
      </w:r>
      <w:r w:rsidR="003B5633" w:rsidRPr="00CC4577">
        <w:rPr>
          <w:rFonts w:cs="Arial"/>
          <w:sz w:val="20"/>
        </w:rPr>
        <w:t xml:space="preserve"> 100 028-1 (</w:t>
      </w:r>
      <w:r w:rsidR="003B5633" w:rsidRPr="00CC4577">
        <w:rPr>
          <w:rFonts w:cs="Arial"/>
          <w:sz w:val="20"/>
          <w:lang w:val="en-US"/>
        </w:rPr>
        <w:t>V</w:t>
      </w:r>
      <w:r w:rsidR="003B5633" w:rsidRPr="00CC4577">
        <w:rPr>
          <w:rFonts w:cs="Arial"/>
          <w:sz w:val="20"/>
        </w:rPr>
        <w:t>1.4.1) (12-2001) Электромагнитная совместимость и спектр радиочастот (</w:t>
      </w:r>
      <w:r w:rsidR="003B5633" w:rsidRPr="00CC4577">
        <w:rPr>
          <w:rFonts w:cs="Arial"/>
          <w:sz w:val="20"/>
          <w:lang w:val="en-US"/>
        </w:rPr>
        <w:t>ERM</w:t>
      </w:r>
      <w:r w:rsidR="003B5633" w:rsidRPr="00CC4577">
        <w:rPr>
          <w:rFonts w:cs="Arial"/>
          <w:sz w:val="20"/>
        </w:rPr>
        <w:t>); Неопределенности в измерении характеристик мобильного радиооборудования. Часть 1</w:t>
      </w:r>
    </w:p>
    <w:p w:rsidR="00B61FAF" w:rsidRPr="00CC4577" w:rsidRDefault="00B61FAF" w:rsidP="00B61FAF">
      <w:pPr>
        <w:pStyle w:val="21"/>
        <w:ind w:firstLine="567"/>
        <w:jc w:val="left"/>
        <w:rPr>
          <w:rFonts w:cs="Arial"/>
          <w:sz w:val="20"/>
        </w:rPr>
      </w:pPr>
    </w:p>
    <w:p w:rsidR="00262073" w:rsidRPr="00CC4577" w:rsidRDefault="00B12806" w:rsidP="00C054C0">
      <w:pPr>
        <w:ind w:firstLine="709"/>
        <w:jc w:val="both"/>
        <w:outlineLvl w:val="0"/>
        <w:rPr>
          <w:rFonts w:ascii="Arial" w:hAnsi="Arial" w:cs="Arial"/>
          <w:b/>
          <w:sz w:val="22"/>
          <w:szCs w:val="22"/>
        </w:rPr>
      </w:pPr>
      <w:bookmarkStart w:id="7" w:name="_Toc34042266"/>
      <w:r w:rsidRPr="00CC4577">
        <w:rPr>
          <w:rFonts w:ascii="Arial" w:hAnsi="Arial" w:cs="Arial"/>
          <w:b/>
          <w:sz w:val="22"/>
          <w:szCs w:val="22"/>
        </w:rPr>
        <w:t>3 Термины и определения, обозначения и сокращения</w:t>
      </w:r>
      <w:bookmarkEnd w:id="7"/>
    </w:p>
    <w:p w:rsidR="00940877" w:rsidRPr="00CC4577" w:rsidRDefault="00940877" w:rsidP="00940877">
      <w:pPr>
        <w:pStyle w:val="21"/>
        <w:ind w:firstLine="709"/>
        <w:jc w:val="left"/>
        <w:rPr>
          <w:rFonts w:cs="Arial"/>
          <w:b/>
          <w:sz w:val="16"/>
          <w:szCs w:val="16"/>
        </w:rPr>
      </w:pPr>
    </w:p>
    <w:p w:rsidR="00B12806" w:rsidRPr="00CC4577" w:rsidRDefault="00B12806" w:rsidP="00C054C0">
      <w:pPr>
        <w:ind w:firstLine="709"/>
        <w:jc w:val="both"/>
        <w:outlineLvl w:val="1"/>
        <w:rPr>
          <w:rFonts w:ascii="Arial" w:hAnsi="Arial" w:cs="Arial"/>
          <w:b/>
          <w:sz w:val="20"/>
          <w:szCs w:val="20"/>
        </w:rPr>
      </w:pPr>
      <w:bookmarkStart w:id="8" w:name="_Toc525744002"/>
      <w:bookmarkStart w:id="9" w:name="_Toc34042267"/>
      <w:r w:rsidRPr="00CC4577">
        <w:rPr>
          <w:rFonts w:ascii="Arial" w:hAnsi="Arial" w:cs="Arial"/>
          <w:b/>
          <w:sz w:val="20"/>
          <w:szCs w:val="20"/>
        </w:rPr>
        <w:t>3.1 Термины и определения</w:t>
      </w:r>
      <w:bookmarkEnd w:id="8"/>
      <w:bookmarkEnd w:id="9"/>
    </w:p>
    <w:p w:rsidR="00940877" w:rsidRPr="00CC4577" w:rsidRDefault="00940877" w:rsidP="00940877">
      <w:pPr>
        <w:ind w:firstLine="709"/>
        <w:jc w:val="both"/>
        <w:rPr>
          <w:rStyle w:val="FontStyle50"/>
          <w:b w:val="0"/>
          <w:spacing w:val="0"/>
          <w:sz w:val="8"/>
          <w:szCs w:val="8"/>
        </w:rPr>
      </w:pPr>
    </w:p>
    <w:p w:rsidR="00262073" w:rsidRPr="00CC4577" w:rsidRDefault="00DC390A" w:rsidP="00940877">
      <w:pPr>
        <w:ind w:firstLine="709"/>
        <w:jc w:val="both"/>
        <w:rPr>
          <w:rFonts w:ascii="Arial" w:hAnsi="Arial" w:cs="Arial"/>
          <w:bCs/>
          <w:sz w:val="20"/>
          <w:szCs w:val="20"/>
        </w:rPr>
      </w:pPr>
      <w:r w:rsidRPr="00CC4577">
        <w:rPr>
          <w:rStyle w:val="FontStyle50"/>
          <w:b w:val="0"/>
          <w:spacing w:val="0"/>
          <w:sz w:val="20"/>
          <w:szCs w:val="20"/>
        </w:rPr>
        <w:t>В настоящем стандарте применяют термины</w:t>
      </w:r>
      <w:r w:rsidR="00361515" w:rsidRPr="00CC4577">
        <w:rPr>
          <w:rStyle w:val="FontStyle50"/>
          <w:b w:val="0"/>
          <w:spacing w:val="0"/>
          <w:sz w:val="20"/>
          <w:szCs w:val="20"/>
        </w:rPr>
        <w:t>,</w:t>
      </w:r>
      <w:r w:rsidRPr="00CC4577">
        <w:rPr>
          <w:rStyle w:val="FontStyle50"/>
          <w:b w:val="0"/>
          <w:spacing w:val="0"/>
          <w:sz w:val="20"/>
          <w:szCs w:val="20"/>
        </w:rPr>
        <w:t xml:space="preserve"> установленные в </w:t>
      </w:r>
      <w:r w:rsidR="00E74614" w:rsidRPr="00CC4577">
        <w:rPr>
          <w:rFonts w:ascii="Arial" w:hAnsi="Arial" w:cs="Arial"/>
          <w:bCs/>
          <w:sz w:val="20"/>
          <w:szCs w:val="20"/>
        </w:rPr>
        <w:t>Директиве 2014/53/ЕС [i.1]</w:t>
      </w:r>
      <w:r w:rsidR="00817EC7" w:rsidRPr="00CC4577">
        <w:rPr>
          <w:rStyle w:val="FontStyle50"/>
          <w:b w:val="0"/>
          <w:spacing w:val="0"/>
          <w:sz w:val="20"/>
          <w:szCs w:val="20"/>
        </w:rPr>
        <w:t xml:space="preserve">, </w:t>
      </w:r>
      <w:r w:rsidRPr="00CC4577">
        <w:rPr>
          <w:rStyle w:val="FontStyle50"/>
          <w:b w:val="0"/>
          <w:spacing w:val="0"/>
          <w:sz w:val="20"/>
          <w:szCs w:val="20"/>
        </w:rPr>
        <w:t>а та</w:t>
      </w:r>
      <w:r w:rsidRPr="00CC4577">
        <w:rPr>
          <w:rStyle w:val="FontStyle50"/>
          <w:b w:val="0"/>
          <w:spacing w:val="0"/>
          <w:sz w:val="20"/>
          <w:szCs w:val="20"/>
        </w:rPr>
        <w:t>к</w:t>
      </w:r>
      <w:r w:rsidRPr="00CC4577">
        <w:rPr>
          <w:rStyle w:val="FontStyle50"/>
          <w:b w:val="0"/>
          <w:spacing w:val="0"/>
          <w:sz w:val="20"/>
          <w:szCs w:val="20"/>
        </w:rPr>
        <w:t>же следующие термины с соответствующими определениями:</w:t>
      </w:r>
    </w:p>
    <w:p w:rsidR="005068F6" w:rsidRPr="00CC4577" w:rsidRDefault="005068F6" w:rsidP="00450809">
      <w:pPr>
        <w:autoSpaceDE w:val="0"/>
        <w:autoSpaceDN w:val="0"/>
        <w:adjustRightInd w:val="0"/>
        <w:ind w:firstLine="709"/>
        <w:jc w:val="both"/>
        <w:rPr>
          <w:rFonts w:ascii="Arial" w:hAnsi="Arial" w:cs="Arial"/>
          <w:bCs/>
          <w:sz w:val="20"/>
          <w:szCs w:val="20"/>
        </w:rPr>
      </w:pPr>
      <w:r w:rsidRPr="00CC4577">
        <w:rPr>
          <w:rFonts w:ascii="Arial" w:hAnsi="Arial" w:cs="Arial"/>
          <w:b/>
          <w:sz w:val="20"/>
          <w:szCs w:val="20"/>
        </w:rPr>
        <w:t>3.</w:t>
      </w:r>
      <w:r w:rsidR="00B12806" w:rsidRPr="00CC4577">
        <w:rPr>
          <w:rFonts w:ascii="Arial" w:hAnsi="Arial" w:cs="Arial"/>
          <w:b/>
          <w:sz w:val="20"/>
          <w:szCs w:val="20"/>
        </w:rPr>
        <w:t>1.</w:t>
      </w:r>
      <w:r w:rsidR="008641F9" w:rsidRPr="00CC4577">
        <w:rPr>
          <w:rFonts w:ascii="Arial" w:hAnsi="Arial" w:cs="Arial"/>
          <w:b/>
          <w:sz w:val="20"/>
          <w:szCs w:val="20"/>
        </w:rPr>
        <w:t>1</w:t>
      </w:r>
      <w:r w:rsidRPr="00CC4577">
        <w:rPr>
          <w:rFonts w:ascii="Arial" w:hAnsi="Arial" w:cs="Arial"/>
          <w:b/>
          <w:sz w:val="20"/>
          <w:szCs w:val="20"/>
        </w:rPr>
        <w:t xml:space="preserve"> а</w:t>
      </w:r>
      <w:r w:rsidR="00DD197B" w:rsidRPr="00CC4577">
        <w:rPr>
          <w:rFonts w:ascii="Arial" w:hAnsi="Arial" w:cs="Arial"/>
          <w:b/>
          <w:sz w:val="20"/>
          <w:szCs w:val="20"/>
        </w:rPr>
        <w:t>даптивное оборудование</w:t>
      </w:r>
      <w:r w:rsidRPr="00CC4577">
        <w:rPr>
          <w:rFonts w:ascii="Arial" w:hAnsi="Arial" w:cs="Arial"/>
          <w:sz w:val="20"/>
          <w:szCs w:val="20"/>
        </w:rPr>
        <w:t xml:space="preserve"> (</w:t>
      </w:r>
      <w:r w:rsidR="00E3498F" w:rsidRPr="00CC4577">
        <w:rPr>
          <w:rFonts w:ascii="Arial" w:hAnsi="Arial" w:cs="Arial"/>
          <w:sz w:val="20"/>
          <w:szCs w:val="20"/>
        </w:rPr>
        <w:t>adaptive equipment</w:t>
      </w:r>
      <w:r w:rsidRPr="00CC4577">
        <w:rPr>
          <w:rFonts w:ascii="Arial" w:hAnsi="Arial" w:cs="Arial"/>
          <w:b/>
          <w:bCs/>
          <w:sz w:val="20"/>
          <w:szCs w:val="20"/>
        </w:rPr>
        <w:t>)</w:t>
      </w:r>
      <w:r w:rsidRPr="00CC4577">
        <w:rPr>
          <w:rFonts w:ascii="Arial" w:hAnsi="Arial" w:cs="Arial"/>
          <w:bCs/>
          <w:sz w:val="20"/>
          <w:szCs w:val="20"/>
        </w:rPr>
        <w:t xml:space="preserve">: </w:t>
      </w:r>
      <w:r w:rsidR="00A73173" w:rsidRPr="00CC4577">
        <w:rPr>
          <w:rFonts w:ascii="Arial" w:hAnsi="Arial" w:cs="Arial"/>
          <w:bCs/>
          <w:sz w:val="20"/>
          <w:szCs w:val="20"/>
        </w:rPr>
        <w:t>О</w:t>
      </w:r>
      <w:r w:rsidR="00DD197B" w:rsidRPr="00CC4577">
        <w:rPr>
          <w:rFonts w:ascii="Arial" w:hAnsi="Arial" w:cs="Arial"/>
          <w:bCs/>
          <w:sz w:val="20"/>
          <w:szCs w:val="20"/>
        </w:rPr>
        <w:t>борудование, которо</w:t>
      </w:r>
      <w:r w:rsidR="0051725F" w:rsidRPr="00CC4577">
        <w:rPr>
          <w:rFonts w:ascii="Arial" w:hAnsi="Arial" w:cs="Arial"/>
          <w:bCs/>
          <w:sz w:val="20"/>
          <w:szCs w:val="20"/>
        </w:rPr>
        <w:t>е</w:t>
      </w:r>
      <w:r w:rsidR="00DD197B" w:rsidRPr="00CC4577">
        <w:rPr>
          <w:rFonts w:ascii="Arial" w:hAnsi="Arial" w:cs="Arial"/>
          <w:bCs/>
          <w:sz w:val="20"/>
          <w:szCs w:val="20"/>
        </w:rPr>
        <w:t xml:space="preserve"> </w:t>
      </w:r>
      <w:r w:rsidR="0051725F" w:rsidRPr="00CC4577">
        <w:rPr>
          <w:rFonts w:ascii="Arial" w:hAnsi="Arial" w:cs="Arial"/>
          <w:bCs/>
          <w:sz w:val="20"/>
          <w:szCs w:val="20"/>
        </w:rPr>
        <w:t>позволяет раб</w:t>
      </w:r>
      <w:r w:rsidR="0051725F" w:rsidRPr="00CC4577">
        <w:rPr>
          <w:rFonts w:ascii="Arial" w:hAnsi="Arial" w:cs="Arial"/>
          <w:bCs/>
          <w:sz w:val="20"/>
          <w:szCs w:val="20"/>
        </w:rPr>
        <w:t>о</w:t>
      </w:r>
      <w:r w:rsidR="0051725F" w:rsidRPr="00CC4577">
        <w:rPr>
          <w:rFonts w:ascii="Arial" w:hAnsi="Arial" w:cs="Arial"/>
          <w:bCs/>
          <w:sz w:val="20"/>
          <w:szCs w:val="20"/>
        </w:rPr>
        <w:t>тать в</w:t>
      </w:r>
      <w:r w:rsidR="00DD197B" w:rsidRPr="00CC4577">
        <w:rPr>
          <w:rFonts w:ascii="Arial" w:hAnsi="Arial" w:cs="Arial"/>
          <w:bCs/>
          <w:sz w:val="20"/>
          <w:szCs w:val="20"/>
        </w:rPr>
        <w:t xml:space="preserve"> адаптивн</w:t>
      </w:r>
      <w:r w:rsidR="0051725F" w:rsidRPr="00CC4577">
        <w:rPr>
          <w:rFonts w:ascii="Arial" w:hAnsi="Arial" w:cs="Arial"/>
          <w:bCs/>
          <w:sz w:val="20"/>
          <w:szCs w:val="20"/>
        </w:rPr>
        <w:t>ом</w:t>
      </w:r>
      <w:r w:rsidR="00DD197B" w:rsidRPr="00CC4577">
        <w:rPr>
          <w:rFonts w:ascii="Arial" w:hAnsi="Arial" w:cs="Arial"/>
          <w:bCs/>
          <w:sz w:val="20"/>
          <w:szCs w:val="20"/>
        </w:rPr>
        <w:t xml:space="preserve"> режим</w:t>
      </w:r>
      <w:r w:rsidR="0051725F" w:rsidRPr="00CC4577">
        <w:rPr>
          <w:rFonts w:ascii="Arial" w:hAnsi="Arial" w:cs="Arial"/>
          <w:bCs/>
          <w:sz w:val="20"/>
          <w:szCs w:val="20"/>
        </w:rPr>
        <w:t>е</w:t>
      </w:r>
      <w:r w:rsidR="00DD197B" w:rsidRPr="00CC4577">
        <w:rPr>
          <w:rFonts w:ascii="Arial" w:hAnsi="Arial" w:cs="Arial"/>
          <w:bCs/>
          <w:sz w:val="20"/>
          <w:szCs w:val="20"/>
        </w:rPr>
        <w:t>.</w:t>
      </w:r>
    </w:p>
    <w:p w:rsidR="00D44784" w:rsidRPr="00CC4577" w:rsidRDefault="00A24465" w:rsidP="008641F9">
      <w:pPr>
        <w:ind w:firstLine="709"/>
        <w:jc w:val="both"/>
        <w:rPr>
          <w:rFonts w:ascii="Arial" w:hAnsi="Arial" w:cs="Arial"/>
          <w:sz w:val="20"/>
          <w:szCs w:val="20"/>
        </w:rPr>
      </w:pPr>
      <w:r w:rsidRPr="00CC4577">
        <w:rPr>
          <w:rFonts w:ascii="Arial" w:hAnsi="Arial" w:cs="Arial"/>
          <w:b/>
          <w:sz w:val="20"/>
          <w:szCs w:val="20"/>
        </w:rPr>
        <w:t xml:space="preserve">3.1.2 </w:t>
      </w:r>
      <w:r w:rsidR="00C13E40" w:rsidRPr="00CC4577">
        <w:rPr>
          <w:rFonts w:ascii="Arial" w:hAnsi="Arial" w:cs="Arial"/>
          <w:b/>
          <w:sz w:val="20"/>
          <w:szCs w:val="20"/>
        </w:rPr>
        <w:t xml:space="preserve">адаптивная </w:t>
      </w:r>
      <w:r w:rsidR="00EE0363" w:rsidRPr="00CC4577">
        <w:rPr>
          <w:rFonts w:ascii="Arial" w:hAnsi="Arial" w:cs="Arial"/>
          <w:b/>
          <w:sz w:val="20"/>
          <w:szCs w:val="20"/>
        </w:rPr>
        <w:t xml:space="preserve">скачкообразная </w:t>
      </w:r>
      <w:r w:rsidR="00C13E40" w:rsidRPr="00CC4577">
        <w:rPr>
          <w:rFonts w:ascii="Arial" w:hAnsi="Arial" w:cs="Arial"/>
          <w:b/>
          <w:sz w:val="20"/>
          <w:szCs w:val="20"/>
        </w:rPr>
        <w:t>перестройка частоты</w:t>
      </w:r>
      <w:r w:rsidR="00C13E40" w:rsidRPr="00CC4577">
        <w:rPr>
          <w:rStyle w:val="FontStyle50"/>
          <w:b w:val="0"/>
          <w:bCs w:val="0"/>
          <w:spacing w:val="0"/>
          <w:sz w:val="20"/>
          <w:szCs w:val="20"/>
        </w:rPr>
        <w:t xml:space="preserve"> (adaptive frequency hopping)</w:t>
      </w:r>
      <w:r w:rsidR="00C13E40" w:rsidRPr="00CC4577">
        <w:rPr>
          <w:rFonts w:ascii="Arial" w:hAnsi="Arial" w:cs="Arial"/>
          <w:b/>
          <w:sz w:val="20"/>
          <w:szCs w:val="20"/>
        </w:rPr>
        <w:t xml:space="preserve">: </w:t>
      </w:r>
      <w:r w:rsidR="00C13E40" w:rsidRPr="00CC4577">
        <w:rPr>
          <w:rFonts w:ascii="Arial" w:hAnsi="Arial" w:cs="Arial"/>
          <w:sz w:val="20"/>
          <w:szCs w:val="20"/>
        </w:rPr>
        <w:t>Мех</w:t>
      </w:r>
      <w:r w:rsidR="00C13E40" w:rsidRPr="00CC4577">
        <w:rPr>
          <w:rFonts w:ascii="Arial" w:hAnsi="Arial" w:cs="Arial"/>
          <w:sz w:val="20"/>
          <w:szCs w:val="20"/>
        </w:rPr>
        <w:t>а</w:t>
      </w:r>
      <w:r w:rsidR="00C13E40" w:rsidRPr="00CC4577">
        <w:rPr>
          <w:rFonts w:ascii="Arial" w:hAnsi="Arial" w:cs="Arial"/>
          <w:sz w:val="20"/>
          <w:szCs w:val="20"/>
        </w:rPr>
        <w:t xml:space="preserve">низм, позволяющий </w:t>
      </w:r>
      <w:r w:rsidR="007E6F37" w:rsidRPr="00CC4577">
        <w:rPr>
          <w:rFonts w:ascii="Arial" w:hAnsi="Arial" w:cs="Arial"/>
          <w:sz w:val="20"/>
          <w:szCs w:val="20"/>
        </w:rPr>
        <w:t>оборудованию</w:t>
      </w:r>
      <w:r w:rsidR="00C13E40" w:rsidRPr="00CC4577">
        <w:rPr>
          <w:rFonts w:ascii="Arial" w:hAnsi="Arial" w:cs="Arial"/>
          <w:sz w:val="20"/>
          <w:szCs w:val="20"/>
        </w:rPr>
        <w:t xml:space="preserve"> </w:t>
      </w:r>
      <w:r w:rsidR="009A667C" w:rsidRPr="00CC4577">
        <w:rPr>
          <w:rFonts w:ascii="Arial" w:hAnsi="Arial" w:cs="Arial"/>
          <w:sz w:val="20"/>
          <w:szCs w:val="20"/>
        </w:rPr>
        <w:t xml:space="preserve">со </w:t>
      </w:r>
      <w:r w:rsidR="00EE0363" w:rsidRPr="00CC4577">
        <w:rPr>
          <w:rFonts w:ascii="Arial" w:hAnsi="Arial" w:cs="Arial"/>
          <w:sz w:val="20"/>
          <w:szCs w:val="20"/>
        </w:rPr>
        <w:t xml:space="preserve">скачкообразной </w:t>
      </w:r>
      <w:r w:rsidR="00C13E40" w:rsidRPr="00CC4577">
        <w:rPr>
          <w:rFonts w:ascii="Arial" w:hAnsi="Arial" w:cs="Arial"/>
          <w:sz w:val="20"/>
          <w:szCs w:val="20"/>
        </w:rPr>
        <w:t xml:space="preserve">перестройки частоты адаптироваться к </w:t>
      </w:r>
      <w:r w:rsidR="0065389E" w:rsidRPr="00CC4577">
        <w:rPr>
          <w:rFonts w:ascii="Arial" w:hAnsi="Arial" w:cs="Arial"/>
          <w:sz w:val="20"/>
          <w:szCs w:val="20"/>
        </w:rPr>
        <w:t>радио о</w:t>
      </w:r>
      <w:r w:rsidR="0065389E" w:rsidRPr="00CC4577">
        <w:rPr>
          <w:rFonts w:ascii="Arial" w:hAnsi="Arial" w:cs="Arial"/>
          <w:sz w:val="20"/>
          <w:szCs w:val="20"/>
        </w:rPr>
        <w:t>б</w:t>
      </w:r>
      <w:r w:rsidR="0065389E" w:rsidRPr="00CC4577">
        <w:rPr>
          <w:rFonts w:ascii="Arial" w:hAnsi="Arial" w:cs="Arial"/>
          <w:sz w:val="20"/>
          <w:szCs w:val="20"/>
        </w:rPr>
        <w:t>становке</w:t>
      </w:r>
      <w:r w:rsidR="00C13E40" w:rsidRPr="00CC4577">
        <w:rPr>
          <w:rFonts w:ascii="Arial" w:hAnsi="Arial" w:cs="Arial"/>
          <w:sz w:val="20"/>
          <w:szCs w:val="20"/>
        </w:rPr>
        <w:t xml:space="preserve"> путем </w:t>
      </w:r>
      <w:r w:rsidR="007E6F37" w:rsidRPr="00CC4577">
        <w:rPr>
          <w:rFonts w:ascii="Arial" w:hAnsi="Arial" w:cs="Arial"/>
          <w:sz w:val="20"/>
          <w:szCs w:val="20"/>
        </w:rPr>
        <w:t xml:space="preserve">определения занятых </w:t>
      </w:r>
      <w:r w:rsidR="00C13E40" w:rsidRPr="00CC4577">
        <w:rPr>
          <w:rFonts w:ascii="Arial" w:hAnsi="Arial" w:cs="Arial"/>
          <w:sz w:val="20"/>
          <w:szCs w:val="20"/>
        </w:rPr>
        <w:t>каналов и исключения их из списка доступных каналов.</w:t>
      </w:r>
    </w:p>
    <w:p w:rsidR="005068F6" w:rsidRPr="00CC4577" w:rsidRDefault="005068F6" w:rsidP="00450809">
      <w:pPr>
        <w:autoSpaceDE w:val="0"/>
        <w:autoSpaceDN w:val="0"/>
        <w:adjustRightInd w:val="0"/>
        <w:ind w:firstLine="709"/>
        <w:jc w:val="both"/>
        <w:rPr>
          <w:rFonts w:ascii="Arial" w:hAnsi="Arial" w:cs="Arial"/>
          <w:bCs/>
          <w:sz w:val="20"/>
          <w:szCs w:val="20"/>
        </w:rPr>
      </w:pPr>
      <w:r w:rsidRPr="00CC4577">
        <w:rPr>
          <w:rFonts w:ascii="Arial" w:hAnsi="Arial" w:cs="Arial"/>
          <w:b/>
          <w:bCs/>
          <w:sz w:val="20"/>
          <w:szCs w:val="20"/>
        </w:rPr>
        <w:t>3.</w:t>
      </w:r>
      <w:r w:rsidR="00B12806" w:rsidRPr="00CC4577">
        <w:rPr>
          <w:rFonts w:ascii="Arial" w:hAnsi="Arial" w:cs="Arial"/>
          <w:b/>
          <w:bCs/>
          <w:sz w:val="20"/>
          <w:szCs w:val="20"/>
        </w:rPr>
        <w:t>1.</w:t>
      </w:r>
      <w:r w:rsidRPr="00CC4577">
        <w:rPr>
          <w:rFonts w:ascii="Arial" w:hAnsi="Arial" w:cs="Arial"/>
          <w:b/>
          <w:bCs/>
          <w:sz w:val="20"/>
          <w:szCs w:val="20"/>
        </w:rPr>
        <w:t xml:space="preserve">3 </w:t>
      </w:r>
      <w:r w:rsidR="00DD197B" w:rsidRPr="00CC4577">
        <w:rPr>
          <w:rFonts w:ascii="Arial" w:hAnsi="Arial" w:cs="Arial"/>
          <w:b/>
          <w:bCs/>
          <w:sz w:val="20"/>
          <w:szCs w:val="20"/>
        </w:rPr>
        <w:t>адаптивный режим</w:t>
      </w:r>
      <w:r w:rsidRPr="00CC4577">
        <w:rPr>
          <w:rFonts w:ascii="Arial" w:hAnsi="Arial" w:cs="Arial"/>
          <w:bCs/>
          <w:sz w:val="20"/>
          <w:szCs w:val="20"/>
        </w:rPr>
        <w:t xml:space="preserve"> (</w:t>
      </w:r>
      <w:r w:rsidR="00F200F3" w:rsidRPr="00CC4577">
        <w:rPr>
          <w:rFonts w:ascii="Arial" w:hAnsi="Arial" w:cs="Arial"/>
          <w:bCs/>
          <w:sz w:val="20"/>
          <w:szCs w:val="20"/>
        </w:rPr>
        <w:t>adaptive mode</w:t>
      </w:r>
      <w:r w:rsidRPr="00CC4577">
        <w:rPr>
          <w:rFonts w:ascii="Arial" w:hAnsi="Arial" w:cs="Arial"/>
          <w:bCs/>
          <w:sz w:val="20"/>
          <w:szCs w:val="20"/>
        </w:rPr>
        <w:t xml:space="preserve">): </w:t>
      </w:r>
      <w:r w:rsidR="00A73173" w:rsidRPr="00CC4577">
        <w:rPr>
          <w:rFonts w:ascii="Arial" w:hAnsi="Arial" w:cs="Arial"/>
          <w:bCs/>
          <w:sz w:val="20"/>
          <w:szCs w:val="20"/>
        </w:rPr>
        <w:t>М</w:t>
      </w:r>
      <w:r w:rsidR="00DD197B" w:rsidRPr="00CC4577">
        <w:rPr>
          <w:rFonts w:ascii="Arial" w:hAnsi="Arial" w:cs="Arial"/>
          <w:bCs/>
          <w:sz w:val="20"/>
          <w:szCs w:val="20"/>
        </w:rPr>
        <w:t>еханизм, с помощью которого оборудование может адаптироваться к внешним условиям путем идентификации других передач, присутствующих в полосе.</w:t>
      </w:r>
    </w:p>
    <w:p w:rsidR="00EE0363" w:rsidRPr="00CC4577" w:rsidRDefault="00A24465" w:rsidP="00450809">
      <w:pPr>
        <w:autoSpaceDE w:val="0"/>
        <w:autoSpaceDN w:val="0"/>
        <w:adjustRightInd w:val="0"/>
        <w:ind w:firstLine="709"/>
        <w:jc w:val="both"/>
        <w:rPr>
          <w:rFonts w:ascii="Arial" w:hAnsi="Arial" w:cs="Arial"/>
          <w:sz w:val="20"/>
          <w:szCs w:val="20"/>
        </w:rPr>
      </w:pPr>
      <w:r w:rsidRPr="00CC4577">
        <w:rPr>
          <w:rFonts w:ascii="Arial" w:hAnsi="Arial" w:cs="Arial"/>
          <w:b/>
          <w:sz w:val="20"/>
          <w:szCs w:val="20"/>
        </w:rPr>
        <w:t>3.1.4</w:t>
      </w:r>
      <w:r w:rsidR="00EE0363" w:rsidRPr="00CC4577">
        <w:rPr>
          <w:rFonts w:ascii="Arial" w:hAnsi="Arial" w:cs="Arial"/>
          <w:b/>
          <w:sz w:val="20"/>
          <w:szCs w:val="20"/>
        </w:rPr>
        <w:t xml:space="preserve"> соседний канал </w:t>
      </w:r>
      <w:r w:rsidR="00EE0363" w:rsidRPr="00CC4577">
        <w:rPr>
          <w:rFonts w:ascii="Arial" w:hAnsi="Arial" w:cs="Arial"/>
          <w:sz w:val="20"/>
          <w:szCs w:val="20"/>
        </w:rPr>
        <w:t>(</w:t>
      </w:r>
      <w:r w:rsidR="00EE0363" w:rsidRPr="00CC4577">
        <w:rPr>
          <w:rFonts w:ascii="Arial" w:hAnsi="Arial" w:cs="Arial"/>
          <w:sz w:val="20"/>
          <w:szCs w:val="20"/>
          <w:lang w:val="en-US"/>
        </w:rPr>
        <w:t>adjacent</w:t>
      </w:r>
      <w:r w:rsidR="00EE0363" w:rsidRPr="00CC4577">
        <w:rPr>
          <w:rFonts w:ascii="Arial" w:hAnsi="Arial" w:cs="Arial"/>
          <w:sz w:val="20"/>
          <w:szCs w:val="20"/>
        </w:rPr>
        <w:t xml:space="preserve"> </w:t>
      </w:r>
      <w:r w:rsidR="00EE0363" w:rsidRPr="00CC4577">
        <w:rPr>
          <w:rFonts w:ascii="Arial" w:hAnsi="Arial" w:cs="Arial"/>
          <w:sz w:val="20"/>
          <w:szCs w:val="20"/>
          <w:lang w:val="en-US"/>
        </w:rPr>
        <w:t>channel</w:t>
      </w:r>
      <w:r w:rsidR="00EE0363" w:rsidRPr="00CC4577">
        <w:rPr>
          <w:rFonts w:ascii="Arial" w:hAnsi="Arial" w:cs="Arial"/>
          <w:sz w:val="20"/>
          <w:szCs w:val="20"/>
        </w:rPr>
        <w:t>): Каналы по обе стороны номинального канала, разд</w:t>
      </w:r>
      <w:r w:rsidR="00EE0363" w:rsidRPr="00CC4577">
        <w:rPr>
          <w:rFonts w:ascii="Arial" w:hAnsi="Arial" w:cs="Arial"/>
          <w:sz w:val="20"/>
          <w:szCs w:val="20"/>
        </w:rPr>
        <w:t>е</w:t>
      </w:r>
      <w:r w:rsidR="00EE0363" w:rsidRPr="00CC4577">
        <w:rPr>
          <w:rFonts w:ascii="Arial" w:hAnsi="Arial" w:cs="Arial"/>
          <w:sz w:val="20"/>
          <w:szCs w:val="20"/>
        </w:rPr>
        <w:t>ленные номинальной полосой пропускания канала.</w:t>
      </w:r>
    </w:p>
    <w:p w:rsidR="00EE0363" w:rsidRPr="00CC4577" w:rsidRDefault="00A24465" w:rsidP="00A24465">
      <w:pPr>
        <w:autoSpaceDE w:val="0"/>
        <w:autoSpaceDN w:val="0"/>
        <w:adjustRightInd w:val="0"/>
        <w:ind w:firstLine="709"/>
        <w:jc w:val="both"/>
        <w:rPr>
          <w:rFonts w:ascii="Arial" w:hAnsi="Arial" w:cs="Arial"/>
          <w:sz w:val="20"/>
          <w:szCs w:val="20"/>
        </w:rPr>
      </w:pPr>
      <w:r w:rsidRPr="00CC4577">
        <w:rPr>
          <w:rFonts w:ascii="Arial" w:hAnsi="Arial" w:cs="Arial"/>
          <w:b/>
          <w:sz w:val="20"/>
          <w:szCs w:val="20"/>
        </w:rPr>
        <w:t>3.1.5</w:t>
      </w:r>
      <w:r w:rsidR="00EE0363" w:rsidRPr="00CC4577">
        <w:rPr>
          <w:rFonts w:ascii="Arial" w:hAnsi="Arial" w:cs="Arial"/>
          <w:b/>
          <w:sz w:val="20"/>
          <w:szCs w:val="20"/>
        </w:rPr>
        <w:t xml:space="preserve"> соседняя частота</w:t>
      </w:r>
      <w:r w:rsidR="00236C03" w:rsidRPr="00CC4577">
        <w:rPr>
          <w:rFonts w:ascii="Arial" w:hAnsi="Arial" w:cs="Arial"/>
          <w:b/>
          <w:sz w:val="20"/>
          <w:szCs w:val="20"/>
        </w:rPr>
        <w:t xml:space="preserve"> скачка </w:t>
      </w:r>
      <w:r w:rsidR="00236C03" w:rsidRPr="00CC4577">
        <w:rPr>
          <w:rFonts w:ascii="Arial" w:hAnsi="Arial" w:cs="Arial"/>
          <w:sz w:val="20"/>
          <w:szCs w:val="20"/>
        </w:rPr>
        <w:t>(</w:t>
      </w:r>
      <w:r w:rsidR="00236C03" w:rsidRPr="00CC4577">
        <w:rPr>
          <w:rFonts w:ascii="Arial" w:hAnsi="Arial" w:cs="Arial"/>
          <w:sz w:val="20"/>
          <w:szCs w:val="20"/>
          <w:lang w:val="en-US"/>
        </w:rPr>
        <w:t>adjacent</w:t>
      </w:r>
      <w:r w:rsidR="00236C03" w:rsidRPr="00CC4577">
        <w:rPr>
          <w:rFonts w:ascii="Arial" w:hAnsi="Arial" w:cs="Arial"/>
          <w:sz w:val="20"/>
          <w:szCs w:val="20"/>
        </w:rPr>
        <w:t xml:space="preserve"> </w:t>
      </w:r>
      <w:r w:rsidR="00236C03" w:rsidRPr="00CC4577">
        <w:rPr>
          <w:rFonts w:ascii="Arial" w:hAnsi="Arial" w:cs="Arial"/>
          <w:sz w:val="20"/>
          <w:szCs w:val="20"/>
          <w:lang w:val="en-US"/>
        </w:rPr>
        <w:t>hopping</w:t>
      </w:r>
      <w:r w:rsidR="00236C03" w:rsidRPr="00CC4577">
        <w:rPr>
          <w:rFonts w:ascii="Arial" w:hAnsi="Arial" w:cs="Arial"/>
          <w:sz w:val="20"/>
          <w:szCs w:val="20"/>
        </w:rPr>
        <w:t xml:space="preserve"> </w:t>
      </w:r>
      <w:r w:rsidR="00236C03" w:rsidRPr="00CC4577">
        <w:rPr>
          <w:rFonts w:ascii="Arial" w:hAnsi="Arial" w:cs="Arial"/>
          <w:sz w:val="20"/>
          <w:szCs w:val="20"/>
          <w:lang w:val="en-US"/>
        </w:rPr>
        <w:t>frequency</w:t>
      </w:r>
      <w:r w:rsidR="00236C03" w:rsidRPr="00CC4577">
        <w:rPr>
          <w:rFonts w:ascii="Arial" w:hAnsi="Arial" w:cs="Arial"/>
          <w:sz w:val="20"/>
          <w:szCs w:val="20"/>
        </w:rPr>
        <w:t>)</w:t>
      </w:r>
      <w:r w:rsidR="00EE0363" w:rsidRPr="00CC4577">
        <w:rPr>
          <w:rFonts w:ascii="Arial" w:hAnsi="Arial" w:cs="Arial"/>
          <w:sz w:val="20"/>
          <w:szCs w:val="20"/>
        </w:rPr>
        <w:t xml:space="preserve">: </w:t>
      </w:r>
      <w:r w:rsidR="00236C03" w:rsidRPr="00CC4577">
        <w:rPr>
          <w:rFonts w:ascii="Arial" w:hAnsi="Arial" w:cs="Arial"/>
          <w:sz w:val="20"/>
          <w:szCs w:val="20"/>
        </w:rPr>
        <w:t>С</w:t>
      </w:r>
      <w:r w:rsidR="00EE0363" w:rsidRPr="00CC4577">
        <w:rPr>
          <w:rFonts w:ascii="Arial" w:hAnsi="Arial" w:cs="Arial"/>
          <w:sz w:val="20"/>
          <w:szCs w:val="20"/>
        </w:rPr>
        <w:t>оседняя частота</w:t>
      </w:r>
      <w:r w:rsidR="00236C03" w:rsidRPr="00CC4577">
        <w:rPr>
          <w:rFonts w:ascii="Arial" w:hAnsi="Arial" w:cs="Arial"/>
          <w:sz w:val="20"/>
          <w:szCs w:val="20"/>
        </w:rPr>
        <w:t xml:space="preserve"> скачка</w:t>
      </w:r>
      <w:r w:rsidR="00EE0363" w:rsidRPr="00CC4577">
        <w:rPr>
          <w:rFonts w:ascii="Arial" w:hAnsi="Arial" w:cs="Arial"/>
          <w:sz w:val="20"/>
          <w:szCs w:val="20"/>
        </w:rPr>
        <w:t xml:space="preserve"> отделе</w:t>
      </w:r>
      <w:r w:rsidR="00EE0363" w:rsidRPr="00CC4577">
        <w:rPr>
          <w:rFonts w:ascii="Arial" w:hAnsi="Arial" w:cs="Arial"/>
          <w:sz w:val="20"/>
          <w:szCs w:val="20"/>
        </w:rPr>
        <w:t>н</w:t>
      </w:r>
      <w:r w:rsidR="00236C03" w:rsidRPr="00CC4577">
        <w:rPr>
          <w:rFonts w:ascii="Arial" w:hAnsi="Arial" w:cs="Arial"/>
          <w:sz w:val="20"/>
          <w:szCs w:val="20"/>
        </w:rPr>
        <w:t xml:space="preserve">ная </w:t>
      </w:r>
      <w:r w:rsidR="00EE0363" w:rsidRPr="00CC4577">
        <w:rPr>
          <w:rFonts w:ascii="Arial" w:hAnsi="Arial" w:cs="Arial"/>
          <w:sz w:val="20"/>
          <w:szCs w:val="20"/>
        </w:rPr>
        <w:t>минимальн</w:t>
      </w:r>
      <w:r w:rsidR="00236C03" w:rsidRPr="00CC4577">
        <w:rPr>
          <w:rFonts w:ascii="Arial" w:hAnsi="Arial" w:cs="Arial"/>
          <w:sz w:val="20"/>
          <w:szCs w:val="20"/>
        </w:rPr>
        <w:t>ой</w:t>
      </w:r>
      <w:r w:rsidR="00EE0363" w:rsidRPr="00CC4577">
        <w:rPr>
          <w:rFonts w:ascii="Arial" w:hAnsi="Arial" w:cs="Arial"/>
          <w:sz w:val="20"/>
          <w:szCs w:val="20"/>
        </w:rPr>
        <w:t xml:space="preserve"> </w:t>
      </w:r>
      <w:r w:rsidR="00236C03" w:rsidRPr="00CC4577">
        <w:rPr>
          <w:rFonts w:ascii="Arial" w:hAnsi="Arial" w:cs="Arial"/>
          <w:sz w:val="20"/>
          <w:szCs w:val="20"/>
        </w:rPr>
        <w:t xml:space="preserve">величиной </w:t>
      </w:r>
      <w:r w:rsidR="00EE0363" w:rsidRPr="00CC4577">
        <w:rPr>
          <w:rFonts w:ascii="Arial" w:hAnsi="Arial" w:cs="Arial"/>
          <w:sz w:val="20"/>
          <w:szCs w:val="20"/>
        </w:rPr>
        <w:t xml:space="preserve">частоты </w:t>
      </w:r>
      <w:r w:rsidR="00236C03" w:rsidRPr="00CC4577">
        <w:rPr>
          <w:rFonts w:ascii="Arial" w:hAnsi="Arial" w:cs="Arial"/>
          <w:sz w:val="20"/>
          <w:szCs w:val="20"/>
        </w:rPr>
        <w:t>скачка</w:t>
      </w:r>
      <w:r w:rsidR="00EE0363" w:rsidRPr="00CC4577">
        <w:rPr>
          <w:rFonts w:ascii="Arial" w:hAnsi="Arial" w:cs="Arial"/>
          <w:sz w:val="20"/>
          <w:szCs w:val="20"/>
        </w:rPr>
        <w:t>.</w:t>
      </w:r>
    </w:p>
    <w:p w:rsidR="005068F6" w:rsidRPr="00CC4577" w:rsidRDefault="005068F6" w:rsidP="00450809">
      <w:pPr>
        <w:autoSpaceDE w:val="0"/>
        <w:autoSpaceDN w:val="0"/>
        <w:adjustRightInd w:val="0"/>
        <w:ind w:firstLine="709"/>
        <w:jc w:val="both"/>
        <w:rPr>
          <w:rFonts w:ascii="Arial" w:hAnsi="Arial" w:cs="Arial"/>
          <w:sz w:val="20"/>
          <w:szCs w:val="20"/>
        </w:rPr>
      </w:pPr>
      <w:r w:rsidRPr="00CC4577">
        <w:rPr>
          <w:rFonts w:ascii="Arial" w:hAnsi="Arial" w:cs="Arial"/>
          <w:b/>
          <w:sz w:val="20"/>
          <w:szCs w:val="20"/>
        </w:rPr>
        <w:t>3.</w:t>
      </w:r>
      <w:r w:rsidR="00B12806" w:rsidRPr="00CC4577">
        <w:rPr>
          <w:rFonts w:ascii="Arial" w:hAnsi="Arial" w:cs="Arial"/>
          <w:b/>
          <w:sz w:val="20"/>
          <w:szCs w:val="20"/>
        </w:rPr>
        <w:t>1.</w:t>
      </w:r>
      <w:r w:rsidRPr="00CC4577">
        <w:rPr>
          <w:rFonts w:ascii="Arial" w:hAnsi="Arial" w:cs="Arial"/>
          <w:b/>
          <w:sz w:val="20"/>
          <w:szCs w:val="20"/>
        </w:rPr>
        <w:t xml:space="preserve">6 </w:t>
      </w:r>
      <w:r w:rsidR="00880A11" w:rsidRPr="00CC4577">
        <w:rPr>
          <w:rFonts w:ascii="Arial" w:hAnsi="Arial" w:cs="Arial"/>
          <w:b/>
          <w:sz w:val="20"/>
          <w:szCs w:val="20"/>
        </w:rPr>
        <w:t>антенн</w:t>
      </w:r>
      <w:r w:rsidR="00D25DCA" w:rsidRPr="00CC4577">
        <w:rPr>
          <w:rFonts w:ascii="Arial" w:hAnsi="Arial" w:cs="Arial"/>
          <w:b/>
          <w:sz w:val="20"/>
          <w:szCs w:val="20"/>
        </w:rPr>
        <w:t>ый блок</w:t>
      </w:r>
      <w:r w:rsidRPr="00CC4577">
        <w:rPr>
          <w:rFonts w:ascii="Arial" w:hAnsi="Arial" w:cs="Arial"/>
          <w:sz w:val="20"/>
          <w:szCs w:val="20"/>
        </w:rPr>
        <w:t xml:space="preserve"> (</w:t>
      </w:r>
      <w:r w:rsidR="00880A11" w:rsidRPr="00CC4577">
        <w:rPr>
          <w:rFonts w:ascii="Arial" w:hAnsi="Arial" w:cs="Arial"/>
          <w:sz w:val="20"/>
          <w:szCs w:val="20"/>
        </w:rPr>
        <w:t>antenna assembly</w:t>
      </w:r>
      <w:r w:rsidRPr="00CC4577">
        <w:rPr>
          <w:rFonts w:ascii="Arial" w:hAnsi="Arial" w:cs="Arial"/>
          <w:bCs/>
          <w:sz w:val="20"/>
          <w:szCs w:val="20"/>
        </w:rPr>
        <w:t xml:space="preserve">): </w:t>
      </w:r>
      <w:r w:rsidR="00A73173" w:rsidRPr="00CC4577">
        <w:rPr>
          <w:rFonts w:ascii="Arial" w:hAnsi="Arial" w:cs="Arial"/>
          <w:bCs/>
          <w:sz w:val="20"/>
          <w:szCs w:val="20"/>
        </w:rPr>
        <w:t>С</w:t>
      </w:r>
      <w:r w:rsidR="00D25DCA" w:rsidRPr="00CC4577">
        <w:rPr>
          <w:rFonts w:ascii="Arial" w:hAnsi="Arial" w:cs="Arial"/>
          <w:bCs/>
          <w:sz w:val="20"/>
          <w:szCs w:val="20"/>
        </w:rPr>
        <w:t>остоит из антенны (встроенн</w:t>
      </w:r>
      <w:r w:rsidR="00613E97" w:rsidRPr="00CC4577">
        <w:rPr>
          <w:rFonts w:ascii="Arial" w:hAnsi="Arial" w:cs="Arial"/>
          <w:bCs/>
          <w:sz w:val="20"/>
          <w:szCs w:val="20"/>
        </w:rPr>
        <w:t>о</w:t>
      </w:r>
      <w:r w:rsidR="00D25DCA" w:rsidRPr="00CC4577">
        <w:rPr>
          <w:rFonts w:ascii="Arial" w:hAnsi="Arial" w:cs="Arial"/>
          <w:bCs/>
          <w:sz w:val="20"/>
          <w:szCs w:val="20"/>
        </w:rPr>
        <w:t xml:space="preserve">й или </w:t>
      </w:r>
      <w:r w:rsidR="00407482" w:rsidRPr="00CC4577">
        <w:rPr>
          <w:rFonts w:ascii="Arial" w:hAnsi="Arial" w:cs="Arial"/>
          <w:bCs/>
          <w:sz w:val="20"/>
          <w:szCs w:val="20"/>
        </w:rPr>
        <w:t>внеш</w:t>
      </w:r>
      <w:r w:rsidR="00D25DCA" w:rsidRPr="00CC4577">
        <w:rPr>
          <w:rFonts w:ascii="Arial" w:hAnsi="Arial" w:cs="Arial"/>
          <w:bCs/>
          <w:sz w:val="20"/>
          <w:szCs w:val="20"/>
        </w:rPr>
        <w:t>н</w:t>
      </w:r>
      <w:r w:rsidR="00407482" w:rsidRPr="00CC4577">
        <w:rPr>
          <w:rFonts w:ascii="Arial" w:hAnsi="Arial" w:cs="Arial"/>
          <w:bCs/>
          <w:sz w:val="20"/>
          <w:szCs w:val="20"/>
        </w:rPr>
        <w:t>е</w:t>
      </w:r>
      <w:r w:rsidR="00D25DCA" w:rsidRPr="00CC4577">
        <w:rPr>
          <w:rFonts w:ascii="Arial" w:hAnsi="Arial" w:cs="Arial"/>
          <w:bCs/>
          <w:sz w:val="20"/>
          <w:szCs w:val="20"/>
        </w:rPr>
        <w:t>й), коакс</w:t>
      </w:r>
      <w:r w:rsidR="00D25DCA" w:rsidRPr="00CC4577">
        <w:rPr>
          <w:rFonts w:ascii="Arial" w:hAnsi="Arial" w:cs="Arial"/>
          <w:bCs/>
          <w:sz w:val="20"/>
          <w:szCs w:val="20"/>
        </w:rPr>
        <w:t>и</w:t>
      </w:r>
      <w:r w:rsidR="00D25DCA" w:rsidRPr="00CC4577">
        <w:rPr>
          <w:rFonts w:ascii="Arial" w:hAnsi="Arial" w:cs="Arial"/>
          <w:bCs/>
          <w:sz w:val="20"/>
          <w:szCs w:val="20"/>
        </w:rPr>
        <w:t>альн</w:t>
      </w:r>
      <w:r w:rsidR="00613E97" w:rsidRPr="00CC4577">
        <w:rPr>
          <w:rFonts w:ascii="Arial" w:hAnsi="Arial" w:cs="Arial"/>
          <w:bCs/>
          <w:sz w:val="20"/>
          <w:szCs w:val="20"/>
        </w:rPr>
        <w:t>ого</w:t>
      </w:r>
      <w:r w:rsidR="00D25DCA" w:rsidRPr="00CC4577">
        <w:rPr>
          <w:rFonts w:ascii="Arial" w:hAnsi="Arial" w:cs="Arial"/>
          <w:bCs/>
          <w:sz w:val="20"/>
          <w:szCs w:val="20"/>
        </w:rPr>
        <w:t xml:space="preserve"> кабел</w:t>
      </w:r>
      <w:r w:rsidR="00613E97" w:rsidRPr="00CC4577">
        <w:rPr>
          <w:rFonts w:ascii="Arial" w:hAnsi="Arial" w:cs="Arial"/>
          <w:bCs/>
          <w:sz w:val="20"/>
          <w:szCs w:val="20"/>
        </w:rPr>
        <w:t>я</w:t>
      </w:r>
      <w:r w:rsidR="00D25DCA" w:rsidRPr="00CC4577">
        <w:rPr>
          <w:rFonts w:ascii="Arial" w:hAnsi="Arial" w:cs="Arial"/>
          <w:bCs/>
          <w:sz w:val="20"/>
          <w:szCs w:val="20"/>
        </w:rPr>
        <w:t>, антенн</w:t>
      </w:r>
      <w:r w:rsidR="00613E97" w:rsidRPr="00CC4577">
        <w:rPr>
          <w:rFonts w:ascii="Arial" w:hAnsi="Arial" w:cs="Arial"/>
          <w:bCs/>
          <w:sz w:val="20"/>
          <w:szCs w:val="20"/>
        </w:rPr>
        <w:t>ого</w:t>
      </w:r>
      <w:r w:rsidR="00D25DCA" w:rsidRPr="00CC4577">
        <w:rPr>
          <w:rFonts w:ascii="Arial" w:hAnsi="Arial" w:cs="Arial"/>
          <w:bCs/>
          <w:sz w:val="20"/>
          <w:szCs w:val="20"/>
        </w:rPr>
        <w:t xml:space="preserve"> разъем</w:t>
      </w:r>
      <w:r w:rsidR="00613E97" w:rsidRPr="00CC4577">
        <w:rPr>
          <w:rFonts w:ascii="Arial" w:hAnsi="Arial" w:cs="Arial"/>
          <w:bCs/>
          <w:sz w:val="20"/>
          <w:szCs w:val="20"/>
        </w:rPr>
        <w:t>а</w:t>
      </w:r>
      <w:r w:rsidR="00D25DCA" w:rsidRPr="00CC4577">
        <w:rPr>
          <w:rFonts w:ascii="Arial" w:hAnsi="Arial" w:cs="Arial"/>
          <w:bCs/>
          <w:sz w:val="20"/>
          <w:szCs w:val="20"/>
        </w:rPr>
        <w:t xml:space="preserve"> и соответствующи</w:t>
      </w:r>
      <w:r w:rsidR="00613E97" w:rsidRPr="00CC4577">
        <w:rPr>
          <w:rFonts w:ascii="Arial" w:hAnsi="Arial" w:cs="Arial"/>
          <w:bCs/>
          <w:sz w:val="20"/>
          <w:szCs w:val="20"/>
        </w:rPr>
        <w:t>х</w:t>
      </w:r>
      <w:r w:rsidR="00D25DCA" w:rsidRPr="00CC4577">
        <w:rPr>
          <w:rFonts w:ascii="Arial" w:hAnsi="Arial" w:cs="Arial"/>
          <w:bCs/>
          <w:sz w:val="20"/>
          <w:szCs w:val="20"/>
        </w:rPr>
        <w:t xml:space="preserve"> коммутационны</w:t>
      </w:r>
      <w:r w:rsidR="00613E97" w:rsidRPr="00CC4577">
        <w:rPr>
          <w:rFonts w:ascii="Arial" w:hAnsi="Arial" w:cs="Arial"/>
          <w:bCs/>
          <w:sz w:val="20"/>
          <w:szCs w:val="20"/>
        </w:rPr>
        <w:t>х</w:t>
      </w:r>
      <w:r w:rsidR="00D25DCA" w:rsidRPr="00CC4577">
        <w:rPr>
          <w:rFonts w:ascii="Arial" w:hAnsi="Arial" w:cs="Arial"/>
          <w:bCs/>
          <w:sz w:val="20"/>
          <w:szCs w:val="20"/>
        </w:rPr>
        <w:t xml:space="preserve"> компонент</w:t>
      </w:r>
      <w:r w:rsidR="00613E97" w:rsidRPr="00CC4577">
        <w:rPr>
          <w:rFonts w:ascii="Arial" w:hAnsi="Arial" w:cs="Arial"/>
          <w:bCs/>
          <w:sz w:val="20"/>
          <w:szCs w:val="20"/>
        </w:rPr>
        <w:t>ов (при наличии)</w:t>
      </w:r>
      <w:r w:rsidR="00D25DCA" w:rsidRPr="00CC4577">
        <w:rPr>
          <w:rFonts w:ascii="Arial" w:hAnsi="Arial" w:cs="Arial"/>
          <w:bCs/>
          <w:sz w:val="20"/>
          <w:szCs w:val="20"/>
        </w:rPr>
        <w:t>.</w:t>
      </w:r>
    </w:p>
    <w:p w:rsidR="003E24E5" w:rsidRDefault="003E24E5" w:rsidP="00450809">
      <w:pPr>
        <w:autoSpaceDE w:val="0"/>
        <w:autoSpaceDN w:val="0"/>
        <w:adjustRightInd w:val="0"/>
        <w:ind w:firstLine="709"/>
        <w:jc w:val="both"/>
        <w:rPr>
          <w:rFonts w:ascii="Arial" w:hAnsi="Arial" w:cs="Arial"/>
          <w:sz w:val="20"/>
          <w:szCs w:val="20"/>
        </w:rPr>
      </w:pPr>
      <w:r w:rsidRPr="00CC4577">
        <w:rPr>
          <w:rFonts w:ascii="Arial" w:hAnsi="Arial" w:cs="Arial"/>
          <w:b/>
          <w:sz w:val="20"/>
          <w:szCs w:val="20"/>
        </w:rPr>
        <w:t>3.1.7</w:t>
      </w:r>
      <w:r>
        <w:rPr>
          <w:rFonts w:ascii="Arial" w:hAnsi="Arial" w:cs="Arial"/>
          <w:b/>
          <w:sz w:val="20"/>
          <w:szCs w:val="20"/>
        </w:rPr>
        <w:t xml:space="preserve"> </w:t>
      </w:r>
      <w:r w:rsidRPr="00CC4577">
        <w:rPr>
          <w:rFonts w:ascii="Arial" w:hAnsi="Arial" w:cs="Arial"/>
          <w:b/>
          <w:sz w:val="20"/>
          <w:szCs w:val="20"/>
        </w:rPr>
        <w:t>коэффициент усиления</w:t>
      </w:r>
      <w:r>
        <w:rPr>
          <w:rFonts w:ascii="Arial" w:hAnsi="Arial" w:cs="Arial"/>
          <w:b/>
          <w:sz w:val="20"/>
          <w:szCs w:val="20"/>
        </w:rPr>
        <w:t xml:space="preserve"> антенного блока </w:t>
      </w:r>
      <w:r w:rsidRPr="003E24E5">
        <w:rPr>
          <w:rFonts w:ascii="Arial" w:hAnsi="Arial" w:cs="Arial"/>
          <w:sz w:val="20"/>
          <w:szCs w:val="20"/>
        </w:rPr>
        <w:t>(antenna assembly gain)</w:t>
      </w:r>
      <w:r>
        <w:rPr>
          <w:rFonts w:ascii="Arial" w:hAnsi="Arial" w:cs="Arial"/>
          <w:sz w:val="20"/>
          <w:szCs w:val="20"/>
        </w:rPr>
        <w:t xml:space="preserve">: </w:t>
      </w:r>
      <w:r w:rsidRPr="003E24E5">
        <w:rPr>
          <w:rFonts w:ascii="Arial" w:hAnsi="Arial" w:cs="Arial"/>
          <w:sz w:val="20"/>
          <w:szCs w:val="20"/>
        </w:rPr>
        <w:t xml:space="preserve">усиление антенного </w:t>
      </w:r>
      <w:r w:rsidR="000A3F71">
        <w:rPr>
          <w:rFonts w:ascii="Arial" w:hAnsi="Arial" w:cs="Arial"/>
          <w:sz w:val="20"/>
          <w:szCs w:val="20"/>
        </w:rPr>
        <w:t>блока</w:t>
      </w:r>
      <w:r w:rsidRPr="003E24E5">
        <w:rPr>
          <w:rFonts w:ascii="Arial" w:hAnsi="Arial" w:cs="Arial"/>
          <w:sz w:val="20"/>
          <w:szCs w:val="20"/>
        </w:rPr>
        <w:t xml:space="preserve"> (G) в дБи </w:t>
      </w:r>
      <w:r>
        <w:rPr>
          <w:rFonts w:ascii="Arial" w:hAnsi="Arial" w:cs="Arial"/>
          <w:sz w:val="20"/>
          <w:szCs w:val="20"/>
        </w:rPr>
        <w:t xml:space="preserve">в пределах </w:t>
      </w:r>
      <w:r w:rsidR="000A3F71">
        <w:rPr>
          <w:rFonts w:ascii="Arial" w:hAnsi="Arial" w:cs="Arial"/>
          <w:sz w:val="20"/>
          <w:szCs w:val="20"/>
        </w:rPr>
        <w:t xml:space="preserve">рабочей </w:t>
      </w:r>
      <w:r w:rsidRPr="003E24E5">
        <w:rPr>
          <w:rFonts w:ascii="Arial" w:hAnsi="Arial" w:cs="Arial"/>
          <w:sz w:val="20"/>
          <w:szCs w:val="20"/>
        </w:rPr>
        <w:t>полос</w:t>
      </w:r>
      <w:r>
        <w:rPr>
          <w:rFonts w:ascii="Arial" w:hAnsi="Arial" w:cs="Arial"/>
          <w:sz w:val="20"/>
          <w:szCs w:val="20"/>
        </w:rPr>
        <w:t>ы</w:t>
      </w:r>
      <w:r w:rsidRPr="003E24E5">
        <w:rPr>
          <w:rFonts w:ascii="Arial" w:hAnsi="Arial" w:cs="Arial"/>
          <w:sz w:val="20"/>
          <w:szCs w:val="20"/>
        </w:rPr>
        <w:t>, не включа</w:t>
      </w:r>
      <w:r w:rsidR="000A3F71">
        <w:rPr>
          <w:rFonts w:ascii="Arial" w:hAnsi="Arial" w:cs="Arial"/>
          <w:sz w:val="20"/>
          <w:szCs w:val="20"/>
        </w:rPr>
        <w:t>ющее</w:t>
      </w:r>
      <w:r w:rsidRPr="003E24E5">
        <w:rPr>
          <w:rFonts w:ascii="Arial" w:hAnsi="Arial" w:cs="Arial"/>
          <w:sz w:val="20"/>
          <w:szCs w:val="20"/>
        </w:rPr>
        <w:t xml:space="preserve"> дополнительное усиление, которое может возникнуть в результате формирования луча</w:t>
      </w:r>
      <w:r w:rsidR="000A3F71">
        <w:rPr>
          <w:rFonts w:ascii="Arial" w:hAnsi="Arial" w:cs="Arial"/>
          <w:sz w:val="20"/>
          <w:szCs w:val="20"/>
        </w:rPr>
        <w:t>.</w:t>
      </w:r>
    </w:p>
    <w:p w:rsidR="000A3F71" w:rsidRPr="00CC4577" w:rsidRDefault="000A3F71" w:rsidP="000A3F71">
      <w:pPr>
        <w:autoSpaceDE w:val="0"/>
        <w:autoSpaceDN w:val="0"/>
        <w:adjustRightInd w:val="0"/>
        <w:spacing w:before="40" w:after="80"/>
        <w:ind w:left="709"/>
        <w:jc w:val="both"/>
        <w:rPr>
          <w:rFonts w:ascii="Arial" w:hAnsi="Arial" w:cs="Arial"/>
          <w:sz w:val="18"/>
          <w:szCs w:val="18"/>
        </w:rPr>
      </w:pPr>
      <w:r w:rsidRPr="00CC4577">
        <w:rPr>
          <w:rFonts w:ascii="Arial" w:hAnsi="Arial" w:cs="Arial"/>
          <w:sz w:val="18"/>
          <w:szCs w:val="18"/>
        </w:rPr>
        <w:t>Примечани</w:t>
      </w:r>
      <w:r>
        <w:rPr>
          <w:rFonts w:ascii="Arial" w:hAnsi="Arial" w:cs="Arial"/>
          <w:sz w:val="18"/>
          <w:szCs w:val="18"/>
        </w:rPr>
        <w:t>е</w:t>
      </w:r>
      <w:r w:rsidRPr="00CC4577">
        <w:rPr>
          <w:rFonts w:ascii="Arial" w:hAnsi="Arial" w:cs="Arial"/>
          <w:sz w:val="18"/>
          <w:szCs w:val="18"/>
        </w:rPr>
        <w:t>:</w:t>
      </w:r>
      <w:r>
        <w:rPr>
          <w:rFonts w:ascii="Arial" w:hAnsi="Arial" w:cs="Arial"/>
          <w:sz w:val="18"/>
          <w:szCs w:val="18"/>
        </w:rPr>
        <w:t xml:space="preserve"> </w:t>
      </w:r>
      <w:r w:rsidRPr="00CC4577">
        <w:rPr>
          <w:rFonts w:ascii="Arial" w:hAnsi="Arial" w:cs="Arial"/>
          <w:sz w:val="18"/>
          <w:szCs w:val="18"/>
        </w:rPr>
        <w:t>Термин «антенный блок» относится к антенне, подключенной к одному тракту передачи.</w:t>
      </w:r>
    </w:p>
    <w:p w:rsidR="005068F6" w:rsidRPr="00B722C4" w:rsidRDefault="005068F6" w:rsidP="00450809">
      <w:pPr>
        <w:autoSpaceDE w:val="0"/>
        <w:autoSpaceDN w:val="0"/>
        <w:adjustRightInd w:val="0"/>
        <w:ind w:firstLine="709"/>
        <w:jc w:val="both"/>
        <w:rPr>
          <w:rFonts w:ascii="Arial" w:hAnsi="Arial" w:cs="Arial"/>
          <w:bCs/>
          <w:sz w:val="20"/>
          <w:szCs w:val="20"/>
        </w:rPr>
      </w:pPr>
      <w:r w:rsidRPr="00CC4577">
        <w:rPr>
          <w:rFonts w:ascii="Arial" w:hAnsi="Arial" w:cs="Arial"/>
          <w:b/>
          <w:sz w:val="20"/>
          <w:szCs w:val="20"/>
        </w:rPr>
        <w:t>3.</w:t>
      </w:r>
      <w:r w:rsidR="00B12806" w:rsidRPr="00CC4577">
        <w:rPr>
          <w:rFonts w:ascii="Arial" w:hAnsi="Arial" w:cs="Arial"/>
          <w:b/>
          <w:sz w:val="20"/>
          <w:szCs w:val="20"/>
        </w:rPr>
        <w:t>1.</w:t>
      </w:r>
      <w:r w:rsidR="000A3F71">
        <w:rPr>
          <w:rFonts w:ascii="Arial" w:hAnsi="Arial" w:cs="Arial"/>
          <w:b/>
          <w:sz w:val="20"/>
          <w:szCs w:val="20"/>
        </w:rPr>
        <w:t>8</w:t>
      </w:r>
      <w:r w:rsidRPr="00CC4577">
        <w:rPr>
          <w:rFonts w:ascii="Arial" w:hAnsi="Arial" w:cs="Arial"/>
          <w:b/>
          <w:sz w:val="20"/>
          <w:szCs w:val="20"/>
        </w:rPr>
        <w:t xml:space="preserve"> </w:t>
      </w:r>
      <w:r w:rsidR="00625E75" w:rsidRPr="00CC4577">
        <w:rPr>
          <w:rFonts w:ascii="Arial" w:hAnsi="Arial" w:cs="Arial"/>
          <w:b/>
          <w:sz w:val="20"/>
          <w:szCs w:val="20"/>
        </w:rPr>
        <w:t xml:space="preserve">коэффициент усиления </w:t>
      </w:r>
      <w:r w:rsidR="000A3F71">
        <w:rPr>
          <w:rFonts w:ascii="Arial" w:hAnsi="Arial" w:cs="Arial"/>
          <w:b/>
          <w:sz w:val="20"/>
          <w:szCs w:val="20"/>
        </w:rPr>
        <w:t>формируемого луча</w:t>
      </w:r>
      <w:r w:rsidR="00625E75" w:rsidRPr="00CC4577">
        <w:rPr>
          <w:rFonts w:ascii="Arial" w:hAnsi="Arial" w:cs="Arial"/>
          <w:b/>
          <w:sz w:val="20"/>
          <w:szCs w:val="20"/>
        </w:rPr>
        <w:t xml:space="preserve"> </w:t>
      </w:r>
      <w:r w:rsidRPr="00CC4577">
        <w:rPr>
          <w:rFonts w:ascii="Arial" w:hAnsi="Arial" w:cs="Arial"/>
          <w:sz w:val="20"/>
          <w:szCs w:val="20"/>
        </w:rPr>
        <w:t>(</w:t>
      </w:r>
      <w:r w:rsidR="001A704E" w:rsidRPr="00CC4577">
        <w:rPr>
          <w:rFonts w:ascii="Arial" w:hAnsi="Arial" w:cs="Arial"/>
          <w:sz w:val="20"/>
          <w:szCs w:val="20"/>
        </w:rPr>
        <w:t>beamforming gain</w:t>
      </w:r>
      <w:r w:rsidRPr="00CC4577">
        <w:rPr>
          <w:rFonts w:ascii="Arial" w:hAnsi="Arial" w:cs="Arial"/>
          <w:bCs/>
          <w:sz w:val="20"/>
          <w:szCs w:val="20"/>
        </w:rPr>
        <w:t xml:space="preserve">): </w:t>
      </w:r>
      <w:r w:rsidR="000A3F71" w:rsidRPr="00B722C4">
        <w:rPr>
          <w:rFonts w:ascii="Arial" w:hAnsi="Arial" w:cs="Arial"/>
          <w:bCs/>
          <w:sz w:val="20"/>
          <w:szCs w:val="20"/>
        </w:rPr>
        <w:t>дополнительный (а</w:t>
      </w:r>
      <w:r w:rsidR="000A3F71" w:rsidRPr="00B722C4">
        <w:rPr>
          <w:rFonts w:ascii="Arial" w:hAnsi="Arial" w:cs="Arial"/>
          <w:bCs/>
          <w:sz w:val="20"/>
          <w:szCs w:val="20"/>
        </w:rPr>
        <w:t>н</w:t>
      </w:r>
      <w:r w:rsidR="000A3F71" w:rsidRPr="00B722C4">
        <w:rPr>
          <w:rFonts w:ascii="Arial" w:hAnsi="Arial" w:cs="Arial"/>
          <w:bCs/>
          <w:sz w:val="20"/>
          <w:szCs w:val="20"/>
        </w:rPr>
        <w:t xml:space="preserve">тенный) коэффициент усиления, реализуемый с помощью </w:t>
      </w:r>
      <w:r w:rsidR="00B722C4" w:rsidRPr="00B722C4">
        <w:rPr>
          <w:rFonts w:ascii="Arial" w:hAnsi="Arial" w:cs="Arial"/>
          <w:bCs/>
          <w:sz w:val="20"/>
          <w:szCs w:val="20"/>
        </w:rPr>
        <w:t>технологии</w:t>
      </w:r>
      <w:r w:rsidR="000A3F71" w:rsidRPr="00B722C4">
        <w:rPr>
          <w:rFonts w:ascii="Arial" w:hAnsi="Arial" w:cs="Arial"/>
          <w:bCs/>
          <w:sz w:val="20"/>
          <w:szCs w:val="20"/>
        </w:rPr>
        <w:t xml:space="preserve"> формирования луча в </w:t>
      </w:r>
      <w:r w:rsidR="00B722C4" w:rsidRPr="00B722C4">
        <w:rPr>
          <w:rFonts w:ascii="Arial" w:hAnsi="Arial" w:cs="Arial"/>
          <w:bCs/>
          <w:color w:val="0070C0"/>
          <w:sz w:val="20"/>
          <w:szCs w:val="20"/>
        </w:rPr>
        <w:t>умных</w:t>
      </w:r>
      <w:r w:rsidR="000A3F71" w:rsidRPr="00B722C4">
        <w:rPr>
          <w:rFonts w:ascii="Arial" w:hAnsi="Arial" w:cs="Arial"/>
          <w:bCs/>
          <w:color w:val="0070C0"/>
          <w:sz w:val="20"/>
          <w:szCs w:val="20"/>
        </w:rPr>
        <w:t xml:space="preserve"> </w:t>
      </w:r>
      <w:r w:rsidR="000A3F71" w:rsidRPr="00B722C4">
        <w:rPr>
          <w:rFonts w:ascii="Arial" w:hAnsi="Arial" w:cs="Arial"/>
          <w:bCs/>
          <w:sz w:val="20"/>
          <w:szCs w:val="20"/>
        </w:rPr>
        <w:t>а</w:t>
      </w:r>
      <w:r w:rsidR="000A3F71" w:rsidRPr="00B722C4">
        <w:rPr>
          <w:rFonts w:ascii="Arial" w:hAnsi="Arial" w:cs="Arial"/>
          <w:bCs/>
          <w:sz w:val="20"/>
          <w:szCs w:val="20"/>
        </w:rPr>
        <w:t>н</w:t>
      </w:r>
      <w:r w:rsidR="000A3F71" w:rsidRPr="00B722C4">
        <w:rPr>
          <w:rFonts w:ascii="Arial" w:hAnsi="Arial" w:cs="Arial"/>
          <w:bCs/>
          <w:sz w:val="20"/>
          <w:szCs w:val="20"/>
        </w:rPr>
        <w:t>тенных системах</w:t>
      </w:r>
      <w:r w:rsidR="00B722C4">
        <w:rPr>
          <w:rFonts w:ascii="Arial" w:hAnsi="Arial" w:cs="Arial"/>
          <w:bCs/>
          <w:sz w:val="20"/>
          <w:szCs w:val="20"/>
        </w:rPr>
        <w:t>.</w:t>
      </w:r>
    </w:p>
    <w:p w:rsidR="005068F6" w:rsidRPr="00CC4577" w:rsidRDefault="00921E47" w:rsidP="00C51148">
      <w:pPr>
        <w:autoSpaceDE w:val="0"/>
        <w:autoSpaceDN w:val="0"/>
        <w:adjustRightInd w:val="0"/>
        <w:spacing w:before="40" w:after="80"/>
        <w:ind w:left="709"/>
        <w:jc w:val="both"/>
        <w:rPr>
          <w:rFonts w:ascii="Arial" w:hAnsi="Arial" w:cs="Arial"/>
          <w:sz w:val="18"/>
          <w:szCs w:val="18"/>
        </w:rPr>
      </w:pPr>
      <w:r w:rsidRPr="00CC4577">
        <w:rPr>
          <w:rFonts w:ascii="Arial" w:hAnsi="Arial" w:cs="Arial"/>
          <w:sz w:val="18"/>
          <w:szCs w:val="18"/>
        </w:rPr>
        <w:t xml:space="preserve">Примечание – Коэффициент усиления </w:t>
      </w:r>
      <w:r w:rsidR="00B722C4" w:rsidRPr="00B722C4">
        <w:rPr>
          <w:rFonts w:ascii="Arial" w:hAnsi="Arial" w:cs="Arial"/>
          <w:sz w:val="18"/>
          <w:szCs w:val="18"/>
        </w:rPr>
        <w:t>формируемого луча</w:t>
      </w:r>
      <w:r w:rsidR="00B722C4">
        <w:rPr>
          <w:rFonts w:ascii="Arial" w:hAnsi="Arial" w:cs="Arial"/>
          <w:sz w:val="18"/>
          <w:szCs w:val="18"/>
        </w:rPr>
        <w:t xml:space="preserve"> в настоящем стандарте</w:t>
      </w:r>
      <w:r w:rsidRPr="00CC4577">
        <w:rPr>
          <w:rFonts w:ascii="Arial" w:hAnsi="Arial" w:cs="Arial"/>
          <w:sz w:val="18"/>
          <w:szCs w:val="18"/>
        </w:rPr>
        <w:t>, не включа</w:t>
      </w:r>
      <w:r w:rsidR="00625E75" w:rsidRPr="00CC4577">
        <w:rPr>
          <w:rFonts w:ascii="Arial" w:hAnsi="Arial" w:cs="Arial"/>
          <w:sz w:val="18"/>
          <w:szCs w:val="18"/>
        </w:rPr>
        <w:t>ет</w:t>
      </w:r>
      <w:r w:rsidRPr="00CC4577">
        <w:rPr>
          <w:rFonts w:ascii="Arial" w:hAnsi="Arial" w:cs="Arial"/>
          <w:sz w:val="18"/>
          <w:szCs w:val="18"/>
        </w:rPr>
        <w:t xml:space="preserve"> коэффиц</w:t>
      </w:r>
      <w:r w:rsidRPr="00CC4577">
        <w:rPr>
          <w:rFonts w:ascii="Arial" w:hAnsi="Arial" w:cs="Arial"/>
          <w:sz w:val="18"/>
          <w:szCs w:val="18"/>
        </w:rPr>
        <w:t>и</w:t>
      </w:r>
      <w:r w:rsidRPr="00CC4577">
        <w:rPr>
          <w:rFonts w:ascii="Arial" w:hAnsi="Arial" w:cs="Arial"/>
          <w:sz w:val="18"/>
          <w:szCs w:val="18"/>
        </w:rPr>
        <w:t>ент усиления антенного блока.</w:t>
      </w:r>
    </w:p>
    <w:p w:rsidR="001F72CD" w:rsidRPr="00CC4577" w:rsidRDefault="00E578AC" w:rsidP="00E578AC">
      <w:pPr>
        <w:ind w:firstLine="709"/>
        <w:jc w:val="both"/>
        <w:rPr>
          <w:rStyle w:val="FontStyle50"/>
          <w:b w:val="0"/>
          <w:spacing w:val="0"/>
          <w:sz w:val="20"/>
          <w:szCs w:val="20"/>
        </w:rPr>
      </w:pPr>
      <w:r w:rsidRPr="00CC4577">
        <w:rPr>
          <w:rStyle w:val="FontStyle50"/>
          <w:spacing w:val="0"/>
          <w:sz w:val="20"/>
          <w:szCs w:val="20"/>
        </w:rPr>
        <w:t>3.1.</w:t>
      </w:r>
      <w:r w:rsidR="000A3F71">
        <w:rPr>
          <w:rStyle w:val="FontStyle50"/>
          <w:spacing w:val="0"/>
          <w:sz w:val="20"/>
          <w:szCs w:val="20"/>
        </w:rPr>
        <w:t>9</w:t>
      </w:r>
      <w:r w:rsidR="001F72CD" w:rsidRPr="00CC4577">
        <w:rPr>
          <w:rStyle w:val="FontStyle50"/>
          <w:spacing w:val="0"/>
          <w:sz w:val="20"/>
          <w:szCs w:val="20"/>
        </w:rPr>
        <w:t xml:space="preserve"> </w:t>
      </w:r>
      <w:r w:rsidR="00333736" w:rsidRPr="00CC4577">
        <w:rPr>
          <w:rStyle w:val="FontStyle50"/>
          <w:spacing w:val="0"/>
          <w:sz w:val="20"/>
          <w:szCs w:val="20"/>
        </w:rPr>
        <w:t>заблокированная частота</w:t>
      </w:r>
      <w:r w:rsidR="007B3383" w:rsidRPr="00CC4577">
        <w:rPr>
          <w:rStyle w:val="FontStyle50"/>
          <w:spacing w:val="0"/>
          <w:sz w:val="20"/>
          <w:szCs w:val="20"/>
        </w:rPr>
        <w:t xml:space="preserve"> </w:t>
      </w:r>
      <w:r w:rsidR="007B3383" w:rsidRPr="00CC4577">
        <w:rPr>
          <w:rStyle w:val="FontStyle50"/>
          <w:b w:val="0"/>
          <w:spacing w:val="0"/>
          <w:sz w:val="20"/>
          <w:szCs w:val="20"/>
        </w:rPr>
        <w:t>(blacklisted frequency)</w:t>
      </w:r>
      <w:r w:rsidR="00333736" w:rsidRPr="00CC4577">
        <w:rPr>
          <w:rStyle w:val="FontStyle50"/>
          <w:b w:val="0"/>
          <w:spacing w:val="0"/>
          <w:sz w:val="20"/>
          <w:szCs w:val="20"/>
        </w:rPr>
        <w:t xml:space="preserve">: </w:t>
      </w:r>
      <w:r w:rsidR="00A506A1" w:rsidRPr="00CC4577">
        <w:rPr>
          <w:rStyle w:val="FontStyle50"/>
          <w:b w:val="0"/>
          <w:spacing w:val="0"/>
          <w:sz w:val="20"/>
          <w:szCs w:val="20"/>
        </w:rPr>
        <w:t>Частота</w:t>
      </w:r>
      <w:r w:rsidR="00333736" w:rsidRPr="00CC4577">
        <w:rPr>
          <w:rStyle w:val="FontStyle50"/>
          <w:b w:val="0"/>
          <w:spacing w:val="0"/>
          <w:sz w:val="20"/>
          <w:szCs w:val="20"/>
        </w:rPr>
        <w:t xml:space="preserve">, занятая </w:t>
      </w:r>
      <w:r w:rsidR="009A667C" w:rsidRPr="00CC4577">
        <w:rPr>
          <w:rStyle w:val="FontStyle50"/>
          <w:b w:val="0"/>
          <w:spacing w:val="0"/>
          <w:sz w:val="20"/>
          <w:szCs w:val="20"/>
        </w:rPr>
        <w:t xml:space="preserve">для передачи </w:t>
      </w:r>
      <w:r w:rsidR="00333736" w:rsidRPr="00CC4577">
        <w:rPr>
          <w:rStyle w:val="FontStyle50"/>
          <w:b w:val="0"/>
          <w:spacing w:val="0"/>
          <w:sz w:val="20"/>
          <w:szCs w:val="20"/>
        </w:rPr>
        <w:t>оборуд</w:t>
      </w:r>
      <w:r w:rsidR="00333736" w:rsidRPr="00CC4577">
        <w:rPr>
          <w:rStyle w:val="FontStyle50"/>
          <w:b w:val="0"/>
          <w:spacing w:val="0"/>
          <w:sz w:val="20"/>
          <w:szCs w:val="20"/>
        </w:rPr>
        <w:t>о</w:t>
      </w:r>
      <w:r w:rsidR="00333736" w:rsidRPr="00CC4577">
        <w:rPr>
          <w:rStyle w:val="FontStyle50"/>
          <w:b w:val="0"/>
          <w:spacing w:val="0"/>
          <w:sz w:val="20"/>
          <w:szCs w:val="20"/>
        </w:rPr>
        <w:t xml:space="preserve">ванием </w:t>
      </w:r>
      <w:r w:rsidR="009A667C" w:rsidRPr="00CC4577">
        <w:rPr>
          <w:rStyle w:val="FontStyle50"/>
          <w:b w:val="0"/>
          <w:spacing w:val="0"/>
          <w:sz w:val="20"/>
          <w:szCs w:val="20"/>
        </w:rPr>
        <w:t xml:space="preserve">со </w:t>
      </w:r>
      <w:r w:rsidR="00333736" w:rsidRPr="00CC4577">
        <w:rPr>
          <w:rStyle w:val="FontStyle50"/>
          <w:b w:val="0"/>
          <w:spacing w:val="0"/>
          <w:sz w:val="20"/>
          <w:szCs w:val="20"/>
        </w:rPr>
        <w:t>скачкообразной перестройк</w:t>
      </w:r>
      <w:r w:rsidR="009A667C" w:rsidRPr="00CC4577">
        <w:rPr>
          <w:rStyle w:val="FontStyle50"/>
          <w:b w:val="0"/>
          <w:spacing w:val="0"/>
          <w:sz w:val="20"/>
          <w:szCs w:val="20"/>
        </w:rPr>
        <w:t>ой</w:t>
      </w:r>
      <w:r w:rsidR="00333736" w:rsidRPr="00CC4577">
        <w:rPr>
          <w:rStyle w:val="FontStyle50"/>
          <w:b w:val="0"/>
          <w:spacing w:val="0"/>
          <w:sz w:val="20"/>
          <w:szCs w:val="20"/>
        </w:rPr>
        <w:t xml:space="preserve"> частоты в течение времени</w:t>
      </w:r>
      <w:r w:rsidR="006428E7" w:rsidRPr="00CC4577">
        <w:rPr>
          <w:rStyle w:val="FontStyle50"/>
          <w:b w:val="0"/>
          <w:spacing w:val="0"/>
          <w:sz w:val="20"/>
          <w:szCs w:val="20"/>
        </w:rPr>
        <w:t xml:space="preserve"> пребывания на частоте</w:t>
      </w:r>
      <w:r w:rsidR="00333736" w:rsidRPr="00CC4577">
        <w:rPr>
          <w:rStyle w:val="FontStyle50"/>
          <w:b w:val="0"/>
          <w:spacing w:val="0"/>
          <w:sz w:val="20"/>
          <w:szCs w:val="20"/>
        </w:rPr>
        <w:t>.</w:t>
      </w:r>
    </w:p>
    <w:p w:rsidR="007D1E7E" w:rsidRDefault="0053054F" w:rsidP="00450809">
      <w:pPr>
        <w:ind w:firstLine="709"/>
        <w:jc w:val="both"/>
        <w:rPr>
          <w:rStyle w:val="FontStyle50"/>
          <w:b w:val="0"/>
          <w:spacing w:val="0"/>
          <w:sz w:val="20"/>
          <w:szCs w:val="20"/>
        </w:rPr>
      </w:pPr>
      <w:r w:rsidRPr="00CC4577">
        <w:rPr>
          <w:rStyle w:val="FontStyle50"/>
          <w:spacing w:val="0"/>
          <w:sz w:val="20"/>
          <w:szCs w:val="20"/>
        </w:rPr>
        <w:t>3.1.</w:t>
      </w:r>
      <w:r w:rsidR="000A3F71">
        <w:rPr>
          <w:rStyle w:val="FontStyle50"/>
          <w:spacing w:val="0"/>
          <w:sz w:val="20"/>
          <w:szCs w:val="20"/>
        </w:rPr>
        <w:t>10</w:t>
      </w:r>
      <w:r w:rsidRPr="00CC4577">
        <w:rPr>
          <w:rStyle w:val="FontStyle50"/>
          <w:spacing w:val="0"/>
          <w:sz w:val="20"/>
          <w:szCs w:val="20"/>
        </w:rPr>
        <w:t xml:space="preserve"> оценка занятости канала</w:t>
      </w:r>
      <w:r w:rsidRPr="00CC4577">
        <w:rPr>
          <w:rStyle w:val="FontStyle50"/>
          <w:b w:val="0"/>
          <w:spacing w:val="0"/>
          <w:sz w:val="20"/>
          <w:szCs w:val="20"/>
        </w:rPr>
        <w:t xml:space="preserve"> (clear channel assessment</w:t>
      </w:r>
      <w:r w:rsidR="00897D4A">
        <w:rPr>
          <w:rStyle w:val="FontStyle50"/>
          <w:b w:val="0"/>
          <w:spacing w:val="0"/>
          <w:sz w:val="20"/>
          <w:szCs w:val="20"/>
        </w:rPr>
        <w:t xml:space="preserve"> (ССА)</w:t>
      </w:r>
      <w:r w:rsidRPr="00CC4577">
        <w:rPr>
          <w:rStyle w:val="FontStyle50"/>
          <w:b w:val="0"/>
          <w:spacing w:val="0"/>
          <w:sz w:val="20"/>
          <w:szCs w:val="20"/>
        </w:rPr>
        <w:t xml:space="preserve">): </w:t>
      </w:r>
      <w:r w:rsidR="001D223F" w:rsidRPr="00CC4577">
        <w:rPr>
          <w:rStyle w:val="FontStyle50"/>
          <w:b w:val="0"/>
          <w:spacing w:val="0"/>
          <w:sz w:val="20"/>
          <w:szCs w:val="20"/>
        </w:rPr>
        <w:t>М</w:t>
      </w:r>
      <w:r w:rsidRPr="00CC4577">
        <w:rPr>
          <w:rStyle w:val="FontStyle50"/>
          <w:b w:val="0"/>
          <w:spacing w:val="0"/>
          <w:sz w:val="20"/>
          <w:szCs w:val="20"/>
        </w:rPr>
        <w:t xml:space="preserve">еханизм, используемый оборудованием, для </w:t>
      </w:r>
      <w:r w:rsidR="00EE7CBB" w:rsidRPr="00CC4577">
        <w:rPr>
          <w:rStyle w:val="FontStyle50"/>
          <w:b w:val="0"/>
          <w:spacing w:val="0"/>
          <w:sz w:val="20"/>
          <w:szCs w:val="20"/>
        </w:rPr>
        <w:t>определения посторонней</w:t>
      </w:r>
      <w:r w:rsidRPr="00CC4577">
        <w:rPr>
          <w:rStyle w:val="FontStyle50"/>
          <w:b w:val="0"/>
          <w:spacing w:val="0"/>
          <w:sz w:val="20"/>
          <w:szCs w:val="20"/>
        </w:rPr>
        <w:t xml:space="preserve"> передачи в канале</w:t>
      </w:r>
      <w:r w:rsidR="001D223F" w:rsidRPr="00CC4577">
        <w:rPr>
          <w:rStyle w:val="FontStyle50"/>
          <w:b w:val="0"/>
          <w:spacing w:val="0"/>
          <w:sz w:val="20"/>
          <w:szCs w:val="20"/>
        </w:rPr>
        <w:t>.</w:t>
      </w:r>
    </w:p>
    <w:p w:rsidR="007D1E7E" w:rsidRPr="00CC4577" w:rsidRDefault="001D223F" w:rsidP="00450809">
      <w:pPr>
        <w:ind w:firstLine="709"/>
        <w:jc w:val="both"/>
        <w:rPr>
          <w:rStyle w:val="FontStyle50"/>
          <w:b w:val="0"/>
          <w:spacing w:val="0"/>
          <w:sz w:val="20"/>
          <w:szCs w:val="20"/>
        </w:rPr>
      </w:pPr>
      <w:r w:rsidRPr="00CC4577">
        <w:rPr>
          <w:rStyle w:val="FontStyle50"/>
          <w:spacing w:val="0"/>
          <w:sz w:val="20"/>
          <w:szCs w:val="20"/>
        </w:rPr>
        <w:lastRenderedPageBreak/>
        <w:t>3.1.1</w:t>
      </w:r>
      <w:r w:rsidR="000A3F71">
        <w:rPr>
          <w:rStyle w:val="FontStyle50"/>
          <w:spacing w:val="0"/>
          <w:sz w:val="20"/>
          <w:szCs w:val="20"/>
        </w:rPr>
        <w:t>1</w:t>
      </w:r>
      <w:r w:rsidRPr="00CC4577">
        <w:rPr>
          <w:rStyle w:val="FontStyle50"/>
          <w:spacing w:val="0"/>
          <w:sz w:val="20"/>
          <w:szCs w:val="20"/>
        </w:rPr>
        <w:t xml:space="preserve"> комбинированное оборудование</w:t>
      </w:r>
      <w:r w:rsidRPr="00CC4577">
        <w:rPr>
          <w:rStyle w:val="FontStyle50"/>
          <w:b w:val="0"/>
          <w:spacing w:val="0"/>
          <w:sz w:val="20"/>
          <w:szCs w:val="20"/>
        </w:rPr>
        <w:t xml:space="preserve"> (combined equipment): </w:t>
      </w:r>
      <w:r w:rsidR="003C2F54">
        <w:rPr>
          <w:rStyle w:val="FontStyle50"/>
          <w:b w:val="0"/>
          <w:spacing w:val="0"/>
          <w:sz w:val="20"/>
          <w:szCs w:val="20"/>
        </w:rPr>
        <w:t>Комбинация одного</w:t>
      </w:r>
      <w:r w:rsidR="003C2F54" w:rsidRPr="00CC4577">
        <w:rPr>
          <w:rStyle w:val="FontStyle50"/>
          <w:b w:val="0"/>
          <w:spacing w:val="0"/>
          <w:sz w:val="20"/>
          <w:szCs w:val="20"/>
        </w:rPr>
        <w:t xml:space="preserve"> или более </w:t>
      </w:r>
      <w:r w:rsidR="003C2F54">
        <w:rPr>
          <w:rStyle w:val="FontStyle50"/>
          <w:b w:val="0"/>
          <w:spacing w:val="0"/>
          <w:sz w:val="20"/>
          <w:szCs w:val="20"/>
        </w:rPr>
        <w:t>приемопередатчиков и другого оборудования</w:t>
      </w:r>
      <w:r w:rsidRPr="00CC4577">
        <w:rPr>
          <w:rStyle w:val="FontStyle50"/>
          <w:b w:val="0"/>
          <w:spacing w:val="0"/>
          <w:sz w:val="20"/>
          <w:szCs w:val="20"/>
        </w:rPr>
        <w:t xml:space="preserve"> </w:t>
      </w:r>
      <w:r w:rsidR="005066F4">
        <w:rPr>
          <w:rStyle w:val="FontStyle50"/>
          <w:b w:val="0"/>
          <w:spacing w:val="0"/>
          <w:sz w:val="20"/>
          <w:szCs w:val="20"/>
          <w:lang w:val="en-US"/>
        </w:rPr>
        <w:t xml:space="preserve">c </w:t>
      </w:r>
      <w:r w:rsidR="005066F4">
        <w:rPr>
          <w:rStyle w:val="FontStyle50"/>
          <w:b w:val="0"/>
          <w:spacing w:val="0"/>
          <w:sz w:val="20"/>
          <w:szCs w:val="20"/>
        </w:rPr>
        <w:t xml:space="preserve">подключением </w:t>
      </w:r>
      <w:r w:rsidR="003C2F54" w:rsidRPr="003C2F54">
        <w:rPr>
          <w:rStyle w:val="FontStyle50"/>
          <w:b w:val="0"/>
          <w:spacing w:val="0"/>
          <w:sz w:val="20"/>
          <w:szCs w:val="20"/>
        </w:rPr>
        <w:t>радиооборудовани</w:t>
      </w:r>
      <w:r w:rsidR="005066F4">
        <w:rPr>
          <w:rStyle w:val="FontStyle50"/>
          <w:b w:val="0"/>
          <w:spacing w:val="0"/>
          <w:sz w:val="20"/>
          <w:szCs w:val="20"/>
        </w:rPr>
        <w:t>я</w:t>
      </w:r>
      <w:r w:rsidR="007E4369">
        <w:rPr>
          <w:rStyle w:val="FontStyle50"/>
          <w:b w:val="0"/>
          <w:spacing w:val="0"/>
          <w:sz w:val="20"/>
          <w:szCs w:val="20"/>
        </w:rPr>
        <w:t xml:space="preserve"> на </w:t>
      </w:r>
      <w:r w:rsidR="003C2F54" w:rsidRPr="003C2F54">
        <w:rPr>
          <w:rStyle w:val="FontStyle50"/>
          <w:b w:val="0"/>
          <w:spacing w:val="0"/>
          <w:sz w:val="20"/>
          <w:szCs w:val="20"/>
        </w:rPr>
        <w:t>постоянно</w:t>
      </w:r>
      <w:r w:rsidR="007E4369">
        <w:rPr>
          <w:rStyle w:val="FontStyle50"/>
          <w:b w:val="0"/>
          <w:spacing w:val="0"/>
          <w:sz w:val="20"/>
          <w:szCs w:val="20"/>
        </w:rPr>
        <w:t>й</w:t>
      </w:r>
      <w:r w:rsidR="003C2F54" w:rsidRPr="003C2F54">
        <w:rPr>
          <w:rStyle w:val="FontStyle50"/>
          <w:b w:val="0"/>
          <w:spacing w:val="0"/>
          <w:sz w:val="20"/>
          <w:szCs w:val="20"/>
        </w:rPr>
        <w:t xml:space="preserve"> </w:t>
      </w:r>
      <w:r w:rsidR="007E4369">
        <w:rPr>
          <w:rStyle w:val="FontStyle50"/>
          <w:b w:val="0"/>
          <w:spacing w:val="0"/>
          <w:sz w:val="20"/>
          <w:szCs w:val="20"/>
        </w:rPr>
        <w:t>осн</w:t>
      </w:r>
      <w:r w:rsidR="007E4369">
        <w:rPr>
          <w:rStyle w:val="FontStyle50"/>
          <w:b w:val="0"/>
          <w:spacing w:val="0"/>
          <w:sz w:val="20"/>
          <w:szCs w:val="20"/>
        </w:rPr>
        <w:t>о</w:t>
      </w:r>
      <w:r w:rsidR="007E4369">
        <w:rPr>
          <w:rStyle w:val="FontStyle50"/>
          <w:b w:val="0"/>
          <w:spacing w:val="0"/>
          <w:sz w:val="20"/>
          <w:szCs w:val="20"/>
        </w:rPr>
        <w:t>ве</w:t>
      </w:r>
      <w:r w:rsidRPr="00CC4577">
        <w:rPr>
          <w:rStyle w:val="FontStyle50"/>
          <w:b w:val="0"/>
          <w:spacing w:val="0"/>
          <w:sz w:val="20"/>
          <w:szCs w:val="20"/>
        </w:rPr>
        <w:t>.</w:t>
      </w:r>
    </w:p>
    <w:p w:rsidR="00E578AC" w:rsidRPr="00CC4577" w:rsidRDefault="00C32B43" w:rsidP="00450809">
      <w:pPr>
        <w:ind w:firstLine="709"/>
        <w:jc w:val="both"/>
        <w:rPr>
          <w:rStyle w:val="FontStyle50"/>
          <w:b w:val="0"/>
          <w:spacing w:val="0"/>
          <w:sz w:val="20"/>
          <w:szCs w:val="20"/>
        </w:rPr>
      </w:pPr>
      <w:r w:rsidRPr="00CC4577">
        <w:rPr>
          <w:rStyle w:val="FontStyle50"/>
          <w:spacing w:val="0"/>
          <w:sz w:val="20"/>
          <w:szCs w:val="20"/>
        </w:rPr>
        <w:t>3.1.1</w:t>
      </w:r>
      <w:r w:rsidR="00897D4A">
        <w:rPr>
          <w:rStyle w:val="FontStyle50"/>
          <w:spacing w:val="0"/>
          <w:sz w:val="20"/>
          <w:szCs w:val="20"/>
        </w:rPr>
        <w:t>2</w:t>
      </w:r>
      <w:r w:rsidRPr="00CC4577">
        <w:rPr>
          <w:rStyle w:val="FontStyle50"/>
          <w:spacing w:val="0"/>
          <w:sz w:val="20"/>
          <w:szCs w:val="20"/>
        </w:rPr>
        <w:t xml:space="preserve"> </w:t>
      </w:r>
      <w:r w:rsidR="00400428" w:rsidRPr="00CC4577">
        <w:rPr>
          <w:rStyle w:val="FontStyle50"/>
          <w:spacing w:val="0"/>
          <w:sz w:val="20"/>
          <w:szCs w:val="20"/>
        </w:rPr>
        <w:t>внешняя антенна</w:t>
      </w:r>
      <w:r w:rsidRPr="00CC4577">
        <w:rPr>
          <w:rStyle w:val="FontStyle50"/>
          <w:b w:val="0"/>
          <w:spacing w:val="0"/>
          <w:sz w:val="20"/>
          <w:szCs w:val="20"/>
        </w:rPr>
        <w:t xml:space="preserve"> (</w:t>
      </w:r>
      <w:r w:rsidR="00400428" w:rsidRPr="00CC4577">
        <w:rPr>
          <w:rStyle w:val="FontStyle50"/>
          <w:b w:val="0"/>
          <w:spacing w:val="0"/>
          <w:sz w:val="20"/>
          <w:szCs w:val="20"/>
        </w:rPr>
        <w:t>dedicated antenna</w:t>
      </w:r>
      <w:r w:rsidRPr="00CC4577">
        <w:rPr>
          <w:rStyle w:val="FontStyle50"/>
          <w:b w:val="0"/>
          <w:spacing w:val="0"/>
          <w:sz w:val="20"/>
          <w:szCs w:val="20"/>
        </w:rPr>
        <w:t>):</w:t>
      </w:r>
      <w:r w:rsidR="00400428" w:rsidRPr="00CC4577">
        <w:rPr>
          <w:rStyle w:val="FontStyle50"/>
          <w:b w:val="0"/>
          <w:spacing w:val="0"/>
          <w:sz w:val="20"/>
          <w:szCs w:val="20"/>
        </w:rPr>
        <w:t xml:space="preserve"> </w:t>
      </w:r>
      <w:r w:rsidR="007E50BF" w:rsidRPr="00CC4577">
        <w:rPr>
          <w:rStyle w:val="FontStyle50"/>
          <w:b w:val="0"/>
          <w:spacing w:val="0"/>
          <w:sz w:val="20"/>
          <w:szCs w:val="20"/>
        </w:rPr>
        <w:t>А</w:t>
      </w:r>
      <w:r w:rsidR="00400428" w:rsidRPr="00CC4577">
        <w:rPr>
          <w:rStyle w:val="FontStyle50"/>
          <w:b w:val="0"/>
          <w:spacing w:val="0"/>
          <w:sz w:val="20"/>
          <w:szCs w:val="20"/>
        </w:rPr>
        <w:t>нтенна, внешняя по отношению к оборудованию, использ</w:t>
      </w:r>
      <w:r w:rsidR="00D24036" w:rsidRPr="00CC4577">
        <w:rPr>
          <w:rStyle w:val="FontStyle50"/>
          <w:b w:val="0"/>
          <w:spacing w:val="0"/>
          <w:sz w:val="20"/>
          <w:szCs w:val="20"/>
        </w:rPr>
        <w:t>ующая</w:t>
      </w:r>
      <w:r w:rsidR="00400428" w:rsidRPr="00CC4577">
        <w:rPr>
          <w:rStyle w:val="FontStyle50"/>
          <w:b w:val="0"/>
          <w:spacing w:val="0"/>
          <w:sz w:val="20"/>
          <w:szCs w:val="20"/>
        </w:rPr>
        <w:t xml:space="preserve"> антенн</w:t>
      </w:r>
      <w:r w:rsidR="00D24036" w:rsidRPr="00CC4577">
        <w:rPr>
          <w:rStyle w:val="FontStyle50"/>
          <w:b w:val="0"/>
          <w:spacing w:val="0"/>
          <w:sz w:val="20"/>
          <w:szCs w:val="20"/>
        </w:rPr>
        <w:t>ый</w:t>
      </w:r>
      <w:r w:rsidR="00400428" w:rsidRPr="00CC4577">
        <w:rPr>
          <w:rStyle w:val="FontStyle50"/>
          <w:b w:val="0"/>
          <w:spacing w:val="0"/>
          <w:sz w:val="20"/>
          <w:szCs w:val="20"/>
        </w:rPr>
        <w:t xml:space="preserve"> разъем с кабелем или волновод и разработанная для одного или нескольких конкретных типов оборудования.</w:t>
      </w:r>
    </w:p>
    <w:p w:rsidR="009A667C" w:rsidRDefault="00E578AC" w:rsidP="00E578AC">
      <w:pPr>
        <w:ind w:firstLine="709"/>
        <w:jc w:val="both"/>
        <w:rPr>
          <w:rStyle w:val="FontStyle50"/>
          <w:b w:val="0"/>
          <w:spacing w:val="0"/>
          <w:sz w:val="20"/>
          <w:szCs w:val="20"/>
        </w:rPr>
      </w:pPr>
      <w:r w:rsidRPr="00CC4577">
        <w:rPr>
          <w:rStyle w:val="FontStyle50"/>
          <w:spacing w:val="0"/>
          <w:sz w:val="20"/>
          <w:szCs w:val="20"/>
        </w:rPr>
        <w:t>3.1.1</w:t>
      </w:r>
      <w:r w:rsidR="00897D4A">
        <w:rPr>
          <w:rStyle w:val="FontStyle50"/>
          <w:spacing w:val="0"/>
          <w:sz w:val="20"/>
          <w:szCs w:val="20"/>
        </w:rPr>
        <w:t>3</w:t>
      </w:r>
      <w:r w:rsidRPr="00CC4577">
        <w:rPr>
          <w:rStyle w:val="FontStyle50"/>
          <w:spacing w:val="0"/>
          <w:sz w:val="20"/>
          <w:szCs w:val="20"/>
        </w:rPr>
        <w:t xml:space="preserve"> </w:t>
      </w:r>
      <w:r w:rsidR="009A667C" w:rsidRPr="00CC4577">
        <w:rPr>
          <w:rStyle w:val="FontStyle50"/>
          <w:spacing w:val="0"/>
          <w:sz w:val="20"/>
          <w:szCs w:val="20"/>
        </w:rPr>
        <w:t xml:space="preserve">обнаружить и </w:t>
      </w:r>
      <w:r w:rsidR="006E22F2" w:rsidRPr="00CC4577">
        <w:rPr>
          <w:rStyle w:val="FontStyle50"/>
          <w:spacing w:val="0"/>
          <w:sz w:val="20"/>
          <w:szCs w:val="20"/>
        </w:rPr>
        <w:t>исключить</w:t>
      </w:r>
      <w:r w:rsidR="009A667C" w:rsidRPr="00CC4577">
        <w:rPr>
          <w:rStyle w:val="FontStyle50"/>
          <w:spacing w:val="0"/>
          <w:sz w:val="20"/>
          <w:szCs w:val="20"/>
        </w:rPr>
        <w:t xml:space="preserve"> </w:t>
      </w:r>
      <w:r w:rsidR="009A667C" w:rsidRPr="00CC4577">
        <w:rPr>
          <w:rStyle w:val="FontStyle50"/>
          <w:b w:val="0"/>
          <w:spacing w:val="0"/>
          <w:sz w:val="20"/>
          <w:szCs w:val="20"/>
        </w:rPr>
        <w:t>(</w:t>
      </w:r>
      <w:r w:rsidR="009A667C" w:rsidRPr="00CC4577">
        <w:rPr>
          <w:rStyle w:val="FontStyle50"/>
          <w:b w:val="0"/>
          <w:spacing w:val="0"/>
          <w:sz w:val="20"/>
          <w:szCs w:val="20"/>
          <w:lang w:val="en-US"/>
        </w:rPr>
        <w:t>detect</w:t>
      </w:r>
      <w:r w:rsidR="009A667C" w:rsidRPr="00CC4577">
        <w:rPr>
          <w:rStyle w:val="FontStyle50"/>
          <w:b w:val="0"/>
          <w:spacing w:val="0"/>
          <w:sz w:val="20"/>
          <w:szCs w:val="20"/>
        </w:rPr>
        <w:t xml:space="preserve"> </w:t>
      </w:r>
      <w:r w:rsidR="009A667C" w:rsidRPr="00CC4577">
        <w:rPr>
          <w:rStyle w:val="FontStyle50"/>
          <w:b w:val="0"/>
          <w:spacing w:val="0"/>
          <w:sz w:val="20"/>
          <w:szCs w:val="20"/>
          <w:lang w:val="en-US"/>
        </w:rPr>
        <w:t>and</w:t>
      </w:r>
      <w:r w:rsidR="009A667C" w:rsidRPr="00CC4577">
        <w:rPr>
          <w:rStyle w:val="FontStyle50"/>
          <w:b w:val="0"/>
          <w:spacing w:val="0"/>
          <w:sz w:val="20"/>
          <w:szCs w:val="20"/>
        </w:rPr>
        <w:t xml:space="preserve"> </w:t>
      </w:r>
      <w:r w:rsidR="009A667C" w:rsidRPr="00CC4577">
        <w:rPr>
          <w:rStyle w:val="FontStyle50"/>
          <w:b w:val="0"/>
          <w:spacing w:val="0"/>
          <w:sz w:val="20"/>
          <w:szCs w:val="20"/>
          <w:lang w:val="en-US"/>
        </w:rPr>
        <w:t>avoid</w:t>
      </w:r>
      <w:r w:rsidR="00897D4A">
        <w:rPr>
          <w:rStyle w:val="FontStyle50"/>
          <w:b w:val="0"/>
          <w:spacing w:val="0"/>
          <w:sz w:val="20"/>
          <w:szCs w:val="20"/>
        </w:rPr>
        <w:t xml:space="preserve"> (</w:t>
      </w:r>
      <w:r w:rsidR="00897D4A">
        <w:rPr>
          <w:rStyle w:val="FontStyle50"/>
          <w:b w:val="0"/>
          <w:spacing w:val="0"/>
          <w:sz w:val="20"/>
          <w:szCs w:val="20"/>
          <w:lang w:val="en-US"/>
        </w:rPr>
        <w:t>DAA</w:t>
      </w:r>
      <w:r w:rsidR="00897D4A">
        <w:rPr>
          <w:rStyle w:val="FontStyle50"/>
          <w:b w:val="0"/>
          <w:spacing w:val="0"/>
          <w:sz w:val="20"/>
          <w:szCs w:val="20"/>
        </w:rPr>
        <w:t>)</w:t>
      </w:r>
      <w:r w:rsidR="009A667C" w:rsidRPr="00CC4577">
        <w:rPr>
          <w:rStyle w:val="FontStyle50"/>
          <w:b w:val="0"/>
          <w:spacing w:val="0"/>
          <w:sz w:val="20"/>
          <w:szCs w:val="20"/>
        </w:rPr>
        <w:t xml:space="preserve">): Механизм, снижающий </w:t>
      </w:r>
      <w:r w:rsidR="006E22F2" w:rsidRPr="00CC4577">
        <w:rPr>
          <w:rStyle w:val="FontStyle50"/>
          <w:b w:val="0"/>
          <w:spacing w:val="0"/>
          <w:sz w:val="20"/>
          <w:szCs w:val="20"/>
        </w:rPr>
        <w:t>степень во</w:t>
      </w:r>
      <w:r w:rsidR="006E22F2" w:rsidRPr="00CC4577">
        <w:rPr>
          <w:rStyle w:val="FontStyle50"/>
          <w:b w:val="0"/>
          <w:spacing w:val="0"/>
          <w:sz w:val="20"/>
          <w:szCs w:val="20"/>
        </w:rPr>
        <w:t>з</w:t>
      </w:r>
      <w:r w:rsidR="006E22F2" w:rsidRPr="00CC4577">
        <w:rPr>
          <w:rStyle w:val="FontStyle50"/>
          <w:b w:val="0"/>
          <w:spacing w:val="0"/>
          <w:sz w:val="20"/>
          <w:szCs w:val="20"/>
        </w:rPr>
        <w:t>действия</w:t>
      </w:r>
      <w:r w:rsidR="009A667C" w:rsidRPr="00CC4577">
        <w:rPr>
          <w:rStyle w:val="FontStyle50"/>
          <w:b w:val="0"/>
          <w:spacing w:val="0"/>
          <w:sz w:val="20"/>
          <w:szCs w:val="20"/>
        </w:rPr>
        <w:t xml:space="preserve"> помех</w:t>
      </w:r>
      <w:r w:rsidR="006E22F2" w:rsidRPr="00CC4577">
        <w:rPr>
          <w:rStyle w:val="FontStyle50"/>
          <w:b w:val="0"/>
          <w:spacing w:val="0"/>
          <w:sz w:val="20"/>
          <w:szCs w:val="20"/>
        </w:rPr>
        <w:t xml:space="preserve"> </w:t>
      </w:r>
      <w:r w:rsidR="007D6221">
        <w:rPr>
          <w:rStyle w:val="FontStyle50"/>
          <w:b w:val="0"/>
          <w:spacing w:val="0"/>
          <w:sz w:val="20"/>
          <w:szCs w:val="20"/>
        </w:rPr>
        <w:t xml:space="preserve">путем </w:t>
      </w:r>
      <w:r w:rsidR="006E22F2" w:rsidRPr="00CC4577">
        <w:rPr>
          <w:rStyle w:val="FontStyle50"/>
          <w:b w:val="0"/>
          <w:spacing w:val="0"/>
          <w:sz w:val="20"/>
          <w:szCs w:val="20"/>
        </w:rPr>
        <w:t>исключени</w:t>
      </w:r>
      <w:r w:rsidR="007D6221">
        <w:rPr>
          <w:rStyle w:val="FontStyle50"/>
          <w:b w:val="0"/>
          <w:spacing w:val="0"/>
          <w:sz w:val="20"/>
          <w:szCs w:val="20"/>
        </w:rPr>
        <w:t>я</w:t>
      </w:r>
      <w:r w:rsidR="006E22F2" w:rsidRPr="00CC4577">
        <w:rPr>
          <w:rStyle w:val="FontStyle50"/>
          <w:b w:val="0"/>
          <w:spacing w:val="0"/>
          <w:sz w:val="20"/>
          <w:szCs w:val="20"/>
        </w:rPr>
        <w:t xml:space="preserve"> из</w:t>
      </w:r>
      <w:r w:rsidR="009A667C" w:rsidRPr="00CC4577">
        <w:rPr>
          <w:rStyle w:val="FontStyle50"/>
          <w:b w:val="0"/>
          <w:spacing w:val="0"/>
          <w:sz w:val="20"/>
          <w:szCs w:val="20"/>
        </w:rPr>
        <w:t xml:space="preserve"> использования частот при обнаружении других передач на этих частотах</w:t>
      </w:r>
      <w:r w:rsidR="006E22F2" w:rsidRPr="00CC4577">
        <w:rPr>
          <w:rStyle w:val="FontStyle50"/>
          <w:b w:val="0"/>
          <w:spacing w:val="0"/>
          <w:sz w:val="20"/>
          <w:szCs w:val="20"/>
        </w:rPr>
        <w:t>.</w:t>
      </w:r>
    </w:p>
    <w:p w:rsidR="006428E7" w:rsidRPr="00CC4577" w:rsidRDefault="00E578AC" w:rsidP="00E578AC">
      <w:pPr>
        <w:ind w:firstLine="709"/>
        <w:jc w:val="both"/>
        <w:rPr>
          <w:rStyle w:val="FontStyle50"/>
          <w:b w:val="0"/>
          <w:spacing w:val="0"/>
          <w:sz w:val="20"/>
          <w:szCs w:val="20"/>
        </w:rPr>
      </w:pPr>
      <w:r w:rsidRPr="00CC4577">
        <w:rPr>
          <w:rStyle w:val="FontStyle50"/>
          <w:spacing w:val="0"/>
          <w:sz w:val="20"/>
          <w:szCs w:val="20"/>
        </w:rPr>
        <w:t xml:space="preserve">3.1.14 </w:t>
      </w:r>
      <w:r w:rsidR="006428E7" w:rsidRPr="00CC4577">
        <w:rPr>
          <w:rStyle w:val="FontStyle50"/>
          <w:spacing w:val="0"/>
          <w:sz w:val="20"/>
          <w:szCs w:val="20"/>
        </w:rPr>
        <w:t>время пребывания на частоте</w:t>
      </w:r>
      <w:r w:rsidR="006428E7" w:rsidRPr="00CC4577">
        <w:rPr>
          <w:rStyle w:val="FontStyle50"/>
          <w:b w:val="0"/>
          <w:spacing w:val="0"/>
          <w:sz w:val="20"/>
          <w:szCs w:val="20"/>
        </w:rPr>
        <w:t xml:space="preserve"> (</w:t>
      </w:r>
      <w:r w:rsidR="006428E7" w:rsidRPr="00CC4577">
        <w:rPr>
          <w:rStyle w:val="FontStyle50"/>
          <w:b w:val="0"/>
          <w:spacing w:val="0"/>
          <w:sz w:val="20"/>
          <w:szCs w:val="20"/>
          <w:lang w:val="en-US"/>
        </w:rPr>
        <w:t>dwell</w:t>
      </w:r>
      <w:r w:rsidR="006428E7" w:rsidRPr="00CC4577">
        <w:rPr>
          <w:rStyle w:val="FontStyle50"/>
          <w:b w:val="0"/>
          <w:spacing w:val="0"/>
          <w:sz w:val="20"/>
          <w:szCs w:val="20"/>
        </w:rPr>
        <w:t xml:space="preserve"> </w:t>
      </w:r>
      <w:r w:rsidR="006428E7" w:rsidRPr="00CC4577">
        <w:rPr>
          <w:rStyle w:val="FontStyle50"/>
          <w:b w:val="0"/>
          <w:spacing w:val="0"/>
          <w:sz w:val="20"/>
          <w:szCs w:val="20"/>
          <w:lang w:val="en-US"/>
        </w:rPr>
        <w:t>time</w:t>
      </w:r>
      <w:r w:rsidR="006428E7" w:rsidRPr="00CC4577">
        <w:rPr>
          <w:rStyle w:val="FontStyle50"/>
          <w:b w:val="0"/>
          <w:spacing w:val="0"/>
          <w:sz w:val="20"/>
          <w:szCs w:val="20"/>
        </w:rPr>
        <w:t>): время между изменениями частоты для об</w:t>
      </w:r>
      <w:r w:rsidR="006428E7" w:rsidRPr="00CC4577">
        <w:rPr>
          <w:rStyle w:val="FontStyle50"/>
          <w:b w:val="0"/>
          <w:spacing w:val="0"/>
          <w:sz w:val="20"/>
          <w:szCs w:val="20"/>
        </w:rPr>
        <w:t>о</w:t>
      </w:r>
      <w:r w:rsidR="006428E7" w:rsidRPr="00CC4577">
        <w:rPr>
          <w:rStyle w:val="FontStyle50"/>
          <w:b w:val="0"/>
          <w:spacing w:val="0"/>
          <w:sz w:val="20"/>
          <w:szCs w:val="20"/>
        </w:rPr>
        <w:t>рудования со скачкообразной перестройкой частоты.</w:t>
      </w:r>
    </w:p>
    <w:p w:rsidR="00764C25" w:rsidRPr="00CC4577" w:rsidRDefault="00764C25" w:rsidP="00764C25">
      <w:pPr>
        <w:autoSpaceDE w:val="0"/>
        <w:autoSpaceDN w:val="0"/>
        <w:adjustRightInd w:val="0"/>
        <w:spacing w:before="40" w:after="80"/>
        <w:ind w:left="709"/>
        <w:jc w:val="both"/>
        <w:rPr>
          <w:rFonts w:ascii="Arial" w:hAnsi="Arial" w:cs="Arial"/>
          <w:sz w:val="18"/>
          <w:szCs w:val="18"/>
        </w:rPr>
      </w:pPr>
      <w:r w:rsidRPr="00CC4577">
        <w:rPr>
          <w:rFonts w:ascii="Arial" w:hAnsi="Arial" w:cs="Arial"/>
          <w:sz w:val="18"/>
          <w:szCs w:val="18"/>
        </w:rPr>
        <w:t>Примечание – время пребывания на частоте может включать в себя фазы передачи, приема и простоя об</w:t>
      </w:r>
      <w:r w:rsidRPr="00CC4577">
        <w:rPr>
          <w:rFonts w:ascii="Arial" w:hAnsi="Arial" w:cs="Arial"/>
          <w:sz w:val="18"/>
          <w:szCs w:val="18"/>
        </w:rPr>
        <w:t>о</w:t>
      </w:r>
      <w:r w:rsidRPr="00CC4577">
        <w:rPr>
          <w:rFonts w:ascii="Arial" w:hAnsi="Arial" w:cs="Arial"/>
          <w:sz w:val="18"/>
          <w:szCs w:val="18"/>
        </w:rPr>
        <w:t>рудования.</w:t>
      </w:r>
    </w:p>
    <w:p w:rsidR="00C32B43" w:rsidRPr="00CC4577" w:rsidRDefault="00C32B43" w:rsidP="00450809">
      <w:pPr>
        <w:ind w:firstLine="709"/>
        <w:jc w:val="both"/>
        <w:rPr>
          <w:rStyle w:val="FontStyle50"/>
          <w:b w:val="0"/>
          <w:spacing w:val="0"/>
          <w:sz w:val="20"/>
          <w:szCs w:val="20"/>
        </w:rPr>
      </w:pPr>
      <w:r w:rsidRPr="00CC4577">
        <w:rPr>
          <w:rStyle w:val="FontStyle50"/>
          <w:spacing w:val="0"/>
          <w:sz w:val="20"/>
          <w:szCs w:val="20"/>
        </w:rPr>
        <w:t>3.1.1</w:t>
      </w:r>
      <w:r w:rsidR="00E578AC" w:rsidRPr="00CC4577">
        <w:rPr>
          <w:rStyle w:val="FontStyle50"/>
          <w:spacing w:val="0"/>
          <w:sz w:val="20"/>
          <w:szCs w:val="20"/>
        </w:rPr>
        <w:t>5</w:t>
      </w:r>
      <w:r w:rsidRPr="00CC4577">
        <w:rPr>
          <w:rStyle w:val="FontStyle50"/>
          <w:spacing w:val="0"/>
          <w:sz w:val="20"/>
          <w:szCs w:val="20"/>
        </w:rPr>
        <w:t xml:space="preserve"> </w:t>
      </w:r>
      <w:r w:rsidR="00407482" w:rsidRPr="00CC4577">
        <w:rPr>
          <w:rStyle w:val="FontStyle50"/>
          <w:spacing w:val="0"/>
          <w:sz w:val="20"/>
          <w:szCs w:val="20"/>
        </w:rPr>
        <w:t>обнаружение передачи</w:t>
      </w:r>
      <w:r w:rsidRPr="00CC4577">
        <w:rPr>
          <w:rStyle w:val="FontStyle50"/>
          <w:b w:val="0"/>
          <w:spacing w:val="0"/>
          <w:sz w:val="20"/>
          <w:szCs w:val="20"/>
        </w:rPr>
        <w:t xml:space="preserve"> (</w:t>
      </w:r>
      <w:r w:rsidR="00407482" w:rsidRPr="00CC4577">
        <w:rPr>
          <w:rStyle w:val="FontStyle50"/>
          <w:b w:val="0"/>
          <w:spacing w:val="0"/>
          <w:sz w:val="20"/>
          <w:szCs w:val="20"/>
        </w:rPr>
        <w:t>energy detect</w:t>
      </w:r>
      <w:r w:rsidRPr="00CC4577">
        <w:rPr>
          <w:rStyle w:val="FontStyle50"/>
          <w:b w:val="0"/>
          <w:spacing w:val="0"/>
          <w:sz w:val="20"/>
          <w:szCs w:val="20"/>
        </w:rPr>
        <w:t xml:space="preserve">): </w:t>
      </w:r>
      <w:r w:rsidR="007E50BF" w:rsidRPr="00CC4577">
        <w:rPr>
          <w:rStyle w:val="FontStyle50"/>
          <w:b w:val="0"/>
          <w:spacing w:val="0"/>
          <w:sz w:val="20"/>
          <w:szCs w:val="20"/>
        </w:rPr>
        <w:t>М</w:t>
      </w:r>
      <w:r w:rsidR="00407482" w:rsidRPr="00CC4577">
        <w:rPr>
          <w:rStyle w:val="FontStyle50"/>
          <w:b w:val="0"/>
          <w:spacing w:val="0"/>
          <w:sz w:val="20"/>
          <w:szCs w:val="20"/>
        </w:rPr>
        <w:t xml:space="preserve">еханизм, используемый адаптивной системой для определения наличия другого устройства, работающего </w:t>
      </w:r>
      <w:r w:rsidR="00D24036" w:rsidRPr="00CC4577">
        <w:rPr>
          <w:rStyle w:val="FontStyle50"/>
          <w:b w:val="0"/>
          <w:spacing w:val="0"/>
          <w:sz w:val="20"/>
          <w:szCs w:val="20"/>
        </w:rPr>
        <w:t>в</w:t>
      </w:r>
      <w:r w:rsidR="00407482" w:rsidRPr="00CC4577">
        <w:rPr>
          <w:rStyle w:val="FontStyle50"/>
          <w:b w:val="0"/>
          <w:spacing w:val="0"/>
          <w:sz w:val="20"/>
          <w:szCs w:val="20"/>
        </w:rPr>
        <w:t xml:space="preserve"> канале, основ</w:t>
      </w:r>
      <w:r w:rsidR="00B35D9F" w:rsidRPr="00CC4577">
        <w:rPr>
          <w:rStyle w:val="FontStyle50"/>
          <w:b w:val="0"/>
          <w:spacing w:val="0"/>
          <w:sz w:val="20"/>
          <w:szCs w:val="20"/>
        </w:rPr>
        <w:t>анный на</w:t>
      </w:r>
      <w:r w:rsidR="00407482" w:rsidRPr="00CC4577">
        <w:rPr>
          <w:rStyle w:val="FontStyle50"/>
          <w:b w:val="0"/>
          <w:spacing w:val="0"/>
          <w:sz w:val="20"/>
          <w:szCs w:val="20"/>
        </w:rPr>
        <w:t xml:space="preserve"> обнаружени</w:t>
      </w:r>
      <w:r w:rsidR="00B35D9F" w:rsidRPr="00CC4577">
        <w:rPr>
          <w:rStyle w:val="FontStyle50"/>
          <w:b w:val="0"/>
          <w:spacing w:val="0"/>
          <w:sz w:val="20"/>
          <w:szCs w:val="20"/>
        </w:rPr>
        <w:t>и</w:t>
      </w:r>
      <w:r w:rsidR="00407482" w:rsidRPr="00CC4577">
        <w:rPr>
          <w:rStyle w:val="FontStyle50"/>
          <w:b w:val="0"/>
          <w:spacing w:val="0"/>
          <w:sz w:val="20"/>
          <w:szCs w:val="20"/>
        </w:rPr>
        <w:t xml:space="preserve"> уровня сигнала этого другого устройства.</w:t>
      </w:r>
    </w:p>
    <w:p w:rsidR="00C32B43" w:rsidRPr="00CC4577" w:rsidRDefault="00C32B43" w:rsidP="00450809">
      <w:pPr>
        <w:ind w:firstLine="709"/>
        <w:jc w:val="both"/>
        <w:rPr>
          <w:rStyle w:val="FontStyle50"/>
          <w:b w:val="0"/>
          <w:spacing w:val="0"/>
          <w:sz w:val="20"/>
          <w:szCs w:val="20"/>
        </w:rPr>
      </w:pPr>
      <w:r w:rsidRPr="00CC4577">
        <w:rPr>
          <w:rStyle w:val="FontStyle50"/>
          <w:spacing w:val="0"/>
          <w:sz w:val="20"/>
          <w:szCs w:val="20"/>
        </w:rPr>
        <w:t>3.1.1</w:t>
      </w:r>
      <w:r w:rsidR="00317FDB" w:rsidRPr="00CC4577">
        <w:rPr>
          <w:rStyle w:val="FontStyle50"/>
          <w:spacing w:val="0"/>
          <w:sz w:val="20"/>
          <w:szCs w:val="20"/>
        </w:rPr>
        <w:t>6</w:t>
      </w:r>
      <w:r w:rsidRPr="00CC4577">
        <w:rPr>
          <w:rStyle w:val="FontStyle50"/>
          <w:spacing w:val="0"/>
          <w:sz w:val="20"/>
          <w:szCs w:val="20"/>
        </w:rPr>
        <w:t xml:space="preserve"> </w:t>
      </w:r>
      <w:r w:rsidR="00407482" w:rsidRPr="00CC4577">
        <w:rPr>
          <w:rStyle w:val="FontStyle50"/>
          <w:spacing w:val="0"/>
          <w:sz w:val="20"/>
          <w:szCs w:val="20"/>
        </w:rPr>
        <w:t>внешние условия</w:t>
      </w:r>
      <w:r w:rsidRPr="00CC4577">
        <w:rPr>
          <w:rStyle w:val="FontStyle50"/>
          <w:spacing w:val="0"/>
          <w:sz w:val="20"/>
          <w:szCs w:val="20"/>
        </w:rPr>
        <w:t xml:space="preserve"> </w:t>
      </w:r>
      <w:r w:rsidRPr="00CC4577">
        <w:rPr>
          <w:rStyle w:val="FontStyle50"/>
          <w:b w:val="0"/>
          <w:spacing w:val="0"/>
          <w:sz w:val="20"/>
          <w:szCs w:val="20"/>
        </w:rPr>
        <w:t>(</w:t>
      </w:r>
      <w:r w:rsidR="00407482" w:rsidRPr="00CC4577">
        <w:rPr>
          <w:rStyle w:val="FontStyle50"/>
          <w:b w:val="0"/>
          <w:spacing w:val="0"/>
          <w:sz w:val="20"/>
          <w:szCs w:val="20"/>
        </w:rPr>
        <w:t>environmental profile</w:t>
      </w:r>
      <w:r w:rsidRPr="00CC4577">
        <w:rPr>
          <w:rStyle w:val="FontStyle50"/>
          <w:b w:val="0"/>
          <w:spacing w:val="0"/>
          <w:sz w:val="20"/>
          <w:szCs w:val="20"/>
        </w:rPr>
        <w:t>):</w:t>
      </w:r>
      <w:r w:rsidR="00407482" w:rsidRPr="00CC4577">
        <w:rPr>
          <w:rStyle w:val="FontStyle50"/>
          <w:b w:val="0"/>
          <w:spacing w:val="0"/>
          <w:sz w:val="20"/>
          <w:szCs w:val="20"/>
        </w:rPr>
        <w:t xml:space="preserve"> </w:t>
      </w:r>
      <w:r w:rsidR="007D6221" w:rsidRPr="007D6221">
        <w:rPr>
          <w:rStyle w:val="FontStyle50"/>
          <w:b w:val="0"/>
          <w:spacing w:val="0"/>
          <w:sz w:val="20"/>
          <w:szCs w:val="20"/>
        </w:rPr>
        <w:t>Диапазон условий окружающей среды для об</w:t>
      </w:r>
      <w:r w:rsidR="007D6221" w:rsidRPr="007D6221">
        <w:rPr>
          <w:rStyle w:val="FontStyle50"/>
          <w:b w:val="0"/>
          <w:spacing w:val="0"/>
          <w:sz w:val="20"/>
          <w:szCs w:val="20"/>
        </w:rPr>
        <w:t>о</w:t>
      </w:r>
      <w:r w:rsidR="007D6221" w:rsidRPr="007D6221">
        <w:rPr>
          <w:rStyle w:val="FontStyle50"/>
          <w:b w:val="0"/>
          <w:spacing w:val="0"/>
          <w:sz w:val="20"/>
          <w:szCs w:val="20"/>
        </w:rPr>
        <w:t>рудования</w:t>
      </w:r>
      <w:r w:rsidR="004E20B5" w:rsidRPr="00CC4577">
        <w:rPr>
          <w:rStyle w:val="FontStyle50"/>
          <w:b w:val="0"/>
          <w:spacing w:val="0"/>
          <w:sz w:val="20"/>
          <w:szCs w:val="20"/>
        </w:rPr>
        <w:t>.</w:t>
      </w:r>
    </w:p>
    <w:p w:rsidR="00C32B43" w:rsidRPr="00CC4577" w:rsidRDefault="00C32B43" w:rsidP="00450809">
      <w:pPr>
        <w:ind w:firstLine="709"/>
        <w:jc w:val="both"/>
        <w:rPr>
          <w:rStyle w:val="FontStyle50"/>
          <w:b w:val="0"/>
          <w:spacing w:val="0"/>
          <w:sz w:val="20"/>
          <w:szCs w:val="20"/>
        </w:rPr>
      </w:pPr>
      <w:r w:rsidRPr="00CC4577">
        <w:rPr>
          <w:rStyle w:val="FontStyle50"/>
          <w:spacing w:val="0"/>
          <w:sz w:val="20"/>
          <w:szCs w:val="20"/>
        </w:rPr>
        <w:t>3.1.</w:t>
      </w:r>
      <w:r w:rsidR="00317FDB" w:rsidRPr="00CC4577">
        <w:rPr>
          <w:rStyle w:val="FontStyle50"/>
          <w:spacing w:val="0"/>
          <w:sz w:val="20"/>
          <w:szCs w:val="20"/>
        </w:rPr>
        <w:t>17</w:t>
      </w:r>
      <w:r w:rsidRPr="00CC4577">
        <w:rPr>
          <w:rStyle w:val="FontStyle50"/>
          <w:spacing w:val="0"/>
          <w:sz w:val="20"/>
          <w:szCs w:val="20"/>
        </w:rPr>
        <w:t xml:space="preserve"> </w:t>
      </w:r>
      <w:r w:rsidR="00824245" w:rsidRPr="00CC4577">
        <w:rPr>
          <w:rStyle w:val="FontStyle50"/>
          <w:spacing w:val="0"/>
          <w:sz w:val="20"/>
          <w:szCs w:val="20"/>
        </w:rPr>
        <w:t>оборудование FBE</w:t>
      </w:r>
      <w:r w:rsidRPr="00CC4577">
        <w:rPr>
          <w:rStyle w:val="FontStyle50"/>
          <w:b w:val="0"/>
          <w:spacing w:val="0"/>
          <w:sz w:val="20"/>
          <w:szCs w:val="20"/>
        </w:rPr>
        <w:t xml:space="preserve"> (</w:t>
      </w:r>
      <w:r w:rsidR="004E20B5" w:rsidRPr="00CC4577">
        <w:rPr>
          <w:rStyle w:val="FontStyle50"/>
          <w:b w:val="0"/>
          <w:spacing w:val="0"/>
          <w:sz w:val="20"/>
          <w:szCs w:val="20"/>
        </w:rPr>
        <w:t>Frame Based Equipment</w:t>
      </w:r>
      <w:r w:rsidRPr="00CC4577">
        <w:rPr>
          <w:rStyle w:val="FontStyle50"/>
          <w:b w:val="0"/>
          <w:spacing w:val="0"/>
          <w:sz w:val="20"/>
          <w:szCs w:val="20"/>
        </w:rPr>
        <w:t>):</w:t>
      </w:r>
      <w:r w:rsidR="004E20B5" w:rsidRPr="00CC4577">
        <w:rPr>
          <w:rStyle w:val="FontStyle50"/>
          <w:b w:val="0"/>
          <w:spacing w:val="0"/>
          <w:sz w:val="20"/>
          <w:szCs w:val="20"/>
        </w:rPr>
        <w:t xml:space="preserve"> </w:t>
      </w:r>
      <w:r w:rsidR="007E50BF" w:rsidRPr="00CC4577">
        <w:rPr>
          <w:rStyle w:val="FontStyle50"/>
          <w:b w:val="0"/>
          <w:spacing w:val="0"/>
          <w:sz w:val="20"/>
          <w:szCs w:val="20"/>
        </w:rPr>
        <w:t>О</w:t>
      </w:r>
      <w:r w:rsidR="004E20B5" w:rsidRPr="00CC4577">
        <w:rPr>
          <w:rStyle w:val="FontStyle50"/>
          <w:b w:val="0"/>
          <w:spacing w:val="0"/>
          <w:sz w:val="20"/>
          <w:szCs w:val="20"/>
        </w:rPr>
        <w:t>борудование, котор</w:t>
      </w:r>
      <w:r w:rsidR="00002FCC" w:rsidRPr="00CC4577">
        <w:rPr>
          <w:rStyle w:val="FontStyle50"/>
          <w:b w:val="0"/>
          <w:spacing w:val="0"/>
          <w:sz w:val="20"/>
          <w:szCs w:val="20"/>
        </w:rPr>
        <w:t>ое</w:t>
      </w:r>
      <w:r w:rsidR="004E20B5" w:rsidRPr="00CC4577">
        <w:rPr>
          <w:rStyle w:val="FontStyle50"/>
          <w:b w:val="0"/>
          <w:spacing w:val="0"/>
          <w:sz w:val="20"/>
          <w:szCs w:val="20"/>
        </w:rPr>
        <w:t xml:space="preserve"> передач</w:t>
      </w:r>
      <w:r w:rsidR="00002FCC" w:rsidRPr="00CC4577">
        <w:rPr>
          <w:rStyle w:val="FontStyle50"/>
          <w:b w:val="0"/>
          <w:spacing w:val="0"/>
          <w:sz w:val="20"/>
          <w:szCs w:val="20"/>
        </w:rPr>
        <w:t>у</w:t>
      </w:r>
      <w:r w:rsidR="004E20B5" w:rsidRPr="00CC4577">
        <w:rPr>
          <w:rStyle w:val="FontStyle50"/>
          <w:b w:val="0"/>
          <w:spacing w:val="0"/>
          <w:sz w:val="20"/>
          <w:szCs w:val="20"/>
        </w:rPr>
        <w:t xml:space="preserve">/прием </w:t>
      </w:r>
      <w:r w:rsidR="00590132" w:rsidRPr="00CC4577">
        <w:rPr>
          <w:rStyle w:val="FontStyle50"/>
          <w:b w:val="0"/>
          <w:spacing w:val="0"/>
          <w:sz w:val="20"/>
          <w:szCs w:val="20"/>
        </w:rPr>
        <w:t xml:space="preserve">не осуществляет по требованию, но </w:t>
      </w:r>
      <w:r w:rsidR="004E20B5" w:rsidRPr="00CC4577">
        <w:rPr>
          <w:rStyle w:val="FontStyle50"/>
          <w:b w:val="0"/>
          <w:spacing w:val="0"/>
          <w:sz w:val="20"/>
          <w:szCs w:val="20"/>
        </w:rPr>
        <w:t xml:space="preserve">имеет </w:t>
      </w:r>
      <w:r w:rsidR="00824245" w:rsidRPr="00CC4577">
        <w:rPr>
          <w:rStyle w:val="FontStyle50"/>
          <w:b w:val="0"/>
          <w:spacing w:val="0"/>
          <w:sz w:val="20"/>
          <w:szCs w:val="20"/>
        </w:rPr>
        <w:t>фиксированны</w:t>
      </w:r>
      <w:r w:rsidR="00590132" w:rsidRPr="00CC4577">
        <w:rPr>
          <w:rStyle w:val="FontStyle50"/>
          <w:b w:val="0"/>
          <w:spacing w:val="0"/>
          <w:sz w:val="20"/>
          <w:szCs w:val="20"/>
        </w:rPr>
        <w:t>й</w:t>
      </w:r>
      <w:r w:rsidR="00824245" w:rsidRPr="00CC4577">
        <w:rPr>
          <w:rStyle w:val="FontStyle50"/>
          <w:b w:val="0"/>
          <w:spacing w:val="0"/>
          <w:sz w:val="20"/>
          <w:szCs w:val="20"/>
        </w:rPr>
        <w:t xml:space="preserve"> </w:t>
      </w:r>
      <w:r w:rsidR="00590132" w:rsidRPr="00CC4577">
        <w:rPr>
          <w:rStyle w:val="FontStyle50"/>
          <w:b w:val="0"/>
          <w:spacing w:val="0"/>
          <w:sz w:val="20"/>
          <w:szCs w:val="20"/>
        </w:rPr>
        <w:t xml:space="preserve">временной </w:t>
      </w:r>
      <w:r w:rsidR="00002FCC" w:rsidRPr="00CC4577">
        <w:rPr>
          <w:rStyle w:val="FontStyle50"/>
          <w:b w:val="0"/>
          <w:spacing w:val="0"/>
          <w:sz w:val="20"/>
          <w:szCs w:val="20"/>
        </w:rPr>
        <w:t>цикл работы</w:t>
      </w:r>
      <w:r w:rsidR="00824245" w:rsidRPr="00CC4577">
        <w:rPr>
          <w:rStyle w:val="FontStyle50"/>
          <w:b w:val="0"/>
          <w:spacing w:val="0"/>
          <w:sz w:val="20"/>
          <w:szCs w:val="20"/>
        </w:rPr>
        <w:t>.</w:t>
      </w:r>
    </w:p>
    <w:p w:rsidR="00B7524E" w:rsidRDefault="00317FDB" w:rsidP="00317FDB">
      <w:pPr>
        <w:ind w:firstLine="709"/>
        <w:jc w:val="both"/>
        <w:rPr>
          <w:rStyle w:val="FontStyle50"/>
          <w:b w:val="0"/>
          <w:spacing w:val="0"/>
          <w:sz w:val="20"/>
          <w:szCs w:val="20"/>
        </w:rPr>
      </w:pPr>
      <w:r w:rsidRPr="00CC4577">
        <w:rPr>
          <w:rStyle w:val="FontStyle50"/>
          <w:spacing w:val="0"/>
          <w:sz w:val="20"/>
          <w:szCs w:val="20"/>
        </w:rPr>
        <w:t>3.1.</w:t>
      </w:r>
      <w:r w:rsidR="00251FB7" w:rsidRPr="00CC4577">
        <w:rPr>
          <w:rStyle w:val="FontStyle50"/>
          <w:spacing w:val="0"/>
          <w:sz w:val="20"/>
          <w:szCs w:val="20"/>
        </w:rPr>
        <w:t>18</w:t>
      </w:r>
      <w:r w:rsidRPr="00CC4577">
        <w:rPr>
          <w:rStyle w:val="FontStyle50"/>
          <w:spacing w:val="0"/>
          <w:sz w:val="20"/>
          <w:szCs w:val="20"/>
        </w:rPr>
        <w:t xml:space="preserve"> </w:t>
      </w:r>
      <w:r w:rsidR="00B7524E">
        <w:rPr>
          <w:rStyle w:val="FontStyle50"/>
          <w:spacing w:val="0"/>
          <w:sz w:val="20"/>
          <w:szCs w:val="20"/>
        </w:rPr>
        <w:t xml:space="preserve">оборудование с </w:t>
      </w:r>
      <w:r w:rsidR="00B45B4A" w:rsidRPr="00CC4577">
        <w:rPr>
          <w:rStyle w:val="FontStyle50"/>
          <w:spacing w:val="0"/>
          <w:sz w:val="20"/>
          <w:szCs w:val="20"/>
        </w:rPr>
        <w:t>расширение</w:t>
      </w:r>
      <w:r w:rsidR="00B7524E">
        <w:rPr>
          <w:rStyle w:val="FontStyle50"/>
          <w:spacing w:val="0"/>
          <w:sz w:val="20"/>
          <w:szCs w:val="20"/>
        </w:rPr>
        <w:t>м</w:t>
      </w:r>
      <w:r w:rsidR="00B45B4A" w:rsidRPr="00CC4577">
        <w:rPr>
          <w:rStyle w:val="FontStyle50"/>
          <w:spacing w:val="0"/>
          <w:sz w:val="20"/>
          <w:szCs w:val="20"/>
        </w:rPr>
        <w:t xml:space="preserve"> спектра скачкообразной перестройкой частоты </w:t>
      </w:r>
      <w:r w:rsidR="00B7524E">
        <w:rPr>
          <w:rStyle w:val="FontStyle50"/>
          <w:spacing w:val="0"/>
          <w:sz w:val="20"/>
          <w:szCs w:val="20"/>
        </w:rPr>
        <w:t>(об</w:t>
      </w:r>
      <w:r w:rsidR="00B7524E">
        <w:rPr>
          <w:rStyle w:val="FontStyle50"/>
          <w:spacing w:val="0"/>
          <w:sz w:val="20"/>
          <w:szCs w:val="20"/>
        </w:rPr>
        <w:t>о</w:t>
      </w:r>
      <w:r w:rsidR="00B7524E">
        <w:rPr>
          <w:rStyle w:val="FontStyle50"/>
          <w:spacing w:val="0"/>
          <w:sz w:val="20"/>
          <w:szCs w:val="20"/>
        </w:rPr>
        <w:t>рудование</w:t>
      </w:r>
      <w:r w:rsidR="00B7524E" w:rsidRPr="00B7524E">
        <w:rPr>
          <w:rStyle w:val="FontStyle50"/>
          <w:b w:val="0"/>
          <w:spacing w:val="0"/>
          <w:sz w:val="20"/>
          <w:szCs w:val="20"/>
        </w:rPr>
        <w:t xml:space="preserve"> </w:t>
      </w:r>
      <w:r w:rsidR="00B7524E" w:rsidRPr="00B7524E">
        <w:rPr>
          <w:rStyle w:val="FontStyle50"/>
          <w:spacing w:val="0"/>
          <w:sz w:val="20"/>
          <w:szCs w:val="20"/>
        </w:rPr>
        <w:t>FHSS</w:t>
      </w:r>
      <w:r w:rsidR="00B7524E">
        <w:rPr>
          <w:rStyle w:val="FontStyle50"/>
          <w:spacing w:val="0"/>
          <w:sz w:val="20"/>
          <w:szCs w:val="20"/>
        </w:rPr>
        <w:t xml:space="preserve">) </w:t>
      </w:r>
      <w:r w:rsidR="00B45B4A" w:rsidRPr="00CC4577">
        <w:rPr>
          <w:rStyle w:val="FontStyle50"/>
          <w:b w:val="0"/>
          <w:spacing w:val="0"/>
          <w:sz w:val="20"/>
          <w:szCs w:val="20"/>
        </w:rPr>
        <w:t>(frequency hopping spread spectrum</w:t>
      </w:r>
      <w:r w:rsidR="007E4369">
        <w:rPr>
          <w:rStyle w:val="FontStyle50"/>
          <w:b w:val="0"/>
          <w:spacing w:val="0"/>
          <w:sz w:val="20"/>
          <w:szCs w:val="20"/>
        </w:rPr>
        <w:t xml:space="preserve"> </w:t>
      </w:r>
      <w:r w:rsidR="007E4369" w:rsidRPr="007E4369">
        <w:rPr>
          <w:rStyle w:val="FontStyle50"/>
          <w:b w:val="0"/>
          <w:spacing w:val="0"/>
          <w:sz w:val="20"/>
          <w:szCs w:val="20"/>
        </w:rPr>
        <w:t>(FHSS) equipment</w:t>
      </w:r>
      <w:r w:rsidR="00B45B4A" w:rsidRPr="00CC4577">
        <w:rPr>
          <w:rStyle w:val="FontStyle50"/>
          <w:b w:val="0"/>
          <w:spacing w:val="0"/>
          <w:sz w:val="20"/>
          <w:szCs w:val="20"/>
        </w:rPr>
        <w:t xml:space="preserve">): </w:t>
      </w:r>
      <w:r w:rsidR="00B7524E" w:rsidRPr="00B7524E">
        <w:rPr>
          <w:rStyle w:val="FontStyle50"/>
          <w:b w:val="0"/>
          <w:spacing w:val="0"/>
          <w:sz w:val="20"/>
          <w:szCs w:val="20"/>
        </w:rPr>
        <w:t>Оборудование, использующее скачкообразн</w:t>
      </w:r>
      <w:r w:rsidR="00B7524E">
        <w:rPr>
          <w:rStyle w:val="FontStyle50"/>
          <w:b w:val="0"/>
          <w:spacing w:val="0"/>
          <w:sz w:val="20"/>
          <w:szCs w:val="20"/>
        </w:rPr>
        <w:t>ую</w:t>
      </w:r>
      <w:r w:rsidR="00B7524E" w:rsidRPr="00B7524E">
        <w:rPr>
          <w:rStyle w:val="FontStyle50"/>
          <w:b w:val="0"/>
          <w:spacing w:val="0"/>
          <w:sz w:val="20"/>
          <w:szCs w:val="20"/>
        </w:rPr>
        <w:t xml:space="preserve"> перестройк</w:t>
      </w:r>
      <w:r w:rsidR="00B7524E">
        <w:rPr>
          <w:rStyle w:val="FontStyle50"/>
          <w:b w:val="0"/>
          <w:spacing w:val="0"/>
          <w:sz w:val="20"/>
          <w:szCs w:val="20"/>
        </w:rPr>
        <w:t>у</w:t>
      </w:r>
      <w:r w:rsidR="00B7524E" w:rsidRPr="00B7524E">
        <w:rPr>
          <w:rStyle w:val="FontStyle50"/>
          <w:b w:val="0"/>
          <w:spacing w:val="0"/>
          <w:sz w:val="20"/>
          <w:szCs w:val="20"/>
        </w:rPr>
        <w:t xml:space="preserve"> частоты</w:t>
      </w:r>
      <w:r w:rsidR="00B7524E">
        <w:rPr>
          <w:rStyle w:val="FontStyle50"/>
          <w:b w:val="0"/>
          <w:spacing w:val="0"/>
          <w:sz w:val="20"/>
          <w:szCs w:val="20"/>
        </w:rPr>
        <w:t xml:space="preserve"> с определенным </w:t>
      </w:r>
      <w:r w:rsidR="00B7524E" w:rsidRPr="00B7524E">
        <w:rPr>
          <w:rStyle w:val="FontStyle50"/>
          <w:b w:val="0"/>
          <w:spacing w:val="0"/>
          <w:sz w:val="20"/>
          <w:szCs w:val="20"/>
        </w:rPr>
        <w:t>количество</w:t>
      </w:r>
      <w:r w:rsidR="00B7524E">
        <w:rPr>
          <w:rStyle w:val="FontStyle50"/>
          <w:b w:val="0"/>
          <w:spacing w:val="0"/>
          <w:sz w:val="20"/>
          <w:szCs w:val="20"/>
        </w:rPr>
        <w:t>м</w:t>
      </w:r>
      <w:r w:rsidR="00B7524E" w:rsidRPr="00B7524E">
        <w:rPr>
          <w:rStyle w:val="FontStyle50"/>
          <w:b w:val="0"/>
          <w:spacing w:val="0"/>
          <w:sz w:val="20"/>
          <w:szCs w:val="20"/>
        </w:rPr>
        <w:t xml:space="preserve"> частот</w:t>
      </w:r>
      <w:r w:rsidR="00B7524E">
        <w:rPr>
          <w:rStyle w:val="FontStyle50"/>
          <w:b w:val="0"/>
          <w:spacing w:val="0"/>
          <w:sz w:val="20"/>
          <w:szCs w:val="20"/>
        </w:rPr>
        <w:t>,</w:t>
      </w:r>
      <w:r w:rsidR="00B7524E" w:rsidRPr="00B7524E">
        <w:rPr>
          <w:rStyle w:val="FontStyle50"/>
          <w:b w:val="0"/>
          <w:spacing w:val="0"/>
          <w:sz w:val="20"/>
          <w:szCs w:val="20"/>
        </w:rPr>
        <w:t xml:space="preserve"> каждая из которых </w:t>
      </w:r>
      <w:r w:rsidR="00B7524E">
        <w:rPr>
          <w:rStyle w:val="FontStyle50"/>
          <w:b w:val="0"/>
          <w:spacing w:val="0"/>
          <w:sz w:val="20"/>
          <w:szCs w:val="20"/>
        </w:rPr>
        <w:t>заним</w:t>
      </w:r>
      <w:r w:rsidR="00B7524E">
        <w:rPr>
          <w:rStyle w:val="FontStyle50"/>
          <w:b w:val="0"/>
          <w:spacing w:val="0"/>
          <w:sz w:val="20"/>
          <w:szCs w:val="20"/>
        </w:rPr>
        <w:t>а</w:t>
      </w:r>
      <w:r w:rsidR="00B7524E">
        <w:rPr>
          <w:rStyle w:val="FontStyle50"/>
          <w:b w:val="0"/>
          <w:spacing w:val="0"/>
          <w:sz w:val="20"/>
          <w:szCs w:val="20"/>
        </w:rPr>
        <w:t xml:space="preserve">ется </w:t>
      </w:r>
      <w:r w:rsidR="00B7524E" w:rsidRPr="00B7524E">
        <w:rPr>
          <w:rStyle w:val="FontStyle50"/>
          <w:b w:val="0"/>
          <w:spacing w:val="0"/>
          <w:sz w:val="20"/>
          <w:szCs w:val="20"/>
        </w:rPr>
        <w:t>в течение некоторого периода времени</w:t>
      </w:r>
      <w:r w:rsidR="00B7524E">
        <w:rPr>
          <w:rStyle w:val="FontStyle50"/>
          <w:b w:val="0"/>
          <w:spacing w:val="0"/>
          <w:sz w:val="20"/>
          <w:szCs w:val="20"/>
        </w:rPr>
        <w:t>,</w:t>
      </w:r>
      <w:r w:rsidR="00B7524E" w:rsidRPr="00B7524E">
        <w:rPr>
          <w:rStyle w:val="FontStyle50"/>
          <w:b w:val="0"/>
          <w:spacing w:val="0"/>
          <w:sz w:val="20"/>
          <w:szCs w:val="20"/>
        </w:rPr>
        <w:t xml:space="preserve"> называе</w:t>
      </w:r>
      <w:r w:rsidR="00B7524E">
        <w:rPr>
          <w:rStyle w:val="FontStyle50"/>
          <w:b w:val="0"/>
          <w:spacing w:val="0"/>
          <w:sz w:val="20"/>
          <w:szCs w:val="20"/>
        </w:rPr>
        <w:t>мом</w:t>
      </w:r>
      <w:r w:rsidR="00B7524E" w:rsidRPr="00B7524E">
        <w:rPr>
          <w:rStyle w:val="FontStyle50"/>
          <w:b w:val="0"/>
          <w:spacing w:val="0"/>
          <w:sz w:val="20"/>
          <w:szCs w:val="20"/>
        </w:rPr>
        <w:t xml:space="preserve"> временем пребывания</w:t>
      </w:r>
      <w:r w:rsidR="00B7524E">
        <w:rPr>
          <w:rStyle w:val="FontStyle50"/>
          <w:b w:val="0"/>
          <w:spacing w:val="0"/>
          <w:sz w:val="20"/>
          <w:szCs w:val="20"/>
        </w:rPr>
        <w:t>.</w:t>
      </w:r>
    </w:p>
    <w:p w:rsidR="00960CAD" w:rsidRPr="00CC4577" w:rsidRDefault="00960CAD" w:rsidP="00960CAD">
      <w:pPr>
        <w:autoSpaceDE w:val="0"/>
        <w:autoSpaceDN w:val="0"/>
        <w:adjustRightInd w:val="0"/>
        <w:spacing w:before="40" w:after="80"/>
        <w:ind w:left="709"/>
        <w:jc w:val="both"/>
        <w:rPr>
          <w:rFonts w:ascii="Arial" w:hAnsi="Arial" w:cs="Arial"/>
          <w:sz w:val="18"/>
          <w:szCs w:val="18"/>
        </w:rPr>
      </w:pPr>
      <w:r w:rsidRPr="00CC4577">
        <w:rPr>
          <w:rFonts w:ascii="Arial" w:hAnsi="Arial" w:cs="Arial"/>
          <w:sz w:val="18"/>
          <w:szCs w:val="18"/>
        </w:rPr>
        <w:t xml:space="preserve">Примечание – Передатчик и приемник следуют одной и той же </w:t>
      </w:r>
      <w:r w:rsidR="0059346A" w:rsidRPr="00CC4577">
        <w:rPr>
          <w:rFonts w:ascii="Arial" w:hAnsi="Arial" w:cs="Arial"/>
          <w:sz w:val="18"/>
          <w:szCs w:val="18"/>
        </w:rPr>
        <w:t xml:space="preserve">последовательности </w:t>
      </w:r>
      <w:r w:rsidRPr="00CC4577">
        <w:rPr>
          <w:rFonts w:ascii="Arial" w:hAnsi="Arial" w:cs="Arial"/>
          <w:sz w:val="18"/>
          <w:szCs w:val="18"/>
        </w:rPr>
        <w:t>скачк</w:t>
      </w:r>
      <w:r w:rsidR="0059346A" w:rsidRPr="00CC4577">
        <w:rPr>
          <w:rFonts w:ascii="Arial" w:hAnsi="Arial" w:cs="Arial"/>
          <w:sz w:val="18"/>
          <w:szCs w:val="18"/>
        </w:rPr>
        <w:t>ов</w:t>
      </w:r>
      <w:r w:rsidRPr="00CC4577">
        <w:rPr>
          <w:rFonts w:ascii="Arial" w:hAnsi="Arial" w:cs="Arial"/>
          <w:sz w:val="18"/>
          <w:szCs w:val="18"/>
        </w:rPr>
        <w:t xml:space="preserve"> частоты. Ди</w:t>
      </w:r>
      <w:r w:rsidRPr="00CC4577">
        <w:rPr>
          <w:rFonts w:ascii="Arial" w:hAnsi="Arial" w:cs="Arial"/>
          <w:sz w:val="18"/>
          <w:szCs w:val="18"/>
        </w:rPr>
        <w:t>а</w:t>
      </w:r>
      <w:r w:rsidRPr="00CC4577">
        <w:rPr>
          <w:rFonts w:ascii="Arial" w:hAnsi="Arial" w:cs="Arial"/>
          <w:sz w:val="18"/>
          <w:szCs w:val="18"/>
        </w:rPr>
        <w:t xml:space="preserve">пазон частот определяется самыми низкими и самыми высокими позициями </w:t>
      </w:r>
      <w:r w:rsidR="0059346A" w:rsidRPr="00CC4577">
        <w:rPr>
          <w:rFonts w:ascii="Arial" w:hAnsi="Arial" w:cs="Arial"/>
          <w:sz w:val="18"/>
          <w:szCs w:val="18"/>
        </w:rPr>
        <w:t>скачка</w:t>
      </w:r>
      <w:r w:rsidRPr="00CC4577">
        <w:rPr>
          <w:rFonts w:ascii="Arial" w:hAnsi="Arial" w:cs="Arial"/>
          <w:sz w:val="18"/>
          <w:szCs w:val="18"/>
        </w:rPr>
        <w:t xml:space="preserve"> и полосой пропускания для каждой позиции прыжка.</w:t>
      </w:r>
    </w:p>
    <w:p w:rsidR="003D7824" w:rsidRPr="00CC4577" w:rsidRDefault="003D7824" w:rsidP="00E13312">
      <w:pPr>
        <w:ind w:firstLine="709"/>
        <w:jc w:val="both"/>
        <w:rPr>
          <w:rStyle w:val="FontStyle50"/>
          <w:b w:val="0"/>
          <w:spacing w:val="0"/>
          <w:sz w:val="20"/>
          <w:szCs w:val="20"/>
        </w:rPr>
      </w:pPr>
      <w:r w:rsidRPr="00CC4577">
        <w:rPr>
          <w:rStyle w:val="FontStyle50"/>
          <w:spacing w:val="0"/>
          <w:sz w:val="20"/>
          <w:szCs w:val="20"/>
        </w:rPr>
        <w:t>3.1.</w:t>
      </w:r>
      <w:r w:rsidR="00B7524E">
        <w:rPr>
          <w:rStyle w:val="FontStyle50"/>
          <w:spacing w:val="0"/>
          <w:sz w:val="20"/>
          <w:szCs w:val="20"/>
        </w:rPr>
        <w:t>19</w:t>
      </w:r>
      <w:r w:rsidRPr="00CC4577">
        <w:rPr>
          <w:rStyle w:val="FontStyle50"/>
          <w:b w:val="0"/>
          <w:spacing w:val="0"/>
          <w:sz w:val="20"/>
          <w:szCs w:val="20"/>
        </w:rPr>
        <w:t xml:space="preserve"> </w:t>
      </w:r>
      <w:r w:rsidRPr="00CC4577">
        <w:rPr>
          <w:rStyle w:val="FontStyle50"/>
          <w:spacing w:val="0"/>
          <w:sz w:val="20"/>
          <w:szCs w:val="20"/>
        </w:rPr>
        <w:t xml:space="preserve">частота </w:t>
      </w:r>
      <w:r w:rsidR="00A73D41" w:rsidRPr="00CC4577">
        <w:rPr>
          <w:rStyle w:val="FontStyle50"/>
          <w:spacing w:val="0"/>
          <w:sz w:val="20"/>
          <w:szCs w:val="20"/>
        </w:rPr>
        <w:t>скачк</w:t>
      </w:r>
      <w:r w:rsidR="00BB71C8">
        <w:rPr>
          <w:rStyle w:val="FontStyle50"/>
          <w:spacing w:val="0"/>
          <w:sz w:val="20"/>
          <w:szCs w:val="20"/>
        </w:rPr>
        <w:t>ообразной перестройки</w:t>
      </w:r>
      <w:r w:rsidRPr="00CC4577">
        <w:rPr>
          <w:rStyle w:val="FontStyle50"/>
          <w:b w:val="0"/>
          <w:spacing w:val="0"/>
          <w:sz w:val="20"/>
          <w:szCs w:val="20"/>
        </w:rPr>
        <w:t xml:space="preserve"> (</w:t>
      </w:r>
      <w:r w:rsidRPr="00CC4577">
        <w:rPr>
          <w:rStyle w:val="FontStyle50"/>
          <w:b w:val="0"/>
          <w:spacing w:val="0"/>
          <w:sz w:val="20"/>
          <w:szCs w:val="20"/>
          <w:lang w:val="en-US"/>
        </w:rPr>
        <w:t>hopping</w:t>
      </w:r>
      <w:r w:rsidRPr="00CC4577">
        <w:rPr>
          <w:rStyle w:val="FontStyle50"/>
          <w:b w:val="0"/>
          <w:spacing w:val="0"/>
          <w:sz w:val="20"/>
          <w:szCs w:val="20"/>
        </w:rPr>
        <w:t xml:space="preserve"> </w:t>
      </w:r>
      <w:r w:rsidRPr="00CC4577">
        <w:rPr>
          <w:rStyle w:val="FontStyle50"/>
          <w:b w:val="0"/>
          <w:spacing w:val="0"/>
          <w:sz w:val="20"/>
          <w:szCs w:val="20"/>
          <w:lang w:val="en-US"/>
        </w:rPr>
        <w:t>frequency</w:t>
      </w:r>
      <w:r w:rsidRPr="00CC4577">
        <w:rPr>
          <w:rStyle w:val="FontStyle50"/>
          <w:b w:val="0"/>
          <w:spacing w:val="0"/>
          <w:sz w:val="20"/>
          <w:szCs w:val="20"/>
        </w:rPr>
        <w:t xml:space="preserve">): </w:t>
      </w:r>
      <w:r w:rsidR="009C2B01" w:rsidRPr="00CC4577">
        <w:rPr>
          <w:rStyle w:val="FontStyle50"/>
          <w:b w:val="0"/>
          <w:spacing w:val="0"/>
          <w:sz w:val="20"/>
          <w:szCs w:val="20"/>
        </w:rPr>
        <w:t>Л</w:t>
      </w:r>
      <w:r w:rsidRPr="00CC4577">
        <w:rPr>
          <w:rStyle w:val="FontStyle50"/>
          <w:b w:val="0"/>
          <w:spacing w:val="0"/>
          <w:sz w:val="20"/>
          <w:szCs w:val="20"/>
        </w:rPr>
        <w:t>юбая из (центральных) ч</w:t>
      </w:r>
      <w:r w:rsidRPr="00CC4577">
        <w:rPr>
          <w:rStyle w:val="FontStyle50"/>
          <w:b w:val="0"/>
          <w:spacing w:val="0"/>
          <w:sz w:val="20"/>
          <w:szCs w:val="20"/>
        </w:rPr>
        <w:t>а</w:t>
      </w:r>
      <w:r w:rsidRPr="00CC4577">
        <w:rPr>
          <w:rStyle w:val="FontStyle50"/>
          <w:b w:val="0"/>
          <w:spacing w:val="0"/>
          <w:sz w:val="20"/>
          <w:szCs w:val="20"/>
        </w:rPr>
        <w:t>стот определяемая последовательностью скачков оборудования FHSS.</w:t>
      </w:r>
    </w:p>
    <w:p w:rsidR="00A577DD" w:rsidRPr="00CC4577" w:rsidRDefault="00A577DD" w:rsidP="00E13312">
      <w:pPr>
        <w:ind w:firstLine="709"/>
        <w:jc w:val="both"/>
        <w:rPr>
          <w:rStyle w:val="FontStyle50"/>
          <w:b w:val="0"/>
          <w:spacing w:val="0"/>
          <w:sz w:val="20"/>
          <w:szCs w:val="20"/>
        </w:rPr>
      </w:pPr>
      <w:r w:rsidRPr="00CC4577">
        <w:rPr>
          <w:rStyle w:val="FontStyle50"/>
          <w:spacing w:val="0"/>
          <w:sz w:val="20"/>
          <w:szCs w:val="20"/>
        </w:rPr>
        <w:t>3.1.2</w:t>
      </w:r>
      <w:r w:rsidR="00BC4269">
        <w:rPr>
          <w:rStyle w:val="FontStyle50"/>
          <w:spacing w:val="0"/>
          <w:sz w:val="20"/>
          <w:szCs w:val="20"/>
        </w:rPr>
        <w:t>0</w:t>
      </w:r>
      <w:r w:rsidRPr="00CC4577">
        <w:rPr>
          <w:rStyle w:val="FontStyle50"/>
          <w:spacing w:val="0"/>
          <w:sz w:val="20"/>
          <w:szCs w:val="20"/>
        </w:rPr>
        <w:t xml:space="preserve"> период простоя </w:t>
      </w:r>
      <w:r w:rsidRPr="00CC4577">
        <w:rPr>
          <w:rStyle w:val="FontStyle50"/>
          <w:b w:val="0"/>
          <w:spacing w:val="0"/>
          <w:sz w:val="20"/>
          <w:szCs w:val="20"/>
        </w:rPr>
        <w:t>(</w:t>
      </w:r>
      <w:r w:rsidRPr="00CC4577">
        <w:rPr>
          <w:rStyle w:val="FontStyle50"/>
          <w:b w:val="0"/>
          <w:spacing w:val="0"/>
          <w:sz w:val="20"/>
          <w:szCs w:val="20"/>
          <w:lang w:val="en-US"/>
        </w:rPr>
        <w:t>idle</w:t>
      </w:r>
      <w:r w:rsidRPr="00CC4577">
        <w:rPr>
          <w:rStyle w:val="FontStyle50"/>
          <w:b w:val="0"/>
          <w:spacing w:val="0"/>
          <w:sz w:val="20"/>
          <w:szCs w:val="20"/>
        </w:rPr>
        <w:t xml:space="preserve"> </w:t>
      </w:r>
      <w:r w:rsidRPr="00CC4577">
        <w:rPr>
          <w:rStyle w:val="FontStyle50"/>
          <w:b w:val="0"/>
          <w:spacing w:val="0"/>
          <w:sz w:val="20"/>
          <w:szCs w:val="20"/>
          <w:lang w:val="en-US"/>
        </w:rPr>
        <w:t>period</w:t>
      </w:r>
      <w:r w:rsidRPr="00CC4577">
        <w:rPr>
          <w:rStyle w:val="FontStyle50"/>
          <w:b w:val="0"/>
          <w:spacing w:val="0"/>
          <w:sz w:val="20"/>
          <w:szCs w:val="20"/>
        </w:rPr>
        <w:t xml:space="preserve">): период времени, следующий за </w:t>
      </w:r>
      <w:r w:rsidR="002E65D6" w:rsidRPr="00CC4577">
        <w:rPr>
          <w:rStyle w:val="FontStyle50"/>
          <w:b w:val="0"/>
          <w:spacing w:val="0"/>
          <w:sz w:val="20"/>
          <w:szCs w:val="20"/>
        </w:rPr>
        <w:t>циклом</w:t>
      </w:r>
      <w:r w:rsidRPr="00CC4577">
        <w:rPr>
          <w:rStyle w:val="FontStyle50"/>
          <w:b w:val="0"/>
          <w:spacing w:val="0"/>
          <w:sz w:val="20"/>
          <w:szCs w:val="20"/>
        </w:rPr>
        <w:t xml:space="preserve"> передачи, в течение которого оборудование не передает данные.</w:t>
      </w:r>
    </w:p>
    <w:p w:rsidR="00C03730" w:rsidRPr="00CC4577" w:rsidRDefault="00C32B43" w:rsidP="00450809">
      <w:pPr>
        <w:ind w:firstLine="709"/>
        <w:jc w:val="both"/>
        <w:rPr>
          <w:rStyle w:val="FontStyle50"/>
          <w:b w:val="0"/>
          <w:spacing w:val="0"/>
          <w:sz w:val="20"/>
          <w:szCs w:val="20"/>
        </w:rPr>
      </w:pPr>
      <w:r w:rsidRPr="00CC4577">
        <w:rPr>
          <w:rStyle w:val="FontStyle50"/>
          <w:spacing w:val="0"/>
          <w:sz w:val="20"/>
          <w:szCs w:val="20"/>
        </w:rPr>
        <w:t>3.1.2</w:t>
      </w:r>
      <w:r w:rsidR="00BC4269">
        <w:rPr>
          <w:rStyle w:val="FontStyle50"/>
          <w:spacing w:val="0"/>
          <w:sz w:val="20"/>
          <w:szCs w:val="20"/>
        </w:rPr>
        <w:t>1</w:t>
      </w:r>
      <w:r w:rsidRPr="00CC4577">
        <w:rPr>
          <w:rStyle w:val="FontStyle50"/>
          <w:spacing w:val="0"/>
          <w:sz w:val="20"/>
          <w:szCs w:val="20"/>
        </w:rPr>
        <w:t xml:space="preserve"> </w:t>
      </w:r>
      <w:r w:rsidR="00C03730" w:rsidRPr="00CC4577">
        <w:rPr>
          <w:rStyle w:val="FontStyle50"/>
          <w:spacing w:val="0"/>
          <w:sz w:val="20"/>
          <w:szCs w:val="20"/>
        </w:rPr>
        <w:t>встроенная антенна</w:t>
      </w:r>
      <w:r w:rsidRPr="00CC4577">
        <w:rPr>
          <w:rStyle w:val="FontStyle50"/>
          <w:b w:val="0"/>
          <w:spacing w:val="0"/>
          <w:sz w:val="20"/>
          <w:szCs w:val="20"/>
        </w:rPr>
        <w:t xml:space="preserve"> (</w:t>
      </w:r>
      <w:r w:rsidR="00C03730" w:rsidRPr="00CC4577">
        <w:rPr>
          <w:rStyle w:val="FontStyle50"/>
          <w:b w:val="0"/>
          <w:spacing w:val="0"/>
          <w:sz w:val="20"/>
          <w:szCs w:val="20"/>
        </w:rPr>
        <w:t>integral antenna</w:t>
      </w:r>
      <w:r w:rsidRPr="00CC4577">
        <w:rPr>
          <w:rStyle w:val="FontStyle50"/>
          <w:b w:val="0"/>
          <w:spacing w:val="0"/>
          <w:sz w:val="20"/>
          <w:szCs w:val="20"/>
        </w:rPr>
        <w:t xml:space="preserve">): </w:t>
      </w:r>
      <w:r w:rsidR="007E50BF" w:rsidRPr="00CC4577">
        <w:rPr>
          <w:rStyle w:val="FontStyle50"/>
          <w:b w:val="0"/>
          <w:spacing w:val="0"/>
          <w:sz w:val="20"/>
          <w:szCs w:val="20"/>
        </w:rPr>
        <w:t>А</w:t>
      </w:r>
      <w:r w:rsidR="00C03730" w:rsidRPr="00CC4577">
        <w:rPr>
          <w:rStyle w:val="FontStyle50"/>
          <w:b w:val="0"/>
          <w:spacing w:val="0"/>
          <w:sz w:val="20"/>
          <w:szCs w:val="20"/>
        </w:rPr>
        <w:t xml:space="preserve">нтенна, разработанная как </w:t>
      </w:r>
      <w:r w:rsidR="008C7BF7" w:rsidRPr="00CC4577">
        <w:rPr>
          <w:rStyle w:val="FontStyle50"/>
          <w:b w:val="0"/>
          <w:spacing w:val="0"/>
          <w:sz w:val="20"/>
          <w:szCs w:val="20"/>
        </w:rPr>
        <w:t>несъемная</w:t>
      </w:r>
      <w:r w:rsidR="00C03730" w:rsidRPr="00CC4577">
        <w:rPr>
          <w:rStyle w:val="FontStyle50"/>
          <w:b w:val="0"/>
          <w:spacing w:val="0"/>
          <w:sz w:val="20"/>
          <w:szCs w:val="20"/>
        </w:rPr>
        <w:t xml:space="preserve"> часть об</w:t>
      </w:r>
      <w:r w:rsidR="00C03730" w:rsidRPr="00CC4577">
        <w:rPr>
          <w:rStyle w:val="FontStyle50"/>
          <w:b w:val="0"/>
          <w:spacing w:val="0"/>
          <w:sz w:val="20"/>
          <w:szCs w:val="20"/>
        </w:rPr>
        <w:t>о</w:t>
      </w:r>
      <w:r w:rsidR="00C03730" w:rsidRPr="00CC4577">
        <w:rPr>
          <w:rStyle w:val="FontStyle50"/>
          <w:b w:val="0"/>
          <w:spacing w:val="0"/>
          <w:sz w:val="20"/>
          <w:szCs w:val="20"/>
        </w:rPr>
        <w:t>рудования (без использования внешнего разъема), которую пользователь не может отключить от обор</w:t>
      </w:r>
      <w:r w:rsidR="00C03730" w:rsidRPr="00CC4577">
        <w:rPr>
          <w:rStyle w:val="FontStyle50"/>
          <w:b w:val="0"/>
          <w:spacing w:val="0"/>
          <w:sz w:val="20"/>
          <w:szCs w:val="20"/>
        </w:rPr>
        <w:t>у</w:t>
      </w:r>
      <w:r w:rsidR="00C03730" w:rsidRPr="00CC4577">
        <w:rPr>
          <w:rStyle w:val="FontStyle50"/>
          <w:b w:val="0"/>
          <w:spacing w:val="0"/>
          <w:sz w:val="20"/>
          <w:szCs w:val="20"/>
        </w:rPr>
        <w:t xml:space="preserve">дования с </w:t>
      </w:r>
      <w:r w:rsidR="00281904" w:rsidRPr="00CC4577">
        <w:rPr>
          <w:rStyle w:val="FontStyle50"/>
          <w:b w:val="0"/>
          <w:spacing w:val="0"/>
          <w:sz w:val="20"/>
          <w:szCs w:val="20"/>
        </w:rPr>
        <w:t>целью</w:t>
      </w:r>
      <w:r w:rsidR="00C03730" w:rsidRPr="00CC4577">
        <w:rPr>
          <w:rStyle w:val="FontStyle50"/>
          <w:b w:val="0"/>
          <w:spacing w:val="0"/>
          <w:sz w:val="20"/>
          <w:szCs w:val="20"/>
        </w:rPr>
        <w:t xml:space="preserve"> подключ</w:t>
      </w:r>
      <w:r w:rsidR="00281904" w:rsidRPr="00CC4577">
        <w:rPr>
          <w:rStyle w:val="FontStyle50"/>
          <w:b w:val="0"/>
          <w:spacing w:val="0"/>
          <w:sz w:val="20"/>
          <w:szCs w:val="20"/>
        </w:rPr>
        <w:t>ения</w:t>
      </w:r>
      <w:r w:rsidR="00C03730" w:rsidRPr="00CC4577">
        <w:rPr>
          <w:rStyle w:val="FontStyle50"/>
          <w:b w:val="0"/>
          <w:spacing w:val="0"/>
          <w:sz w:val="20"/>
          <w:szCs w:val="20"/>
        </w:rPr>
        <w:t xml:space="preserve"> друг</w:t>
      </w:r>
      <w:r w:rsidR="00281904" w:rsidRPr="00CC4577">
        <w:rPr>
          <w:rStyle w:val="FontStyle50"/>
          <w:b w:val="0"/>
          <w:spacing w:val="0"/>
          <w:sz w:val="20"/>
          <w:szCs w:val="20"/>
        </w:rPr>
        <w:t>ой</w:t>
      </w:r>
      <w:r w:rsidR="00C03730" w:rsidRPr="00CC4577">
        <w:rPr>
          <w:rStyle w:val="FontStyle50"/>
          <w:b w:val="0"/>
          <w:spacing w:val="0"/>
          <w:sz w:val="20"/>
          <w:szCs w:val="20"/>
        </w:rPr>
        <w:t xml:space="preserve"> антенн</w:t>
      </w:r>
      <w:r w:rsidR="00281904" w:rsidRPr="00CC4577">
        <w:rPr>
          <w:rStyle w:val="FontStyle50"/>
          <w:b w:val="0"/>
          <w:spacing w:val="0"/>
          <w:sz w:val="20"/>
          <w:szCs w:val="20"/>
        </w:rPr>
        <w:t>ы</w:t>
      </w:r>
      <w:r w:rsidR="00C03730" w:rsidRPr="00CC4577">
        <w:rPr>
          <w:rStyle w:val="FontStyle50"/>
          <w:b w:val="0"/>
          <w:spacing w:val="0"/>
          <w:sz w:val="20"/>
          <w:szCs w:val="20"/>
        </w:rPr>
        <w:t>.</w:t>
      </w:r>
    </w:p>
    <w:p w:rsidR="00C32B43" w:rsidRPr="00CC4577" w:rsidRDefault="00266F57" w:rsidP="00C51148">
      <w:pPr>
        <w:spacing w:before="40" w:after="80"/>
        <w:ind w:left="709"/>
        <w:jc w:val="both"/>
        <w:rPr>
          <w:rStyle w:val="FontStyle50"/>
          <w:b w:val="0"/>
          <w:spacing w:val="0"/>
          <w:sz w:val="18"/>
          <w:szCs w:val="18"/>
        </w:rPr>
      </w:pPr>
      <w:r w:rsidRPr="00CC4577">
        <w:rPr>
          <w:rStyle w:val="FontStyle50"/>
          <w:b w:val="0"/>
          <w:spacing w:val="0"/>
          <w:sz w:val="18"/>
          <w:szCs w:val="18"/>
        </w:rPr>
        <w:t xml:space="preserve">Примечание – </w:t>
      </w:r>
      <w:r w:rsidR="00C03730" w:rsidRPr="00CC4577">
        <w:rPr>
          <w:rStyle w:val="FontStyle50"/>
          <w:b w:val="0"/>
          <w:spacing w:val="0"/>
          <w:sz w:val="18"/>
          <w:szCs w:val="18"/>
        </w:rPr>
        <w:t xml:space="preserve">Встроенная антенна может быть установлена внутри или снаружи. В случае, когда антенна </w:t>
      </w:r>
      <w:r w:rsidR="00795770" w:rsidRPr="00CC4577">
        <w:rPr>
          <w:rStyle w:val="FontStyle50"/>
          <w:b w:val="0"/>
          <w:spacing w:val="0"/>
          <w:sz w:val="18"/>
          <w:szCs w:val="18"/>
        </w:rPr>
        <w:t>установлена снаружи</w:t>
      </w:r>
      <w:r w:rsidR="00C03730" w:rsidRPr="00CC4577">
        <w:rPr>
          <w:rStyle w:val="FontStyle50"/>
          <w:b w:val="0"/>
          <w:spacing w:val="0"/>
          <w:sz w:val="18"/>
          <w:szCs w:val="18"/>
        </w:rPr>
        <w:t>, может использоваться несъемный кабель или волновод.</w:t>
      </w:r>
    </w:p>
    <w:p w:rsidR="00C32B43" w:rsidRPr="00CC4577" w:rsidRDefault="00C32B43" w:rsidP="00450809">
      <w:pPr>
        <w:ind w:firstLine="709"/>
        <w:jc w:val="both"/>
        <w:rPr>
          <w:rStyle w:val="FontStyle50"/>
          <w:b w:val="0"/>
          <w:spacing w:val="0"/>
          <w:sz w:val="20"/>
          <w:szCs w:val="20"/>
        </w:rPr>
      </w:pPr>
      <w:r w:rsidRPr="00CC4577">
        <w:rPr>
          <w:rStyle w:val="FontStyle50"/>
          <w:spacing w:val="0"/>
          <w:sz w:val="20"/>
          <w:szCs w:val="20"/>
        </w:rPr>
        <w:t>3.1.2</w:t>
      </w:r>
      <w:r w:rsidR="00BC4269">
        <w:rPr>
          <w:rStyle w:val="FontStyle50"/>
          <w:spacing w:val="0"/>
          <w:sz w:val="20"/>
          <w:szCs w:val="20"/>
        </w:rPr>
        <w:t>2</w:t>
      </w:r>
      <w:r w:rsidRPr="00CC4577">
        <w:rPr>
          <w:rStyle w:val="FontStyle50"/>
          <w:spacing w:val="0"/>
          <w:sz w:val="20"/>
          <w:szCs w:val="20"/>
        </w:rPr>
        <w:t xml:space="preserve"> </w:t>
      </w:r>
      <w:r w:rsidR="00EB2EF7" w:rsidRPr="00CC4577">
        <w:rPr>
          <w:rStyle w:val="FontStyle50"/>
          <w:spacing w:val="0"/>
          <w:sz w:val="20"/>
          <w:szCs w:val="20"/>
        </w:rPr>
        <w:t xml:space="preserve">Механизм </w:t>
      </w:r>
      <w:r w:rsidR="00EB2EF7" w:rsidRPr="00CC4577">
        <w:rPr>
          <w:rStyle w:val="FontStyle50"/>
          <w:spacing w:val="0"/>
          <w:sz w:val="20"/>
          <w:szCs w:val="20"/>
          <w:lang w:val="en-US"/>
        </w:rPr>
        <w:t>LBT</w:t>
      </w:r>
      <w:r w:rsidR="00EB2EF7" w:rsidRPr="00CC4577">
        <w:rPr>
          <w:rStyle w:val="FontStyle50"/>
          <w:b w:val="0"/>
          <w:spacing w:val="0"/>
          <w:sz w:val="20"/>
          <w:szCs w:val="20"/>
        </w:rPr>
        <w:t xml:space="preserve"> </w:t>
      </w:r>
      <w:r w:rsidRPr="00CC4577">
        <w:rPr>
          <w:rStyle w:val="FontStyle50"/>
          <w:b w:val="0"/>
          <w:spacing w:val="0"/>
          <w:sz w:val="20"/>
          <w:szCs w:val="20"/>
        </w:rPr>
        <w:t>(</w:t>
      </w:r>
      <w:r w:rsidR="007E50BF" w:rsidRPr="00CC4577">
        <w:rPr>
          <w:rStyle w:val="FontStyle50"/>
          <w:b w:val="0"/>
          <w:spacing w:val="0"/>
          <w:sz w:val="20"/>
          <w:szCs w:val="20"/>
        </w:rPr>
        <w:t>Listen Before Talk</w:t>
      </w:r>
      <w:r w:rsidRPr="00CC4577">
        <w:rPr>
          <w:rStyle w:val="FontStyle50"/>
          <w:b w:val="0"/>
          <w:spacing w:val="0"/>
          <w:sz w:val="20"/>
          <w:szCs w:val="20"/>
        </w:rPr>
        <w:t>):</w:t>
      </w:r>
      <w:r w:rsidR="00407482" w:rsidRPr="00CC4577">
        <w:rPr>
          <w:rStyle w:val="FontStyle50"/>
          <w:b w:val="0"/>
          <w:spacing w:val="0"/>
          <w:sz w:val="20"/>
          <w:szCs w:val="20"/>
        </w:rPr>
        <w:t xml:space="preserve"> </w:t>
      </w:r>
      <w:r w:rsidR="007E50BF" w:rsidRPr="00CC4577">
        <w:rPr>
          <w:rStyle w:val="FontStyle50"/>
          <w:b w:val="0"/>
          <w:spacing w:val="0"/>
          <w:sz w:val="20"/>
          <w:szCs w:val="20"/>
        </w:rPr>
        <w:t xml:space="preserve">Механизм, с помощью которого оборудование </w:t>
      </w:r>
      <w:r w:rsidR="00EB2EF7" w:rsidRPr="00CC4577">
        <w:rPr>
          <w:rStyle w:val="FontStyle50"/>
          <w:b w:val="0"/>
          <w:spacing w:val="0"/>
          <w:sz w:val="20"/>
          <w:szCs w:val="20"/>
        </w:rPr>
        <w:t>ос</w:t>
      </w:r>
      <w:r w:rsidR="00EB2EF7" w:rsidRPr="00CC4577">
        <w:rPr>
          <w:rStyle w:val="FontStyle50"/>
          <w:b w:val="0"/>
          <w:spacing w:val="0"/>
          <w:sz w:val="20"/>
          <w:szCs w:val="20"/>
        </w:rPr>
        <w:t>у</w:t>
      </w:r>
      <w:r w:rsidR="00EB2EF7" w:rsidRPr="00CC4577">
        <w:rPr>
          <w:rStyle w:val="FontStyle50"/>
          <w:b w:val="0"/>
          <w:spacing w:val="0"/>
          <w:sz w:val="20"/>
          <w:szCs w:val="20"/>
        </w:rPr>
        <w:t>ществляет</w:t>
      </w:r>
      <w:r w:rsidR="007E50BF" w:rsidRPr="00CC4577">
        <w:rPr>
          <w:rStyle w:val="FontStyle50"/>
          <w:b w:val="0"/>
          <w:spacing w:val="0"/>
          <w:sz w:val="20"/>
          <w:szCs w:val="20"/>
        </w:rPr>
        <w:t xml:space="preserve"> оценку занятости канала (CCA) перед его использованием.</w:t>
      </w:r>
    </w:p>
    <w:p w:rsidR="00C32B43" w:rsidRPr="00CC4577" w:rsidRDefault="00C32B43" w:rsidP="00450809">
      <w:pPr>
        <w:ind w:firstLine="709"/>
        <w:jc w:val="both"/>
        <w:rPr>
          <w:rStyle w:val="FontStyle50"/>
          <w:b w:val="0"/>
          <w:spacing w:val="0"/>
          <w:sz w:val="20"/>
          <w:szCs w:val="20"/>
        </w:rPr>
      </w:pPr>
      <w:r w:rsidRPr="00CC4577">
        <w:rPr>
          <w:rStyle w:val="FontStyle50"/>
          <w:spacing w:val="0"/>
          <w:sz w:val="20"/>
          <w:szCs w:val="20"/>
        </w:rPr>
        <w:t>3.1.2</w:t>
      </w:r>
      <w:r w:rsidR="00BC4269">
        <w:rPr>
          <w:rStyle w:val="FontStyle50"/>
          <w:spacing w:val="0"/>
          <w:sz w:val="20"/>
          <w:szCs w:val="20"/>
        </w:rPr>
        <w:t>3</w:t>
      </w:r>
      <w:r w:rsidRPr="00CC4577">
        <w:rPr>
          <w:rStyle w:val="FontStyle50"/>
          <w:spacing w:val="0"/>
          <w:sz w:val="20"/>
          <w:szCs w:val="20"/>
        </w:rPr>
        <w:t xml:space="preserve"> </w:t>
      </w:r>
      <w:r w:rsidR="0059431F" w:rsidRPr="00CC4577">
        <w:rPr>
          <w:rStyle w:val="FontStyle50"/>
          <w:spacing w:val="0"/>
          <w:sz w:val="20"/>
          <w:szCs w:val="20"/>
        </w:rPr>
        <w:t>оборудование LBE</w:t>
      </w:r>
      <w:r w:rsidRPr="00CC4577">
        <w:rPr>
          <w:rStyle w:val="FontStyle50"/>
          <w:b w:val="0"/>
          <w:spacing w:val="0"/>
          <w:sz w:val="20"/>
          <w:szCs w:val="20"/>
        </w:rPr>
        <w:t xml:space="preserve"> (</w:t>
      </w:r>
      <w:r w:rsidR="0059431F" w:rsidRPr="00CC4577">
        <w:rPr>
          <w:rStyle w:val="FontStyle50"/>
          <w:b w:val="0"/>
          <w:spacing w:val="0"/>
          <w:sz w:val="20"/>
          <w:szCs w:val="20"/>
        </w:rPr>
        <w:t>Load Based Equipment</w:t>
      </w:r>
      <w:r w:rsidRPr="00CC4577">
        <w:rPr>
          <w:rStyle w:val="FontStyle50"/>
          <w:b w:val="0"/>
          <w:spacing w:val="0"/>
          <w:sz w:val="20"/>
          <w:szCs w:val="20"/>
        </w:rPr>
        <w:t>):</w:t>
      </w:r>
      <w:r w:rsidR="0059431F" w:rsidRPr="00CC4577">
        <w:rPr>
          <w:rStyle w:val="FontStyle50"/>
          <w:b w:val="0"/>
          <w:spacing w:val="0"/>
          <w:sz w:val="20"/>
          <w:szCs w:val="20"/>
        </w:rPr>
        <w:t xml:space="preserve"> </w:t>
      </w:r>
      <w:r w:rsidR="0009413A" w:rsidRPr="00CC4577">
        <w:rPr>
          <w:rStyle w:val="FontStyle50"/>
          <w:b w:val="0"/>
          <w:spacing w:val="0"/>
          <w:sz w:val="20"/>
          <w:szCs w:val="20"/>
        </w:rPr>
        <w:t>Оборудование</w:t>
      </w:r>
      <w:r w:rsidR="00C43CA3" w:rsidRPr="00CC4577">
        <w:rPr>
          <w:rStyle w:val="FontStyle50"/>
          <w:b w:val="0"/>
          <w:spacing w:val="0"/>
          <w:sz w:val="20"/>
          <w:szCs w:val="20"/>
        </w:rPr>
        <w:t>,</w:t>
      </w:r>
      <w:r w:rsidR="0009413A" w:rsidRPr="00CC4577">
        <w:rPr>
          <w:rStyle w:val="FontStyle50"/>
          <w:b w:val="0"/>
          <w:spacing w:val="0"/>
          <w:sz w:val="20"/>
          <w:szCs w:val="20"/>
        </w:rPr>
        <w:t xml:space="preserve"> осуществляющее перед</w:t>
      </w:r>
      <w:r w:rsidR="0009413A" w:rsidRPr="00CC4577">
        <w:rPr>
          <w:rStyle w:val="FontStyle50"/>
          <w:b w:val="0"/>
          <w:spacing w:val="0"/>
          <w:sz w:val="20"/>
          <w:szCs w:val="20"/>
        </w:rPr>
        <w:t>а</w:t>
      </w:r>
      <w:r w:rsidR="0009413A" w:rsidRPr="00CC4577">
        <w:rPr>
          <w:rStyle w:val="FontStyle50"/>
          <w:b w:val="0"/>
          <w:spacing w:val="0"/>
          <w:sz w:val="20"/>
          <w:szCs w:val="20"/>
        </w:rPr>
        <w:t>чу/прием по требованию.</w:t>
      </w:r>
    </w:p>
    <w:p w:rsidR="00C32B43" w:rsidRPr="00CC4577" w:rsidRDefault="00007DC5" w:rsidP="00450809">
      <w:pPr>
        <w:ind w:firstLine="709"/>
        <w:jc w:val="both"/>
        <w:rPr>
          <w:rStyle w:val="FontStyle50"/>
          <w:b w:val="0"/>
          <w:spacing w:val="0"/>
          <w:sz w:val="20"/>
          <w:szCs w:val="20"/>
        </w:rPr>
      </w:pPr>
      <w:r w:rsidRPr="00CC4577">
        <w:rPr>
          <w:rStyle w:val="FontStyle50"/>
          <w:spacing w:val="0"/>
          <w:sz w:val="20"/>
          <w:szCs w:val="20"/>
        </w:rPr>
        <w:t>3.1.2</w:t>
      </w:r>
      <w:r w:rsidR="00BC4269">
        <w:rPr>
          <w:rStyle w:val="FontStyle50"/>
          <w:spacing w:val="0"/>
          <w:sz w:val="20"/>
          <w:szCs w:val="20"/>
        </w:rPr>
        <w:t>4</w:t>
      </w:r>
      <w:r w:rsidRPr="00CC4577">
        <w:rPr>
          <w:rStyle w:val="FontStyle50"/>
          <w:spacing w:val="0"/>
          <w:sz w:val="20"/>
          <w:szCs w:val="20"/>
        </w:rPr>
        <w:t xml:space="preserve"> </w:t>
      </w:r>
      <w:r w:rsidR="008C176D" w:rsidRPr="00CC4577">
        <w:rPr>
          <w:rStyle w:val="FontStyle50"/>
          <w:spacing w:val="0"/>
          <w:sz w:val="20"/>
          <w:szCs w:val="20"/>
        </w:rPr>
        <w:t>оборудование</w:t>
      </w:r>
      <w:r w:rsidRPr="00CC4577">
        <w:rPr>
          <w:rStyle w:val="FontStyle50"/>
          <w:spacing w:val="0"/>
          <w:sz w:val="20"/>
          <w:szCs w:val="20"/>
        </w:rPr>
        <w:t xml:space="preserve"> </w:t>
      </w:r>
      <w:r w:rsidR="008C176D" w:rsidRPr="00CC4577">
        <w:rPr>
          <w:rStyle w:val="FontStyle50"/>
          <w:spacing w:val="0"/>
          <w:sz w:val="20"/>
          <w:szCs w:val="20"/>
          <w:lang w:val="en-US"/>
        </w:rPr>
        <w:t>MR</w:t>
      </w:r>
      <w:r w:rsidR="008C176D" w:rsidRPr="00CC4577">
        <w:rPr>
          <w:rStyle w:val="FontStyle50"/>
          <w:b w:val="0"/>
          <w:spacing w:val="0"/>
          <w:sz w:val="20"/>
          <w:szCs w:val="20"/>
        </w:rPr>
        <w:t xml:space="preserve"> </w:t>
      </w:r>
      <w:r w:rsidRPr="00CC4577">
        <w:rPr>
          <w:rStyle w:val="FontStyle50"/>
          <w:b w:val="0"/>
          <w:spacing w:val="0"/>
          <w:sz w:val="20"/>
          <w:szCs w:val="20"/>
        </w:rPr>
        <w:t>(</w:t>
      </w:r>
      <w:r w:rsidR="00924263" w:rsidRPr="00CC4577">
        <w:rPr>
          <w:rStyle w:val="FontStyle50"/>
          <w:b w:val="0"/>
          <w:spacing w:val="0"/>
          <w:sz w:val="20"/>
          <w:szCs w:val="20"/>
        </w:rPr>
        <w:t>multi-radio equipment</w:t>
      </w:r>
      <w:r w:rsidRPr="00CC4577">
        <w:rPr>
          <w:rStyle w:val="FontStyle50"/>
          <w:b w:val="0"/>
          <w:spacing w:val="0"/>
          <w:sz w:val="20"/>
          <w:szCs w:val="20"/>
        </w:rPr>
        <w:t>):</w:t>
      </w:r>
      <w:r w:rsidR="00924263" w:rsidRPr="00CC4577">
        <w:rPr>
          <w:rStyle w:val="FontStyle50"/>
          <w:b w:val="0"/>
          <w:spacing w:val="0"/>
          <w:sz w:val="20"/>
          <w:szCs w:val="20"/>
        </w:rPr>
        <w:t xml:space="preserve"> </w:t>
      </w:r>
      <w:r w:rsidR="008C176D" w:rsidRPr="00CC4577">
        <w:rPr>
          <w:rStyle w:val="FontStyle50"/>
          <w:b w:val="0"/>
          <w:spacing w:val="0"/>
          <w:sz w:val="20"/>
          <w:szCs w:val="20"/>
        </w:rPr>
        <w:t>К</w:t>
      </w:r>
      <w:r w:rsidR="00817AE6" w:rsidRPr="00CC4577">
        <w:rPr>
          <w:rStyle w:val="FontStyle50"/>
          <w:b w:val="0"/>
          <w:spacing w:val="0"/>
          <w:sz w:val="20"/>
          <w:szCs w:val="20"/>
        </w:rPr>
        <w:t xml:space="preserve">омбинированное оборудование, состоящее из двух или более </w:t>
      </w:r>
      <w:r w:rsidR="00EB2EF7" w:rsidRPr="00CC4577">
        <w:rPr>
          <w:rStyle w:val="FontStyle50"/>
          <w:b w:val="0"/>
          <w:spacing w:val="0"/>
          <w:sz w:val="20"/>
          <w:szCs w:val="20"/>
        </w:rPr>
        <w:t>модулей</w:t>
      </w:r>
      <w:r w:rsidR="00817AE6" w:rsidRPr="00CC4577">
        <w:rPr>
          <w:rStyle w:val="FontStyle50"/>
          <w:b w:val="0"/>
          <w:spacing w:val="0"/>
          <w:sz w:val="20"/>
          <w:szCs w:val="20"/>
        </w:rPr>
        <w:t xml:space="preserve"> (передатчиков, приемников или приемопередатчиков) или одного </w:t>
      </w:r>
      <w:r w:rsidR="00EB2EF7" w:rsidRPr="00CC4577">
        <w:rPr>
          <w:rStyle w:val="FontStyle50"/>
          <w:b w:val="0"/>
          <w:spacing w:val="0"/>
          <w:sz w:val="20"/>
          <w:szCs w:val="20"/>
        </w:rPr>
        <w:t>модуля</w:t>
      </w:r>
      <w:r w:rsidR="00817AE6" w:rsidRPr="00CC4577">
        <w:rPr>
          <w:rStyle w:val="FontStyle50"/>
          <w:b w:val="0"/>
          <w:spacing w:val="0"/>
          <w:sz w:val="20"/>
          <w:szCs w:val="20"/>
        </w:rPr>
        <w:t>, раб</w:t>
      </w:r>
      <w:r w:rsidR="00817AE6" w:rsidRPr="00CC4577">
        <w:rPr>
          <w:rStyle w:val="FontStyle50"/>
          <w:b w:val="0"/>
          <w:spacing w:val="0"/>
          <w:sz w:val="20"/>
          <w:szCs w:val="20"/>
        </w:rPr>
        <w:t>о</w:t>
      </w:r>
      <w:r w:rsidR="00817AE6" w:rsidRPr="00CC4577">
        <w:rPr>
          <w:rStyle w:val="FontStyle50"/>
          <w:b w:val="0"/>
          <w:spacing w:val="0"/>
          <w:sz w:val="20"/>
          <w:szCs w:val="20"/>
        </w:rPr>
        <w:t>тающего в двух или более диапазонах одновременно</w:t>
      </w:r>
      <w:r w:rsidR="00924263" w:rsidRPr="00CC4577">
        <w:rPr>
          <w:rStyle w:val="FontStyle50"/>
          <w:b w:val="0"/>
          <w:spacing w:val="0"/>
          <w:sz w:val="20"/>
          <w:szCs w:val="20"/>
        </w:rPr>
        <w:t>.</w:t>
      </w:r>
    </w:p>
    <w:p w:rsidR="00C9252A" w:rsidRPr="00CC4577" w:rsidRDefault="00251FB7" w:rsidP="00251FB7">
      <w:pPr>
        <w:ind w:firstLine="709"/>
        <w:jc w:val="both"/>
        <w:rPr>
          <w:rStyle w:val="FontStyle50"/>
          <w:b w:val="0"/>
          <w:spacing w:val="0"/>
          <w:sz w:val="20"/>
          <w:szCs w:val="20"/>
        </w:rPr>
      </w:pPr>
      <w:r w:rsidRPr="00CC4577">
        <w:rPr>
          <w:rStyle w:val="FontStyle50"/>
          <w:spacing w:val="0"/>
          <w:sz w:val="20"/>
          <w:szCs w:val="20"/>
        </w:rPr>
        <w:t>3.1.2</w:t>
      </w:r>
      <w:r w:rsidR="00BC4269">
        <w:rPr>
          <w:rStyle w:val="FontStyle50"/>
          <w:spacing w:val="0"/>
          <w:sz w:val="20"/>
          <w:szCs w:val="20"/>
        </w:rPr>
        <w:t>5</w:t>
      </w:r>
      <w:r w:rsidRPr="00CC4577">
        <w:rPr>
          <w:rStyle w:val="FontStyle50"/>
          <w:spacing w:val="0"/>
          <w:sz w:val="20"/>
          <w:szCs w:val="20"/>
        </w:rPr>
        <w:t xml:space="preserve"> </w:t>
      </w:r>
      <w:r w:rsidR="00C9252A" w:rsidRPr="00CC4577">
        <w:rPr>
          <w:rStyle w:val="FontStyle50"/>
          <w:spacing w:val="0"/>
          <w:sz w:val="20"/>
          <w:szCs w:val="20"/>
        </w:rPr>
        <w:t xml:space="preserve">номинальная полоса пропускания канала </w:t>
      </w:r>
      <w:r w:rsidR="00C9252A" w:rsidRPr="00CC4577">
        <w:rPr>
          <w:rStyle w:val="FontStyle50"/>
          <w:b w:val="0"/>
          <w:spacing w:val="0"/>
          <w:sz w:val="20"/>
          <w:szCs w:val="20"/>
        </w:rPr>
        <w:t>(</w:t>
      </w:r>
      <w:r w:rsidR="00C9252A" w:rsidRPr="00CC4577">
        <w:rPr>
          <w:rStyle w:val="FontStyle50"/>
          <w:b w:val="0"/>
          <w:spacing w:val="0"/>
          <w:sz w:val="20"/>
          <w:szCs w:val="20"/>
          <w:lang w:val="en-US"/>
        </w:rPr>
        <w:t>nominal</w:t>
      </w:r>
      <w:r w:rsidR="00C9252A" w:rsidRPr="00CC4577">
        <w:rPr>
          <w:rStyle w:val="FontStyle50"/>
          <w:b w:val="0"/>
          <w:spacing w:val="0"/>
          <w:sz w:val="20"/>
          <w:szCs w:val="20"/>
        </w:rPr>
        <w:t xml:space="preserve"> </w:t>
      </w:r>
      <w:r w:rsidR="00C9252A" w:rsidRPr="00CC4577">
        <w:rPr>
          <w:rStyle w:val="FontStyle50"/>
          <w:b w:val="0"/>
          <w:spacing w:val="0"/>
          <w:sz w:val="20"/>
          <w:szCs w:val="20"/>
          <w:lang w:val="en-US"/>
        </w:rPr>
        <w:t>channel</w:t>
      </w:r>
      <w:r w:rsidR="00C9252A" w:rsidRPr="00CC4577">
        <w:rPr>
          <w:rStyle w:val="FontStyle50"/>
          <w:b w:val="0"/>
          <w:spacing w:val="0"/>
          <w:sz w:val="20"/>
          <w:szCs w:val="20"/>
        </w:rPr>
        <w:t xml:space="preserve"> </w:t>
      </w:r>
      <w:r w:rsidR="00C9252A" w:rsidRPr="00CC4577">
        <w:rPr>
          <w:rStyle w:val="FontStyle50"/>
          <w:b w:val="0"/>
          <w:spacing w:val="0"/>
          <w:sz w:val="20"/>
          <w:szCs w:val="20"/>
          <w:lang w:val="en-US"/>
        </w:rPr>
        <w:t>bandwidth</w:t>
      </w:r>
      <w:r w:rsidR="00C9252A" w:rsidRPr="00CC4577">
        <w:rPr>
          <w:rStyle w:val="FontStyle50"/>
          <w:b w:val="0"/>
          <w:spacing w:val="0"/>
          <w:sz w:val="20"/>
          <w:szCs w:val="20"/>
        </w:rPr>
        <w:t>): Полоса частот, назначенных одному каналу.</w:t>
      </w:r>
    </w:p>
    <w:p w:rsidR="00C9252A" w:rsidRPr="00CC4577" w:rsidRDefault="00C9252A" w:rsidP="00C9252A">
      <w:pPr>
        <w:autoSpaceDE w:val="0"/>
        <w:autoSpaceDN w:val="0"/>
        <w:adjustRightInd w:val="0"/>
        <w:spacing w:before="40" w:after="80"/>
        <w:ind w:left="709"/>
        <w:jc w:val="both"/>
        <w:rPr>
          <w:rFonts w:ascii="Arial" w:hAnsi="Arial" w:cs="Arial"/>
          <w:sz w:val="18"/>
          <w:szCs w:val="18"/>
        </w:rPr>
      </w:pPr>
      <w:r w:rsidRPr="00CC4577">
        <w:rPr>
          <w:rFonts w:ascii="Arial" w:hAnsi="Arial" w:cs="Arial"/>
          <w:sz w:val="18"/>
          <w:szCs w:val="18"/>
        </w:rPr>
        <w:t xml:space="preserve">Примечание – </w:t>
      </w:r>
      <w:r w:rsidR="003C7347" w:rsidRPr="00CC4577">
        <w:rPr>
          <w:rFonts w:ascii="Arial" w:hAnsi="Arial" w:cs="Arial"/>
          <w:sz w:val="18"/>
          <w:szCs w:val="18"/>
        </w:rPr>
        <w:t>Н</w:t>
      </w:r>
      <w:r w:rsidRPr="00CC4577">
        <w:rPr>
          <w:rFonts w:ascii="Arial" w:hAnsi="Arial" w:cs="Arial"/>
          <w:sz w:val="18"/>
          <w:szCs w:val="18"/>
        </w:rPr>
        <w:t>оминальная полоса пропускания канала</w:t>
      </w:r>
      <w:r w:rsidR="003C7347" w:rsidRPr="00CC4577">
        <w:rPr>
          <w:rFonts w:ascii="Arial" w:hAnsi="Arial" w:cs="Arial"/>
          <w:sz w:val="18"/>
          <w:szCs w:val="18"/>
        </w:rPr>
        <w:t>,</w:t>
      </w:r>
      <w:r w:rsidRPr="00CC4577">
        <w:rPr>
          <w:b/>
          <w:bCs/>
          <w:sz w:val="18"/>
          <w:szCs w:val="18"/>
        </w:rPr>
        <w:t xml:space="preserve"> </w:t>
      </w:r>
      <w:r w:rsidRPr="00CC4577">
        <w:rPr>
          <w:rFonts w:ascii="Arial" w:hAnsi="Arial" w:cs="Arial"/>
          <w:sz w:val="18"/>
          <w:szCs w:val="18"/>
        </w:rPr>
        <w:t>заявленная изготовителем, как указано в пункте 5.4.1.</w:t>
      </w:r>
    </w:p>
    <w:p w:rsidR="00C66797" w:rsidRDefault="007E4369" w:rsidP="007E4369">
      <w:pPr>
        <w:ind w:firstLine="709"/>
        <w:jc w:val="both"/>
        <w:rPr>
          <w:rStyle w:val="FontStyle50"/>
          <w:b w:val="0"/>
          <w:spacing w:val="0"/>
          <w:sz w:val="20"/>
          <w:szCs w:val="20"/>
        </w:rPr>
      </w:pPr>
      <w:r w:rsidRPr="00CC4577">
        <w:rPr>
          <w:rStyle w:val="FontStyle50"/>
          <w:spacing w:val="0"/>
          <w:sz w:val="20"/>
          <w:szCs w:val="20"/>
        </w:rPr>
        <w:t>3.1.2</w:t>
      </w:r>
      <w:r w:rsidR="00BC4269">
        <w:rPr>
          <w:rStyle w:val="FontStyle50"/>
          <w:spacing w:val="0"/>
          <w:sz w:val="20"/>
          <w:szCs w:val="20"/>
        </w:rPr>
        <w:t>6</w:t>
      </w:r>
      <w:r>
        <w:rPr>
          <w:rStyle w:val="FontStyle50"/>
          <w:spacing w:val="0"/>
          <w:sz w:val="20"/>
          <w:szCs w:val="20"/>
        </w:rPr>
        <w:t xml:space="preserve"> неадаптивное оборудование (</w:t>
      </w:r>
      <w:r w:rsidRPr="007E4369">
        <w:rPr>
          <w:rStyle w:val="FontStyle50"/>
          <w:b w:val="0"/>
          <w:spacing w:val="0"/>
          <w:sz w:val="20"/>
          <w:szCs w:val="20"/>
        </w:rPr>
        <w:t>non-adaptive equipment</w:t>
      </w:r>
      <w:r>
        <w:rPr>
          <w:rStyle w:val="FontStyle50"/>
          <w:b w:val="0"/>
          <w:spacing w:val="0"/>
          <w:sz w:val="20"/>
          <w:szCs w:val="20"/>
        </w:rPr>
        <w:t>)</w:t>
      </w:r>
      <w:r w:rsidRPr="007E4369">
        <w:rPr>
          <w:rStyle w:val="FontStyle50"/>
          <w:b w:val="0"/>
          <w:spacing w:val="0"/>
          <w:sz w:val="20"/>
          <w:szCs w:val="20"/>
        </w:rPr>
        <w:t xml:space="preserve">: </w:t>
      </w:r>
      <w:r w:rsidR="00C66797" w:rsidRPr="00C66797">
        <w:rPr>
          <w:rStyle w:val="FontStyle50"/>
          <w:b w:val="0"/>
          <w:spacing w:val="0"/>
          <w:sz w:val="20"/>
          <w:szCs w:val="20"/>
        </w:rPr>
        <w:t xml:space="preserve">оборудование, не способное адаптироваться к </w:t>
      </w:r>
      <w:r w:rsidR="0065389E" w:rsidRPr="00C66797">
        <w:rPr>
          <w:rStyle w:val="FontStyle50"/>
          <w:b w:val="0"/>
          <w:spacing w:val="0"/>
          <w:sz w:val="20"/>
          <w:szCs w:val="20"/>
        </w:rPr>
        <w:t>радио среде</w:t>
      </w:r>
      <w:r w:rsidR="00C66797" w:rsidRPr="00C66797">
        <w:rPr>
          <w:rStyle w:val="FontStyle50"/>
          <w:b w:val="0"/>
          <w:spacing w:val="0"/>
          <w:sz w:val="20"/>
          <w:szCs w:val="20"/>
        </w:rPr>
        <w:t xml:space="preserve"> путем идентификации частот, </w:t>
      </w:r>
      <w:r w:rsidR="00C66797">
        <w:rPr>
          <w:rStyle w:val="FontStyle50"/>
          <w:b w:val="0"/>
          <w:spacing w:val="0"/>
          <w:sz w:val="20"/>
          <w:szCs w:val="20"/>
        </w:rPr>
        <w:t xml:space="preserve">занятых </w:t>
      </w:r>
      <w:r w:rsidR="00C66797" w:rsidRPr="00C66797">
        <w:rPr>
          <w:rStyle w:val="FontStyle50"/>
          <w:b w:val="0"/>
          <w:spacing w:val="0"/>
          <w:sz w:val="20"/>
          <w:szCs w:val="20"/>
        </w:rPr>
        <w:t>другим оборудованием</w:t>
      </w:r>
      <w:r w:rsidR="00C66797">
        <w:rPr>
          <w:rStyle w:val="FontStyle50"/>
          <w:b w:val="0"/>
          <w:spacing w:val="0"/>
          <w:sz w:val="20"/>
          <w:szCs w:val="20"/>
        </w:rPr>
        <w:t>.</w:t>
      </w:r>
    </w:p>
    <w:p w:rsidR="003C7347" w:rsidRPr="00CC4577" w:rsidRDefault="00251FB7" w:rsidP="00251FB7">
      <w:pPr>
        <w:ind w:firstLine="709"/>
        <w:jc w:val="both"/>
        <w:rPr>
          <w:rStyle w:val="FontStyle50"/>
          <w:b w:val="0"/>
          <w:spacing w:val="0"/>
          <w:sz w:val="20"/>
          <w:szCs w:val="20"/>
        </w:rPr>
      </w:pPr>
      <w:r w:rsidRPr="00CC4577">
        <w:rPr>
          <w:rStyle w:val="FontStyle50"/>
          <w:spacing w:val="0"/>
          <w:sz w:val="20"/>
          <w:szCs w:val="20"/>
        </w:rPr>
        <w:t>3.1.</w:t>
      </w:r>
      <w:r w:rsidR="00BC4269">
        <w:rPr>
          <w:rStyle w:val="FontStyle50"/>
          <w:spacing w:val="0"/>
          <w:sz w:val="20"/>
          <w:szCs w:val="20"/>
        </w:rPr>
        <w:t>27</w:t>
      </w:r>
      <w:r w:rsidRPr="00CC4577">
        <w:rPr>
          <w:rStyle w:val="FontStyle50"/>
          <w:spacing w:val="0"/>
          <w:sz w:val="20"/>
          <w:szCs w:val="20"/>
        </w:rPr>
        <w:t xml:space="preserve"> </w:t>
      </w:r>
      <w:r w:rsidR="003C7347" w:rsidRPr="00CC4577">
        <w:rPr>
          <w:rStyle w:val="FontStyle50"/>
          <w:spacing w:val="0"/>
          <w:sz w:val="20"/>
          <w:szCs w:val="20"/>
        </w:rPr>
        <w:t>рабочая частота (</w:t>
      </w:r>
      <w:r w:rsidR="003C7347" w:rsidRPr="00CC4577">
        <w:rPr>
          <w:rStyle w:val="FontStyle50"/>
          <w:b w:val="0"/>
          <w:spacing w:val="0"/>
          <w:sz w:val="20"/>
          <w:szCs w:val="20"/>
          <w:lang w:val="en-US"/>
        </w:rPr>
        <w:t>operating</w:t>
      </w:r>
      <w:r w:rsidR="003C7347" w:rsidRPr="00CC4577">
        <w:rPr>
          <w:rStyle w:val="FontStyle50"/>
          <w:b w:val="0"/>
          <w:spacing w:val="0"/>
          <w:sz w:val="20"/>
          <w:szCs w:val="20"/>
        </w:rPr>
        <w:t xml:space="preserve"> </w:t>
      </w:r>
      <w:r w:rsidR="003C7347" w:rsidRPr="00CC4577">
        <w:rPr>
          <w:rStyle w:val="FontStyle50"/>
          <w:b w:val="0"/>
          <w:spacing w:val="0"/>
          <w:sz w:val="20"/>
          <w:szCs w:val="20"/>
          <w:lang w:val="en-US"/>
        </w:rPr>
        <w:t>frequency</w:t>
      </w:r>
      <w:r w:rsidR="003C7347" w:rsidRPr="00CC4577">
        <w:rPr>
          <w:rStyle w:val="FontStyle50"/>
          <w:spacing w:val="0"/>
          <w:sz w:val="20"/>
          <w:szCs w:val="20"/>
        </w:rPr>
        <w:t xml:space="preserve">): </w:t>
      </w:r>
      <w:r w:rsidR="00A3413B" w:rsidRPr="00CC4577">
        <w:rPr>
          <w:rStyle w:val="FontStyle50"/>
          <w:b w:val="0"/>
          <w:spacing w:val="0"/>
          <w:sz w:val="20"/>
          <w:szCs w:val="20"/>
        </w:rPr>
        <w:t>Н</w:t>
      </w:r>
      <w:r w:rsidR="003C7347" w:rsidRPr="00CC4577">
        <w:rPr>
          <w:rStyle w:val="FontStyle50"/>
          <w:b w:val="0"/>
          <w:spacing w:val="0"/>
          <w:sz w:val="20"/>
          <w:szCs w:val="20"/>
        </w:rPr>
        <w:t>оминальная частота, на которой может работать оборудование.</w:t>
      </w:r>
    </w:p>
    <w:p w:rsidR="003C7347" w:rsidRPr="00CC4577" w:rsidRDefault="003C7347" w:rsidP="003C7347">
      <w:pPr>
        <w:autoSpaceDE w:val="0"/>
        <w:autoSpaceDN w:val="0"/>
        <w:adjustRightInd w:val="0"/>
        <w:spacing w:before="40" w:after="80"/>
        <w:ind w:left="709"/>
        <w:jc w:val="both"/>
        <w:rPr>
          <w:rFonts w:ascii="Arial" w:hAnsi="Arial" w:cs="Arial"/>
          <w:sz w:val="18"/>
          <w:szCs w:val="18"/>
        </w:rPr>
      </w:pPr>
      <w:r w:rsidRPr="00CC4577">
        <w:rPr>
          <w:rFonts w:ascii="Arial" w:hAnsi="Arial" w:cs="Arial"/>
          <w:sz w:val="18"/>
          <w:szCs w:val="18"/>
        </w:rPr>
        <w:t>Примечание – Оборудование может настраиваться для работы на нескольких рабочих частотах.</w:t>
      </w:r>
    </w:p>
    <w:p w:rsidR="004D7772" w:rsidRDefault="004D7772" w:rsidP="004D7772">
      <w:pPr>
        <w:ind w:firstLine="709"/>
        <w:jc w:val="both"/>
        <w:rPr>
          <w:rStyle w:val="FontStyle50"/>
          <w:b w:val="0"/>
          <w:spacing w:val="0"/>
          <w:sz w:val="20"/>
          <w:szCs w:val="20"/>
        </w:rPr>
      </w:pPr>
      <w:r w:rsidRPr="00CC4577">
        <w:rPr>
          <w:rStyle w:val="FontStyle50"/>
          <w:spacing w:val="0"/>
          <w:sz w:val="20"/>
          <w:szCs w:val="20"/>
        </w:rPr>
        <w:t>3.1.</w:t>
      </w:r>
      <w:r>
        <w:rPr>
          <w:rStyle w:val="FontStyle50"/>
          <w:spacing w:val="0"/>
          <w:sz w:val="20"/>
          <w:szCs w:val="20"/>
        </w:rPr>
        <w:t xml:space="preserve">28 </w:t>
      </w:r>
      <w:r w:rsidRPr="004D7772">
        <w:rPr>
          <w:rStyle w:val="FontStyle50"/>
          <w:spacing w:val="0"/>
          <w:sz w:val="20"/>
          <w:szCs w:val="20"/>
        </w:rPr>
        <w:t xml:space="preserve">подключаемое радиооборудование </w:t>
      </w:r>
      <w:r w:rsidRPr="004D7772">
        <w:rPr>
          <w:rStyle w:val="FontStyle50"/>
          <w:b w:val="0"/>
          <w:spacing w:val="0"/>
          <w:sz w:val="20"/>
          <w:szCs w:val="20"/>
        </w:rPr>
        <w:t>(plug-in radio equipment): Радиомодуль, предназн</w:t>
      </w:r>
      <w:r w:rsidRPr="004D7772">
        <w:rPr>
          <w:rStyle w:val="FontStyle50"/>
          <w:b w:val="0"/>
          <w:spacing w:val="0"/>
          <w:sz w:val="20"/>
          <w:szCs w:val="20"/>
        </w:rPr>
        <w:t>а</w:t>
      </w:r>
      <w:r w:rsidRPr="004D7772">
        <w:rPr>
          <w:rStyle w:val="FontStyle50"/>
          <w:b w:val="0"/>
          <w:spacing w:val="0"/>
          <w:sz w:val="20"/>
          <w:szCs w:val="20"/>
        </w:rPr>
        <w:t>ченный для использования совместно с основным, совмещаемым или комбинированным радиооборуд</w:t>
      </w:r>
      <w:r w:rsidRPr="004D7772">
        <w:rPr>
          <w:rStyle w:val="FontStyle50"/>
          <w:b w:val="0"/>
          <w:spacing w:val="0"/>
          <w:sz w:val="20"/>
          <w:szCs w:val="20"/>
        </w:rPr>
        <w:t>о</w:t>
      </w:r>
      <w:r w:rsidRPr="004D7772">
        <w:rPr>
          <w:rStyle w:val="FontStyle50"/>
          <w:b w:val="0"/>
          <w:spacing w:val="0"/>
          <w:sz w:val="20"/>
          <w:szCs w:val="20"/>
        </w:rPr>
        <w:t>ванием и использующий их функции управления и питания.</w:t>
      </w:r>
    </w:p>
    <w:p w:rsidR="00ED2A08" w:rsidRPr="00CC4577" w:rsidRDefault="00251FB7" w:rsidP="00251FB7">
      <w:pPr>
        <w:ind w:firstLine="709"/>
        <w:jc w:val="both"/>
        <w:rPr>
          <w:rStyle w:val="FontStyle50"/>
          <w:b w:val="0"/>
          <w:spacing w:val="0"/>
          <w:sz w:val="20"/>
          <w:szCs w:val="20"/>
        </w:rPr>
      </w:pPr>
      <w:r w:rsidRPr="00CC4577">
        <w:rPr>
          <w:rStyle w:val="FontStyle50"/>
          <w:spacing w:val="0"/>
          <w:sz w:val="20"/>
          <w:szCs w:val="20"/>
        </w:rPr>
        <w:t>3.1.</w:t>
      </w:r>
      <w:r w:rsidR="004D7772">
        <w:rPr>
          <w:rStyle w:val="FontStyle50"/>
          <w:spacing w:val="0"/>
          <w:sz w:val="20"/>
          <w:szCs w:val="20"/>
        </w:rPr>
        <w:t>29</w:t>
      </w:r>
      <w:r w:rsidRPr="00CC4577">
        <w:rPr>
          <w:rStyle w:val="FontStyle50"/>
          <w:spacing w:val="0"/>
          <w:sz w:val="20"/>
          <w:szCs w:val="20"/>
        </w:rPr>
        <w:t xml:space="preserve"> </w:t>
      </w:r>
      <w:r w:rsidR="00ED2A08" w:rsidRPr="00CC4577">
        <w:rPr>
          <w:rStyle w:val="FontStyle50"/>
          <w:spacing w:val="0"/>
          <w:sz w:val="20"/>
          <w:szCs w:val="20"/>
        </w:rPr>
        <w:t xml:space="preserve">мощность </w:t>
      </w:r>
      <w:r w:rsidR="009F431B" w:rsidRPr="00CC4577">
        <w:rPr>
          <w:rStyle w:val="FontStyle50"/>
          <w:spacing w:val="0"/>
          <w:sz w:val="20"/>
          <w:szCs w:val="20"/>
        </w:rPr>
        <w:t>огибающей</w:t>
      </w:r>
      <w:r w:rsidR="00592FF4" w:rsidRPr="00CC4577">
        <w:rPr>
          <w:rStyle w:val="FontStyle50"/>
          <w:spacing w:val="0"/>
          <w:sz w:val="20"/>
          <w:szCs w:val="20"/>
        </w:rPr>
        <w:t xml:space="preserve"> </w:t>
      </w:r>
      <w:r w:rsidR="00ED2A08" w:rsidRPr="00CC4577">
        <w:rPr>
          <w:rStyle w:val="FontStyle50"/>
          <w:b w:val="0"/>
          <w:spacing w:val="0"/>
          <w:sz w:val="20"/>
          <w:szCs w:val="20"/>
        </w:rPr>
        <w:t>(</w:t>
      </w:r>
      <w:r w:rsidR="00ED2A08" w:rsidRPr="00CC4577">
        <w:rPr>
          <w:rStyle w:val="FontStyle50"/>
          <w:b w:val="0"/>
          <w:spacing w:val="0"/>
          <w:sz w:val="20"/>
          <w:szCs w:val="20"/>
          <w:lang w:val="en-US"/>
        </w:rPr>
        <w:t>power</w:t>
      </w:r>
      <w:r w:rsidR="00ED2A08" w:rsidRPr="00CC4577">
        <w:rPr>
          <w:rStyle w:val="FontStyle50"/>
          <w:b w:val="0"/>
          <w:spacing w:val="0"/>
          <w:sz w:val="20"/>
          <w:szCs w:val="20"/>
        </w:rPr>
        <w:t xml:space="preserve"> </w:t>
      </w:r>
      <w:r w:rsidR="00ED2A08" w:rsidRPr="00CC4577">
        <w:rPr>
          <w:rStyle w:val="FontStyle50"/>
          <w:b w:val="0"/>
          <w:spacing w:val="0"/>
          <w:sz w:val="20"/>
          <w:szCs w:val="20"/>
          <w:lang w:val="en-US"/>
        </w:rPr>
        <w:t>envelope</w:t>
      </w:r>
      <w:r w:rsidR="00ED2A08" w:rsidRPr="00CC4577">
        <w:rPr>
          <w:rStyle w:val="FontStyle50"/>
          <w:b w:val="0"/>
          <w:spacing w:val="0"/>
          <w:sz w:val="20"/>
          <w:szCs w:val="20"/>
        </w:rPr>
        <w:t>:): мощност</w:t>
      </w:r>
      <w:r w:rsidR="00592FF4" w:rsidRPr="00CC4577">
        <w:rPr>
          <w:rStyle w:val="FontStyle50"/>
          <w:b w:val="0"/>
          <w:spacing w:val="0"/>
          <w:sz w:val="20"/>
          <w:szCs w:val="20"/>
        </w:rPr>
        <w:t>ь</w:t>
      </w:r>
      <w:r w:rsidR="00ED2A08" w:rsidRPr="00CC4577">
        <w:rPr>
          <w:rStyle w:val="FontStyle50"/>
          <w:b w:val="0"/>
          <w:spacing w:val="0"/>
          <w:sz w:val="20"/>
          <w:szCs w:val="20"/>
        </w:rPr>
        <w:t xml:space="preserve"> </w:t>
      </w:r>
      <w:r w:rsidR="00BB71C8">
        <w:rPr>
          <w:rStyle w:val="FontStyle50"/>
          <w:b w:val="0"/>
          <w:spacing w:val="0"/>
          <w:sz w:val="20"/>
          <w:szCs w:val="20"/>
        </w:rPr>
        <w:t>радиочастоты</w:t>
      </w:r>
      <w:r w:rsidR="001D6169" w:rsidRPr="00CC4577">
        <w:rPr>
          <w:rStyle w:val="FontStyle50"/>
          <w:b w:val="0"/>
          <w:spacing w:val="0"/>
          <w:sz w:val="20"/>
          <w:szCs w:val="20"/>
        </w:rPr>
        <w:t xml:space="preserve"> </w:t>
      </w:r>
      <w:proofErr w:type="gramStart"/>
      <w:r w:rsidR="001D6169" w:rsidRPr="00CC4577">
        <w:rPr>
          <w:rStyle w:val="FontStyle50"/>
          <w:b w:val="0"/>
          <w:spacing w:val="0"/>
          <w:sz w:val="20"/>
          <w:szCs w:val="20"/>
        </w:rPr>
        <w:t>под</w:t>
      </w:r>
      <w:proofErr w:type="gramEnd"/>
      <w:r w:rsidR="001D6169" w:rsidRPr="00CC4577">
        <w:rPr>
          <w:rStyle w:val="FontStyle50"/>
          <w:b w:val="0"/>
          <w:spacing w:val="0"/>
          <w:sz w:val="20"/>
          <w:szCs w:val="20"/>
        </w:rPr>
        <w:t xml:space="preserve"> </w:t>
      </w:r>
      <w:r w:rsidR="00592FF4" w:rsidRPr="00CC4577">
        <w:rPr>
          <w:rStyle w:val="FontStyle50"/>
          <w:b w:val="0"/>
          <w:spacing w:val="0"/>
          <w:sz w:val="20"/>
          <w:szCs w:val="20"/>
        </w:rPr>
        <w:t>огибающей</w:t>
      </w:r>
      <w:r w:rsidR="001D6169" w:rsidRPr="00CC4577">
        <w:rPr>
          <w:rStyle w:val="FontStyle50"/>
          <w:b w:val="0"/>
          <w:spacing w:val="0"/>
          <w:sz w:val="20"/>
          <w:szCs w:val="20"/>
        </w:rPr>
        <w:t xml:space="preserve"> часто</w:t>
      </w:r>
      <w:r w:rsidR="001D6169" w:rsidRPr="00CC4577">
        <w:rPr>
          <w:rStyle w:val="FontStyle50"/>
          <w:b w:val="0"/>
          <w:spacing w:val="0"/>
          <w:sz w:val="20"/>
          <w:szCs w:val="20"/>
        </w:rPr>
        <w:t>т</w:t>
      </w:r>
      <w:r w:rsidR="001D6169" w:rsidRPr="00CC4577">
        <w:rPr>
          <w:rStyle w:val="FontStyle50"/>
          <w:b w:val="0"/>
          <w:spacing w:val="0"/>
          <w:sz w:val="20"/>
          <w:szCs w:val="20"/>
        </w:rPr>
        <w:t>ного спектра</w:t>
      </w:r>
      <w:r w:rsidR="00592FF4" w:rsidRPr="00CC4577">
        <w:rPr>
          <w:rStyle w:val="FontStyle50"/>
          <w:b w:val="0"/>
          <w:spacing w:val="0"/>
          <w:sz w:val="20"/>
          <w:szCs w:val="20"/>
        </w:rPr>
        <w:t>.</w:t>
      </w:r>
    </w:p>
    <w:p w:rsidR="00251FB7" w:rsidRPr="00CC4577" w:rsidRDefault="00112ED1" w:rsidP="00251FB7">
      <w:pPr>
        <w:ind w:firstLine="709"/>
        <w:jc w:val="both"/>
        <w:rPr>
          <w:rStyle w:val="FontStyle50"/>
          <w:b w:val="0"/>
          <w:spacing w:val="0"/>
          <w:sz w:val="20"/>
          <w:szCs w:val="20"/>
        </w:rPr>
      </w:pPr>
      <w:r w:rsidRPr="00CC4577">
        <w:rPr>
          <w:rStyle w:val="FontStyle50"/>
          <w:spacing w:val="0"/>
          <w:sz w:val="20"/>
          <w:szCs w:val="20"/>
        </w:rPr>
        <w:t>3.1.3</w:t>
      </w:r>
      <w:r w:rsidR="004D7772">
        <w:rPr>
          <w:rStyle w:val="FontStyle50"/>
          <w:spacing w:val="0"/>
          <w:sz w:val="20"/>
          <w:szCs w:val="20"/>
        </w:rPr>
        <w:t>0</w:t>
      </w:r>
      <w:r w:rsidRPr="00CC4577">
        <w:rPr>
          <w:rStyle w:val="FontStyle50"/>
          <w:spacing w:val="0"/>
          <w:sz w:val="20"/>
          <w:szCs w:val="20"/>
        </w:rPr>
        <w:t xml:space="preserve"> </w:t>
      </w:r>
      <w:r w:rsidR="008C176D" w:rsidRPr="00CC4577">
        <w:rPr>
          <w:rStyle w:val="FontStyle50"/>
          <w:spacing w:val="0"/>
          <w:sz w:val="20"/>
          <w:szCs w:val="20"/>
        </w:rPr>
        <w:t>тракт приема</w:t>
      </w:r>
      <w:r w:rsidRPr="00CC4577">
        <w:rPr>
          <w:rStyle w:val="FontStyle50"/>
          <w:b w:val="0"/>
          <w:spacing w:val="0"/>
          <w:sz w:val="20"/>
          <w:szCs w:val="20"/>
        </w:rPr>
        <w:t xml:space="preserve"> (</w:t>
      </w:r>
      <w:r w:rsidR="008C176D" w:rsidRPr="00CC4577">
        <w:rPr>
          <w:rStyle w:val="FontStyle50"/>
          <w:b w:val="0"/>
          <w:spacing w:val="0"/>
          <w:sz w:val="20"/>
          <w:szCs w:val="20"/>
        </w:rPr>
        <w:t>receive chain</w:t>
      </w:r>
      <w:r w:rsidRPr="00CC4577">
        <w:rPr>
          <w:rStyle w:val="FontStyle50"/>
          <w:b w:val="0"/>
          <w:spacing w:val="0"/>
          <w:sz w:val="20"/>
          <w:szCs w:val="20"/>
        </w:rPr>
        <w:t>):</w:t>
      </w:r>
      <w:r w:rsidR="008C176D" w:rsidRPr="00CC4577">
        <w:rPr>
          <w:rStyle w:val="FontStyle50"/>
          <w:b w:val="0"/>
          <w:spacing w:val="0"/>
          <w:sz w:val="20"/>
          <w:szCs w:val="20"/>
        </w:rPr>
        <w:t xml:space="preserve"> </w:t>
      </w:r>
      <w:r w:rsidR="007813AE" w:rsidRPr="00CC4577">
        <w:rPr>
          <w:rStyle w:val="FontStyle50"/>
          <w:b w:val="0"/>
          <w:spacing w:val="0"/>
          <w:sz w:val="20"/>
          <w:szCs w:val="20"/>
        </w:rPr>
        <w:t>Цеп</w:t>
      </w:r>
      <w:r w:rsidR="004D3285" w:rsidRPr="00CC4577">
        <w:rPr>
          <w:rStyle w:val="FontStyle50"/>
          <w:b w:val="0"/>
          <w:spacing w:val="0"/>
          <w:sz w:val="20"/>
          <w:szCs w:val="20"/>
        </w:rPr>
        <w:t>и</w:t>
      </w:r>
      <w:r w:rsidR="008C176D" w:rsidRPr="00CC4577">
        <w:rPr>
          <w:rStyle w:val="FontStyle50"/>
          <w:b w:val="0"/>
          <w:spacing w:val="0"/>
          <w:sz w:val="20"/>
          <w:szCs w:val="20"/>
        </w:rPr>
        <w:t xml:space="preserve"> приема с соответствующей антенной.</w:t>
      </w:r>
    </w:p>
    <w:p w:rsidR="0067261A" w:rsidRPr="00CC4577" w:rsidRDefault="0067261A" w:rsidP="0067261A">
      <w:pPr>
        <w:autoSpaceDE w:val="0"/>
        <w:autoSpaceDN w:val="0"/>
        <w:adjustRightInd w:val="0"/>
        <w:spacing w:before="40" w:after="80"/>
        <w:ind w:left="709"/>
        <w:jc w:val="both"/>
        <w:rPr>
          <w:rFonts w:ascii="Arial" w:hAnsi="Arial" w:cs="Arial"/>
          <w:sz w:val="18"/>
          <w:szCs w:val="18"/>
        </w:rPr>
      </w:pPr>
      <w:r w:rsidRPr="00CC4577">
        <w:rPr>
          <w:rFonts w:ascii="Arial" w:hAnsi="Arial" w:cs="Arial"/>
          <w:sz w:val="18"/>
          <w:szCs w:val="18"/>
        </w:rPr>
        <w:t>Примечание – Две или более приемных цепей объедин</w:t>
      </w:r>
      <w:r w:rsidR="00757558" w:rsidRPr="00CC4577">
        <w:rPr>
          <w:rFonts w:ascii="Arial" w:hAnsi="Arial" w:cs="Arial"/>
          <w:sz w:val="18"/>
          <w:szCs w:val="18"/>
        </w:rPr>
        <w:t>яются</w:t>
      </w:r>
      <w:r w:rsidRPr="00CC4577">
        <w:rPr>
          <w:rFonts w:ascii="Arial" w:hAnsi="Arial" w:cs="Arial"/>
          <w:sz w:val="18"/>
          <w:szCs w:val="18"/>
        </w:rPr>
        <w:t xml:space="preserve"> в </w:t>
      </w:r>
      <w:r w:rsidR="006425D9">
        <w:rPr>
          <w:rFonts w:ascii="Arial" w:hAnsi="Arial" w:cs="Arial"/>
          <w:sz w:val="18"/>
          <w:szCs w:val="18"/>
        </w:rPr>
        <w:t>умную</w:t>
      </w:r>
      <w:r w:rsidRPr="00CC4577">
        <w:rPr>
          <w:rFonts w:ascii="Arial" w:hAnsi="Arial" w:cs="Arial"/>
          <w:sz w:val="18"/>
          <w:szCs w:val="18"/>
        </w:rPr>
        <w:t xml:space="preserve"> антенн</w:t>
      </w:r>
      <w:r w:rsidR="00624777" w:rsidRPr="00CC4577">
        <w:rPr>
          <w:rFonts w:ascii="Arial" w:hAnsi="Arial" w:cs="Arial"/>
          <w:sz w:val="18"/>
          <w:szCs w:val="18"/>
        </w:rPr>
        <w:t>ую</w:t>
      </w:r>
      <w:r w:rsidRPr="00CC4577">
        <w:rPr>
          <w:rFonts w:ascii="Arial" w:hAnsi="Arial" w:cs="Arial"/>
          <w:sz w:val="18"/>
          <w:szCs w:val="18"/>
        </w:rPr>
        <w:t xml:space="preserve"> </w:t>
      </w:r>
      <w:r w:rsidR="00624777" w:rsidRPr="00CC4577">
        <w:rPr>
          <w:rFonts w:ascii="Arial" w:hAnsi="Arial" w:cs="Arial"/>
          <w:sz w:val="18"/>
          <w:szCs w:val="18"/>
        </w:rPr>
        <w:t>систему</w:t>
      </w:r>
      <w:r w:rsidRPr="00CC4577">
        <w:rPr>
          <w:rFonts w:ascii="Arial" w:hAnsi="Arial" w:cs="Arial"/>
          <w:sz w:val="18"/>
          <w:szCs w:val="18"/>
        </w:rPr>
        <w:t>.</w:t>
      </w:r>
    </w:p>
    <w:p w:rsidR="005217DC" w:rsidRPr="00CC4577" w:rsidRDefault="00A602A1" w:rsidP="00450809">
      <w:pPr>
        <w:ind w:firstLine="709"/>
        <w:jc w:val="both"/>
        <w:rPr>
          <w:rStyle w:val="FontStyle50"/>
          <w:b w:val="0"/>
          <w:spacing w:val="0"/>
          <w:sz w:val="20"/>
          <w:szCs w:val="20"/>
        </w:rPr>
      </w:pPr>
      <w:r w:rsidRPr="00CC4577">
        <w:rPr>
          <w:rStyle w:val="FontStyle50"/>
          <w:spacing w:val="0"/>
          <w:sz w:val="20"/>
          <w:szCs w:val="20"/>
        </w:rPr>
        <w:lastRenderedPageBreak/>
        <w:t>3.1.3</w:t>
      </w:r>
      <w:r w:rsidR="006425D9">
        <w:rPr>
          <w:rStyle w:val="FontStyle50"/>
          <w:spacing w:val="0"/>
          <w:sz w:val="20"/>
          <w:szCs w:val="20"/>
        </w:rPr>
        <w:t>1</w:t>
      </w:r>
      <w:r w:rsidRPr="00CC4577">
        <w:rPr>
          <w:rStyle w:val="FontStyle50"/>
          <w:spacing w:val="0"/>
          <w:sz w:val="20"/>
          <w:szCs w:val="20"/>
        </w:rPr>
        <w:t xml:space="preserve"> </w:t>
      </w:r>
      <w:r w:rsidR="006425D9">
        <w:rPr>
          <w:rStyle w:val="FontStyle50"/>
          <w:spacing w:val="0"/>
          <w:sz w:val="20"/>
          <w:szCs w:val="20"/>
        </w:rPr>
        <w:t xml:space="preserve">умные </w:t>
      </w:r>
      <w:r w:rsidR="005217DC" w:rsidRPr="00CC4577">
        <w:rPr>
          <w:rStyle w:val="FontStyle50"/>
          <w:spacing w:val="0"/>
          <w:sz w:val="20"/>
          <w:szCs w:val="20"/>
        </w:rPr>
        <w:t>антенные системы</w:t>
      </w:r>
      <w:r w:rsidRPr="00CC4577">
        <w:rPr>
          <w:rStyle w:val="FontStyle50"/>
          <w:b w:val="0"/>
          <w:spacing w:val="0"/>
          <w:sz w:val="20"/>
          <w:szCs w:val="20"/>
        </w:rPr>
        <w:t xml:space="preserve"> (</w:t>
      </w:r>
      <w:r w:rsidR="005217DC" w:rsidRPr="00CC4577">
        <w:rPr>
          <w:rStyle w:val="FontStyle50"/>
          <w:b w:val="0"/>
          <w:spacing w:val="0"/>
          <w:sz w:val="20"/>
          <w:szCs w:val="20"/>
        </w:rPr>
        <w:t>smart antenna systems</w:t>
      </w:r>
      <w:r w:rsidRPr="00CC4577">
        <w:rPr>
          <w:rStyle w:val="FontStyle50"/>
          <w:b w:val="0"/>
          <w:spacing w:val="0"/>
          <w:sz w:val="20"/>
          <w:szCs w:val="20"/>
        </w:rPr>
        <w:t>):</w:t>
      </w:r>
      <w:r w:rsidR="005217DC" w:rsidRPr="00CC4577">
        <w:rPr>
          <w:rStyle w:val="FontStyle50"/>
          <w:b w:val="0"/>
          <w:spacing w:val="0"/>
          <w:sz w:val="20"/>
          <w:szCs w:val="20"/>
        </w:rPr>
        <w:t xml:space="preserve"> Оборудование, которое объединяет несколько </w:t>
      </w:r>
      <w:r w:rsidR="00DB0DA6" w:rsidRPr="00CC4577">
        <w:rPr>
          <w:rStyle w:val="FontStyle50"/>
          <w:b w:val="0"/>
          <w:spacing w:val="0"/>
          <w:sz w:val="20"/>
          <w:szCs w:val="20"/>
        </w:rPr>
        <w:t>трактов</w:t>
      </w:r>
      <w:r w:rsidR="005217DC" w:rsidRPr="00CC4577">
        <w:rPr>
          <w:rStyle w:val="FontStyle50"/>
          <w:b w:val="0"/>
          <w:spacing w:val="0"/>
          <w:sz w:val="20"/>
          <w:szCs w:val="20"/>
        </w:rPr>
        <w:t xml:space="preserve"> передачи и/или приема с функцией обработки сигналов, </w:t>
      </w:r>
      <w:r w:rsidR="004F7811" w:rsidRPr="00CC4577">
        <w:rPr>
          <w:rStyle w:val="FontStyle50"/>
          <w:b w:val="0"/>
          <w:spacing w:val="0"/>
          <w:sz w:val="20"/>
          <w:szCs w:val="20"/>
        </w:rPr>
        <w:t>для</w:t>
      </w:r>
      <w:r w:rsidR="005217DC" w:rsidRPr="00CC4577">
        <w:rPr>
          <w:rStyle w:val="FontStyle50"/>
          <w:b w:val="0"/>
          <w:spacing w:val="0"/>
          <w:sz w:val="20"/>
          <w:szCs w:val="20"/>
        </w:rPr>
        <w:t xml:space="preserve"> увелич</w:t>
      </w:r>
      <w:r w:rsidR="004F7811" w:rsidRPr="00CC4577">
        <w:rPr>
          <w:rStyle w:val="FontStyle50"/>
          <w:b w:val="0"/>
          <w:spacing w:val="0"/>
          <w:sz w:val="20"/>
          <w:szCs w:val="20"/>
        </w:rPr>
        <w:t>ения</w:t>
      </w:r>
      <w:r w:rsidR="005217DC" w:rsidRPr="00CC4577">
        <w:rPr>
          <w:rStyle w:val="FontStyle50"/>
          <w:b w:val="0"/>
          <w:spacing w:val="0"/>
          <w:sz w:val="20"/>
          <w:szCs w:val="20"/>
        </w:rPr>
        <w:t xml:space="preserve"> пропускн</w:t>
      </w:r>
      <w:r w:rsidR="004F7811" w:rsidRPr="00CC4577">
        <w:rPr>
          <w:rStyle w:val="FontStyle50"/>
          <w:b w:val="0"/>
          <w:spacing w:val="0"/>
          <w:sz w:val="20"/>
          <w:szCs w:val="20"/>
        </w:rPr>
        <w:t>ой</w:t>
      </w:r>
      <w:r w:rsidR="005217DC" w:rsidRPr="00CC4577">
        <w:rPr>
          <w:rStyle w:val="FontStyle50"/>
          <w:b w:val="0"/>
          <w:spacing w:val="0"/>
          <w:sz w:val="20"/>
          <w:szCs w:val="20"/>
        </w:rPr>
        <w:t xml:space="preserve"> способност</w:t>
      </w:r>
      <w:r w:rsidR="004F7811" w:rsidRPr="00CC4577">
        <w:rPr>
          <w:rStyle w:val="FontStyle50"/>
          <w:b w:val="0"/>
          <w:spacing w:val="0"/>
          <w:sz w:val="20"/>
          <w:szCs w:val="20"/>
        </w:rPr>
        <w:t>и</w:t>
      </w:r>
      <w:r w:rsidR="005217DC" w:rsidRPr="00CC4577">
        <w:rPr>
          <w:rStyle w:val="FontStyle50"/>
          <w:b w:val="0"/>
          <w:spacing w:val="0"/>
          <w:sz w:val="20"/>
          <w:szCs w:val="20"/>
        </w:rPr>
        <w:t xml:space="preserve"> </w:t>
      </w:r>
      <w:r w:rsidR="004F7811" w:rsidRPr="00CC4577">
        <w:rPr>
          <w:rStyle w:val="FontStyle50"/>
          <w:b w:val="0"/>
          <w:spacing w:val="0"/>
          <w:sz w:val="20"/>
          <w:szCs w:val="20"/>
        </w:rPr>
        <w:t xml:space="preserve">тракта </w:t>
      </w:r>
      <w:r w:rsidR="0012703C" w:rsidRPr="00CC4577">
        <w:rPr>
          <w:rStyle w:val="FontStyle50"/>
          <w:b w:val="0"/>
          <w:spacing w:val="0"/>
          <w:sz w:val="20"/>
          <w:szCs w:val="20"/>
        </w:rPr>
        <w:t>и/или оптимизации</w:t>
      </w:r>
      <w:r w:rsidR="005217DC" w:rsidRPr="00CC4577">
        <w:rPr>
          <w:rStyle w:val="FontStyle50"/>
          <w:b w:val="0"/>
          <w:spacing w:val="0"/>
          <w:sz w:val="20"/>
          <w:szCs w:val="20"/>
        </w:rPr>
        <w:t xml:space="preserve"> возможности ее излучения и/или приема.</w:t>
      </w:r>
    </w:p>
    <w:p w:rsidR="00A602A1" w:rsidRPr="00CC4577" w:rsidRDefault="005217DC" w:rsidP="00C51148">
      <w:pPr>
        <w:spacing w:before="40" w:after="80"/>
        <w:ind w:left="709"/>
        <w:jc w:val="both"/>
        <w:rPr>
          <w:rStyle w:val="FontStyle50"/>
          <w:b w:val="0"/>
          <w:spacing w:val="0"/>
          <w:sz w:val="18"/>
          <w:szCs w:val="18"/>
        </w:rPr>
      </w:pPr>
      <w:r w:rsidRPr="00CC4577">
        <w:rPr>
          <w:rStyle w:val="FontStyle50"/>
          <w:b w:val="0"/>
          <w:spacing w:val="0"/>
          <w:sz w:val="18"/>
          <w:szCs w:val="18"/>
        </w:rPr>
        <w:t xml:space="preserve">Примечание – Это такие </w:t>
      </w:r>
      <w:r w:rsidR="0012703C" w:rsidRPr="00CC4577">
        <w:rPr>
          <w:rStyle w:val="FontStyle50"/>
          <w:b w:val="0"/>
          <w:spacing w:val="0"/>
          <w:sz w:val="18"/>
          <w:szCs w:val="18"/>
        </w:rPr>
        <w:t>технические решения</w:t>
      </w:r>
      <w:r w:rsidRPr="00CC4577">
        <w:rPr>
          <w:rStyle w:val="FontStyle50"/>
          <w:b w:val="0"/>
          <w:spacing w:val="0"/>
          <w:sz w:val="18"/>
          <w:szCs w:val="18"/>
        </w:rPr>
        <w:t>, как пространственное мультиплексирование, формирование луча, циклическое разнесение задержки, MIMO и т. д.</w:t>
      </w:r>
    </w:p>
    <w:p w:rsidR="00370926" w:rsidRPr="00CC4577" w:rsidRDefault="00A602A1" w:rsidP="00450809">
      <w:pPr>
        <w:ind w:firstLine="709"/>
        <w:jc w:val="both"/>
        <w:rPr>
          <w:rStyle w:val="FontStyle50"/>
          <w:b w:val="0"/>
          <w:spacing w:val="0"/>
          <w:sz w:val="20"/>
          <w:szCs w:val="20"/>
        </w:rPr>
      </w:pPr>
      <w:r w:rsidRPr="00CC4577">
        <w:rPr>
          <w:rStyle w:val="FontStyle50"/>
          <w:spacing w:val="0"/>
          <w:sz w:val="20"/>
          <w:szCs w:val="20"/>
        </w:rPr>
        <w:t>3.1.3</w:t>
      </w:r>
      <w:r w:rsidR="006425D9">
        <w:rPr>
          <w:rStyle w:val="FontStyle50"/>
          <w:spacing w:val="0"/>
          <w:sz w:val="20"/>
          <w:szCs w:val="20"/>
        </w:rPr>
        <w:t>2</w:t>
      </w:r>
      <w:r w:rsidRPr="00CC4577">
        <w:rPr>
          <w:rStyle w:val="FontStyle50"/>
          <w:spacing w:val="0"/>
          <w:sz w:val="20"/>
          <w:szCs w:val="20"/>
        </w:rPr>
        <w:t xml:space="preserve"> </w:t>
      </w:r>
      <w:r w:rsidR="00370926" w:rsidRPr="00CC4577">
        <w:rPr>
          <w:rStyle w:val="FontStyle50"/>
          <w:spacing w:val="0"/>
          <w:sz w:val="20"/>
          <w:szCs w:val="20"/>
        </w:rPr>
        <w:t>автономное радиооборудование</w:t>
      </w:r>
      <w:r w:rsidRPr="00CC4577">
        <w:rPr>
          <w:rStyle w:val="FontStyle50"/>
          <w:b w:val="0"/>
          <w:spacing w:val="0"/>
          <w:sz w:val="20"/>
          <w:szCs w:val="20"/>
        </w:rPr>
        <w:t xml:space="preserve"> (</w:t>
      </w:r>
      <w:r w:rsidR="00370926" w:rsidRPr="00CC4577">
        <w:rPr>
          <w:rStyle w:val="FontStyle50"/>
          <w:b w:val="0"/>
          <w:spacing w:val="0"/>
          <w:sz w:val="20"/>
          <w:szCs w:val="20"/>
        </w:rPr>
        <w:t>stand-alone radio equipment</w:t>
      </w:r>
      <w:r w:rsidRPr="00CC4577">
        <w:rPr>
          <w:rStyle w:val="FontStyle50"/>
          <w:b w:val="0"/>
          <w:spacing w:val="0"/>
          <w:sz w:val="20"/>
          <w:szCs w:val="20"/>
        </w:rPr>
        <w:t>):</w:t>
      </w:r>
      <w:r w:rsidR="00370926" w:rsidRPr="00CC4577">
        <w:rPr>
          <w:rStyle w:val="FontStyle50"/>
          <w:b w:val="0"/>
          <w:spacing w:val="0"/>
          <w:sz w:val="20"/>
          <w:szCs w:val="20"/>
        </w:rPr>
        <w:t xml:space="preserve"> Оборудование, </w:t>
      </w:r>
      <w:r w:rsidR="00DB0DA6" w:rsidRPr="00CC4577">
        <w:rPr>
          <w:rStyle w:val="FontStyle50"/>
          <w:b w:val="0"/>
          <w:spacing w:val="0"/>
          <w:sz w:val="20"/>
          <w:szCs w:val="20"/>
        </w:rPr>
        <w:t>основной функцией которого</w:t>
      </w:r>
      <w:r w:rsidR="00370926" w:rsidRPr="00CC4577">
        <w:rPr>
          <w:rStyle w:val="FontStyle50"/>
          <w:b w:val="0"/>
          <w:spacing w:val="0"/>
          <w:sz w:val="20"/>
          <w:szCs w:val="20"/>
        </w:rPr>
        <w:t xml:space="preserve"> </w:t>
      </w:r>
      <w:r w:rsidR="00DB0DA6" w:rsidRPr="00CC4577">
        <w:rPr>
          <w:rStyle w:val="FontStyle50"/>
          <w:b w:val="0"/>
          <w:spacing w:val="0"/>
          <w:sz w:val="20"/>
          <w:szCs w:val="20"/>
        </w:rPr>
        <w:t>является</w:t>
      </w:r>
      <w:r w:rsidR="00370926" w:rsidRPr="00CC4577">
        <w:rPr>
          <w:rStyle w:val="FontStyle50"/>
          <w:b w:val="0"/>
          <w:spacing w:val="0"/>
          <w:sz w:val="20"/>
          <w:szCs w:val="20"/>
        </w:rPr>
        <w:t xml:space="preserve"> радиосвяз</w:t>
      </w:r>
      <w:r w:rsidR="00DB0DA6" w:rsidRPr="00CC4577">
        <w:rPr>
          <w:rStyle w:val="FontStyle50"/>
          <w:b w:val="0"/>
          <w:spacing w:val="0"/>
          <w:sz w:val="20"/>
          <w:szCs w:val="20"/>
        </w:rPr>
        <w:t>ь, и</w:t>
      </w:r>
      <w:r w:rsidR="00370926" w:rsidRPr="00CC4577">
        <w:rPr>
          <w:rStyle w:val="FontStyle50"/>
          <w:b w:val="0"/>
          <w:spacing w:val="0"/>
          <w:sz w:val="20"/>
          <w:szCs w:val="20"/>
        </w:rPr>
        <w:t xml:space="preserve"> которое обычно используется на автономной основе.</w:t>
      </w:r>
    </w:p>
    <w:p w:rsidR="00E573C1" w:rsidRPr="00CC4577" w:rsidRDefault="00763FAE" w:rsidP="00450809">
      <w:pPr>
        <w:ind w:firstLine="709"/>
        <w:jc w:val="both"/>
        <w:rPr>
          <w:rStyle w:val="FontStyle50"/>
          <w:b w:val="0"/>
          <w:spacing w:val="0"/>
          <w:sz w:val="20"/>
          <w:szCs w:val="20"/>
        </w:rPr>
      </w:pPr>
      <w:r w:rsidRPr="00CC4577">
        <w:rPr>
          <w:rStyle w:val="FontStyle50"/>
          <w:spacing w:val="0"/>
          <w:sz w:val="20"/>
          <w:szCs w:val="20"/>
        </w:rPr>
        <w:t>3.1.3</w:t>
      </w:r>
      <w:r w:rsidR="006425D9">
        <w:rPr>
          <w:rStyle w:val="FontStyle50"/>
          <w:spacing w:val="0"/>
          <w:sz w:val="20"/>
          <w:szCs w:val="20"/>
        </w:rPr>
        <w:t>3</w:t>
      </w:r>
      <w:r w:rsidRPr="00CC4577">
        <w:rPr>
          <w:rStyle w:val="FontStyle50"/>
          <w:spacing w:val="0"/>
          <w:sz w:val="20"/>
          <w:szCs w:val="20"/>
        </w:rPr>
        <w:t xml:space="preserve"> </w:t>
      </w:r>
      <w:r w:rsidR="00E573C1" w:rsidRPr="00CC4577">
        <w:rPr>
          <w:rStyle w:val="FontStyle50"/>
          <w:spacing w:val="0"/>
          <w:sz w:val="20"/>
          <w:szCs w:val="20"/>
        </w:rPr>
        <w:t xml:space="preserve">пакет передачи </w:t>
      </w:r>
      <w:r w:rsidR="00E573C1" w:rsidRPr="00CC4577">
        <w:rPr>
          <w:rStyle w:val="FontStyle50"/>
          <w:b w:val="0"/>
          <w:spacing w:val="0"/>
          <w:sz w:val="20"/>
          <w:szCs w:val="20"/>
        </w:rPr>
        <w:t>(</w:t>
      </w:r>
      <w:r w:rsidR="00E573C1" w:rsidRPr="00CC4577">
        <w:rPr>
          <w:rStyle w:val="FontStyle50"/>
          <w:b w:val="0"/>
          <w:spacing w:val="0"/>
          <w:sz w:val="20"/>
          <w:szCs w:val="20"/>
          <w:lang w:val="en-US"/>
        </w:rPr>
        <w:t>transmission</w:t>
      </w:r>
      <w:r w:rsidR="00E573C1" w:rsidRPr="00CC4577">
        <w:rPr>
          <w:rStyle w:val="FontStyle50"/>
          <w:b w:val="0"/>
          <w:spacing w:val="0"/>
          <w:sz w:val="20"/>
          <w:szCs w:val="20"/>
        </w:rPr>
        <w:t xml:space="preserve"> </w:t>
      </w:r>
      <w:r w:rsidR="00E573C1" w:rsidRPr="00CC4577">
        <w:rPr>
          <w:rStyle w:val="FontStyle50"/>
          <w:b w:val="0"/>
          <w:spacing w:val="0"/>
          <w:sz w:val="20"/>
          <w:szCs w:val="20"/>
          <w:lang w:val="en-US"/>
        </w:rPr>
        <w:t>burst</w:t>
      </w:r>
      <w:r w:rsidR="00E573C1" w:rsidRPr="00CC4577">
        <w:rPr>
          <w:rStyle w:val="FontStyle50"/>
          <w:b w:val="0"/>
          <w:spacing w:val="0"/>
          <w:sz w:val="20"/>
          <w:szCs w:val="20"/>
        </w:rPr>
        <w:t>): период времени</w:t>
      </w:r>
      <w:r w:rsidR="0041390A">
        <w:rPr>
          <w:rStyle w:val="FontStyle50"/>
          <w:b w:val="0"/>
          <w:spacing w:val="0"/>
          <w:sz w:val="20"/>
          <w:szCs w:val="20"/>
        </w:rPr>
        <w:t>,</w:t>
      </w:r>
      <w:r w:rsidR="00E573C1" w:rsidRPr="00CC4577">
        <w:rPr>
          <w:rStyle w:val="FontStyle50"/>
          <w:b w:val="0"/>
          <w:spacing w:val="0"/>
          <w:sz w:val="20"/>
          <w:szCs w:val="20"/>
        </w:rPr>
        <w:t xml:space="preserve"> в течение которого передатчик непрерывно включен.</w:t>
      </w:r>
    </w:p>
    <w:p w:rsidR="00370926" w:rsidRPr="00CC4577" w:rsidRDefault="00370926" w:rsidP="00450809">
      <w:pPr>
        <w:ind w:firstLine="709"/>
        <w:jc w:val="both"/>
        <w:rPr>
          <w:rStyle w:val="FontStyle50"/>
          <w:b w:val="0"/>
          <w:spacing w:val="0"/>
          <w:sz w:val="20"/>
          <w:szCs w:val="20"/>
        </w:rPr>
      </w:pPr>
      <w:r w:rsidRPr="00CC4577">
        <w:rPr>
          <w:rStyle w:val="FontStyle50"/>
          <w:spacing w:val="0"/>
          <w:sz w:val="20"/>
          <w:szCs w:val="20"/>
        </w:rPr>
        <w:t>3.1.</w:t>
      </w:r>
      <w:r w:rsidR="006425D9">
        <w:rPr>
          <w:rStyle w:val="FontStyle50"/>
          <w:spacing w:val="0"/>
          <w:sz w:val="20"/>
          <w:szCs w:val="20"/>
        </w:rPr>
        <w:t>34</w:t>
      </w:r>
      <w:r w:rsidRPr="00CC4577">
        <w:rPr>
          <w:rStyle w:val="FontStyle50"/>
          <w:spacing w:val="0"/>
          <w:sz w:val="20"/>
          <w:szCs w:val="20"/>
        </w:rPr>
        <w:t xml:space="preserve"> </w:t>
      </w:r>
      <w:r w:rsidR="002D42F0" w:rsidRPr="00CC4577">
        <w:rPr>
          <w:rStyle w:val="FontStyle50"/>
          <w:spacing w:val="0"/>
          <w:sz w:val="20"/>
          <w:szCs w:val="20"/>
        </w:rPr>
        <w:t>тракт передачи</w:t>
      </w:r>
      <w:r w:rsidR="002D42F0" w:rsidRPr="00CC4577">
        <w:rPr>
          <w:rStyle w:val="FontStyle50"/>
          <w:b w:val="0"/>
          <w:spacing w:val="0"/>
          <w:sz w:val="20"/>
          <w:szCs w:val="20"/>
        </w:rPr>
        <w:t xml:space="preserve"> </w:t>
      </w:r>
      <w:r w:rsidRPr="00CC4577">
        <w:rPr>
          <w:rStyle w:val="FontStyle50"/>
          <w:b w:val="0"/>
          <w:spacing w:val="0"/>
          <w:sz w:val="20"/>
          <w:szCs w:val="20"/>
        </w:rPr>
        <w:t>(</w:t>
      </w:r>
      <w:r w:rsidR="002D42F0" w:rsidRPr="00CC4577">
        <w:rPr>
          <w:rStyle w:val="FontStyle50"/>
          <w:b w:val="0"/>
          <w:spacing w:val="0"/>
          <w:sz w:val="20"/>
          <w:szCs w:val="20"/>
        </w:rPr>
        <w:t>transmit chain</w:t>
      </w:r>
      <w:r w:rsidRPr="00CC4577">
        <w:rPr>
          <w:rStyle w:val="FontStyle50"/>
          <w:b w:val="0"/>
          <w:spacing w:val="0"/>
          <w:sz w:val="20"/>
          <w:szCs w:val="20"/>
        </w:rPr>
        <w:t>):</w:t>
      </w:r>
      <w:r w:rsidR="002D42F0" w:rsidRPr="00CC4577">
        <w:rPr>
          <w:rStyle w:val="FontStyle50"/>
          <w:b w:val="0"/>
          <w:spacing w:val="0"/>
          <w:sz w:val="20"/>
          <w:szCs w:val="20"/>
        </w:rPr>
        <w:t xml:space="preserve"> </w:t>
      </w:r>
      <w:r w:rsidR="004D3285" w:rsidRPr="00CC4577">
        <w:rPr>
          <w:rStyle w:val="FontStyle50"/>
          <w:b w:val="0"/>
          <w:spacing w:val="0"/>
          <w:sz w:val="20"/>
          <w:szCs w:val="20"/>
        </w:rPr>
        <w:t>Цепи</w:t>
      </w:r>
      <w:r w:rsidR="002D42F0" w:rsidRPr="00CC4577">
        <w:rPr>
          <w:rStyle w:val="FontStyle50"/>
          <w:b w:val="0"/>
          <w:spacing w:val="0"/>
          <w:sz w:val="20"/>
          <w:szCs w:val="20"/>
        </w:rPr>
        <w:t xml:space="preserve"> переда</w:t>
      </w:r>
      <w:r w:rsidR="004D3285" w:rsidRPr="00CC4577">
        <w:rPr>
          <w:rStyle w:val="FontStyle50"/>
          <w:b w:val="0"/>
          <w:spacing w:val="0"/>
          <w:sz w:val="20"/>
          <w:szCs w:val="20"/>
        </w:rPr>
        <w:t>ч</w:t>
      </w:r>
      <w:r w:rsidR="002D42F0" w:rsidRPr="00CC4577">
        <w:rPr>
          <w:rStyle w:val="FontStyle50"/>
          <w:b w:val="0"/>
          <w:spacing w:val="0"/>
          <w:sz w:val="20"/>
          <w:szCs w:val="20"/>
        </w:rPr>
        <w:t>и с соответствующей антенной.</w:t>
      </w:r>
    </w:p>
    <w:p w:rsidR="007D06BA" w:rsidRPr="00CC4577" w:rsidRDefault="007D06BA" w:rsidP="007D06BA">
      <w:pPr>
        <w:autoSpaceDE w:val="0"/>
        <w:autoSpaceDN w:val="0"/>
        <w:adjustRightInd w:val="0"/>
        <w:spacing w:before="40" w:after="80"/>
        <w:ind w:left="709"/>
        <w:jc w:val="both"/>
        <w:rPr>
          <w:rFonts w:ascii="Arial" w:hAnsi="Arial" w:cs="Arial"/>
          <w:sz w:val="18"/>
          <w:szCs w:val="18"/>
        </w:rPr>
      </w:pPr>
      <w:r w:rsidRPr="00CC4577">
        <w:rPr>
          <w:rFonts w:ascii="Arial" w:hAnsi="Arial" w:cs="Arial"/>
          <w:sz w:val="18"/>
          <w:szCs w:val="18"/>
        </w:rPr>
        <w:t xml:space="preserve">Примечание – </w:t>
      </w:r>
      <w:r w:rsidR="00624777" w:rsidRPr="00CC4577">
        <w:rPr>
          <w:rFonts w:ascii="Arial" w:hAnsi="Arial" w:cs="Arial"/>
          <w:sz w:val="18"/>
          <w:szCs w:val="18"/>
        </w:rPr>
        <w:t xml:space="preserve">Две или более цепей передачи объединяются в </w:t>
      </w:r>
      <w:r w:rsidR="0041390A">
        <w:rPr>
          <w:rFonts w:ascii="Arial" w:hAnsi="Arial" w:cs="Arial"/>
          <w:sz w:val="18"/>
          <w:szCs w:val="18"/>
        </w:rPr>
        <w:t>умную</w:t>
      </w:r>
      <w:r w:rsidR="00624777" w:rsidRPr="00CC4577">
        <w:rPr>
          <w:rFonts w:ascii="Arial" w:hAnsi="Arial" w:cs="Arial"/>
          <w:sz w:val="18"/>
          <w:szCs w:val="18"/>
        </w:rPr>
        <w:t xml:space="preserve"> антенную систему.</w:t>
      </w:r>
    </w:p>
    <w:p w:rsidR="00B31D7B" w:rsidRPr="00CC4577" w:rsidRDefault="00393E79" w:rsidP="00393E79">
      <w:pPr>
        <w:ind w:firstLine="709"/>
        <w:jc w:val="both"/>
        <w:rPr>
          <w:rStyle w:val="FontStyle50"/>
          <w:b w:val="0"/>
          <w:spacing w:val="0"/>
          <w:sz w:val="20"/>
          <w:szCs w:val="20"/>
        </w:rPr>
      </w:pPr>
      <w:r w:rsidRPr="00CC4577">
        <w:rPr>
          <w:rStyle w:val="FontStyle50"/>
          <w:spacing w:val="0"/>
          <w:sz w:val="20"/>
          <w:szCs w:val="20"/>
        </w:rPr>
        <w:t>3.1.</w:t>
      </w:r>
      <w:r w:rsidR="006425D9">
        <w:rPr>
          <w:rStyle w:val="FontStyle50"/>
          <w:spacing w:val="0"/>
          <w:sz w:val="20"/>
          <w:szCs w:val="20"/>
        </w:rPr>
        <w:t>35</w:t>
      </w:r>
      <w:r w:rsidRPr="00CC4577">
        <w:rPr>
          <w:rStyle w:val="FontStyle50"/>
          <w:spacing w:val="0"/>
          <w:sz w:val="20"/>
          <w:szCs w:val="20"/>
        </w:rPr>
        <w:t xml:space="preserve"> </w:t>
      </w:r>
      <w:r w:rsidR="00B31D7B" w:rsidRPr="00CC4577">
        <w:rPr>
          <w:rStyle w:val="FontStyle50"/>
          <w:spacing w:val="0"/>
          <w:sz w:val="20"/>
          <w:szCs w:val="20"/>
        </w:rPr>
        <w:t xml:space="preserve">сверхширокополосная технология </w:t>
      </w:r>
      <w:r w:rsidR="00B31D7B" w:rsidRPr="00CC4577">
        <w:rPr>
          <w:rStyle w:val="FontStyle50"/>
          <w:b w:val="0"/>
          <w:spacing w:val="0"/>
          <w:sz w:val="20"/>
          <w:szCs w:val="20"/>
        </w:rPr>
        <w:t>(</w:t>
      </w:r>
      <w:r w:rsidR="00B31D7B" w:rsidRPr="00CC4577">
        <w:rPr>
          <w:rStyle w:val="FontStyle50"/>
          <w:b w:val="0"/>
          <w:bCs w:val="0"/>
          <w:spacing w:val="0"/>
          <w:sz w:val="20"/>
          <w:szCs w:val="20"/>
          <w:lang w:val="en-US"/>
        </w:rPr>
        <w:t>ultra</w:t>
      </w:r>
      <w:r w:rsidR="00B31D7B" w:rsidRPr="00CC4577">
        <w:rPr>
          <w:rStyle w:val="FontStyle50"/>
          <w:b w:val="0"/>
          <w:bCs w:val="0"/>
          <w:spacing w:val="0"/>
          <w:sz w:val="20"/>
          <w:szCs w:val="20"/>
        </w:rPr>
        <w:t xml:space="preserve"> </w:t>
      </w:r>
      <w:r w:rsidR="00B31D7B" w:rsidRPr="00CC4577">
        <w:rPr>
          <w:rStyle w:val="FontStyle50"/>
          <w:b w:val="0"/>
          <w:bCs w:val="0"/>
          <w:spacing w:val="0"/>
          <w:sz w:val="20"/>
          <w:szCs w:val="20"/>
          <w:lang w:val="en-US"/>
        </w:rPr>
        <w:t>wide</w:t>
      </w:r>
      <w:r w:rsidR="00B31D7B" w:rsidRPr="00CC4577">
        <w:rPr>
          <w:rStyle w:val="FontStyle50"/>
          <w:b w:val="0"/>
          <w:bCs w:val="0"/>
          <w:spacing w:val="0"/>
          <w:sz w:val="20"/>
          <w:szCs w:val="20"/>
        </w:rPr>
        <w:t xml:space="preserve"> </w:t>
      </w:r>
      <w:r w:rsidR="00B31D7B" w:rsidRPr="00CC4577">
        <w:rPr>
          <w:rStyle w:val="FontStyle50"/>
          <w:b w:val="0"/>
          <w:bCs w:val="0"/>
          <w:spacing w:val="0"/>
          <w:sz w:val="20"/>
          <w:szCs w:val="20"/>
          <w:lang w:val="en-US"/>
        </w:rPr>
        <w:t>band</w:t>
      </w:r>
      <w:r w:rsidR="00B31D7B" w:rsidRPr="00CC4577">
        <w:rPr>
          <w:rStyle w:val="FontStyle50"/>
          <w:b w:val="0"/>
          <w:bCs w:val="0"/>
          <w:spacing w:val="0"/>
          <w:sz w:val="20"/>
          <w:szCs w:val="20"/>
        </w:rPr>
        <w:t xml:space="preserve"> </w:t>
      </w:r>
      <w:r w:rsidR="00B31D7B" w:rsidRPr="00CC4577">
        <w:rPr>
          <w:rStyle w:val="FontStyle50"/>
          <w:b w:val="0"/>
          <w:bCs w:val="0"/>
          <w:spacing w:val="0"/>
          <w:sz w:val="20"/>
          <w:szCs w:val="20"/>
          <w:lang w:val="en-US"/>
        </w:rPr>
        <w:t>technology</w:t>
      </w:r>
      <w:r w:rsidR="00B31D7B" w:rsidRPr="00CC4577">
        <w:rPr>
          <w:rStyle w:val="FontStyle50"/>
          <w:b w:val="0"/>
          <w:spacing w:val="0"/>
          <w:sz w:val="20"/>
          <w:szCs w:val="20"/>
        </w:rPr>
        <w:t xml:space="preserve">): технология радиосвязи на коротких расстояниях, </w:t>
      </w:r>
      <w:r w:rsidR="00E45B13" w:rsidRPr="00CC4577">
        <w:rPr>
          <w:rStyle w:val="FontStyle50"/>
          <w:b w:val="0"/>
          <w:spacing w:val="0"/>
          <w:sz w:val="20"/>
          <w:szCs w:val="20"/>
        </w:rPr>
        <w:t xml:space="preserve">предполагающая </w:t>
      </w:r>
      <w:r w:rsidR="00B31D7B" w:rsidRPr="00CC4577">
        <w:rPr>
          <w:rStyle w:val="FontStyle50"/>
          <w:b w:val="0"/>
          <w:spacing w:val="0"/>
          <w:sz w:val="20"/>
          <w:szCs w:val="20"/>
        </w:rPr>
        <w:t>генерирование и передачу радиочастотной энергии, распр</w:t>
      </w:r>
      <w:r w:rsidR="00B31D7B" w:rsidRPr="00CC4577">
        <w:rPr>
          <w:rStyle w:val="FontStyle50"/>
          <w:b w:val="0"/>
          <w:spacing w:val="0"/>
          <w:sz w:val="20"/>
          <w:szCs w:val="20"/>
        </w:rPr>
        <w:t>о</w:t>
      </w:r>
      <w:r w:rsidR="00B31D7B" w:rsidRPr="00CC4577">
        <w:rPr>
          <w:rStyle w:val="FontStyle50"/>
          <w:b w:val="0"/>
          <w:spacing w:val="0"/>
          <w:sz w:val="20"/>
          <w:szCs w:val="20"/>
        </w:rPr>
        <w:t xml:space="preserve">страняющейся в очень </w:t>
      </w:r>
      <w:r w:rsidR="00E45B13" w:rsidRPr="00CC4577">
        <w:rPr>
          <w:rStyle w:val="FontStyle50"/>
          <w:b w:val="0"/>
          <w:spacing w:val="0"/>
          <w:sz w:val="20"/>
          <w:szCs w:val="20"/>
        </w:rPr>
        <w:t>широком</w:t>
      </w:r>
      <w:r w:rsidR="00B31D7B" w:rsidRPr="00CC4577">
        <w:rPr>
          <w:rStyle w:val="FontStyle50"/>
          <w:b w:val="0"/>
          <w:spacing w:val="0"/>
          <w:sz w:val="20"/>
          <w:szCs w:val="20"/>
        </w:rPr>
        <w:t xml:space="preserve"> диапазоне частот</w:t>
      </w:r>
      <w:r w:rsidR="00E45B13" w:rsidRPr="00CC4577">
        <w:rPr>
          <w:rStyle w:val="FontStyle50"/>
          <w:b w:val="0"/>
          <w:spacing w:val="0"/>
          <w:sz w:val="20"/>
          <w:szCs w:val="20"/>
        </w:rPr>
        <w:t xml:space="preserve">, перекрывающем </w:t>
      </w:r>
      <w:r w:rsidR="00B31D7B" w:rsidRPr="00CC4577">
        <w:rPr>
          <w:rStyle w:val="FontStyle50"/>
          <w:b w:val="0"/>
          <w:spacing w:val="0"/>
          <w:sz w:val="20"/>
          <w:szCs w:val="20"/>
        </w:rPr>
        <w:t>несколько полос частот, выделе</w:t>
      </w:r>
      <w:r w:rsidR="00B31D7B" w:rsidRPr="00CC4577">
        <w:rPr>
          <w:rStyle w:val="FontStyle50"/>
          <w:b w:val="0"/>
          <w:spacing w:val="0"/>
          <w:sz w:val="20"/>
          <w:szCs w:val="20"/>
        </w:rPr>
        <w:t>н</w:t>
      </w:r>
      <w:r w:rsidR="00B31D7B" w:rsidRPr="00CC4577">
        <w:rPr>
          <w:rStyle w:val="FontStyle50"/>
          <w:b w:val="0"/>
          <w:spacing w:val="0"/>
          <w:sz w:val="20"/>
          <w:szCs w:val="20"/>
        </w:rPr>
        <w:t>ных для служб радиосвязи.</w:t>
      </w:r>
    </w:p>
    <w:p w:rsidR="00EB1FE6" w:rsidRPr="00EB1FE6" w:rsidRDefault="00EB1FE6" w:rsidP="00EB1FE6">
      <w:pPr>
        <w:ind w:firstLine="709"/>
        <w:jc w:val="both"/>
        <w:rPr>
          <w:rStyle w:val="FontStyle50"/>
          <w:b w:val="0"/>
          <w:spacing w:val="0"/>
          <w:sz w:val="20"/>
          <w:szCs w:val="20"/>
        </w:rPr>
      </w:pPr>
      <w:r w:rsidRPr="00CC4577">
        <w:rPr>
          <w:rStyle w:val="FontStyle50"/>
          <w:spacing w:val="0"/>
          <w:sz w:val="20"/>
          <w:szCs w:val="20"/>
        </w:rPr>
        <w:t>3.1.</w:t>
      </w:r>
      <w:r w:rsidR="006425D9">
        <w:rPr>
          <w:rStyle w:val="FontStyle50"/>
          <w:spacing w:val="0"/>
          <w:sz w:val="20"/>
          <w:szCs w:val="20"/>
        </w:rPr>
        <w:t>3</w:t>
      </w:r>
      <w:r w:rsidR="0041390A">
        <w:rPr>
          <w:rStyle w:val="FontStyle50"/>
          <w:spacing w:val="0"/>
          <w:sz w:val="20"/>
          <w:szCs w:val="20"/>
        </w:rPr>
        <w:t>6</w:t>
      </w:r>
      <w:r>
        <w:rPr>
          <w:rStyle w:val="FontStyle50"/>
          <w:spacing w:val="0"/>
          <w:sz w:val="20"/>
          <w:szCs w:val="20"/>
        </w:rPr>
        <w:t> </w:t>
      </w:r>
      <w:r w:rsidRPr="00EB1FE6">
        <w:rPr>
          <w:rStyle w:val="FontStyle50"/>
          <w:spacing w:val="0"/>
          <w:sz w:val="20"/>
          <w:szCs w:val="20"/>
        </w:rPr>
        <w:t>широкополосное оборудование передачи данных</w:t>
      </w:r>
      <w:r w:rsidRPr="00EB1FE6">
        <w:rPr>
          <w:rStyle w:val="FontStyle50"/>
          <w:b w:val="0"/>
          <w:spacing w:val="0"/>
          <w:sz w:val="20"/>
          <w:szCs w:val="20"/>
        </w:rPr>
        <w:t xml:space="preserve"> </w:t>
      </w:r>
      <w:r>
        <w:rPr>
          <w:rStyle w:val="FontStyle50"/>
          <w:b w:val="0"/>
          <w:spacing w:val="0"/>
          <w:sz w:val="20"/>
          <w:szCs w:val="20"/>
        </w:rPr>
        <w:t>(</w:t>
      </w:r>
      <w:r w:rsidRPr="00EB1FE6">
        <w:rPr>
          <w:rStyle w:val="FontStyle50"/>
          <w:b w:val="0"/>
          <w:spacing w:val="0"/>
          <w:sz w:val="20"/>
          <w:szCs w:val="20"/>
        </w:rPr>
        <w:t>wideband data transmission equipment</w:t>
      </w:r>
      <w:r>
        <w:rPr>
          <w:rStyle w:val="FontStyle50"/>
          <w:b w:val="0"/>
          <w:spacing w:val="0"/>
          <w:sz w:val="20"/>
          <w:szCs w:val="20"/>
        </w:rPr>
        <w:t>)</w:t>
      </w:r>
      <w:r w:rsidRPr="00EB1FE6">
        <w:rPr>
          <w:rStyle w:val="FontStyle50"/>
          <w:b w:val="0"/>
          <w:spacing w:val="0"/>
          <w:sz w:val="20"/>
          <w:szCs w:val="20"/>
        </w:rPr>
        <w:t xml:space="preserve">: оборудование, использующее </w:t>
      </w:r>
      <w:r>
        <w:rPr>
          <w:rStyle w:val="FontStyle50"/>
          <w:b w:val="0"/>
          <w:spacing w:val="0"/>
          <w:sz w:val="20"/>
          <w:szCs w:val="20"/>
        </w:rPr>
        <w:t>виды</w:t>
      </w:r>
      <w:r w:rsidRPr="00EB1FE6">
        <w:rPr>
          <w:rStyle w:val="FontStyle50"/>
          <w:b w:val="0"/>
          <w:spacing w:val="0"/>
          <w:sz w:val="20"/>
          <w:szCs w:val="20"/>
        </w:rPr>
        <w:t xml:space="preserve"> модуляции или </w:t>
      </w:r>
      <w:r>
        <w:rPr>
          <w:rStyle w:val="FontStyle50"/>
          <w:b w:val="0"/>
          <w:spacing w:val="0"/>
          <w:sz w:val="20"/>
          <w:szCs w:val="20"/>
        </w:rPr>
        <w:t>способы расширения спектра</w:t>
      </w:r>
      <w:r w:rsidRPr="00EB1FE6">
        <w:rPr>
          <w:rStyle w:val="FontStyle50"/>
          <w:b w:val="0"/>
          <w:spacing w:val="0"/>
          <w:sz w:val="20"/>
          <w:szCs w:val="20"/>
        </w:rPr>
        <w:t xml:space="preserve">, </w:t>
      </w:r>
      <w:r>
        <w:rPr>
          <w:rStyle w:val="FontStyle50"/>
          <w:b w:val="0"/>
          <w:spacing w:val="0"/>
          <w:sz w:val="20"/>
          <w:szCs w:val="20"/>
        </w:rPr>
        <w:t>в резул</w:t>
      </w:r>
      <w:r>
        <w:rPr>
          <w:rStyle w:val="FontStyle50"/>
          <w:b w:val="0"/>
          <w:spacing w:val="0"/>
          <w:sz w:val="20"/>
          <w:szCs w:val="20"/>
        </w:rPr>
        <w:t>ь</w:t>
      </w:r>
      <w:r>
        <w:rPr>
          <w:rStyle w:val="FontStyle50"/>
          <w:b w:val="0"/>
          <w:spacing w:val="0"/>
          <w:sz w:val="20"/>
          <w:szCs w:val="20"/>
        </w:rPr>
        <w:t xml:space="preserve">тате которых образуется </w:t>
      </w:r>
      <w:r w:rsidRPr="00EB1FE6">
        <w:rPr>
          <w:rStyle w:val="FontStyle50"/>
          <w:b w:val="0"/>
          <w:spacing w:val="0"/>
          <w:sz w:val="20"/>
          <w:szCs w:val="20"/>
        </w:rPr>
        <w:t>широкополосн</w:t>
      </w:r>
      <w:r>
        <w:rPr>
          <w:rStyle w:val="FontStyle50"/>
          <w:b w:val="0"/>
          <w:spacing w:val="0"/>
          <w:sz w:val="20"/>
          <w:szCs w:val="20"/>
        </w:rPr>
        <w:t>ый</w:t>
      </w:r>
      <w:r w:rsidRPr="00EB1FE6">
        <w:rPr>
          <w:rStyle w:val="FontStyle50"/>
          <w:b w:val="0"/>
          <w:spacing w:val="0"/>
          <w:sz w:val="20"/>
          <w:szCs w:val="20"/>
        </w:rPr>
        <w:t xml:space="preserve"> сигнал</w:t>
      </w:r>
      <w:r>
        <w:rPr>
          <w:rStyle w:val="FontStyle50"/>
          <w:b w:val="0"/>
          <w:spacing w:val="0"/>
          <w:sz w:val="20"/>
          <w:szCs w:val="20"/>
        </w:rPr>
        <w:t>.</w:t>
      </w:r>
    </w:p>
    <w:p w:rsidR="00EB1FE6" w:rsidRPr="00CC4577" w:rsidRDefault="00EB1FE6" w:rsidP="00EB1FE6">
      <w:pPr>
        <w:autoSpaceDE w:val="0"/>
        <w:autoSpaceDN w:val="0"/>
        <w:adjustRightInd w:val="0"/>
        <w:spacing w:before="40" w:after="80"/>
        <w:ind w:left="709"/>
        <w:jc w:val="both"/>
        <w:rPr>
          <w:rStyle w:val="FontStyle50"/>
          <w:b w:val="0"/>
          <w:spacing w:val="0"/>
          <w:sz w:val="20"/>
          <w:szCs w:val="20"/>
        </w:rPr>
      </w:pPr>
      <w:r>
        <w:rPr>
          <w:rFonts w:ascii="Arial" w:hAnsi="Arial" w:cs="Arial"/>
          <w:sz w:val="18"/>
          <w:szCs w:val="18"/>
        </w:rPr>
        <w:t xml:space="preserve">Примечание – </w:t>
      </w:r>
      <w:r w:rsidRPr="00EB1FE6">
        <w:rPr>
          <w:rFonts w:ascii="Arial" w:hAnsi="Arial" w:cs="Arial"/>
          <w:sz w:val="18"/>
          <w:szCs w:val="18"/>
        </w:rPr>
        <w:t>Пример</w:t>
      </w:r>
      <w:r>
        <w:rPr>
          <w:rFonts w:ascii="Arial" w:hAnsi="Arial" w:cs="Arial"/>
          <w:sz w:val="18"/>
          <w:szCs w:val="18"/>
        </w:rPr>
        <w:t>ами</w:t>
      </w:r>
      <w:r w:rsidRPr="00EB1FE6">
        <w:rPr>
          <w:rFonts w:ascii="Arial" w:hAnsi="Arial" w:cs="Arial"/>
          <w:sz w:val="18"/>
          <w:szCs w:val="18"/>
        </w:rPr>
        <w:t xml:space="preserve"> так</w:t>
      </w:r>
      <w:r>
        <w:rPr>
          <w:rFonts w:ascii="Arial" w:hAnsi="Arial" w:cs="Arial"/>
          <w:sz w:val="18"/>
          <w:szCs w:val="18"/>
        </w:rPr>
        <w:t>овых</w:t>
      </w:r>
      <w:r w:rsidRPr="00EB1FE6">
        <w:rPr>
          <w:rFonts w:ascii="Arial" w:hAnsi="Arial" w:cs="Arial"/>
          <w:sz w:val="18"/>
          <w:szCs w:val="18"/>
        </w:rPr>
        <w:t xml:space="preserve"> </w:t>
      </w:r>
      <w:r>
        <w:rPr>
          <w:rFonts w:ascii="Arial" w:hAnsi="Arial" w:cs="Arial"/>
          <w:sz w:val="18"/>
          <w:szCs w:val="18"/>
        </w:rPr>
        <w:t xml:space="preserve">являются </w:t>
      </w:r>
      <w:r w:rsidRPr="00EB1FE6">
        <w:rPr>
          <w:rFonts w:ascii="Arial" w:hAnsi="Arial" w:cs="Arial"/>
          <w:sz w:val="18"/>
          <w:szCs w:val="18"/>
        </w:rPr>
        <w:t>FHSS, DSSS, OFDM и т. д.</w:t>
      </w:r>
    </w:p>
    <w:p w:rsidR="00AA3A47" w:rsidRPr="00CC4577" w:rsidRDefault="00AA3A47" w:rsidP="00940877">
      <w:pPr>
        <w:tabs>
          <w:tab w:val="center" w:pos="5244"/>
        </w:tabs>
        <w:ind w:firstLine="709"/>
        <w:rPr>
          <w:rFonts w:ascii="Arial" w:hAnsi="Arial" w:cs="Arial"/>
          <w:b/>
          <w:bCs/>
          <w:iCs/>
          <w:sz w:val="22"/>
          <w:szCs w:val="22"/>
        </w:rPr>
      </w:pPr>
    </w:p>
    <w:p w:rsidR="008639E2" w:rsidRPr="00CC4577" w:rsidRDefault="00B12806" w:rsidP="00B00D69">
      <w:pPr>
        <w:ind w:firstLine="709"/>
        <w:jc w:val="both"/>
        <w:outlineLvl w:val="1"/>
        <w:rPr>
          <w:rFonts w:ascii="Arial" w:hAnsi="Arial" w:cs="Arial"/>
          <w:b/>
          <w:sz w:val="20"/>
          <w:szCs w:val="20"/>
        </w:rPr>
      </w:pPr>
      <w:bookmarkStart w:id="10" w:name="_Toc525744003"/>
      <w:bookmarkStart w:id="11" w:name="_Toc34042268"/>
      <w:r w:rsidRPr="00CC4577">
        <w:rPr>
          <w:rFonts w:ascii="Arial" w:hAnsi="Arial" w:cs="Arial"/>
          <w:b/>
          <w:sz w:val="20"/>
          <w:szCs w:val="20"/>
        </w:rPr>
        <w:t xml:space="preserve">3.2 </w:t>
      </w:r>
      <w:r w:rsidR="005B2008" w:rsidRPr="00CC4577">
        <w:rPr>
          <w:rFonts w:ascii="Arial" w:hAnsi="Arial" w:cs="Arial"/>
          <w:b/>
          <w:sz w:val="20"/>
          <w:szCs w:val="20"/>
        </w:rPr>
        <w:t xml:space="preserve"> Обозначения</w:t>
      </w:r>
      <w:bookmarkEnd w:id="10"/>
      <w:bookmarkEnd w:id="11"/>
      <w:r w:rsidR="005B2008" w:rsidRPr="00CC4577">
        <w:rPr>
          <w:rFonts w:ascii="Arial" w:hAnsi="Arial" w:cs="Arial"/>
          <w:b/>
          <w:sz w:val="20"/>
          <w:szCs w:val="20"/>
        </w:rPr>
        <w:t xml:space="preserve"> </w:t>
      </w:r>
    </w:p>
    <w:p w:rsidR="00940877" w:rsidRPr="00CC4577" w:rsidRDefault="00940877" w:rsidP="00940877">
      <w:pPr>
        <w:autoSpaceDE w:val="0"/>
        <w:autoSpaceDN w:val="0"/>
        <w:adjustRightInd w:val="0"/>
        <w:ind w:firstLine="709"/>
        <w:rPr>
          <w:rFonts w:ascii="Arial" w:hAnsi="Arial" w:cs="Arial"/>
          <w:sz w:val="8"/>
          <w:szCs w:val="8"/>
        </w:rPr>
      </w:pPr>
    </w:p>
    <w:p w:rsidR="0071520D" w:rsidRPr="00CC4577" w:rsidRDefault="0071520D" w:rsidP="00940877">
      <w:pPr>
        <w:autoSpaceDE w:val="0"/>
        <w:autoSpaceDN w:val="0"/>
        <w:adjustRightInd w:val="0"/>
        <w:ind w:firstLine="709"/>
        <w:rPr>
          <w:rFonts w:ascii="Arial" w:hAnsi="Arial" w:cs="Arial"/>
          <w:sz w:val="20"/>
          <w:szCs w:val="20"/>
        </w:rPr>
      </w:pPr>
      <w:r w:rsidRPr="00CC4577">
        <w:rPr>
          <w:rFonts w:ascii="Arial" w:hAnsi="Arial" w:cs="Arial"/>
          <w:sz w:val="20"/>
          <w:szCs w:val="20"/>
        </w:rPr>
        <w:t>A</w:t>
      </w:r>
      <w:r w:rsidRPr="00CC4577">
        <w:rPr>
          <w:rFonts w:ascii="Arial" w:hAnsi="Arial" w:cs="Arial"/>
          <w:sz w:val="20"/>
          <w:szCs w:val="20"/>
          <w:vertAlign w:val="subscript"/>
        </w:rPr>
        <w:t>ch</w:t>
      </w:r>
      <w:r w:rsidRPr="00CC4577">
        <w:rPr>
          <w:rFonts w:ascii="Arial" w:hAnsi="Arial" w:cs="Arial"/>
          <w:sz w:val="20"/>
          <w:szCs w:val="20"/>
        </w:rPr>
        <w:t xml:space="preserve"> </w:t>
      </w:r>
      <w:r w:rsidR="00E45B13" w:rsidRPr="00CC4577">
        <w:rPr>
          <w:rFonts w:ascii="Arial" w:hAnsi="Arial" w:cs="Arial"/>
          <w:sz w:val="20"/>
          <w:szCs w:val="20"/>
        </w:rPr>
        <w:t xml:space="preserve">– </w:t>
      </w:r>
      <w:r w:rsidR="00142A5A" w:rsidRPr="00CC4577">
        <w:rPr>
          <w:rFonts w:ascii="Arial" w:hAnsi="Arial" w:cs="Arial"/>
          <w:sz w:val="20"/>
          <w:szCs w:val="20"/>
        </w:rPr>
        <w:t>количество активных цепей передачи;</w:t>
      </w:r>
    </w:p>
    <w:p w:rsidR="0071520D" w:rsidRPr="00CC4577" w:rsidRDefault="0071520D" w:rsidP="00940877">
      <w:pPr>
        <w:autoSpaceDE w:val="0"/>
        <w:autoSpaceDN w:val="0"/>
        <w:adjustRightInd w:val="0"/>
        <w:ind w:firstLine="709"/>
        <w:rPr>
          <w:rFonts w:ascii="Arial" w:hAnsi="Arial" w:cs="Arial"/>
          <w:sz w:val="20"/>
          <w:szCs w:val="20"/>
        </w:rPr>
      </w:pPr>
      <w:r w:rsidRPr="00CC4577">
        <w:rPr>
          <w:rFonts w:ascii="Arial" w:hAnsi="Arial" w:cs="Arial"/>
          <w:sz w:val="20"/>
          <w:szCs w:val="20"/>
        </w:rPr>
        <w:t>BW</w:t>
      </w:r>
      <w:r w:rsidRPr="00CC4577">
        <w:rPr>
          <w:rFonts w:ascii="Arial" w:hAnsi="Arial" w:cs="Arial"/>
          <w:sz w:val="20"/>
          <w:szCs w:val="20"/>
          <w:vertAlign w:val="subscript"/>
        </w:rPr>
        <w:t>CHAN</w:t>
      </w:r>
      <w:r w:rsidRPr="00CC4577">
        <w:rPr>
          <w:rFonts w:ascii="Arial" w:hAnsi="Arial" w:cs="Arial"/>
          <w:sz w:val="20"/>
          <w:szCs w:val="20"/>
        </w:rPr>
        <w:t xml:space="preserve"> </w:t>
      </w:r>
      <w:r w:rsidR="00142A5A" w:rsidRPr="00CC4577">
        <w:rPr>
          <w:rFonts w:ascii="Arial" w:hAnsi="Arial" w:cs="Arial"/>
          <w:sz w:val="20"/>
          <w:szCs w:val="20"/>
        </w:rPr>
        <w:t>– полоса пропускания;</w:t>
      </w:r>
    </w:p>
    <w:p w:rsidR="0071520D" w:rsidRPr="00CC4577" w:rsidRDefault="0071520D" w:rsidP="0071520D">
      <w:pPr>
        <w:autoSpaceDE w:val="0"/>
        <w:autoSpaceDN w:val="0"/>
        <w:adjustRightInd w:val="0"/>
        <w:ind w:firstLine="709"/>
        <w:rPr>
          <w:rFonts w:ascii="Arial" w:hAnsi="Arial" w:cs="Arial"/>
          <w:sz w:val="20"/>
          <w:szCs w:val="20"/>
        </w:rPr>
      </w:pPr>
      <w:proofErr w:type="spellStart"/>
      <w:r w:rsidRPr="00CC4577">
        <w:rPr>
          <w:rFonts w:ascii="Arial" w:hAnsi="Arial" w:cs="Arial"/>
          <w:sz w:val="20"/>
          <w:szCs w:val="20"/>
        </w:rPr>
        <w:t>дБмВт</w:t>
      </w:r>
      <w:proofErr w:type="spellEnd"/>
      <w:r w:rsidRPr="00CC4577">
        <w:rPr>
          <w:rFonts w:ascii="Arial" w:hAnsi="Arial" w:cs="Arial"/>
          <w:sz w:val="20"/>
          <w:szCs w:val="20"/>
        </w:rPr>
        <w:t xml:space="preserve"> –</w:t>
      </w:r>
      <w:r w:rsidR="00142A5A" w:rsidRPr="00CC4577">
        <w:rPr>
          <w:rFonts w:ascii="Arial" w:hAnsi="Arial" w:cs="Arial"/>
          <w:sz w:val="20"/>
          <w:szCs w:val="20"/>
        </w:rPr>
        <w:t xml:space="preserve"> </w:t>
      </w:r>
      <w:r w:rsidR="00BB71C8">
        <w:rPr>
          <w:rFonts w:ascii="Arial" w:hAnsi="Arial" w:cs="Arial"/>
          <w:sz w:val="20"/>
          <w:szCs w:val="20"/>
        </w:rPr>
        <w:t xml:space="preserve">дБ </w:t>
      </w:r>
      <w:r w:rsidRPr="00CC4577">
        <w:rPr>
          <w:rFonts w:ascii="Arial" w:hAnsi="Arial" w:cs="Arial"/>
          <w:sz w:val="20"/>
          <w:szCs w:val="20"/>
        </w:rPr>
        <w:t>относительно 1 мВт;</w:t>
      </w:r>
    </w:p>
    <w:p w:rsidR="0071520D" w:rsidRPr="00CC4577" w:rsidRDefault="00C52CE6" w:rsidP="00940877">
      <w:pPr>
        <w:autoSpaceDE w:val="0"/>
        <w:autoSpaceDN w:val="0"/>
        <w:adjustRightInd w:val="0"/>
        <w:ind w:firstLine="709"/>
        <w:rPr>
          <w:rFonts w:ascii="Arial" w:hAnsi="Arial" w:cs="Arial"/>
          <w:sz w:val="20"/>
          <w:szCs w:val="20"/>
        </w:rPr>
      </w:pPr>
      <w:r w:rsidRPr="00CC4577">
        <w:rPr>
          <w:rFonts w:ascii="Arial" w:hAnsi="Arial" w:cs="Arial"/>
          <w:sz w:val="20"/>
          <w:szCs w:val="20"/>
        </w:rPr>
        <w:t xml:space="preserve">dBr </w:t>
      </w:r>
      <w:r w:rsidR="00142A5A" w:rsidRPr="00CC4577">
        <w:rPr>
          <w:rFonts w:ascii="Arial" w:hAnsi="Arial" w:cs="Arial"/>
          <w:sz w:val="20"/>
          <w:szCs w:val="20"/>
        </w:rPr>
        <w:t>– дБ относительно пиковой мощности;</w:t>
      </w:r>
    </w:p>
    <w:p w:rsidR="00142A5A" w:rsidRDefault="00142A5A" w:rsidP="00142A5A">
      <w:pPr>
        <w:autoSpaceDE w:val="0"/>
        <w:autoSpaceDN w:val="0"/>
        <w:adjustRightInd w:val="0"/>
        <w:ind w:firstLine="709"/>
        <w:rPr>
          <w:rFonts w:ascii="Arial" w:hAnsi="Arial" w:cs="Arial"/>
          <w:sz w:val="20"/>
          <w:szCs w:val="20"/>
        </w:rPr>
      </w:pPr>
      <w:proofErr w:type="spellStart"/>
      <w:r w:rsidRPr="00CC4577">
        <w:rPr>
          <w:rFonts w:ascii="Arial" w:hAnsi="Arial" w:cs="Arial"/>
          <w:sz w:val="20"/>
          <w:szCs w:val="20"/>
        </w:rPr>
        <w:t>дБВт</w:t>
      </w:r>
      <w:proofErr w:type="spellEnd"/>
      <w:r w:rsidRPr="00CC4577">
        <w:rPr>
          <w:rFonts w:ascii="Arial" w:hAnsi="Arial" w:cs="Arial"/>
          <w:sz w:val="20"/>
          <w:szCs w:val="20"/>
        </w:rPr>
        <w:t xml:space="preserve"> – </w:t>
      </w:r>
      <w:r w:rsidR="00BB71C8">
        <w:rPr>
          <w:rFonts w:ascii="Arial" w:hAnsi="Arial" w:cs="Arial"/>
          <w:sz w:val="20"/>
          <w:szCs w:val="20"/>
        </w:rPr>
        <w:t xml:space="preserve">дБ </w:t>
      </w:r>
      <w:r w:rsidRPr="00CC4577">
        <w:rPr>
          <w:rFonts w:ascii="Arial" w:hAnsi="Arial" w:cs="Arial"/>
          <w:sz w:val="20"/>
          <w:szCs w:val="20"/>
        </w:rPr>
        <w:t>относительно 1 Вт;</w:t>
      </w:r>
    </w:p>
    <w:p w:rsidR="00461DEB" w:rsidRPr="00CC4577" w:rsidRDefault="00461DEB" w:rsidP="00461DEB">
      <w:pPr>
        <w:autoSpaceDE w:val="0"/>
        <w:autoSpaceDN w:val="0"/>
        <w:adjustRightInd w:val="0"/>
        <w:ind w:firstLine="709"/>
        <w:rPr>
          <w:rFonts w:ascii="Arial" w:hAnsi="Arial" w:cs="Arial"/>
          <w:sz w:val="20"/>
          <w:szCs w:val="20"/>
        </w:rPr>
      </w:pPr>
      <w:r w:rsidRPr="00CC4577">
        <w:rPr>
          <w:rFonts w:ascii="Arial" w:hAnsi="Arial" w:cs="Arial"/>
          <w:sz w:val="20"/>
          <w:szCs w:val="20"/>
        </w:rPr>
        <w:t>F –</w:t>
      </w:r>
      <w:r w:rsidR="00CA3FDB">
        <w:rPr>
          <w:rFonts w:ascii="Arial" w:hAnsi="Arial" w:cs="Arial"/>
          <w:sz w:val="20"/>
          <w:szCs w:val="20"/>
        </w:rPr>
        <w:t xml:space="preserve"> частота</w:t>
      </w:r>
      <w:r w:rsidRPr="00CC4577">
        <w:rPr>
          <w:rFonts w:ascii="Arial" w:hAnsi="Arial" w:cs="Arial"/>
          <w:sz w:val="20"/>
          <w:szCs w:val="20"/>
        </w:rPr>
        <w:t>;</w:t>
      </w:r>
    </w:p>
    <w:p w:rsidR="0071520D" w:rsidRPr="00CC4577" w:rsidRDefault="00C52CE6" w:rsidP="00940877">
      <w:pPr>
        <w:autoSpaceDE w:val="0"/>
        <w:autoSpaceDN w:val="0"/>
        <w:adjustRightInd w:val="0"/>
        <w:ind w:firstLine="709"/>
        <w:rPr>
          <w:rFonts w:ascii="Arial" w:hAnsi="Arial" w:cs="Arial"/>
          <w:sz w:val="20"/>
          <w:szCs w:val="20"/>
        </w:rPr>
      </w:pPr>
      <w:r w:rsidRPr="00CC4577">
        <w:rPr>
          <w:rFonts w:ascii="Arial" w:hAnsi="Arial" w:cs="Arial"/>
          <w:sz w:val="20"/>
          <w:szCs w:val="20"/>
        </w:rPr>
        <w:t>F</w:t>
      </w:r>
      <w:r w:rsidRPr="00461DEB">
        <w:rPr>
          <w:rFonts w:ascii="Arial" w:hAnsi="Arial" w:cs="Arial"/>
          <w:sz w:val="20"/>
          <w:szCs w:val="20"/>
          <w:vertAlign w:val="subscript"/>
        </w:rPr>
        <w:t>HS</w:t>
      </w:r>
      <w:r w:rsidRPr="00CC4577">
        <w:rPr>
          <w:rFonts w:ascii="Arial" w:hAnsi="Arial" w:cs="Arial"/>
          <w:sz w:val="20"/>
          <w:szCs w:val="20"/>
        </w:rPr>
        <w:t xml:space="preserve"> </w:t>
      </w:r>
      <w:r w:rsidR="00142A5A" w:rsidRPr="00CC4577">
        <w:rPr>
          <w:rFonts w:ascii="Arial" w:hAnsi="Arial" w:cs="Arial"/>
          <w:sz w:val="20"/>
          <w:szCs w:val="20"/>
        </w:rPr>
        <w:t>–</w:t>
      </w:r>
      <w:r w:rsidR="00074AD8" w:rsidRPr="00CC4577">
        <w:rPr>
          <w:rFonts w:ascii="Arial" w:hAnsi="Arial" w:cs="Arial"/>
          <w:sz w:val="20"/>
          <w:szCs w:val="20"/>
        </w:rPr>
        <w:t>частотное разделение методом скачкообразного изменения частоты;</w:t>
      </w:r>
    </w:p>
    <w:p w:rsidR="00C52CE6" w:rsidRPr="00CC4577" w:rsidRDefault="00C52CE6" w:rsidP="00C52CE6">
      <w:pPr>
        <w:autoSpaceDE w:val="0"/>
        <w:autoSpaceDN w:val="0"/>
        <w:adjustRightInd w:val="0"/>
        <w:ind w:firstLine="709"/>
        <w:rPr>
          <w:rFonts w:ascii="Arial" w:hAnsi="Arial" w:cs="Arial"/>
          <w:sz w:val="20"/>
          <w:szCs w:val="20"/>
        </w:rPr>
      </w:pPr>
      <w:r w:rsidRPr="00CC4577">
        <w:rPr>
          <w:rFonts w:ascii="Arial" w:hAnsi="Arial" w:cs="Arial"/>
          <w:sz w:val="20"/>
          <w:szCs w:val="20"/>
          <w:lang w:val="en-US"/>
        </w:rPr>
        <w:t>GHz</w:t>
      </w:r>
      <w:r w:rsidRPr="00CC4577">
        <w:rPr>
          <w:rFonts w:ascii="Arial" w:hAnsi="Arial" w:cs="Arial"/>
          <w:sz w:val="20"/>
          <w:szCs w:val="20"/>
        </w:rPr>
        <w:t xml:space="preserve"> – ГГц;</w:t>
      </w:r>
    </w:p>
    <w:p w:rsidR="00C52CE6" w:rsidRPr="00CC4577" w:rsidRDefault="00C52CE6" w:rsidP="00C52CE6">
      <w:pPr>
        <w:autoSpaceDE w:val="0"/>
        <w:autoSpaceDN w:val="0"/>
        <w:adjustRightInd w:val="0"/>
        <w:ind w:firstLine="709"/>
        <w:rPr>
          <w:rFonts w:ascii="Arial" w:hAnsi="Arial" w:cs="Arial"/>
          <w:sz w:val="20"/>
          <w:szCs w:val="20"/>
        </w:rPr>
      </w:pPr>
      <w:r w:rsidRPr="00CC4577">
        <w:rPr>
          <w:rFonts w:ascii="Arial" w:hAnsi="Arial" w:cs="Arial"/>
          <w:sz w:val="20"/>
          <w:szCs w:val="20"/>
          <w:lang w:val="en-US"/>
        </w:rPr>
        <w:t>Hz</w:t>
      </w:r>
      <w:r w:rsidRPr="00CC4577">
        <w:rPr>
          <w:rFonts w:ascii="Arial" w:hAnsi="Arial" w:cs="Arial"/>
          <w:sz w:val="20"/>
          <w:szCs w:val="20"/>
        </w:rPr>
        <w:t xml:space="preserve"> – Гц;</w:t>
      </w:r>
    </w:p>
    <w:p w:rsidR="00C52CE6" w:rsidRPr="00CC4577" w:rsidRDefault="00C52CE6" w:rsidP="00C52CE6">
      <w:pPr>
        <w:autoSpaceDE w:val="0"/>
        <w:autoSpaceDN w:val="0"/>
        <w:adjustRightInd w:val="0"/>
        <w:ind w:firstLine="709"/>
        <w:rPr>
          <w:rFonts w:ascii="Arial" w:hAnsi="Arial" w:cs="Arial"/>
          <w:sz w:val="20"/>
          <w:szCs w:val="20"/>
        </w:rPr>
      </w:pPr>
      <w:r w:rsidRPr="00CC4577">
        <w:rPr>
          <w:rFonts w:ascii="Arial" w:hAnsi="Arial" w:cs="Arial"/>
          <w:sz w:val="20"/>
          <w:szCs w:val="20"/>
          <w:lang w:val="en-US"/>
        </w:rPr>
        <w:t>kHz</w:t>
      </w:r>
      <w:r w:rsidRPr="00CC4577">
        <w:rPr>
          <w:rFonts w:ascii="Arial" w:hAnsi="Arial" w:cs="Arial"/>
          <w:sz w:val="20"/>
          <w:szCs w:val="20"/>
        </w:rPr>
        <w:t xml:space="preserve"> – кГц;</w:t>
      </w:r>
    </w:p>
    <w:p w:rsidR="00C52CE6" w:rsidRPr="00CC4577" w:rsidRDefault="00C52CE6" w:rsidP="00C52CE6">
      <w:pPr>
        <w:autoSpaceDE w:val="0"/>
        <w:autoSpaceDN w:val="0"/>
        <w:adjustRightInd w:val="0"/>
        <w:ind w:firstLine="709"/>
        <w:rPr>
          <w:rFonts w:ascii="Arial" w:hAnsi="Arial" w:cs="Arial"/>
          <w:sz w:val="20"/>
          <w:szCs w:val="20"/>
        </w:rPr>
      </w:pPr>
      <w:r w:rsidRPr="00CC4577">
        <w:rPr>
          <w:rFonts w:ascii="Arial" w:hAnsi="Arial" w:cs="Arial"/>
          <w:sz w:val="20"/>
          <w:szCs w:val="20"/>
        </w:rPr>
        <w:t>МHz – МГц;</w:t>
      </w:r>
    </w:p>
    <w:p w:rsidR="00C52CE6" w:rsidRPr="00CC4577" w:rsidRDefault="00C52CE6" w:rsidP="00C52CE6">
      <w:pPr>
        <w:autoSpaceDE w:val="0"/>
        <w:autoSpaceDN w:val="0"/>
        <w:adjustRightInd w:val="0"/>
        <w:ind w:firstLine="709"/>
        <w:rPr>
          <w:rFonts w:ascii="Arial" w:hAnsi="Arial" w:cs="Arial"/>
          <w:sz w:val="20"/>
          <w:szCs w:val="20"/>
        </w:rPr>
      </w:pPr>
      <w:r w:rsidRPr="00CC4577">
        <w:rPr>
          <w:rFonts w:ascii="Arial" w:hAnsi="Arial" w:cs="Arial"/>
          <w:sz w:val="20"/>
          <w:szCs w:val="20"/>
          <w:lang w:val="en-US"/>
        </w:rPr>
        <w:t>mW</w:t>
      </w:r>
      <w:r w:rsidRPr="00CC4577">
        <w:rPr>
          <w:rFonts w:ascii="Arial" w:hAnsi="Arial" w:cs="Arial"/>
          <w:sz w:val="20"/>
          <w:szCs w:val="20"/>
        </w:rPr>
        <w:t xml:space="preserve"> – мВт;</w:t>
      </w:r>
    </w:p>
    <w:p w:rsidR="00C52CE6" w:rsidRPr="00CC4577" w:rsidRDefault="00C52CE6" w:rsidP="00C52CE6">
      <w:pPr>
        <w:autoSpaceDE w:val="0"/>
        <w:autoSpaceDN w:val="0"/>
        <w:adjustRightInd w:val="0"/>
        <w:ind w:firstLine="709"/>
        <w:rPr>
          <w:rFonts w:ascii="Arial" w:hAnsi="Arial" w:cs="Arial"/>
          <w:sz w:val="20"/>
          <w:szCs w:val="20"/>
        </w:rPr>
      </w:pPr>
      <w:r w:rsidRPr="00CC4577">
        <w:rPr>
          <w:rFonts w:ascii="Arial" w:hAnsi="Arial" w:cs="Arial"/>
          <w:sz w:val="20"/>
          <w:szCs w:val="20"/>
          <w:lang w:val="en-US"/>
        </w:rPr>
        <w:t>ms</w:t>
      </w:r>
      <w:r w:rsidRPr="00CC4577">
        <w:rPr>
          <w:rFonts w:ascii="Arial" w:hAnsi="Arial" w:cs="Arial"/>
          <w:sz w:val="20"/>
          <w:szCs w:val="20"/>
        </w:rPr>
        <w:t xml:space="preserve"> – милисекунда;</w:t>
      </w:r>
    </w:p>
    <w:p w:rsidR="0071520D" w:rsidRPr="00CC4577" w:rsidRDefault="00C52CE6" w:rsidP="00940877">
      <w:pPr>
        <w:autoSpaceDE w:val="0"/>
        <w:autoSpaceDN w:val="0"/>
        <w:adjustRightInd w:val="0"/>
        <w:ind w:firstLine="709"/>
        <w:rPr>
          <w:rFonts w:ascii="Arial" w:hAnsi="Arial" w:cs="Arial"/>
          <w:sz w:val="20"/>
          <w:szCs w:val="20"/>
        </w:rPr>
      </w:pPr>
      <w:r w:rsidRPr="00CC4577">
        <w:rPr>
          <w:rFonts w:ascii="Arial" w:hAnsi="Arial" w:cs="Arial"/>
          <w:sz w:val="20"/>
          <w:szCs w:val="20"/>
          <w:lang w:val="en-US"/>
        </w:rPr>
        <w:t>MS</w:t>
      </w:r>
      <w:r w:rsidRPr="00CC4577">
        <w:rPr>
          <w:rFonts w:ascii="Arial" w:hAnsi="Arial" w:cs="Arial"/>
          <w:sz w:val="20"/>
          <w:szCs w:val="20"/>
        </w:rPr>
        <w:t>/</w:t>
      </w:r>
      <w:r w:rsidRPr="00CC4577">
        <w:rPr>
          <w:rFonts w:ascii="Arial" w:hAnsi="Arial" w:cs="Arial"/>
          <w:sz w:val="20"/>
          <w:szCs w:val="20"/>
          <w:lang w:val="en-US"/>
        </w:rPr>
        <w:t>s</w:t>
      </w:r>
      <w:r w:rsidRPr="00CC4577">
        <w:rPr>
          <w:rFonts w:ascii="Arial" w:hAnsi="Arial" w:cs="Arial"/>
          <w:sz w:val="20"/>
          <w:szCs w:val="20"/>
        </w:rPr>
        <w:t xml:space="preserve"> </w:t>
      </w:r>
      <w:r w:rsidR="00142A5A" w:rsidRPr="00CC4577">
        <w:rPr>
          <w:rFonts w:ascii="Arial" w:hAnsi="Arial" w:cs="Arial"/>
          <w:sz w:val="20"/>
          <w:szCs w:val="20"/>
        </w:rPr>
        <w:t xml:space="preserve">– </w:t>
      </w:r>
      <w:r w:rsidRPr="00CC4577">
        <w:rPr>
          <w:rFonts w:ascii="Arial" w:hAnsi="Arial" w:cs="Arial"/>
          <w:sz w:val="20"/>
          <w:szCs w:val="20"/>
        </w:rPr>
        <w:t xml:space="preserve">количество </w:t>
      </w:r>
      <w:r w:rsidR="0065389E" w:rsidRPr="00CC4577">
        <w:rPr>
          <w:rFonts w:ascii="Arial" w:hAnsi="Arial" w:cs="Arial"/>
          <w:sz w:val="20"/>
          <w:szCs w:val="20"/>
        </w:rPr>
        <w:t>мега выборок</w:t>
      </w:r>
      <w:r w:rsidR="00142A5A" w:rsidRPr="00CC4577">
        <w:rPr>
          <w:rFonts w:ascii="Arial" w:hAnsi="Arial" w:cs="Arial"/>
          <w:sz w:val="20"/>
          <w:szCs w:val="20"/>
        </w:rPr>
        <w:t xml:space="preserve"> </w:t>
      </w:r>
      <w:r w:rsidRPr="00CC4577">
        <w:rPr>
          <w:rFonts w:ascii="Arial" w:hAnsi="Arial" w:cs="Arial"/>
          <w:sz w:val="20"/>
          <w:szCs w:val="20"/>
        </w:rPr>
        <w:t>в секунду;</w:t>
      </w:r>
    </w:p>
    <w:p w:rsidR="00C52CE6" w:rsidRPr="00CC4577" w:rsidRDefault="00C52CE6" w:rsidP="00450809">
      <w:pPr>
        <w:autoSpaceDE w:val="0"/>
        <w:autoSpaceDN w:val="0"/>
        <w:adjustRightInd w:val="0"/>
        <w:ind w:firstLine="709"/>
        <w:rPr>
          <w:rFonts w:ascii="Arial" w:hAnsi="Arial" w:cs="Arial"/>
          <w:sz w:val="20"/>
          <w:szCs w:val="20"/>
        </w:rPr>
      </w:pPr>
      <w:r w:rsidRPr="00CC4577">
        <w:rPr>
          <w:rFonts w:ascii="Arial" w:hAnsi="Arial" w:cs="Arial"/>
          <w:sz w:val="20"/>
          <w:szCs w:val="20"/>
        </w:rPr>
        <w:t>N</w:t>
      </w:r>
      <w:r w:rsidR="00142A5A" w:rsidRPr="00CC4577">
        <w:rPr>
          <w:rFonts w:ascii="Arial" w:hAnsi="Arial" w:cs="Arial"/>
          <w:sz w:val="20"/>
          <w:szCs w:val="20"/>
        </w:rPr>
        <w:t xml:space="preserve"> – </w:t>
      </w:r>
      <w:r w:rsidR="00074AD8" w:rsidRPr="00CC4577">
        <w:rPr>
          <w:rFonts w:ascii="Arial" w:hAnsi="Arial" w:cs="Arial"/>
          <w:sz w:val="20"/>
          <w:szCs w:val="20"/>
        </w:rPr>
        <w:t>количество частот для скачков;</w:t>
      </w:r>
    </w:p>
    <w:p w:rsidR="00CA3FDB" w:rsidRPr="00CC4577" w:rsidRDefault="00CA3FDB" w:rsidP="00CA3FDB">
      <w:pPr>
        <w:autoSpaceDE w:val="0"/>
        <w:autoSpaceDN w:val="0"/>
        <w:adjustRightInd w:val="0"/>
        <w:ind w:firstLine="709"/>
        <w:rPr>
          <w:rFonts w:ascii="Arial" w:hAnsi="Arial" w:cs="Arial"/>
          <w:sz w:val="20"/>
          <w:szCs w:val="20"/>
        </w:rPr>
      </w:pPr>
      <w:r w:rsidRPr="00CC4577">
        <w:rPr>
          <w:rFonts w:ascii="Arial" w:hAnsi="Arial" w:cs="Arial"/>
          <w:sz w:val="20"/>
          <w:szCs w:val="20"/>
        </w:rPr>
        <w:t>P –</w:t>
      </w:r>
      <w:r>
        <w:rPr>
          <w:rFonts w:ascii="Arial" w:hAnsi="Arial" w:cs="Arial"/>
          <w:sz w:val="20"/>
          <w:szCs w:val="20"/>
        </w:rPr>
        <w:t xml:space="preserve"> </w:t>
      </w:r>
      <w:r w:rsidRPr="00CC4577">
        <w:rPr>
          <w:rFonts w:ascii="Arial" w:hAnsi="Arial" w:cs="Arial"/>
          <w:sz w:val="20"/>
          <w:szCs w:val="20"/>
        </w:rPr>
        <w:t>мощность;</w:t>
      </w:r>
    </w:p>
    <w:p w:rsidR="00C52CE6" w:rsidRPr="00CC4577" w:rsidRDefault="00C52CE6" w:rsidP="00C52CE6">
      <w:pPr>
        <w:autoSpaceDE w:val="0"/>
        <w:autoSpaceDN w:val="0"/>
        <w:adjustRightInd w:val="0"/>
        <w:ind w:firstLine="709"/>
        <w:rPr>
          <w:rFonts w:ascii="Arial" w:hAnsi="Arial" w:cs="Arial"/>
          <w:sz w:val="20"/>
          <w:szCs w:val="20"/>
        </w:rPr>
      </w:pPr>
      <w:r w:rsidRPr="00CC4577">
        <w:rPr>
          <w:rFonts w:ascii="Arial" w:hAnsi="Arial" w:cs="Arial"/>
          <w:sz w:val="20"/>
          <w:szCs w:val="20"/>
        </w:rPr>
        <w:t>P</w:t>
      </w:r>
      <w:r w:rsidRPr="00CA3FDB">
        <w:rPr>
          <w:rFonts w:ascii="Arial" w:hAnsi="Arial" w:cs="Arial"/>
          <w:sz w:val="20"/>
          <w:szCs w:val="20"/>
          <w:vertAlign w:val="subscript"/>
        </w:rPr>
        <w:t>out</w:t>
      </w:r>
      <w:r w:rsidR="00074AD8" w:rsidRPr="00CC4577">
        <w:rPr>
          <w:rFonts w:ascii="Arial" w:hAnsi="Arial" w:cs="Arial"/>
          <w:sz w:val="20"/>
          <w:szCs w:val="20"/>
        </w:rPr>
        <w:t xml:space="preserve"> – выходная мощность;</w:t>
      </w:r>
    </w:p>
    <w:p w:rsidR="00C52CE6" w:rsidRPr="00CC4577" w:rsidRDefault="00C52CE6" w:rsidP="00C52CE6">
      <w:pPr>
        <w:autoSpaceDE w:val="0"/>
        <w:autoSpaceDN w:val="0"/>
        <w:adjustRightInd w:val="0"/>
        <w:ind w:firstLine="709"/>
        <w:rPr>
          <w:rFonts w:ascii="Arial" w:hAnsi="Arial" w:cs="Arial"/>
          <w:sz w:val="20"/>
          <w:szCs w:val="20"/>
        </w:rPr>
      </w:pPr>
      <w:r w:rsidRPr="00CC4577">
        <w:rPr>
          <w:rFonts w:ascii="Arial" w:hAnsi="Arial" w:cs="Arial"/>
          <w:sz w:val="20"/>
          <w:szCs w:val="20"/>
        </w:rPr>
        <w:t xml:space="preserve">TxOff </w:t>
      </w:r>
      <w:r w:rsidR="00074AD8" w:rsidRPr="00CC4577">
        <w:rPr>
          <w:rFonts w:ascii="Arial" w:hAnsi="Arial" w:cs="Arial"/>
          <w:sz w:val="20"/>
          <w:szCs w:val="20"/>
        </w:rPr>
        <w:t>– передатчик выключен;</w:t>
      </w:r>
    </w:p>
    <w:p w:rsidR="00C52CE6" w:rsidRPr="00CC4577" w:rsidRDefault="00C52CE6" w:rsidP="00C52CE6">
      <w:pPr>
        <w:autoSpaceDE w:val="0"/>
        <w:autoSpaceDN w:val="0"/>
        <w:adjustRightInd w:val="0"/>
        <w:ind w:firstLine="709"/>
        <w:rPr>
          <w:rFonts w:ascii="Arial" w:hAnsi="Arial" w:cs="Arial"/>
          <w:sz w:val="20"/>
          <w:szCs w:val="20"/>
        </w:rPr>
      </w:pPr>
      <w:r w:rsidRPr="00CC4577">
        <w:rPr>
          <w:rFonts w:ascii="Arial" w:hAnsi="Arial" w:cs="Arial"/>
          <w:sz w:val="20"/>
          <w:szCs w:val="20"/>
        </w:rPr>
        <w:t xml:space="preserve">TxOn </w:t>
      </w:r>
      <w:r w:rsidR="00074AD8" w:rsidRPr="00CC4577">
        <w:rPr>
          <w:rFonts w:ascii="Arial" w:hAnsi="Arial" w:cs="Arial"/>
          <w:sz w:val="20"/>
          <w:szCs w:val="20"/>
        </w:rPr>
        <w:t>–</w:t>
      </w:r>
      <w:r w:rsidRPr="00CC4577">
        <w:rPr>
          <w:rFonts w:ascii="Arial" w:hAnsi="Arial" w:cs="Arial"/>
          <w:sz w:val="20"/>
          <w:szCs w:val="20"/>
        </w:rPr>
        <w:t xml:space="preserve"> </w:t>
      </w:r>
      <w:r w:rsidR="00074AD8" w:rsidRPr="00CC4577">
        <w:rPr>
          <w:rFonts w:ascii="Arial" w:hAnsi="Arial" w:cs="Arial"/>
          <w:sz w:val="20"/>
          <w:szCs w:val="20"/>
        </w:rPr>
        <w:t>передатчик включен</w:t>
      </w:r>
      <w:r w:rsidR="00FE0357">
        <w:rPr>
          <w:rFonts w:ascii="Arial" w:hAnsi="Arial" w:cs="Arial"/>
          <w:sz w:val="20"/>
          <w:szCs w:val="20"/>
        </w:rPr>
        <w:t>.</w:t>
      </w:r>
    </w:p>
    <w:p w:rsidR="00561097" w:rsidRPr="00CC4577" w:rsidRDefault="00561097" w:rsidP="00C52CE6">
      <w:pPr>
        <w:autoSpaceDE w:val="0"/>
        <w:autoSpaceDN w:val="0"/>
        <w:adjustRightInd w:val="0"/>
        <w:ind w:firstLine="709"/>
        <w:rPr>
          <w:rFonts w:ascii="Arial" w:hAnsi="Arial" w:cs="Arial"/>
          <w:sz w:val="20"/>
          <w:szCs w:val="20"/>
        </w:rPr>
      </w:pPr>
    </w:p>
    <w:p w:rsidR="00B12806" w:rsidRPr="00CC4577" w:rsidRDefault="00B00D69" w:rsidP="00B00D69">
      <w:pPr>
        <w:spacing w:line="360" w:lineRule="auto"/>
        <w:ind w:firstLine="709"/>
        <w:jc w:val="both"/>
        <w:outlineLvl w:val="2"/>
        <w:rPr>
          <w:rFonts w:ascii="Arial" w:hAnsi="Arial" w:cs="Arial"/>
          <w:b/>
          <w:sz w:val="20"/>
          <w:szCs w:val="20"/>
        </w:rPr>
      </w:pPr>
      <w:bookmarkStart w:id="12" w:name="_Toc525744004"/>
      <w:bookmarkStart w:id="13" w:name="_Toc34042269"/>
      <w:r w:rsidRPr="00CC4577">
        <w:rPr>
          <w:rFonts w:ascii="Arial" w:hAnsi="Arial" w:cs="Arial"/>
          <w:b/>
          <w:sz w:val="20"/>
          <w:szCs w:val="20"/>
        </w:rPr>
        <w:t>3.3</w:t>
      </w:r>
      <w:r w:rsidR="00B12806" w:rsidRPr="00CC4577">
        <w:rPr>
          <w:rFonts w:ascii="Arial" w:hAnsi="Arial" w:cs="Arial"/>
          <w:b/>
          <w:sz w:val="20"/>
          <w:szCs w:val="20"/>
        </w:rPr>
        <w:t xml:space="preserve"> Сокращения</w:t>
      </w:r>
      <w:bookmarkEnd w:id="12"/>
      <w:bookmarkEnd w:id="13"/>
    </w:p>
    <w:p w:rsidR="00F856FE" w:rsidRPr="00CC4577" w:rsidRDefault="00F856FE" w:rsidP="00450809">
      <w:pPr>
        <w:autoSpaceDE w:val="0"/>
        <w:autoSpaceDN w:val="0"/>
        <w:adjustRightInd w:val="0"/>
        <w:ind w:firstLine="709"/>
        <w:rPr>
          <w:rFonts w:ascii="Arial" w:hAnsi="Arial" w:cs="Arial"/>
          <w:sz w:val="20"/>
          <w:szCs w:val="20"/>
        </w:rPr>
      </w:pPr>
      <w:r w:rsidRPr="00CC4577">
        <w:rPr>
          <w:rFonts w:ascii="Arial" w:hAnsi="Arial" w:cs="Arial"/>
          <w:sz w:val="20"/>
          <w:szCs w:val="20"/>
          <w:lang w:val="en-US"/>
        </w:rPr>
        <w:t>AC</w:t>
      </w:r>
      <w:r w:rsidRPr="00CC4577">
        <w:rPr>
          <w:rFonts w:ascii="Arial" w:hAnsi="Arial" w:cs="Arial"/>
          <w:sz w:val="20"/>
          <w:szCs w:val="20"/>
        </w:rPr>
        <w:t xml:space="preserve"> – </w:t>
      </w:r>
      <w:r w:rsidRPr="00CC4577">
        <w:rPr>
          <w:rFonts w:ascii="Arial" w:hAnsi="Arial" w:cs="Arial"/>
          <w:sz w:val="20"/>
          <w:szCs w:val="20"/>
          <w:lang w:val="en-US"/>
        </w:rPr>
        <w:t>Alternating</w:t>
      </w:r>
      <w:r w:rsidRPr="00CC4577">
        <w:rPr>
          <w:rFonts w:ascii="Arial" w:hAnsi="Arial" w:cs="Arial"/>
          <w:sz w:val="20"/>
          <w:szCs w:val="20"/>
        </w:rPr>
        <w:t xml:space="preserve"> </w:t>
      </w:r>
      <w:r w:rsidRPr="00CC4577">
        <w:rPr>
          <w:rFonts w:ascii="Arial" w:hAnsi="Arial" w:cs="Arial"/>
          <w:sz w:val="20"/>
          <w:szCs w:val="20"/>
          <w:lang w:val="en-US"/>
        </w:rPr>
        <w:t>Current</w:t>
      </w:r>
      <w:r w:rsidR="00301EB3" w:rsidRPr="00CC4577">
        <w:rPr>
          <w:rFonts w:ascii="Arial" w:hAnsi="Arial" w:cs="Arial"/>
          <w:sz w:val="20"/>
          <w:szCs w:val="20"/>
        </w:rPr>
        <w:t xml:space="preserve"> – п</w:t>
      </w:r>
      <w:r w:rsidRPr="00CC4577">
        <w:rPr>
          <w:rFonts w:ascii="Arial" w:hAnsi="Arial" w:cs="Arial"/>
          <w:sz w:val="20"/>
          <w:szCs w:val="20"/>
        </w:rPr>
        <w:t>еременный ток;</w:t>
      </w:r>
    </w:p>
    <w:p w:rsidR="00DA0CF5" w:rsidRPr="00CC4577" w:rsidRDefault="00DA0CF5" w:rsidP="00450809">
      <w:pPr>
        <w:autoSpaceDE w:val="0"/>
        <w:autoSpaceDN w:val="0"/>
        <w:adjustRightInd w:val="0"/>
        <w:ind w:firstLine="709"/>
        <w:rPr>
          <w:rFonts w:ascii="Arial" w:hAnsi="Arial" w:cs="Arial"/>
          <w:sz w:val="20"/>
          <w:szCs w:val="20"/>
          <w:lang w:val="en-US"/>
        </w:rPr>
      </w:pPr>
      <w:r w:rsidRPr="00CC4577">
        <w:rPr>
          <w:rFonts w:ascii="Arial" w:hAnsi="Arial" w:cs="Arial"/>
          <w:sz w:val="20"/>
          <w:szCs w:val="20"/>
          <w:lang w:val="en-US"/>
        </w:rPr>
        <w:t xml:space="preserve">AC/DC </w:t>
      </w:r>
      <w:r w:rsidR="00E8577C" w:rsidRPr="00CC4577">
        <w:rPr>
          <w:rFonts w:ascii="Arial" w:hAnsi="Arial" w:cs="Arial"/>
          <w:sz w:val="20"/>
          <w:szCs w:val="20"/>
          <w:lang w:val="en-US"/>
        </w:rPr>
        <w:t xml:space="preserve">– </w:t>
      </w:r>
      <w:r w:rsidRPr="00CC4577">
        <w:rPr>
          <w:rFonts w:ascii="Arial" w:hAnsi="Arial" w:cs="Arial"/>
          <w:sz w:val="20"/>
          <w:szCs w:val="20"/>
          <w:lang w:val="en-US"/>
        </w:rPr>
        <w:t>Alternating Current/Direct Current</w:t>
      </w:r>
      <w:r w:rsidR="00074AD8" w:rsidRPr="00CC4577">
        <w:rPr>
          <w:rFonts w:ascii="Arial" w:hAnsi="Arial" w:cs="Arial"/>
          <w:sz w:val="20"/>
          <w:szCs w:val="20"/>
          <w:lang w:val="en-US"/>
        </w:rPr>
        <w:t xml:space="preserve"> – </w:t>
      </w:r>
      <w:r w:rsidR="00074AD8" w:rsidRPr="00CC4577">
        <w:rPr>
          <w:rFonts w:ascii="Arial" w:hAnsi="Arial" w:cs="Arial"/>
          <w:sz w:val="20"/>
          <w:szCs w:val="20"/>
        </w:rPr>
        <w:t>переменный</w:t>
      </w:r>
      <w:r w:rsidR="00074AD8" w:rsidRPr="00CC4577">
        <w:rPr>
          <w:rFonts w:ascii="Arial" w:hAnsi="Arial" w:cs="Arial"/>
          <w:sz w:val="20"/>
          <w:szCs w:val="20"/>
          <w:lang w:val="en-US"/>
        </w:rPr>
        <w:t xml:space="preserve"> </w:t>
      </w:r>
      <w:r w:rsidR="00074AD8" w:rsidRPr="00CC4577">
        <w:rPr>
          <w:rFonts w:ascii="Arial" w:hAnsi="Arial" w:cs="Arial"/>
          <w:sz w:val="20"/>
          <w:szCs w:val="20"/>
        </w:rPr>
        <w:t>ток</w:t>
      </w:r>
      <w:r w:rsidR="00074AD8" w:rsidRPr="00CC4577">
        <w:rPr>
          <w:rFonts w:ascii="Arial" w:hAnsi="Arial" w:cs="Arial"/>
          <w:sz w:val="20"/>
          <w:szCs w:val="20"/>
          <w:lang w:val="en-US"/>
        </w:rPr>
        <w:t xml:space="preserve">/ </w:t>
      </w:r>
      <w:r w:rsidR="00074AD8" w:rsidRPr="00CC4577">
        <w:rPr>
          <w:rFonts w:ascii="Arial" w:hAnsi="Arial" w:cs="Arial"/>
          <w:sz w:val="20"/>
          <w:szCs w:val="20"/>
        </w:rPr>
        <w:t>постоянный</w:t>
      </w:r>
      <w:r w:rsidR="00074AD8" w:rsidRPr="00CC4577">
        <w:rPr>
          <w:rFonts w:ascii="Arial" w:hAnsi="Arial" w:cs="Arial"/>
          <w:sz w:val="20"/>
          <w:szCs w:val="20"/>
          <w:lang w:val="en-US"/>
        </w:rPr>
        <w:t xml:space="preserve"> </w:t>
      </w:r>
      <w:r w:rsidR="00074AD8" w:rsidRPr="00CC4577">
        <w:rPr>
          <w:rFonts w:ascii="Arial" w:hAnsi="Arial" w:cs="Arial"/>
          <w:sz w:val="20"/>
          <w:szCs w:val="20"/>
        </w:rPr>
        <w:t>ток</w:t>
      </w:r>
      <w:r w:rsidR="00074AD8" w:rsidRPr="00CC4577">
        <w:rPr>
          <w:rFonts w:ascii="Arial" w:hAnsi="Arial" w:cs="Arial"/>
          <w:sz w:val="20"/>
          <w:szCs w:val="20"/>
          <w:lang w:val="en-US"/>
        </w:rPr>
        <w:t>;</w:t>
      </w:r>
    </w:p>
    <w:p w:rsidR="00475D17" w:rsidRPr="00CC4577" w:rsidRDefault="00475D17" w:rsidP="00450809">
      <w:pPr>
        <w:autoSpaceDE w:val="0"/>
        <w:autoSpaceDN w:val="0"/>
        <w:adjustRightInd w:val="0"/>
        <w:ind w:firstLine="709"/>
        <w:rPr>
          <w:rFonts w:ascii="Arial" w:hAnsi="Arial" w:cs="Arial"/>
          <w:sz w:val="20"/>
          <w:szCs w:val="20"/>
          <w:lang w:val="en-US"/>
        </w:rPr>
      </w:pPr>
      <w:r w:rsidRPr="00CC4577">
        <w:rPr>
          <w:rFonts w:ascii="Arial" w:hAnsi="Arial" w:cs="Arial"/>
          <w:sz w:val="20"/>
          <w:szCs w:val="20"/>
          <w:lang w:val="en-US"/>
        </w:rPr>
        <w:t xml:space="preserve">ACK – ACKnowledgement </w:t>
      </w:r>
      <w:r w:rsidR="005A75DA" w:rsidRPr="00CC4577">
        <w:rPr>
          <w:rFonts w:ascii="Arial" w:hAnsi="Arial" w:cs="Arial"/>
          <w:sz w:val="20"/>
          <w:szCs w:val="20"/>
          <w:lang w:val="en-US"/>
        </w:rPr>
        <w:t xml:space="preserve">– </w:t>
      </w:r>
      <w:r w:rsidRPr="00CC4577">
        <w:rPr>
          <w:rFonts w:ascii="Arial" w:hAnsi="Arial" w:cs="Arial"/>
          <w:sz w:val="20"/>
          <w:szCs w:val="20"/>
        </w:rPr>
        <w:t>подтверждение</w:t>
      </w:r>
      <w:r w:rsidRPr="00CC4577">
        <w:rPr>
          <w:rFonts w:ascii="Arial" w:hAnsi="Arial" w:cs="Arial"/>
          <w:sz w:val="20"/>
          <w:szCs w:val="20"/>
          <w:lang w:val="en-US"/>
        </w:rPr>
        <w:t xml:space="preserve"> </w:t>
      </w:r>
      <w:r w:rsidRPr="00CC4577">
        <w:rPr>
          <w:rFonts w:ascii="Arial" w:hAnsi="Arial" w:cs="Arial"/>
          <w:sz w:val="20"/>
          <w:szCs w:val="20"/>
        </w:rPr>
        <w:t>получения</w:t>
      </w:r>
      <w:r w:rsidRPr="00CC4577">
        <w:rPr>
          <w:rFonts w:ascii="Arial" w:hAnsi="Arial" w:cs="Arial"/>
          <w:sz w:val="20"/>
          <w:szCs w:val="20"/>
          <w:lang w:val="en-US"/>
        </w:rPr>
        <w:t>;</w:t>
      </w:r>
    </w:p>
    <w:p w:rsidR="00DA0CF5" w:rsidRPr="00CC4577" w:rsidRDefault="00223128" w:rsidP="00450809">
      <w:pPr>
        <w:autoSpaceDE w:val="0"/>
        <w:autoSpaceDN w:val="0"/>
        <w:adjustRightInd w:val="0"/>
        <w:ind w:firstLine="709"/>
        <w:rPr>
          <w:rFonts w:ascii="Arial" w:hAnsi="Arial" w:cs="Arial"/>
          <w:sz w:val="20"/>
          <w:szCs w:val="20"/>
          <w:lang w:val="en-US"/>
        </w:rPr>
      </w:pPr>
      <w:r w:rsidRPr="00CC4577">
        <w:rPr>
          <w:rFonts w:ascii="Arial" w:hAnsi="Arial" w:cs="Arial"/>
          <w:sz w:val="20"/>
          <w:szCs w:val="20"/>
          <w:lang w:val="en-US"/>
        </w:rPr>
        <w:t xml:space="preserve">AFH </w:t>
      </w:r>
      <w:r w:rsidR="00E8577C" w:rsidRPr="00CC4577">
        <w:rPr>
          <w:rFonts w:ascii="Arial" w:hAnsi="Arial" w:cs="Arial"/>
          <w:sz w:val="20"/>
          <w:szCs w:val="20"/>
          <w:lang w:val="en-US"/>
        </w:rPr>
        <w:t xml:space="preserve">– </w:t>
      </w:r>
      <w:r w:rsidRPr="00CC4577">
        <w:rPr>
          <w:rFonts w:ascii="Arial" w:hAnsi="Arial" w:cs="Arial"/>
          <w:sz w:val="20"/>
          <w:szCs w:val="20"/>
          <w:lang w:val="en-US"/>
        </w:rPr>
        <w:t>Adaptive Frequency Hopping</w:t>
      </w:r>
      <w:r w:rsidR="00E8577C" w:rsidRPr="00CC4577">
        <w:rPr>
          <w:rFonts w:ascii="Arial" w:hAnsi="Arial" w:cs="Arial"/>
          <w:sz w:val="20"/>
          <w:szCs w:val="20"/>
          <w:lang w:val="en-US"/>
        </w:rPr>
        <w:t xml:space="preserve"> – </w:t>
      </w:r>
      <w:r w:rsidR="00E8577C" w:rsidRPr="00CC4577">
        <w:rPr>
          <w:rFonts w:ascii="Arial" w:hAnsi="Arial" w:cs="Arial"/>
          <w:sz w:val="20"/>
          <w:szCs w:val="20"/>
        </w:rPr>
        <w:t>адаптивная</w:t>
      </w:r>
      <w:r w:rsidR="00E8577C" w:rsidRPr="00CC4577">
        <w:rPr>
          <w:rFonts w:ascii="Arial" w:hAnsi="Arial" w:cs="Arial"/>
          <w:sz w:val="20"/>
          <w:szCs w:val="20"/>
          <w:lang w:val="en-US"/>
        </w:rPr>
        <w:t xml:space="preserve"> </w:t>
      </w:r>
      <w:r w:rsidR="00E8577C" w:rsidRPr="00CC4577">
        <w:rPr>
          <w:rFonts w:ascii="Arial" w:hAnsi="Arial" w:cs="Arial"/>
          <w:sz w:val="20"/>
          <w:szCs w:val="20"/>
        </w:rPr>
        <w:t>скачкообразная</w:t>
      </w:r>
      <w:r w:rsidR="00E8577C" w:rsidRPr="00CC4577">
        <w:rPr>
          <w:rFonts w:ascii="Arial" w:hAnsi="Arial" w:cs="Arial"/>
          <w:sz w:val="20"/>
          <w:szCs w:val="20"/>
          <w:lang w:val="en-US"/>
        </w:rPr>
        <w:t xml:space="preserve"> </w:t>
      </w:r>
      <w:r w:rsidR="00E8577C" w:rsidRPr="00CC4577">
        <w:rPr>
          <w:rFonts w:ascii="Arial" w:hAnsi="Arial" w:cs="Arial"/>
          <w:sz w:val="20"/>
          <w:szCs w:val="20"/>
        </w:rPr>
        <w:t>перестройка</w:t>
      </w:r>
      <w:r w:rsidR="00E8577C" w:rsidRPr="00CC4577">
        <w:rPr>
          <w:rFonts w:ascii="Arial" w:hAnsi="Arial" w:cs="Arial"/>
          <w:sz w:val="20"/>
          <w:szCs w:val="20"/>
          <w:lang w:val="en-US"/>
        </w:rPr>
        <w:t xml:space="preserve"> </w:t>
      </w:r>
      <w:r w:rsidR="00E8577C" w:rsidRPr="00CC4577">
        <w:rPr>
          <w:rFonts w:ascii="Arial" w:hAnsi="Arial" w:cs="Arial"/>
          <w:sz w:val="20"/>
          <w:szCs w:val="20"/>
        </w:rPr>
        <w:t>частоты</w:t>
      </w:r>
      <w:r w:rsidR="00E8577C" w:rsidRPr="00CC4577">
        <w:rPr>
          <w:rFonts w:ascii="Arial" w:hAnsi="Arial" w:cs="Arial"/>
          <w:sz w:val="20"/>
          <w:szCs w:val="20"/>
          <w:lang w:val="en-US"/>
        </w:rPr>
        <w:t>;</w:t>
      </w:r>
    </w:p>
    <w:p w:rsidR="00223128" w:rsidRPr="00CC4577" w:rsidRDefault="00223128" w:rsidP="00223128">
      <w:pPr>
        <w:autoSpaceDE w:val="0"/>
        <w:autoSpaceDN w:val="0"/>
        <w:adjustRightInd w:val="0"/>
        <w:ind w:firstLine="709"/>
        <w:rPr>
          <w:rFonts w:ascii="Arial" w:hAnsi="Arial" w:cs="Arial"/>
          <w:sz w:val="20"/>
          <w:szCs w:val="20"/>
          <w:lang w:val="en-US"/>
        </w:rPr>
      </w:pPr>
      <w:r w:rsidRPr="00CC4577">
        <w:rPr>
          <w:rFonts w:ascii="Arial" w:hAnsi="Arial" w:cs="Arial"/>
          <w:sz w:val="20"/>
          <w:szCs w:val="20"/>
          <w:lang w:val="en-US"/>
        </w:rPr>
        <w:t xml:space="preserve">BW – BandWidth – </w:t>
      </w:r>
      <w:r w:rsidRPr="00CC4577">
        <w:rPr>
          <w:rFonts w:ascii="Arial" w:hAnsi="Arial" w:cs="Arial"/>
          <w:sz w:val="20"/>
          <w:szCs w:val="20"/>
        </w:rPr>
        <w:t>ширина</w:t>
      </w:r>
      <w:r w:rsidRPr="00CC4577">
        <w:rPr>
          <w:rFonts w:ascii="Arial" w:hAnsi="Arial" w:cs="Arial"/>
          <w:sz w:val="20"/>
          <w:szCs w:val="20"/>
          <w:lang w:val="en-US"/>
        </w:rPr>
        <w:t xml:space="preserve"> </w:t>
      </w:r>
      <w:r w:rsidRPr="00CC4577">
        <w:rPr>
          <w:rFonts w:ascii="Arial" w:hAnsi="Arial" w:cs="Arial"/>
          <w:sz w:val="20"/>
          <w:szCs w:val="20"/>
        </w:rPr>
        <w:t>полосы</w:t>
      </w:r>
      <w:r w:rsidRPr="00CC4577">
        <w:rPr>
          <w:rFonts w:ascii="Arial" w:hAnsi="Arial" w:cs="Arial"/>
          <w:sz w:val="20"/>
          <w:szCs w:val="20"/>
          <w:lang w:val="en-US"/>
        </w:rPr>
        <w:t>;</w:t>
      </w:r>
    </w:p>
    <w:p w:rsidR="00223128" w:rsidRPr="00CC4577" w:rsidRDefault="00223128" w:rsidP="00223128">
      <w:pPr>
        <w:autoSpaceDE w:val="0"/>
        <w:autoSpaceDN w:val="0"/>
        <w:adjustRightInd w:val="0"/>
        <w:ind w:firstLine="709"/>
        <w:rPr>
          <w:rFonts w:ascii="Arial" w:hAnsi="Arial" w:cs="Arial"/>
          <w:sz w:val="20"/>
          <w:szCs w:val="20"/>
          <w:lang w:val="en-US"/>
        </w:rPr>
      </w:pPr>
      <w:r w:rsidRPr="00CC4577">
        <w:rPr>
          <w:rFonts w:ascii="Arial" w:hAnsi="Arial" w:cs="Arial"/>
          <w:sz w:val="20"/>
          <w:szCs w:val="20"/>
          <w:lang w:val="en-US"/>
        </w:rPr>
        <w:t xml:space="preserve">CCA – Clear Channel Assessment – </w:t>
      </w:r>
      <w:r w:rsidRPr="00CC4577">
        <w:rPr>
          <w:rFonts w:ascii="Arial" w:hAnsi="Arial" w:cs="Arial"/>
          <w:sz w:val="20"/>
          <w:szCs w:val="20"/>
        </w:rPr>
        <w:t>оценка</w:t>
      </w:r>
      <w:r w:rsidRPr="00CC4577">
        <w:rPr>
          <w:rFonts w:ascii="Arial" w:hAnsi="Arial" w:cs="Arial"/>
          <w:sz w:val="20"/>
          <w:szCs w:val="20"/>
          <w:lang w:val="en-US"/>
        </w:rPr>
        <w:t xml:space="preserve"> </w:t>
      </w:r>
      <w:r w:rsidR="00EB089C">
        <w:rPr>
          <w:rFonts w:ascii="Arial" w:hAnsi="Arial" w:cs="Arial"/>
          <w:sz w:val="20"/>
          <w:szCs w:val="20"/>
        </w:rPr>
        <w:t>з</w:t>
      </w:r>
      <w:r w:rsidR="00EB089C" w:rsidRPr="00EB089C">
        <w:rPr>
          <w:rFonts w:ascii="Arial" w:hAnsi="Arial" w:cs="Arial"/>
          <w:sz w:val="20"/>
          <w:szCs w:val="20"/>
        </w:rPr>
        <w:t xml:space="preserve">анятости </w:t>
      </w:r>
      <w:r w:rsidRPr="00CC4577">
        <w:rPr>
          <w:rFonts w:ascii="Arial" w:hAnsi="Arial" w:cs="Arial"/>
          <w:sz w:val="20"/>
          <w:szCs w:val="20"/>
        </w:rPr>
        <w:t>канала</w:t>
      </w:r>
      <w:r w:rsidRPr="00CC4577">
        <w:rPr>
          <w:rFonts w:ascii="Arial" w:hAnsi="Arial" w:cs="Arial"/>
          <w:sz w:val="20"/>
          <w:szCs w:val="20"/>
          <w:lang w:val="en-US"/>
        </w:rPr>
        <w:t>;</w:t>
      </w:r>
    </w:p>
    <w:p w:rsidR="00223128" w:rsidRPr="00CC4577" w:rsidRDefault="00223128" w:rsidP="00223128">
      <w:pPr>
        <w:autoSpaceDE w:val="0"/>
        <w:autoSpaceDN w:val="0"/>
        <w:adjustRightInd w:val="0"/>
        <w:ind w:firstLine="709"/>
        <w:rPr>
          <w:rFonts w:ascii="Arial" w:hAnsi="Arial" w:cs="Arial"/>
          <w:sz w:val="20"/>
          <w:szCs w:val="20"/>
        </w:rPr>
      </w:pPr>
      <w:r w:rsidRPr="00CC4577">
        <w:rPr>
          <w:rFonts w:ascii="Arial" w:hAnsi="Arial" w:cs="Arial"/>
          <w:sz w:val="20"/>
          <w:szCs w:val="20"/>
        </w:rPr>
        <w:t xml:space="preserve">CE </w:t>
      </w:r>
      <w:r w:rsidR="006D3BF5" w:rsidRPr="00CC4577">
        <w:rPr>
          <w:rFonts w:ascii="Arial" w:hAnsi="Arial" w:cs="Arial"/>
          <w:sz w:val="20"/>
          <w:szCs w:val="20"/>
        </w:rPr>
        <w:t xml:space="preserve">– </w:t>
      </w:r>
      <w:r w:rsidRPr="00CC4577">
        <w:rPr>
          <w:rFonts w:ascii="Arial" w:hAnsi="Arial" w:cs="Arial"/>
          <w:sz w:val="20"/>
          <w:szCs w:val="20"/>
        </w:rPr>
        <w:t>Conformité Européenne</w:t>
      </w:r>
      <w:r w:rsidR="006D3BF5" w:rsidRPr="00CC4577">
        <w:rPr>
          <w:rFonts w:ascii="Arial" w:hAnsi="Arial" w:cs="Arial"/>
          <w:sz w:val="20"/>
          <w:szCs w:val="20"/>
        </w:rPr>
        <w:t xml:space="preserve"> – европейское соответствие;</w:t>
      </w:r>
    </w:p>
    <w:p w:rsidR="00DA0CF5" w:rsidRPr="00CC4577" w:rsidRDefault="00223128" w:rsidP="00223128">
      <w:pPr>
        <w:autoSpaceDE w:val="0"/>
        <w:autoSpaceDN w:val="0"/>
        <w:adjustRightInd w:val="0"/>
        <w:ind w:firstLine="709"/>
        <w:rPr>
          <w:rFonts w:ascii="Arial" w:hAnsi="Arial" w:cs="Arial"/>
          <w:sz w:val="20"/>
          <w:szCs w:val="20"/>
        </w:rPr>
      </w:pPr>
      <w:r w:rsidRPr="00CC4577">
        <w:rPr>
          <w:rFonts w:ascii="Arial" w:hAnsi="Arial" w:cs="Arial"/>
          <w:sz w:val="20"/>
          <w:szCs w:val="20"/>
        </w:rPr>
        <w:t xml:space="preserve">CSD </w:t>
      </w:r>
      <w:r w:rsidR="006D3BF5" w:rsidRPr="00CC4577">
        <w:rPr>
          <w:rFonts w:ascii="Arial" w:hAnsi="Arial" w:cs="Arial"/>
          <w:sz w:val="20"/>
          <w:szCs w:val="20"/>
        </w:rPr>
        <w:t xml:space="preserve">– </w:t>
      </w:r>
      <w:r w:rsidRPr="00CC4577">
        <w:rPr>
          <w:rFonts w:ascii="Arial" w:hAnsi="Arial" w:cs="Arial"/>
          <w:sz w:val="20"/>
          <w:szCs w:val="20"/>
        </w:rPr>
        <w:t>Cyclic Shift Diversity</w:t>
      </w:r>
      <w:r w:rsidR="006D3BF5" w:rsidRPr="00CC4577">
        <w:rPr>
          <w:rFonts w:ascii="Arial" w:hAnsi="Arial" w:cs="Arial"/>
          <w:sz w:val="20"/>
          <w:szCs w:val="20"/>
        </w:rPr>
        <w:t xml:space="preserve"> – </w:t>
      </w:r>
      <w:r w:rsidR="00F801F9" w:rsidRPr="00CC4577">
        <w:rPr>
          <w:rFonts w:ascii="Arial" w:hAnsi="Arial" w:cs="Arial"/>
          <w:sz w:val="20"/>
          <w:szCs w:val="20"/>
        </w:rPr>
        <w:t>интервал</w:t>
      </w:r>
      <w:r w:rsidR="00B53CDD" w:rsidRPr="00CC4577">
        <w:rPr>
          <w:rFonts w:ascii="Arial" w:hAnsi="Arial" w:cs="Arial"/>
          <w:sz w:val="20"/>
          <w:szCs w:val="20"/>
        </w:rPr>
        <w:t xml:space="preserve"> циклического сдвига</w:t>
      </w:r>
      <w:r w:rsidR="006D3BF5" w:rsidRPr="00CC4577">
        <w:rPr>
          <w:rFonts w:ascii="Arial" w:hAnsi="Arial" w:cs="Arial"/>
          <w:sz w:val="20"/>
          <w:szCs w:val="20"/>
        </w:rPr>
        <w:t>;</w:t>
      </w:r>
    </w:p>
    <w:p w:rsidR="00223128" w:rsidRPr="00CC4577" w:rsidRDefault="00223128" w:rsidP="00223128">
      <w:pPr>
        <w:autoSpaceDE w:val="0"/>
        <w:autoSpaceDN w:val="0"/>
        <w:adjustRightInd w:val="0"/>
        <w:ind w:firstLine="709"/>
        <w:rPr>
          <w:rFonts w:ascii="Arial" w:hAnsi="Arial" w:cs="Arial"/>
          <w:sz w:val="20"/>
          <w:szCs w:val="20"/>
        </w:rPr>
      </w:pPr>
      <w:r w:rsidRPr="00CC4577">
        <w:rPr>
          <w:rFonts w:ascii="Arial" w:hAnsi="Arial" w:cs="Arial"/>
          <w:sz w:val="20"/>
          <w:szCs w:val="20"/>
          <w:lang w:val="en-US"/>
        </w:rPr>
        <w:t>CW</w:t>
      </w:r>
      <w:r w:rsidRPr="00CC4577">
        <w:rPr>
          <w:rFonts w:ascii="Arial" w:hAnsi="Arial" w:cs="Arial"/>
          <w:sz w:val="20"/>
          <w:szCs w:val="20"/>
        </w:rPr>
        <w:t xml:space="preserve"> – </w:t>
      </w:r>
      <w:r w:rsidR="00297AC0" w:rsidRPr="00CC4577">
        <w:rPr>
          <w:rFonts w:ascii="Arial" w:hAnsi="Arial" w:cs="Arial"/>
          <w:sz w:val="20"/>
          <w:szCs w:val="20"/>
          <w:lang w:val="en-US"/>
        </w:rPr>
        <w:t>Continuous</w:t>
      </w:r>
      <w:r w:rsidR="00297AC0" w:rsidRPr="00CC4577">
        <w:rPr>
          <w:rFonts w:ascii="Arial" w:hAnsi="Arial" w:cs="Arial"/>
          <w:sz w:val="20"/>
          <w:szCs w:val="20"/>
        </w:rPr>
        <w:t xml:space="preserve"> </w:t>
      </w:r>
      <w:r w:rsidR="00297AC0" w:rsidRPr="00CC4577">
        <w:rPr>
          <w:rFonts w:ascii="Arial" w:hAnsi="Arial" w:cs="Arial"/>
          <w:sz w:val="20"/>
          <w:szCs w:val="20"/>
          <w:lang w:val="en-US"/>
        </w:rPr>
        <w:t>Wave</w:t>
      </w:r>
      <w:r w:rsidRPr="00CC4577">
        <w:rPr>
          <w:rFonts w:ascii="Arial" w:hAnsi="Arial" w:cs="Arial"/>
          <w:sz w:val="20"/>
          <w:szCs w:val="20"/>
        </w:rPr>
        <w:t xml:space="preserve"> – </w:t>
      </w:r>
      <w:r w:rsidR="00297AC0" w:rsidRPr="00CC4577">
        <w:rPr>
          <w:rFonts w:ascii="Arial" w:hAnsi="Arial" w:cs="Arial"/>
          <w:sz w:val="20"/>
          <w:szCs w:val="20"/>
        </w:rPr>
        <w:t>непрерывная волна</w:t>
      </w:r>
      <w:r w:rsidRPr="00CC4577">
        <w:rPr>
          <w:rFonts w:ascii="Arial" w:hAnsi="Arial" w:cs="Arial"/>
          <w:sz w:val="20"/>
          <w:szCs w:val="20"/>
        </w:rPr>
        <w:t>;</w:t>
      </w:r>
    </w:p>
    <w:p w:rsidR="00F86BA8" w:rsidRPr="00CC4577" w:rsidRDefault="00194104" w:rsidP="00223128">
      <w:pPr>
        <w:autoSpaceDE w:val="0"/>
        <w:autoSpaceDN w:val="0"/>
        <w:adjustRightInd w:val="0"/>
        <w:ind w:firstLine="709"/>
        <w:rPr>
          <w:rFonts w:ascii="Arial" w:hAnsi="Arial" w:cs="Arial"/>
          <w:sz w:val="20"/>
          <w:szCs w:val="20"/>
        </w:rPr>
      </w:pPr>
      <w:r w:rsidRPr="00CC4577">
        <w:rPr>
          <w:rFonts w:ascii="Arial" w:hAnsi="Arial" w:cs="Arial"/>
          <w:sz w:val="20"/>
          <w:szCs w:val="20"/>
        </w:rPr>
        <w:t xml:space="preserve">DAA </w:t>
      </w:r>
      <w:r w:rsidR="00B25AA3" w:rsidRPr="00CC4577">
        <w:rPr>
          <w:rFonts w:ascii="Arial" w:hAnsi="Arial" w:cs="Arial"/>
          <w:sz w:val="20"/>
          <w:szCs w:val="20"/>
        </w:rPr>
        <w:t xml:space="preserve">– </w:t>
      </w:r>
      <w:r w:rsidRPr="00CC4577">
        <w:rPr>
          <w:rFonts w:ascii="Arial" w:hAnsi="Arial" w:cs="Arial"/>
          <w:sz w:val="20"/>
          <w:szCs w:val="20"/>
        </w:rPr>
        <w:t>Detect And Avoid</w:t>
      </w:r>
      <w:r w:rsidR="00B25AA3" w:rsidRPr="00CC4577">
        <w:rPr>
          <w:rFonts w:ascii="Arial" w:hAnsi="Arial" w:cs="Arial"/>
          <w:sz w:val="20"/>
          <w:szCs w:val="20"/>
        </w:rPr>
        <w:t xml:space="preserve"> – </w:t>
      </w:r>
      <w:r w:rsidR="002E0ABE" w:rsidRPr="00CC4577">
        <w:rPr>
          <w:rFonts w:ascii="Arial" w:hAnsi="Arial" w:cs="Arial"/>
          <w:sz w:val="20"/>
          <w:szCs w:val="20"/>
        </w:rPr>
        <w:t>обнаруж</w:t>
      </w:r>
      <w:r w:rsidR="00B24B64" w:rsidRPr="00CC4577">
        <w:rPr>
          <w:rFonts w:ascii="Arial" w:hAnsi="Arial" w:cs="Arial"/>
          <w:sz w:val="20"/>
          <w:szCs w:val="20"/>
        </w:rPr>
        <w:t>ение</w:t>
      </w:r>
      <w:r w:rsidR="002E0ABE" w:rsidRPr="00CC4577">
        <w:rPr>
          <w:rFonts w:ascii="Arial" w:hAnsi="Arial" w:cs="Arial"/>
          <w:sz w:val="20"/>
          <w:szCs w:val="20"/>
        </w:rPr>
        <w:t xml:space="preserve"> и исключ</w:t>
      </w:r>
      <w:r w:rsidR="00B24B64" w:rsidRPr="00CC4577">
        <w:rPr>
          <w:rFonts w:ascii="Arial" w:hAnsi="Arial" w:cs="Arial"/>
          <w:sz w:val="20"/>
          <w:szCs w:val="20"/>
        </w:rPr>
        <w:t>ение</w:t>
      </w:r>
      <w:r w:rsidR="00B25AA3" w:rsidRPr="00CC4577">
        <w:rPr>
          <w:rFonts w:ascii="Arial" w:hAnsi="Arial" w:cs="Arial"/>
          <w:sz w:val="20"/>
          <w:szCs w:val="20"/>
        </w:rPr>
        <w:t>;</w:t>
      </w:r>
    </w:p>
    <w:p w:rsidR="00F86BA8" w:rsidRPr="00CC4577" w:rsidRDefault="00194104" w:rsidP="00223128">
      <w:pPr>
        <w:autoSpaceDE w:val="0"/>
        <w:autoSpaceDN w:val="0"/>
        <w:adjustRightInd w:val="0"/>
        <w:ind w:firstLine="709"/>
        <w:rPr>
          <w:rFonts w:ascii="Arial" w:hAnsi="Arial" w:cs="Arial"/>
          <w:sz w:val="20"/>
          <w:szCs w:val="20"/>
        </w:rPr>
      </w:pPr>
      <w:r w:rsidRPr="00CC4577">
        <w:rPr>
          <w:rFonts w:ascii="Arial" w:hAnsi="Arial" w:cs="Arial"/>
          <w:sz w:val="20"/>
          <w:szCs w:val="20"/>
          <w:lang w:val="en-US"/>
        </w:rPr>
        <w:t>DC</w:t>
      </w:r>
      <w:r w:rsidRPr="00CC4577">
        <w:rPr>
          <w:rFonts w:ascii="Arial" w:hAnsi="Arial" w:cs="Arial"/>
          <w:sz w:val="20"/>
          <w:szCs w:val="20"/>
        </w:rPr>
        <w:t xml:space="preserve"> – </w:t>
      </w:r>
      <w:r w:rsidR="00297AC0" w:rsidRPr="00CC4577">
        <w:rPr>
          <w:rFonts w:ascii="Arial" w:hAnsi="Arial" w:cs="Arial"/>
          <w:sz w:val="20"/>
          <w:szCs w:val="20"/>
          <w:lang w:val="en-US"/>
        </w:rPr>
        <w:t>Duty</w:t>
      </w:r>
      <w:r w:rsidR="00297AC0" w:rsidRPr="00CC4577">
        <w:rPr>
          <w:rFonts w:ascii="Arial" w:hAnsi="Arial" w:cs="Arial"/>
          <w:sz w:val="20"/>
          <w:szCs w:val="20"/>
        </w:rPr>
        <w:t xml:space="preserve"> </w:t>
      </w:r>
      <w:r w:rsidR="00297AC0" w:rsidRPr="00CC4577">
        <w:rPr>
          <w:rFonts w:ascii="Arial" w:hAnsi="Arial" w:cs="Arial"/>
          <w:sz w:val="20"/>
          <w:szCs w:val="20"/>
          <w:lang w:val="en-US"/>
        </w:rPr>
        <w:t>Cycle</w:t>
      </w:r>
      <w:r w:rsidR="00297AC0" w:rsidRPr="00CC4577">
        <w:rPr>
          <w:rFonts w:ascii="Arial" w:hAnsi="Arial" w:cs="Arial"/>
          <w:sz w:val="20"/>
          <w:szCs w:val="20"/>
        </w:rPr>
        <w:t xml:space="preserve"> </w:t>
      </w:r>
      <w:r w:rsidRPr="00CC4577">
        <w:rPr>
          <w:rFonts w:ascii="Arial" w:hAnsi="Arial" w:cs="Arial"/>
          <w:sz w:val="20"/>
          <w:szCs w:val="20"/>
        </w:rPr>
        <w:t xml:space="preserve">– </w:t>
      </w:r>
      <w:r w:rsidR="00297AC0" w:rsidRPr="00CC4577">
        <w:rPr>
          <w:rFonts w:ascii="Arial" w:hAnsi="Arial" w:cs="Arial"/>
          <w:sz w:val="20"/>
          <w:szCs w:val="20"/>
        </w:rPr>
        <w:t>рабочий цикл</w:t>
      </w:r>
      <w:r w:rsidRPr="00CC4577">
        <w:rPr>
          <w:rFonts w:ascii="Arial" w:hAnsi="Arial" w:cs="Arial"/>
          <w:sz w:val="20"/>
          <w:szCs w:val="20"/>
        </w:rPr>
        <w:t>;</w:t>
      </w:r>
    </w:p>
    <w:p w:rsidR="00F86BA8" w:rsidRDefault="00194104" w:rsidP="00223128">
      <w:pPr>
        <w:autoSpaceDE w:val="0"/>
        <w:autoSpaceDN w:val="0"/>
        <w:adjustRightInd w:val="0"/>
        <w:ind w:firstLine="709"/>
        <w:rPr>
          <w:rFonts w:ascii="Arial" w:hAnsi="Arial" w:cs="Arial"/>
          <w:sz w:val="20"/>
          <w:szCs w:val="20"/>
        </w:rPr>
      </w:pPr>
      <w:r w:rsidRPr="00CC4577">
        <w:rPr>
          <w:rFonts w:ascii="Arial" w:hAnsi="Arial" w:cs="Arial"/>
          <w:sz w:val="20"/>
          <w:szCs w:val="20"/>
        </w:rPr>
        <w:t xml:space="preserve">DSSS </w:t>
      </w:r>
      <w:r w:rsidR="002E0ABE" w:rsidRPr="00CC4577">
        <w:rPr>
          <w:rFonts w:ascii="Arial" w:hAnsi="Arial" w:cs="Arial"/>
          <w:sz w:val="20"/>
          <w:szCs w:val="20"/>
        </w:rPr>
        <w:t xml:space="preserve">– </w:t>
      </w:r>
      <w:r w:rsidRPr="00CC4577">
        <w:rPr>
          <w:rFonts w:ascii="Arial" w:hAnsi="Arial" w:cs="Arial"/>
          <w:sz w:val="20"/>
          <w:szCs w:val="20"/>
        </w:rPr>
        <w:t>Direct Sequence Spread Spectrum</w:t>
      </w:r>
      <w:r w:rsidR="002E0ABE" w:rsidRPr="00CC4577">
        <w:rPr>
          <w:rFonts w:ascii="Arial" w:hAnsi="Arial" w:cs="Arial"/>
          <w:sz w:val="20"/>
          <w:szCs w:val="20"/>
        </w:rPr>
        <w:t xml:space="preserve"> – расширение спектра прямой последовательностью;</w:t>
      </w:r>
    </w:p>
    <w:p w:rsidR="00CA3FDB" w:rsidRPr="00CC4577" w:rsidRDefault="00CA3FDB" w:rsidP="00223128">
      <w:pPr>
        <w:autoSpaceDE w:val="0"/>
        <w:autoSpaceDN w:val="0"/>
        <w:adjustRightInd w:val="0"/>
        <w:ind w:firstLine="709"/>
        <w:rPr>
          <w:rFonts w:ascii="Arial" w:hAnsi="Arial" w:cs="Arial"/>
          <w:sz w:val="20"/>
          <w:szCs w:val="20"/>
        </w:rPr>
      </w:pPr>
      <w:r w:rsidRPr="00CA3FDB">
        <w:rPr>
          <w:rFonts w:ascii="Arial" w:hAnsi="Arial" w:cs="Arial"/>
          <w:sz w:val="20"/>
          <w:szCs w:val="20"/>
        </w:rPr>
        <w:t xml:space="preserve">EFTA </w:t>
      </w:r>
      <w:r>
        <w:rPr>
          <w:rFonts w:ascii="Arial" w:hAnsi="Arial" w:cs="Arial"/>
          <w:sz w:val="20"/>
          <w:szCs w:val="20"/>
        </w:rPr>
        <w:t xml:space="preserve">– </w:t>
      </w:r>
      <w:r w:rsidRPr="00CA3FDB">
        <w:rPr>
          <w:rFonts w:ascii="Arial" w:hAnsi="Arial" w:cs="Arial"/>
          <w:sz w:val="20"/>
          <w:szCs w:val="20"/>
        </w:rPr>
        <w:t>European Free Trade Association</w:t>
      </w:r>
      <w:r>
        <w:rPr>
          <w:rFonts w:ascii="Arial" w:hAnsi="Arial" w:cs="Arial"/>
          <w:sz w:val="20"/>
          <w:szCs w:val="20"/>
        </w:rPr>
        <w:t xml:space="preserve"> – </w:t>
      </w:r>
      <w:r w:rsidRPr="00CA3FDB">
        <w:rPr>
          <w:rFonts w:ascii="Arial" w:hAnsi="Arial" w:cs="Arial"/>
          <w:sz w:val="20"/>
          <w:szCs w:val="20"/>
        </w:rPr>
        <w:t>Европейская ассоциация свободной торговли</w:t>
      </w:r>
      <w:r>
        <w:rPr>
          <w:rFonts w:ascii="Arial" w:hAnsi="Arial" w:cs="Arial"/>
          <w:sz w:val="20"/>
          <w:szCs w:val="20"/>
        </w:rPr>
        <w:t>;</w:t>
      </w:r>
    </w:p>
    <w:p w:rsidR="00194104" w:rsidRPr="00CC4577" w:rsidRDefault="00194104" w:rsidP="00194104">
      <w:pPr>
        <w:autoSpaceDE w:val="0"/>
        <w:autoSpaceDN w:val="0"/>
        <w:adjustRightInd w:val="0"/>
        <w:ind w:firstLine="709"/>
        <w:jc w:val="both"/>
        <w:rPr>
          <w:rFonts w:ascii="Arial" w:hAnsi="Arial" w:cs="Arial"/>
          <w:sz w:val="20"/>
          <w:szCs w:val="20"/>
        </w:rPr>
      </w:pPr>
      <w:r w:rsidRPr="00CC4577">
        <w:rPr>
          <w:rFonts w:ascii="Arial" w:hAnsi="Arial" w:cs="Arial"/>
          <w:sz w:val="20"/>
          <w:szCs w:val="20"/>
          <w:lang w:val="en-US"/>
        </w:rPr>
        <w:t>e</w:t>
      </w:r>
      <w:r w:rsidRPr="00CC4577">
        <w:rPr>
          <w:rFonts w:ascii="Arial" w:hAnsi="Arial" w:cs="Arial"/>
          <w:sz w:val="20"/>
          <w:szCs w:val="20"/>
        </w:rPr>
        <w:t>.</w:t>
      </w:r>
      <w:r w:rsidRPr="00CC4577">
        <w:rPr>
          <w:rFonts w:ascii="Arial" w:hAnsi="Arial" w:cs="Arial"/>
          <w:sz w:val="20"/>
          <w:szCs w:val="20"/>
          <w:lang w:val="en-US"/>
        </w:rPr>
        <w:t>i</w:t>
      </w:r>
      <w:r w:rsidRPr="00CC4577">
        <w:rPr>
          <w:rFonts w:ascii="Arial" w:hAnsi="Arial" w:cs="Arial"/>
          <w:sz w:val="20"/>
          <w:szCs w:val="20"/>
        </w:rPr>
        <w:t>.</w:t>
      </w:r>
      <w:r w:rsidRPr="00CC4577">
        <w:rPr>
          <w:rFonts w:ascii="Arial" w:hAnsi="Arial" w:cs="Arial"/>
          <w:sz w:val="20"/>
          <w:szCs w:val="20"/>
          <w:lang w:val="en-US"/>
        </w:rPr>
        <w:t>r</w:t>
      </w:r>
      <w:r w:rsidRPr="00CC4577">
        <w:rPr>
          <w:rFonts w:ascii="Arial" w:hAnsi="Arial" w:cs="Arial"/>
          <w:sz w:val="20"/>
          <w:szCs w:val="20"/>
        </w:rPr>
        <w:t>.</w:t>
      </w:r>
      <w:r w:rsidRPr="00CC4577">
        <w:rPr>
          <w:rFonts w:ascii="Arial" w:hAnsi="Arial" w:cs="Arial"/>
          <w:sz w:val="20"/>
          <w:szCs w:val="20"/>
          <w:lang w:val="en-US"/>
        </w:rPr>
        <w:t>p</w:t>
      </w:r>
      <w:r w:rsidRPr="00CC4577">
        <w:rPr>
          <w:rFonts w:ascii="Arial" w:hAnsi="Arial" w:cs="Arial"/>
          <w:sz w:val="20"/>
          <w:szCs w:val="20"/>
        </w:rPr>
        <w:t xml:space="preserve">. – </w:t>
      </w:r>
      <w:r w:rsidRPr="00CC4577">
        <w:rPr>
          <w:rFonts w:ascii="Arial" w:hAnsi="Arial" w:cs="Arial"/>
          <w:sz w:val="20"/>
          <w:szCs w:val="20"/>
          <w:lang w:val="en-US"/>
        </w:rPr>
        <w:t>equivalent</w:t>
      </w:r>
      <w:r w:rsidRPr="00CC4577">
        <w:rPr>
          <w:rFonts w:ascii="Arial" w:hAnsi="Arial" w:cs="Arial"/>
          <w:sz w:val="20"/>
          <w:szCs w:val="20"/>
        </w:rPr>
        <w:t xml:space="preserve"> </w:t>
      </w:r>
      <w:r w:rsidRPr="00CC4577">
        <w:rPr>
          <w:rFonts w:ascii="Arial" w:hAnsi="Arial" w:cs="Arial"/>
          <w:sz w:val="20"/>
          <w:szCs w:val="20"/>
          <w:lang w:val="en-US"/>
        </w:rPr>
        <w:t>isotropically</w:t>
      </w:r>
      <w:r w:rsidRPr="00CC4577">
        <w:rPr>
          <w:rFonts w:ascii="Arial" w:hAnsi="Arial" w:cs="Arial"/>
          <w:sz w:val="20"/>
          <w:szCs w:val="20"/>
        </w:rPr>
        <w:t xml:space="preserve"> </w:t>
      </w:r>
      <w:r w:rsidRPr="00CC4577">
        <w:rPr>
          <w:rFonts w:ascii="Arial" w:hAnsi="Arial" w:cs="Arial"/>
          <w:sz w:val="20"/>
          <w:szCs w:val="20"/>
          <w:lang w:val="en-US"/>
        </w:rPr>
        <w:t>radiated</w:t>
      </w:r>
      <w:r w:rsidRPr="00CC4577">
        <w:rPr>
          <w:rFonts w:ascii="Arial" w:hAnsi="Arial" w:cs="Arial"/>
          <w:sz w:val="20"/>
          <w:szCs w:val="20"/>
        </w:rPr>
        <w:t xml:space="preserve"> </w:t>
      </w:r>
      <w:r w:rsidRPr="00CC4577">
        <w:rPr>
          <w:rFonts w:ascii="Arial" w:hAnsi="Arial" w:cs="Arial"/>
          <w:sz w:val="20"/>
          <w:szCs w:val="20"/>
          <w:lang w:val="en-US"/>
        </w:rPr>
        <w:t>power</w:t>
      </w:r>
      <w:r w:rsidRPr="00CC4577">
        <w:rPr>
          <w:rFonts w:ascii="Arial" w:hAnsi="Arial" w:cs="Arial"/>
          <w:sz w:val="20"/>
          <w:szCs w:val="20"/>
        </w:rPr>
        <w:t xml:space="preserve"> – эквивалентная изотропно-излучаемая мощность;</w:t>
      </w:r>
    </w:p>
    <w:p w:rsidR="00194104" w:rsidRPr="00CC4577" w:rsidRDefault="00194104" w:rsidP="00194104">
      <w:pPr>
        <w:autoSpaceDE w:val="0"/>
        <w:autoSpaceDN w:val="0"/>
        <w:adjustRightInd w:val="0"/>
        <w:ind w:firstLine="709"/>
        <w:jc w:val="both"/>
        <w:rPr>
          <w:rFonts w:ascii="Arial" w:hAnsi="Arial" w:cs="Arial"/>
          <w:sz w:val="20"/>
          <w:szCs w:val="20"/>
        </w:rPr>
      </w:pPr>
      <w:r w:rsidRPr="00CC4577">
        <w:rPr>
          <w:rFonts w:ascii="Arial" w:hAnsi="Arial" w:cs="Arial"/>
          <w:sz w:val="20"/>
          <w:szCs w:val="20"/>
          <w:lang w:val="en-US"/>
        </w:rPr>
        <w:t>e</w:t>
      </w:r>
      <w:r w:rsidRPr="00CC4577">
        <w:rPr>
          <w:rFonts w:ascii="Arial" w:hAnsi="Arial" w:cs="Arial"/>
          <w:sz w:val="20"/>
          <w:szCs w:val="20"/>
        </w:rPr>
        <w:t>.</w:t>
      </w:r>
      <w:r w:rsidRPr="00CC4577">
        <w:rPr>
          <w:rFonts w:ascii="Arial" w:hAnsi="Arial" w:cs="Arial"/>
          <w:sz w:val="20"/>
          <w:szCs w:val="20"/>
          <w:lang w:val="en-US"/>
        </w:rPr>
        <w:t>r</w:t>
      </w:r>
      <w:r w:rsidRPr="00CC4577">
        <w:rPr>
          <w:rFonts w:ascii="Arial" w:hAnsi="Arial" w:cs="Arial"/>
          <w:sz w:val="20"/>
          <w:szCs w:val="20"/>
        </w:rPr>
        <w:t>.</w:t>
      </w:r>
      <w:r w:rsidRPr="00CC4577">
        <w:rPr>
          <w:rFonts w:ascii="Arial" w:hAnsi="Arial" w:cs="Arial"/>
          <w:sz w:val="20"/>
          <w:szCs w:val="20"/>
          <w:lang w:val="en-US"/>
        </w:rPr>
        <w:t>p</w:t>
      </w:r>
      <w:r w:rsidRPr="00CC4577">
        <w:rPr>
          <w:rFonts w:ascii="Arial" w:hAnsi="Arial" w:cs="Arial"/>
          <w:sz w:val="20"/>
          <w:szCs w:val="20"/>
        </w:rPr>
        <w:t xml:space="preserve">. – </w:t>
      </w:r>
      <w:r w:rsidRPr="00CC4577">
        <w:rPr>
          <w:rFonts w:ascii="Arial" w:hAnsi="Arial" w:cs="Arial"/>
          <w:sz w:val="20"/>
          <w:szCs w:val="20"/>
          <w:lang w:val="en-US"/>
        </w:rPr>
        <w:t>effective</w:t>
      </w:r>
      <w:r w:rsidRPr="00CC4577">
        <w:rPr>
          <w:rFonts w:ascii="Arial" w:hAnsi="Arial" w:cs="Arial"/>
          <w:sz w:val="20"/>
          <w:szCs w:val="20"/>
        </w:rPr>
        <w:t xml:space="preserve"> </w:t>
      </w:r>
      <w:r w:rsidRPr="00CC4577">
        <w:rPr>
          <w:rFonts w:ascii="Arial" w:hAnsi="Arial" w:cs="Arial"/>
          <w:sz w:val="20"/>
          <w:szCs w:val="20"/>
          <w:lang w:val="en-US"/>
        </w:rPr>
        <w:t>radiated</w:t>
      </w:r>
      <w:r w:rsidRPr="00CC4577">
        <w:rPr>
          <w:rFonts w:ascii="Arial" w:hAnsi="Arial" w:cs="Arial"/>
          <w:sz w:val="20"/>
          <w:szCs w:val="20"/>
        </w:rPr>
        <w:t xml:space="preserve"> </w:t>
      </w:r>
      <w:r w:rsidRPr="00CC4577">
        <w:rPr>
          <w:rFonts w:ascii="Arial" w:hAnsi="Arial" w:cs="Arial"/>
          <w:sz w:val="20"/>
          <w:szCs w:val="20"/>
          <w:lang w:val="en-US"/>
        </w:rPr>
        <w:t>power</w:t>
      </w:r>
      <w:r w:rsidRPr="00CC4577">
        <w:rPr>
          <w:rFonts w:ascii="Arial" w:hAnsi="Arial" w:cs="Arial"/>
          <w:sz w:val="20"/>
          <w:szCs w:val="20"/>
        </w:rPr>
        <w:t xml:space="preserve"> – эффективно излучаемая мощность;</w:t>
      </w:r>
    </w:p>
    <w:p w:rsidR="00223128" w:rsidRPr="00CC4577" w:rsidRDefault="00194104" w:rsidP="00450809">
      <w:pPr>
        <w:autoSpaceDE w:val="0"/>
        <w:autoSpaceDN w:val="0"/>
        <w:adjustRightInd w:val="0"/>
        <w:ind w:firstLine="709"/>
        <w:rPr>
          <w:rFonts w:ascii="Arial" w:hAnsi="Arial" w:cs="Arial"/>
          <w:sz w:val="20"/>
          <w:szCs w:val="20"/>
        </w:rPr>
      </w:pPr>
      <w:r w:rsidRPr="00CC4577">
        <w:rPr>
          <w:rFonts w:ascii="Arial" w:hAnsi="Arial" w:cs="Arial"/>
          <w:sz w:val="20"/>
          <w:szCs w:val="20"/>
        </w:rPr>
        <w:t xml:space="preserve">EMC </w:t>
      </w:r>
      <w:r w:rsidR="002E0ABE" w:rsidRPr="00CC4577">
        <w:rPr>
          <w:rFonts w:ascii="Arial" w:hAnsi="Arial" w:cs="Arial"/>
          <w:sz w:val="20"/>
          <w:szCs w:val="20"/>
        </w:rPr>
        <w:t xml:space="preserve">– </w:t>
      </w:r>
      <w:r w:rsidRPr="00CC4577">
        <w:rPr>
          <w:rFonts w:ascii="Arial" w:hAnsi="Arial" w:cs="Arial"/>
          <w:sz w:val="20"/>
          <w:szCs w:val="20"/>
        </w:rPr>
        <w:t>ElectroMagnetic Compatibility</w:t>
      </w:r>
      <w:r w:rsidR="002E0ABE" w:rsidRPr="00CC4577">
        <w:rPr>
          <w:rFonts w:ascii="Arial" w:hAnsi="Arial" w:cs="Arial"/>
          <w:sz w:val="20"/>
          <w:szCs w:val="20"/>
        </w:rPr>
        <w:t xml:space="preserve"> – электромагнитная совместимость;</w:t>
      </w:r>
    </w:p>
    <w:p w:rsidR="00194104" w:rsidRDefault="00194104" w:rsidP="00194104">
      <w:pPr>
        <w:autoSpaceDE w:val="0"/>
        <w:autoSpaceDN w:val="0"/>
        <w:adjustRightInd w:val="0"/>
        <w:ind w:firstLine="709"/>
        <w:jc w:val="both"/>
        <w:rPr>
          <w:rFonts w:ascii="Arial" w:hAnsi="Arial" w:cs="Arial"/>
          <w:sz w:val="20"/>
          <w:szCs w:val="20"/>
        </w:rPr>
      </w:pPr>
      <w:r w:rsidRPr="00CC4577">
        <w:rPr>
          <w:rFonts w:ascii="Arial" w:hAnsi="Arial" w:cs="Arial"/>
          <w:sz w:val="20"/>
          <w:szCs w:val="20"/>
          <w:lang w:val="en-US"/>
        </w:rPr>
        <w:t xml:space="preserve">FAR – Fully Anechoic Room – </w:t>
      </w:r>
      <w:r w:rsidRPr="00CC4577">
        <w:rPr>
          <w:rFonts w:ascii="Arial" w:hAnsi="Arial" w:cs="Arial"/>
          <w:sz w:val="20"/>
          <w:szCs w:val="20"/>
        </w:rPr>
        <w:t>безэховая</w:t>
      </w:r>
      <w:r w:rsidRPr="00CC4577">
        <w:rPr>
          <w:rFonts w:ascii="Arial" w:hAnsi="Arial" w:cs="Arial"/>
          <w:sz w:val="20"/>
          <w:szCs w:val="20"/>
          <w:lang w:val="en-US"/>
        </w:rPr>
        <w:t xml:space="preserve"> </w:t>
      </w:r>
      <w:r w:rsidRPr="00CC4577">
        <w:rPr>
          <w:rFonts w:ascii="Arial" w:hAnsi="Arial" w:cs="Arial"/>
          <w:sz w:val="20"/>
          <w:szCs w:val="20"/>
        </w:rPr>
        <w:t>камера</w:t>
      </w:r>
      <w:r w:rsidRPr="00CC4577">
        <w:rPr>
          <w:rFonts w:ascii="Arial" w:hAnsi="Arial" w:cs="Arial"/>
          <w:sz w:val="20"/>
          <w:szCs w:val="20"/>
          <w:lang w:val="en-US"/>
        </w:rPr>
        <w:t>;</w:t>
      </w:r>
    </w:p>
    <w:p w:rsidR="00B21628" w:rsidRPr="00B21628" w:rsidRDefault="00B21628" w:rsidP="00194104">
      <w:pPr>
        <w:autoSpaceDE w:val="0"/>
        <w:autoSpaceDN w:val="0"/>
        <w:adjustRightInd w:val="0"/>
        <w:ind w:firstLine="709"/>
        <w:jc w:val="both"/>
        <w:rPr>
          <w:rFonts w:ascii="Arial" w:hAnsi="Arial" w:cs="Arial"/>
          <w:sz w:val="20"/>
          <w:szCs w:val="20"/>
        </w:rPr>
      </w:pPr>
      <w:r w:rsidRPr="00B21628">
        <w:rPr>
          <w:rFonts w:ascii="Arial" w:hAnsi="Arial" w:cs="Arial"/>
          <w:sz w:val="20"/>
          <w:szCs w:val="20"/>
        </w:rPr>
        <w:t xml:space="preserve">FER </w:t>
      </w:r>
      <w:r>
        <w:rPr>
          <w:rFonts w:ascii="Arial" w:hAnsi="Arial" w:cs="Arial"/>
          <w:sz w:val="20"/>
          <w:szCs w:val="20"/>
        </w:rPr>
        <w:t xml:space="preserve">– </w:t>
      </w:r>
      <w:r w:rsidRPr="00B21628">
        <w:rPr>
          <w:rFonts w:ascii="Arial" w:hAnsi="Arial" w:cs="Arial"/>
          <w:sz w:val="20"/>
          <w:szCs w:val="20"/>
        </w:rPr>
        <w:t>Frame Error Rate</w:t>
      </w:r>
      <w:r>
        <w:rPr>
          <w:rFonts w:ascii="Arial" w:hAnsi="Arial" w:cs="Arial"/>
          <w:sz w:val="20"/>
          <w:szCs w:val="20"/>
        </w:rPr>
        <w:t xml:space="preserve"> – </w:t>
      </w:r>
      <w:r w:rsidRPr="00B21628">
        <w:rPr>
          <w:rFonts w:ascii="Arial" w:hAnsi="Arial" w:cs="Arial"/>
          <w:sz w:val="20"/>
          <w:szCs w:val="20"/>
        </w:rPr>
        <w:t>частота появления ошибок в кадре</w:t>
      </w:r>
      <w:r>
        <w:rPr>
          <w:rFonts w:ascii="Arial" w:hAnsi="Arial" w:cs="Arial"/>
          <w:sz w:val="20"/>
          <w:szCs w:val="20"/>
        </w:rPr>
        <w:t>;</w:t>
      </w:r>
    </w:p>
    <w:p w:rsidR="008D48DF" w:rsidRPr="00CC4577" w:rsidRDefault="00194104" w:rsidP="00194104">
      <w:pPr>
        <w:autoSpaceDE w:val="0"/>
        <w:autoSpaceDN w:val="0"/>
        <w:adjustRightInd w:val="0"/>
        <w:ind w:firstLine="709"/>
        <w:rPr>
          <w:rFonts w:ascii="Arial" w:hAnsi="Arial" w:cs="Arial"/>
          <w:sz w:val="20"/>
          <w:szCs w:val="20"/>
          <w:lang w:val="en-US"/>
        </w:rPr>
      </w:pPr>
      <w:r w:rsidRPr="00CC4577">
        <w:rPr>
          <w:rFonts w:ascii="Arial" w:hAnsi="Arial" w:cs="Arial"/>
          <w:sz w:val="20"/>
          <w:szCs w:val="20"/>
          <w:lang w:val="en-US"/>
        </w:rPr>
        <w:t xml:space="preserve">FFT </w:t>
      </w:r>
      <w:r w:rsidR="008D48DF" w:rsidRPr="00CC4577">
        <w:rPr>
          <w:rFonts w:ascii="Arial" w:hAnsi="Arial" w:cs="Arial"/>
          <w:sz w:val="20"/>
          <w:szCs w:val="20"/>
          <w:lang w:val="en-US"/>
        </w:rPr>
        <w:t xml:space="preserve">– </w:t>
      </w:r>
      <w:r w:rsidRPr="00CC4577">
        <w:rPr>
          <w:rFonts w:ascii="Arial" w:hAnsi="Arial" w:cs="Arial"/>
          <w:sz w:val="20"/>
          <w:szCs w:val="20"/>
          <w:lang w:val="en-US"/>
        </w:rPr>
        <w:t>Fast Fourier Transformation</w:t>
      </w:r>
      <w:r w:rsidR="008D48DF" w:rsidRPr="00CC4577">
        <w:rPr>
          <w:rFonts w:ascii="Arial" w:hAnsi="Arial" w:cs="Arial"/>
          <w:sz w:val="20"/>
          <w:szCs w:val="20"/>
          <w:lang w:val="en-US"/>
        </w:rPr>
        <w:t xml:space="preserve"> – </w:t>
      </w:r>
      <w:r w:rsidR="008D48DF" w:rsidRPr="00CC4577">
        <w:rPr>
          <w:rFonts w:ascii="Arial" w:hAnsi="Arial" w:cs="Arial"/>
          <w:sz w:val="20"/>
          <w:szCs w:val="20"/>
        </w:rPr>
        <w:t>быстрое</w:t>
      </w:r>
      <w:r w:rsidR="008D48DF" w:rsidRPr="00CC4577">
        <w:rPr>
          <w:rFonts w:ascii="Arial" w:hAnsi="Arial" w:cs="Arial"/>
          <w:sz w:val="20"/>
          <w:szCs w:val="20"/>
          <w:lang w:val="en-US"/>
        </w:rPr>
        <w:t xml:space="preserve"> </w:t>
      </w:r>
      <w:r w:rsidR="008D48DF" w:rsidRPr="00CC4577">
        <w:rPr>
          <w:rFonts w:ascii="Arial" w:hAnsi="Arial" w:cs="Arial"/>
          <w:sz w:val="20"/>
          <w:szCs w:val="20"/>
        </w:rPr>
        <w:t>преобразование</w:t>
      </w:r>
      <w:r w:rsidR="008D48DF" w:rsidRPr="00CC4577">
        <w:rPr>
          <w:rFonts w:ascii="Arial" w:hAnsi="Arial" w:cs="Arial"/>
          <w:sz w:val="20"/>
          <w:szCs w:val="20"/>
          <w:lang w:val="en-US"/>
        </w:rPr>
        <w:t xml:space="preserve"> </w:t>
      </w:r>
      <w:r w:rsidR="008D48DF" w:rsidRPr="00CC4577">
        <w:rPr>
          <w:rFonts w:ascii="Arial" w:hAnsi="Arial" w:cs="Arial"/>
          <w:sz w:val="20"/>
          <w:szCs w:val="20"/>
        </w:rPr>
        <w:t>Фурье</w:t>
      </w:r>
      <w:r w:rsidR="008D48DF" w:rsidRPr="00CC4577">
        <w:rPr>
          <w:rFonts w:ascii="Arial" w:hAnsi="Arial" w:cs="Arial"/>
          <w:sz w:val="20"/>
          <w:szCs w:val="20"/>
          <w:lang w:val="en-US"/>
        </w:rPr>
        <w:t>;</w:t>
      </w:r>
    </w:p>
    <w:p w:rsidR="00223128" w:rsidRPr="00CC4577" w:rsidRDefault="00194104" w:rsidP="006A41F9">
      <w:pPr>
        <w:autoSpaceDE w:val="0"/>
        <w:autoSpaceDN w:val="0"/>
        <w:adjustRightInd w:val="0"/>
        <w:ind w:left="708" w:firstLine="1"/>
        <w:rPr>
          <w:rFonts w:ascii="Arial" w:hAnsi="Arial" w:cs="Arial"/>
          <w:sz w:val="20"/>
          <w:szCs w:val="20"/>
        </w:rPr>
      </w:pPr>
      <w:r w:rsidRPr="00CC4577">
        <w:rPr>
          <w:rFonts w:ascii="Arial" w:hAnsi="Arial" w:cs="Arial"/>
          <w:sz w:val="20"/>
          <w:szCs w:val="20"/>
        </w:rPr>
        <w:lastRenderedPageBreak/>
        <w:t xml:space="preserve">FHSS </w:t>
      </w:r>
      <w:r w:rsidR="006A41F9" w:rsidRPr="00CC4577">
        <w:rPr>
          <w:rFonts w:ascii="Arial" w:hAnsi="Arial" w:cs="Arial"/>
          <w:sz w:val="20"/>
          <w:szCs w:val="20"/>
        </w:rPr>
        <w:t xml:space="preserve">– </w:t>
      </w:r>
      <w:r w:rsidRPr="00CC4577">
        <w:rPr>
          <w:rFonts w:ascii="Arial" w:hAnsi="Arial" w:cs="Arial"/>
          <w:sz w:val="20"/>
          <w:szCs w:val="20"/>
        </w:rPr>
        <w:t>Frequency Hopping Spread Spectrum</w:t>
      </w:r>
      <w:r w:rsidR="006A41F9" w:rsidRPr="00CC4577">
        <w:rPr>
          <w:rFonts w:ascii="Arial" w:hAnsi="Arial" w:cs="Arial"/>
          <w:sz w:val="20"/>
          <w:szCs w:val="20"/>
        </w:rPr>
        <w:t xml:space="preserve"> – расширение спектра скачкообразной перестройкой частоты;</w:t>
      </w:r>
    </w:p>
    <w:p w:rsidR="00194104" w:rsidRPr="00CC4577" w:rsidRDefault="00194104" w:rsidP="00194104">
      <w:pPr>
        <w:autoSpaceDE w:val="0"/>
        <w:autoSpaceDN w:val="0"/>
        <w:adjustRightInd w:val="0"/>
        <w:ind w:firstLine="709"/>
        <w:rPr>
          <w:rFonts w:ascii="Arial" w:hAnsi="Arial" w:cs="Arial"/>
          <w:sz w:val="20"/>
          <w:szCs w:val="20"/>
        </w:rPr>
      </w:pPr>
      <w:r w:rsidRPr="00CC4577">
        <w:rPr>
          <w:rFonts w:ascii="Arial" w:hAnsi="Arial" w:cs="Arial"/>
          <w:sz w:val="20"/>
          <w:szCs w:val="20"/>
        </w:rPr>
        <w:t xml:space="preserve">HT </w:t>
      </w:r>
      <w:r w:rsidR="002248C8" w:rsidRPr="00CC4577">
        <w:rPr>
          <w:rFonts w:ascii="Arial" w:hAnsi="Arial" w:cs="Arial"/>
          <w:sz w:val="20"/>
          <w:szCs w:val="20"/>
        </w:rPr>
        <w:t xml:space="preserve">– </w:t>
      </w:r>
      <w:r w:rsidRPr="00CC4577">
        <w:rPr>
          <w:rFonts w:ascii="Arial" w:hAnsi="Arial" w:cs="Arial"/>
          <w:sz w:val="20"/>
          <w:szCs w:val="20"/>
        </w:rPr>
        <w:t>High Throughput</w:t>
      </w:r>
      <w:r w:rsidR="002248C8" w:rsidRPr="00CC4577">
        <w:rPr>
          <w:rFonts w:ascii="Arial" w:hAnsi="Arial" w:cs="Arial"/>
          <w:sz w:val="20"/>
          <w:szCs w:val="20"/>
        </w:rPr>
        <w:t xml:space="preserve"> – высокая пропускная способность</w:t>
      </w:r>
      <w:r w:rsidR="00FB432D" w:rsidRPr="00CC4577">
        <w:rPr>
          <w:rFonts w:ascii="Arial" w:hAnsi="Arial" w:cs="Arial"/>
          <w:sz w:val="20"/>
          <w:szCs w:val="20"/>
        </w:rPr>
        <w:t>;</w:t>
      </w:r>
    </w:p>
    <w:p w:rsidR="00FB432D" w:rsidRPr="00CC4577" w:rsidRDefault="00194104" w:rsidP="00FB432D">
      <w:pPr>
        <w:autoSpaceDE w:val="0"/>
        <w:autoSpaceDN w:val="0"/>
        <w:adjustRightInd w:val="0"/>
        <w:ind w:firstLine="709"/>
        <w:rPr>
          <w:rFonts w:ascii="Arial" w:hAnsi="Arial" w:cs="Arial"/>
          <w:sz w:val="20"/>
          <w:szCs w:val="20"/>
        </w:rPr>
      </w:pPr>
      <w:r w:rsidRPr="00CC4577">
        <w:rPr>
          <w:rFonts w:ascii="Arial" w:hAnsi="Arial" w:cs="Arial"/>
          <w:sz w:val="20"/>
          <w:szCs w:val="20"/>
        </w:rPr>
        <w:t xml:space="preserve">ISM </w:t>
      </w:r>
      <w:r w:rsidR="00FB432D" w:rsidRPr="00CC4577">
        <w:rPr>
          <w:rFonts w:ascii="Arial" w:hAnsi="Arial" w:cs="Arial"/>
          <w:sz w:val="20"/>
          <w:szCs w:val="20"/>
        </w:rPr>
        <w:t xml:space="preserve">– </w:t>
      </w:r>
      <w:r w:rsidRPr="00CC4577">
        <w:rPr>
          <w:rFonts w:ascii="Arial" w:hAnsi="Arial" w:cs="Arial"/>
          <w:sz w:val="20"/>
          <w:szCs w:val="20"/>
        </w:rPr>
        <w:t>Industrial, Scientific and Medical</w:t>
      </w:r>
      <w:r w:rsidR="00FB432D" w:rsidRPr="00CC4577">
        <w:rPr>
          <w:rFonts w:ascii="Arial" w:hAnsi="Arial" w:cs="Arial"/>
          <w:sz w:val="20"/>
          <w:szCs w:val="20"/>
        </w:rPr>
        <w:t xml:space="preserve"> – промышленные, научные и медицинские;</w:t>
      </w:r>
    </w:p>
    <w:p w:rsidR="00194104" w:rsidRPr="00CC4577" w:rsidRDefault="00194104" w:rsidP="00FB432D">
      <w:pPr>
        <w:autoSpaceDE w:val="0"/>
        <w:autoSpaceDN w:val="0"/>
        <w:adjustRightInd w:val="0"/>
        <w:ind w:firstLine="709"/>
        <w:rPr>
          <w:rFonts w:ascii="Arial" w:hAnsi="Arial" w:cs="Arial"/>
          <w:sz w:val="20"/>
          <w:szCs w:val="20"/>
        </w:rPr>
      </w:pPr>
      <w:r w:rsidRPr="00CC4577">
        <w:rPr>
          <w:rFonts w:ascii="Arial" w:hAnsi="Arial" w:cs="Arial"/>
          <w:sz w:val="20"/>
          <w:szCs w:val="20"/>
          <w:lang w:val="en-US"/>
        </w:rPr>
        <w:t>LBT</w:t>
      </w:r>
      <w:r w:rsidRPr="00CC4577">
        <w:rPr>
          <w:rFonts w:ascii="Arial" w:hAnsi="Arial" w:cs="Arial"/>
          <w:sz w:val="20"/>
          <w:szCs w:val="20"/>
        </w:rPr>
        <w:t xml:space="preserve"> – </w:t>
      </w:r>
      <w:r w:rsidRPr="00CC4577">
        <w:rPr>
          <w:rFonts w:ascii="Arial" w:hAnsi="Arial" w:cs="Arial"/>
          <w:sz w:val="20"/>
          <w:szCs w:val="20"/>
          <w:lang w:val="en-US"/>
        </w:rPr>
        <w:t>Listen</w:t>
      </w:r>
      <w:r w:rsidRPr="00CC4577">
        <w:rPr>
          <w:rFonts w:ascii="Arial" w:hAnsi="Arial" w:cs="Arial"/>
          <w:sz w:val="20"/>
          <w:szCs w:val="20"/>
        </w:rPr>
        <w:t xml:space="preserve"> </w:t>
      </w:r>
      <w:r w:rsidRPr="00CC4577">
        <w:rPr>
          <w:rFonts w:ascii="Arial" w:hAnsi="Arial" w:cs="Arial"/>
          <w:sz w:val="20"/>
          <w:szCs w:val="20"/>
          <w:lang w:val="en-US"/>
        </w:rPr>
        <w:t>Before</w:t>
      </w:r>
      <w:r w:rsidRPr="00CC4577">
        <w:rPr>
          <w:rFonts w:ascii="Arial" w:hAnsi="Arial" w:cs="Arial"/>
          <w:sz w:val="20"/>
          <w:szCs w:val="20"/>
        </w:rPr>
        <w:t xml:space="preserve"> </w:t>
      </w:r>
      <w:r w:rsidRPr="00CC4577">
        <w:rPr>
          <w:rFonts w:ascii="Arial" w:hAnsi="Arial" w:cs="Arial"/>
          <w:sz w:val="20"/>
          <w:szCs w:val="20"/>
          <w:lang w:val="en-US"/>
        </w:rPr>
        <w:t>Talk</w:t>
      </w:r>
      <w:r w:rsidRPr="00CC4577">
        <w:rPr>
          <w:rFonts w:ascii="Arial" w:hAnsi="Arial" w:cs="Arial"/>
          <w:sz w:val="20"/>
          <w:szCs w:val="20"/>
        </w:rPr>
        <w:t xml:space="preserve"> – механизм «прослушивание перед передачей»;</w:t>
      </w:r>
    </w:p>
    <w:p w:rsidR="00194104" w:rsidRPr="00CC4577" w:rsidRDefault="00194104" w:rsidP="00194104">
      <w:pPr>
        <w:autoSpaceDE w:val="0"/>
        <w:autoSpaceDN w:val="0"/>
        <w:adjustRightInd w:val="0"/>
        <w:ind w:left="709"/>
        <w:jc w:val="both"/>
        <w:rPr>
          <w:rFonts w:ascii="Arial" w:hAnsi="Arial" w:cs="Arial"/>
          <w:sz w:val="20"/>
          <w:szCs w:val="20"/>
        </w:rPr>
      </w:pPr>
      <w:r w:rsidRPr="00CC4577">
        <w:rPr>
          <w:rFonts w:ascii="Arial" w:hAnsi="Arial" w:cs="Arial"/>
          <w:sz w:val="20"/>
          <w:szCs w:val="20"/>
          <w:lang w:val="en-US"/>
        </w:rPr>
        <w:t>LPDA</w:t>
      </w:r>
      <w:r w:rsidRPr="00CC4577">
        <w:rPr>
          <w:rFonts w:ascii="Arial" w:hAnsi="Arial" w:cs="Arial"/>
          <w:sz w:val="20"/>
          <w:szCs w:val="20"/>
        </w:rPr>
        <w:t xml:space="preserve"> – </w:t>
      </w:r>
      <w:r w:rsidRPr="00CC4577">
        <w:rPr>
          <w:rFonts w:ascii="Arial" w:hAnsi="Arial" w:cs="Arial"/>
          <w:sz w:val="20"/>
          <w:szCs w:val="20"/>
          <w:lang w:val="en-US"/>
        </w:rPr>
        <w:t>Logarithmic</w:t>
      </w:r>
      <w:r w:rsidRPr="00CC4577">
        <w:rPr>
          <w:rFonts w:ascii="Arial" w:hAnsi="Arial" w:cs="Arial"/>
          <w:sz w:val="20"/>
          <w:szCs w:val="20"/>
        </w:rPr>
        <w:t xml:space="preserve"> </w:t>
      </w:r>
      <w:r w:rsidRPr="00CC4577">
        <w:rPr>
          <w:rFonts w:ascii="Arial" w:hAnsi="Arial" w:cs="Arial"/>
          <w:sz w:val="20"/>
          <w:szCs w:val="20"/>
          <w:lang w:val="en-US"/>
        </w:rPr>
        <w:t>Periodic</w:t>
      </w:r>
      <w:r w:rsidRPr="00CC4577">
        <w:rPr>
          <w:rFonts w:ascii="Arial" w:hAnsi="Arial" w:cs="Arial"/>
          <w:sz w:val="20"/>
          <w:szCs w:val="20"/>
        </w:rPr>
        <w:t xml:space="preserve"> </w:t>
      </w:r>
      <w:r w:rsidRPr="00CC4577">
        <w:rPr>
          <w:rFonts w:ascii="Arial" w:hAnsi="Arial" w:cs="Arial"/>
          <w:sz w:val="20"/>
          <w:szCs w:val="20"/>
          <w:lang w:val="en-US"/>
        </w:rPr>
        <w:t>Dipole</w:t>
      </w:r>
      <w:r w:rsidRPr="00CC4577">
        <w:rPr>
          <w:rFonts w:ascii="Arial" w:hAnsi="Arial" w:cs="Arial"/>
          <w:sz w:val="20"/>
          <w:szCs w:val="20"/>
        </w:rPr>
        <w:t xml:space="preserve"> </w:t>
      </w:r>
      <w:r w:rsidRPr="00CC4577">
        <w:rPr>
          <w:rFonts w:ascii="Arial" w:hAnsi="Arial" w:cs="Arial"/>
          <w:sz w:val="20"/>
          <w:szCs w:val="20"/>
          <w:lang w:val="en-US"/>
        </w:rPr>
        <w:t>Antenna</w:t>
      </w:r>
      <w:r w:rsidRPr="00CC4577">
        <w:rPr>
          <w:rFonts w:ascii="Arial" w:hAnsi="Arial" w:cs="Arial"/>
          <w:sz w:val="20"/>
          <w:szCs w:val="20"/>
        </w:rPr>
        <w:t xml:space="preserve"> – логари</w:t>
      </w:r>
      <w:r w:rsidRPr="00CC4577">
        <w:rPr>
          <w:rFonts w:ascii="Arial" w:hAnsi="Arial" w:cs="Arial"/>
          <w:spacing w:val="-18"/>
          <w:sz w:val="20"/>
          <w:szCs w:val="20"/>
        </w:rPr>
        <w:t>фмич</w:t>
      </w:r>
      <w:r w:rsidRPr="00CC4577">
        <w:rPr>
          <w:rFonts w:ascii="Arial" w:hAnsi="Arial" w:cs="Arial"/>
          <w:sz w:val="20"/>
          <w:szCs w:val="20"/>
        </w:rPr>
        <w:t>еская периодическая дипольная антенна;</w:t>
      </w:r>
    </w:p>
    <w:p w:rsidR="00194104" w:rsidRDefault="00194104" w:rsidP="00450809">
      <w:pPr>
        <w:autoSpaceDE w:val="0"/>
        <w:autoSpaceDN w:val="0"/>
        <w:adjustRightInd w:val="0"/>
        <w:ind w:firstLine="709"/>
        <w:rPr>
          <w:rFonts w:ascii="Arial" w:hAnsi="Arial" w:cs="Arial"/>
          <w:sz w:val="20"/>
          <w:szCs w:val="20"/>
        </w:rPr>
      </w:pPr>
      <w:r w:rsidRPr="00CC4577">
        <w:rPr>
          <w:rFonts w:ascii="Arial" w:hAnsi="Arial" w:cs="Arial"/>
          <w:sz w:val="20"/>
          <w:szCs w:val="20"/>
          <w:lang w:val="en-US"/>
        </w:rPr>
        <w:t xml:space="preserve">MCS </w:t>
      </w:r>
      <w:r w:rsidR="00FA639C" w:rsidRPr="00CC4577">
        <w:rPr>
          <w:rFonts w:ascii="Arial" w:hAnsi="Arial" w:cs="Arial"/>
          <w:sz w:val="20"/>
          <w:szCs w:val="20"/>
          <w:lang w:val="en-US"/>
        </w:rPr>
        <w:t xml:space="preserve">– </w:t>
      </w:r>
      <w:r w:rsidRPr="00CC4577">
        <w:rPr>
          <w:rFonts w:ascii="Arial" w:hAnsi="Arial" w:cs="Arial"/>
          <w:sz w:val="20"/>
          <w:szCs w:val="20"/>
          <w:lang w:val="en-US"/>
        </w:rPr>
        <w:t>Modulation and Coding Scheme</w:t>
      </w:r>
      <w:r w:rsidR="00FA639C" w:rsidRPr="00CC4577">
        <w:rPr>
          <w:rFonts w:ascii="Arial" w:hAnsi="Arial" w:cs="Arial"/>
          <w:sz w:val="20"/>
          <w:szCs w:val="20"/>
          <w:lang w:val="en-US"/>
        </w:rPr>
        <w:t xml:space="preserve"> – </w:t>
      </w:r>
      <w:r w:rsidR="00FA639C" w:rsidRPr="00CC4577">
        <w:rPr>
          <w:rFonts w:ascii="Arial" w:hAnsi="Arial" w:cs="Arial"/>
          <w:sz w:val="20"/>
          <w:szCs w:val="20"/>
        </w:rPr>
        <w:t>схема</w:t>
      </w:r>
      <w:r w:rsidR="00FA639C" w:rsidRPr="00CC4577">
        <w:rPr>
          <w:rFonts w:ascii="Arial" w:hAnsi="Arial" w:cs="Arial"/>
          <w:sz w:val="20"/>
          <w:szCs w:val="20"/>
          <w:lang w:val="en-US"/>
        </w:rPr>
        <w:t xml:space="preserve"> </w:t>
      </w:r>
      <w:r w:rsidR="00FA639C" w:rsidRPr="00CC4577">
        <w:rPr>
          <w:rFonts w:ascii="Arial" w:hAnsi="Arial" w:cs="Arial"/>
          <w:sz w:val="20"/>
          <w:szCs w:val="20"/>
        </w:rPr>
        <w:t>модуляции</w:t>
      </w:r>
      <w:r w:rsidR="00FA639C" w:rsidRPr="00CC4577">
        <w:rPr>
          <w:rFonts w:ascii="Arial" w:hAnsi="Arial" w:cs="Arial"/>
          <w:sz w:val="20"/>
          <w:szCs w:val="20"/>
          <w:lang w:val="en-US"/>
        </w:rPr>
        <w:t xml:space="preserve"> </w:t>
      </w:r>
      <w:r w:rsidR="00FA639C" w:rsidRPr="00CC4577">
        <w:rPr>
          <w:rFonts w:ascii="Arial" w:hAnsi="Arial" w:cs="Arial"/>
          <w:sz w:val="20"/>
          <w:szCs w:val="20"/>
        </w:rPr>
        <w:t>и</w:t>
      </w:r>
      <w:r w:rsidR="00FA639C" w:rsidRPr="00CC4577">
        <w:rPr>
          <w:rFonts w:ascii="Arial" w:hAnsi="Arial" w:cs="Arial"/>
          <w:sz w:val="20"/>
          <w:szCs w:val="20"/>
          <w:lang w:val="en-US"/>
        </w:rPr>
        <w:t xml:space="preserve"> </w:t>
      </w:r>
      <w:r w:rsidR="00FA639C" w:rsidRPr="00CC4577">
        <w:rPr>
          <w:rFonts w:ascii="Arial" w:hAnsi="Arial" w:cs="Arial"/>
          <w:sz w:val="20"/>
          <w:szCs w:val="20"/>
        </w:rPr>
        <w:t>кодирования</w:t>
      </w:r>
      <w:r w:rsidR="00FA639C" w:rsidRPr="00CC4577">
        <w:rPr>
          <w:rFonts w:ascii="Arial" w:hAnsi="Arial" w:cs="Arial"/>
          <w:sz w:val="20"/>
          <w:szCs w:val="20"/>
          <w:lang w:val="en-US"/>
        </w:rPr>
        <w:t>;</w:t>
      </w:r>
    </w:p>
    <w:p w:rsidR="00DD5332" w:rsidRPr="00DD5332" w:rsidRDefault="00DD5332" w:rsidP="00450809">
      <w:pPr>
        <w:autoSpaceDE w:val="0"/>
        <w:autoSpaceDN w:val="0"/>
        <w:adjustRightInd w:val="0"/>
        <w:ind w:firstLine="709"/>
        <w:rPr>
          <w:rFonts w:ascii="Arial" w:hAnsi="Arial" w:cs="Arial"/>
          <w:sz w:val="20"/>
          <w:szCs w:val="20"/>
        </w:rPr>
      </w:pPr>
      <w:r w:rsidRPr="00DD5332">
        <w:rPr>
          <w:rFonts w:ascii="Arial" w:hAnsi="Arial" w:cs="Arial"/>
          <w:sz w:val="20"/>
          <w:szCs w:val="20"/>
        </w:rPr>
        <w:t xml:space="preserve">MIMO </w:t>
      </w:r>
      <w:r>
        <w:rPr>
          <w:rFonts w:ascii="Arial" w:hAnsi="Arial" w:cs="Arial"/>
          <w:sz w:val="20"/>
          <w:szCs w:val="20"/>
        </w:rPr>
        <w:t xml:space="preserve">– </w:t>
      </w:r>
      <w:r w:rsidRPr="00DD5332">
        <w:rPr>
          <w:rFonts w:ascii="Arial" w:hAnsi="Arial" w:cs="Arial"/>
          <w:sz w:val="20"/>
          <w:szCs w:val="20"/>
        </w:rPr>
        <w:t>Multiple-Input/Multiple-Output</w:t>
      </w:r>
      <w:r>
        <w:rPr>
          <w:rFonts w:ascii="Arial" w:hAnsi="Arial" w:cs="Arial"/>
          <w:sz w:val="20"/>
          <w:szCs w:val="20"/>
        </w:rPr>
        <w:t xml:space="preserve"> – множественный выход/</w:t>
      </w:r>
      <w:r w:rsidRPr="00DD5332">
        <w:rPr>
          <w:rFonts w:ascii="Arial" w:hAnsi="Arial" w:cs="Arial"/>
          <w:sz w:val="20"/>
          <w:szCs w:val="20"/>
        </w:rPr>
        <w:t xml:space="preserve"> </w:t>
      </w:r>
      <w:r>
        <w:rPr>
          <w:rFonts w:ascii="Arial" w:hAnsi="Arial" w:cs="Arial"/>
          <w:sz w:val="20"/>
          <w:szCs w:val="20"/>
        </w:rPr>
        <w:t>множественный вход;</w:t>
      </w:r>
    </w:p>
    <w:p w:rsidR="00475D17" w:rsidRPr="00CC4577" w:rsidRDefault="00194104" w:rsidP="00450809">
      <w:pPr>
        <w:autoSpaceDE w:val="0"/>
        <w:autoSpaceDN w:val="0"/>
        <w:adjustRightInd w:val="0"/>
        <w:ind w:firstLine="709"/>
        <w:rPr>
          <w:rFonts w:ascii="Arial" w:hAnsi="Arial" w:cs="Arial"/>
          <w:sz w:val="20"/>
          <w:szCs w:val="20"/>
          <w:lang w:val="en-US"/>
        </w:rPr>
      </w:pPr>
      <w:r w:rsidRPr="00CC4577">
        <w:rPr>
          <w:rFonts w:ascii="Arial" w:hAnsi="Arial" w:cs="Arial"/>
          <w:sz w:val="20"/>
          <w:szCs w:val="20"/>
          <w:lang w:val="en-US"/>
        </w:rPr>
        <w:t xml:space="preserve">MS/s </w:t>
      </w:r>
      <w:r w:rsidR="00FA639C" w:rsidRPr="00CC4577">
        <w:rPr>
          <w:rFonts w:ascii="Arial" w:hAnsi="Arial" w:cs="Arial"/>
          <w:sz w:val="20"/>
          <w:szCs w:val="20"/>
          <w:lang w:val="en-US"/>
        </w:rPr>
        <w:t xml:space="preserve">– </w:t>
      </w:r>
      <w:r w:rsidRPr="00CC4577">
        <w:rPr>
          <w:rFonts w:ascii="Arial" w:hAnsi="Arial" w:cs="Arial"/>
          <w:sz w:val="20"/>
          <w:szCs w:val="20"/>
          <w:lang w:val="en-US"/>
        </w:rPr>
        <w:t>Mega-Samples per second</w:t>
      </w:r>
      <w:r w:rsidR="00FA639C" w:rsidRPr="00CC4577">
        <w:rPr>
          <w:rFonts w:ascii="Arial" w:hAnsi="Arial" w:cs="Arial"/>
          <w:sz w:val="20"/>
          <w:szCs w:val="20"/>
          <w:lang w:val="en-US"/>
        </w:rPr>
        <w:t xml:space="preserve"> – </w:t>
      </w:r>
      <w:r w:rsidR="00FA639C" w:rsidRPr="00CC4577">
        <w:rPr>
          <w:rFonts w:ascii="Arial" w:hAnsi="Arial" w:cs="Arial"/>
          <w:sz w:val="20"/>
          <w:szCs w:val="20"/>
        </w:rPr>
        <w:t>мегавыборок</w:t>
      </w:r>
      <w:r w:rsidR="00FA639C" w:rsidRPr="00CC4577">
        <w:rPr>
          <w:rFonts w:ascii="Arial" w:hAnsi="Arial" w:cs="Arial"/>
          <w:sz w:val="20"/>
          <w:szCs w:val="20"/>
          <w:lang w:val="en-US"/>
        </w:rPr>
        <w:t xml:space="preserve"> </w:t>
      </w:r>
      <w:r w:rsidR="00FA639C" w:rsidRPr="00CC4577">
        <w:rPr>
          <w:rFonts w:ascii="Arial" w:hAnsi="Arial" w:cs="Arial"/>
          <w:sz w:val="20"/>
          <w:szCs w:val="20"/>
        </w:rPr>
        <w:t>в</w:t>
      </w:r>
      <w:r w:rsidR="00FA639C" w:rsidRPr="00CC4577">
        <w:rPr>
          <w:rFonts w:ascii="Arial" w:hAnsi="Arial" w:cs="Arial"/>
          <w:sz w:val="20"/>
          <w:szCs w:val="20"/>
          <w:lang w:val="en-US"/>
        </w:rPr>
        <w:t xml:space="preserve"> </w:t>
      </w:r>
      <w:r w:rsidR="00FA639C" w:rsidRPr="00CC4577">
        <w:rPr>
          <w:rFonts w:ascii="Arial" w:hAnsi="Arial" w:cs="Arial"/>
          <w:sz w:val="20"/>
          <w:szCs w:val="20"/>
        </w:rPr>
        <w:t>секунду</w:t>
      </w:r>
      <w:r w:rsidR="00FA639C" w:rsidRPr="00CC4577">
        <w:rPr>
          <w:rFonts w:ascii="Arial" w:hAnsi="Arial" w:cs="Arial"/>
          <w:sz w:val="20"/>
          <w:szCs w:val="20"/>
          <w:lang w:val="en-US"/>
        </w:rPr>
        <w:t>;</w:t>
      </w:r>
    </w:p>
    <w:p w:rsidR="00194104" w:rsidRPr="00CC4577" w:rsidRDefault="00194104" w:rsidP="00450809">
      <w:pPr>
        <w:autoSpaceDE w:val="0"/>
        <w:autoSpaceDN w:val="0"/>
        <w:adjustRightInd w:val="0"/>
        <w:ind w:firstLine="709"/>
        <w:rPr>
          <w:rFonts w:ascii="Arial" w:hAnsi="Arial" w:cs="Arial"/>
          <w:sz w:val="20"/>
          <w:szCs w:val="20"/>
        </w:rPr>
      </w:pPr>
      <w:r w:rsidRPr="00CC4577">
        <w:rPr>
          <w:rFonts w:ascii="Arial" w:hAnsi="Arial" w:cs="Arial"/>
          <w:sz w:val="20"/>
          <w:szCs w:val="20"/>
        </w:rPr>
        <w:t xml:space="preserve">MU </w:t>
      </w:r>
      <w:r w:rsidR="00FA639C" w:rsidRPr="00CC4577">
        <w:rPr>
          <w:rFonts w:ascii="Arial" w:hAnsi="Arial" w:cs="Arial"/>
          <w:sz w:val="20"/>
          <w:szCs w:val="20"/>
        </w:rPr>
        <w:t xml:space="preserve">– </w:t>
      </w:r>
      <w:r w:rsidRPr="00CC4577">
        <w:rPr>
          <w:rFonts w:ascii="Arial" w:hAnsi="Arial" w:cs="Arial"/>
          <w:sz w:val="20"/>
          <w:szCs w:val="20"/>
        </w:rPr>
        <w:t>Medium Utilization</w:t>
      </w:r>
      <w:r w:rsidR="00FA639C" w:rsidRPr="00CC4577">
        <w:rPr>
          <w:rFonts w:ascii="Arial" w:hAnsi="Arial" w:cs="Arial"/>
          <w:sz w:val="20"/>
          <w:szCs w:val="20"/>
        </w:rPr>
        <w:t xml:space="preserve"> – </w:t>
      </w:r>
      <w:r w:rsidR="008567C6" w:rsidRPr="00CC4577">
        <w:rPr>
          <w:rFonts w:ascii="Arial" w:hAnsi="Arial" w:cs="Arial"/>
          <w:sz w:val="20"/>
          <w:szCs w:val="20"/>
        </w:rPr>
        <w:t>использование среды</w:t>
      </w:r>
      <w:r w:rsidR="00FD4D7F" w:rsidRPr="00CC4577">
        <w:rPr>
          <w:rFonts w:ascii="Arial" w:hAnsi="Arial" w:cs="Arial"/>
          <w:sz w:val="20"/>
          <w:szCs w:val="20"/>
        </w:rPr>
        <w:t>;</w:t>
      </w:r>
    </w:p>
    <w:p w:rsidR="00194104" w:rsidRPr="00CC4577" w:rsidRDefault="00194104" w:rsidP="00450809">
      <w:pPr>
        <w:autoSpaceDE w:val="0"/>
        <w:autoSpaceDN w:val="0"/>
        <w:adjustRightInd w:val="0"/>
        <w:ind w:firstLine="709"/>
        <w:rPr>
          <w:rFonts w:ascii="Arial" w:hAnsi="Arial" w:cs="Arial"/>
          <w:sz w:val="20"/>
          <w:szCs w:val="20"/>
        </w:rPr>
      </w:pPr>
      <w:r w:rsidRPr="00CC4577">
        <w:rPr>
          <w:rFonts w:ascii="Arial" w:hAnsi="Arial" w:cs="Arial"/>
          <w:sz w:val="20"/>
          <w:szCs w:val="20"/>
        </w:rPr>
        <w:t>NACK Not ACKnowledged</w:t>
      </w:r>
      <w:r w:rsidR="00430768" w:rsidRPr="00CC4577">
        <w:rPr>
          <w:rFonts w:ascii="Arial" w:hAnsi="Arial" w:cs="Arial"/>
          <w:sz w:val="20"/>
          <w:szCs w:val="20"/>
        </w:rPr>
        <w:t xml:space="preserve"> – не подтвержденный;</w:t>
      </w:r>
    </w:p>
    <w:p w:rsidR="00194104" w:rsidRDefault="00194104" w:rsidP="00194104">
      <w:pPr>
        <w:autoSpaceDE w:val="0"/>
        <w:autoSpaceDN w:val="0"/>
        <w:adjustRightInd w:val="0"/>
        <w:ind w:firstLine="709"/>
        <w:jc w:val="both"/>
        <w:rPr>
          <w:rFonts w:ascii="Arial" w:hAnsi="Arial" w:cs="Arial"/>
          <w:sz w:val="20"/>
          <w:szCs w:val="20"/>
        </w:rPr>
      </w:pPr>
      <w:r w:rsidRPr="00CC4577">
        <w:rPr>
          <w:rFonts w:ascii="Arial" w:hAnsi="Arial" w:cs="Arial"/>
          <w:sz w:val="20"/>
          <w:szCs w:val="20"/>
          <w:lang w:val="en-US"/>
        </w:rPr>
        <w:t>OATS</w:t>
      </w:r>
      <w:r w:rsidRPr="00CC4577">
        <w:rPr>
          <w:rFonts w:ascii="Arial" w:hAnsi="Arial" w:cs="Arial"/>
          <w:sz w:val="20"/>
          <w:szCs w:val="20"/>
        </w:rPr>
        <w:t xml:space="preserve"> – </w:t>
      </w:r>
      <w:r w:rsidRPr="00CC4577">
        <w:rPr>
          <w:rFonts w:ascii="Arial" w:hAnsi="Arial" w:cs="Arial"/>
          <w:sz w:val="20"/>
          <w:szCs w:val="20"/>
          <w:lang w:val="en-US"/>
        </w:rPr>
        <w:t>Open</w:t>
      </w:r>
      <w:r w:rsidRPr="00CC4577">
        <w:rPr>
          <w:rFonts w:ascii="Arial" w:hAnsi="Arial" w:cs="Arial"/>
          <w:sz w:val="20"/>
          <w:szCs w:val="20"/>
        </w:rPr>
        <w:t xml:space="preserve"> </w:t>
      </w:r>
      <w:r w:rsidRPr="00CC4577">
        <w:rPr>
          <w:rFonts w:ascii="Arial" w:hAnsi="Arial" w:cs="Arial"/>
          <w:sz w:val="20"/>
          <w:szCs w:val="20"/>
          <w:lang w:val="en-US"/>
        </w:rPr>
        <w:t>Area</w:t>
      </w:r>
      <w:r w:rsidRPr="00CC4577">
        <w:rPr>
          <w:rFonts w:ascii="Arial" w:hAnsi="Arial" w:cs="Arial"/>
          <w:sz w:val="20"/>
          <w:szCs w:val="20"/>
        </w:rPr>
        <w:t xml:space="preserve"> </w:t>
      </w:r>
      <w:r w:rsidRPr="00CC4577">
        <w:rPr>
          <w:rFonts w:ascii="Arial" w:hAnsi="Arial" w:cs="Arial"/>
          <w:sz w:val="20"/>
          <w:szCs w:val="20"/>
          <w:lang w:val="en-US"/>
        </w:rPr>
        <w:t>Test</w:t>
      </w:r>
      <w:r w:rsidRPr="00CC4577">
        <w:rPr>
          <w:rFonts w:ascii="Arial" w:hAnsi="Arial" w:cs="Arial"/>
          <w:sz w:val="20"/>
          <w:szCs w:val="20"/>
        </w:rPr>
        <w:t xml:space="preserve"> </w:t>
      </w:r>
      <w:r w:rsidRPr="00CC4577">
        <w:rPr>
          <w:rFonts w:ascii="Arial" w:hAnsi="Arial" w:cs="Arial"/>
          <w:sz w:val="20"/>
          <w:szCs w:val="20"/>
          <w:lang w:val="en-US"/>
        </w:rPr>
        <w:t>Site</w:t>
      </w:r>
      <w:r w:rsidRPr="00CC4577">
        <w:rPr>
          <w:rFonts w:ascii="Arial" w:hAnsi="Arial" w:cs="Arial"/>
          <w:sz w:val="20"/>
          <w:szCs w:val="20"/>
        </w:rPr>
        <w:t xml:space="preserve"> – открытая испытательная площадка;</w:t>
      </w:r>
    </w:p>
    <w:p w:rsidR="001430AD" w:rsidRPr="00CC4577" w:rsidRDefault="001430AD" w:rsidP="00194104">
      <w:pPr>
        <w:autoSpaceDE w:val="0"/>
        <w:autoSpaceDN w:val="0"/>
        <w:adjustRightInd w:val="0"/>
        <w:ind w:firstLine="709"/>
        <w:jc w:val="both"/>
        <w:rPr>
          <w:rFonts w:ascii="Arial" w:hAnsi="Arial" w:cs="Arial"/>
          <w:sz w:val="20"/>
          <w:szCs w:val="20"/>
        </w:rPr>
      </w:pPr>
      <w:r w:rsidRPr="001430AD">
        <w:rPr>
          <w:rFonts w:ascii="Arial" w:hAnsi="Arial" w:cs="Arial"/>
          <w:sz w:val="20"/>
          <w:szCs w:val="20"/>
        </w:rPr>
        <w:t xml:space="preserve">OCBW </w:t>
      </w:r>
      <w:r>
        <w:rPr>
          <w:rFonts w:ascii="Arial" w:hAnsi="Arial" w:cs="Arial"/>
          <w:sz w:val="20"/>
          <w:szCs w:val="20"/>
        </w:rPr>
        <w:t xml:space="preserve">– </w:t>
      </w:r>
      <w:r w:rsidRPr="001430AD">
        <w:rPr>
          <w:rFonts w:ascii="Arial" w:hAnsi="Arial" w:cs="Arial"/>
          <w:sz w:val="20"/>
          <w:szCs w:val="20"/>
        </w:rPr>
        <w:t>Occupied Channel Bandwidth</w:t>
      </w:r>
      <w:r>
        <w:rPr>
          <w:rFonts w:ascii="Arial" w:hAnsi="Arial" w:cs="Arial"/>
          <w:sz w:val="20"/>
          <w:szCs w:val="20"/>
        </w:rPr>
        <w:t xml:space="preserve"> – занимаемая полоса пропускания канала;</w:t>
      </w:r>
    </w:p>
    <w:p w:rsidR="00194104" w:rsidRPr="00CC4577" w:rsidRDefault="00194104" w:rsidP="00194104">
      <w:pPr>
        <w:autoSpaceDE w:val="0"/>
        <w:autoSpaceDN w:val="0"/>
        <w:adjustRightInd w:val="0"/>
        <w:ind w:left="709"/>
        <w:jc w:val="both"/>
        <w:rPr>
          <w:rFonts w:ascii="Arial" w:hAnsi="Arial" w:cs="Arial"/>
          <w:sz w:val="20"/>
          <w:szCs w:val="20"/>
        </w:rPr>
      </w:pPr>
      <w:r w:rsidRPr="00CC4577">
        <w:rPr>
          <w:rFonts w:ascii="Arial" w:hAnsi="Arial" w:cs="Arial"/>
          <w:sz w:val="20"/>
          <w:szCs w:val="20"/>
          <w:lang w:val="en-US"/>
        </w:rPr>
        <w:t>OFDM</w:t>
      </w:r>
      <w:r w:rsidRPr="00CC4577">
        <w:rPr>
          <w:rFonts w:ascii="Arial" w:hAnsi="Arial" w:cs="Arial"/>
          <w:sz w:val="20"/>
          <w:szCs w:val="20"/>
        </w:rPr>
        <w:t xml:space="preserve"> – </w:t>
      </w:r>
      <w:r w:rsidRPr="00CC4577">
        <w:rPr>
          <w:rFonts w:ascii="Arial" w:hAnsi="Arial" w:cs="Arial"/>
          <w:sz w:val="20"/>
          <w:szCs w:val="20"/>
          <w:lang w:val="en-US"/>
        </w:rPr>
        <w:t>Orthogonal</w:t>
      </w:r>
      <w:r w:rsidRPr="00CC4577">
        <w:rPr>
          <w:rFonts w:ascii="Arial" w:hAnsi="Arial" w:cs="Arial"/>
          <w:sz w:val="20"/>
          <w:szCs w:val="20"/>
        </w:rPr>
        <w:t xml:space="preserve"> </w:t>
      </w:r>
      <w:r w:rsidRPr="00CC4577">
        <w:rPr>
          <w:rFonts w:ascii="Arial" w:hAnsi="Arial" w:cs="Arial"/>
          <w:sz w:val="20"/>
          <w:szCs w:val="20"/>
          <w:lang w:val="en-US"/>
        </w:rPr>
        <w:t>Frequency</w:t>
      </w:r>
      <w:r w:rsidRPr="00CC4577">
        <w:rPr>
          <w:rFonts w:ascii="Arial" w:hAnsi="Arial" w:cs="Arial"/>
          <w:sz w:val="20"/>
          <w:szCs w:val="20"/>
        </w:rPr>
        <w:t xml:space="preserve"> </w:t>
      </w:r>
      <w:r w:rsidRPr="00CC4577">
        <w:rPr>
          <w:rFonts w:ascii="Arial" w:hAnsi="Arial" w:cs="Arial"/>
          <w:sz w:val="20"/>
          <w:szCs w:val="20"/>
          <w:lang w:val="en-US"/>
        </w:rPr>
        <w:t>Division</w:t>
      </w:r>
      <w:r w:rsidRPr="00CC4577">
        <w:rPr>
          <w:rFonts w:ascii="Arial" w:hAnsi="Arial" w:cs="Arial"/>
          <w:sz w:val="20"/>
          <w:szCs w:val="20"/>
        </w:rPr>
        <w:t xml:space="preserve"> </w:t>
      </w:r>
      <w:r w:rsidRPr="00CC4577">
        <w:rPr>
          <w:rFonts w:ascii="Arial" w:hAnsi="Arial" w:cs="Arial"/>
          <w:sz w:val="20"/>
          <w:szCs w:val="20"/>
          <w:lang w:val="en-US"/>
        </w:rPr>
        <w:t>Multiplexing</w:t>
      </w:r>
      <w:r w:rsidRPr="00CC4577">
        <w:rPr>
          <w:rFonts w:ascii="Arial" w:hAnsi="Arial" w:cs="Arial"/>
          <w:sz w:val="20"/>
          <w:szCs w:val="20"/>
        </w:rPr>
        <w:t xml:space="preserve"> – мультиплексирование с ортогональным ч</w:t>
      </w:r>
      <w:r w:rsidRPr="00CC4577">
        <w:rPr>
          <w:rFonts w:ascii="Arial" w:hAnsi="Arial" w:cs="Arial"/>
          <w:sz w:val="20"/>
          <w:szCs w:val="20"/>
        </w:rPr>
        <w:t>а</w:t>
      </w:r>
      <w:r w:rsidRPr="00CC4577">
        <w:rPr>
          <w:rFonts w:ascii="Arial" w:hAnsi="Arial" w:cs="Arial"/>
          <w:sz w:val="20"/>
          <w:szCs w:val="20"/>
        </w:rPr>
        <w:t>стотным разделением каналов;</w:t>
      </w:r>
    </w:p>
    <w:p w:rsidR="00194104" w:rsidRPr="00CC4577" w:rsidRDefault="007D16FF" w:rsidP="00450809">
      <w:pPr>
        <w:autoSpaceDE w:val="0"/>
        <w:autoSpaceDN w:val="0"/>
        <w:adjustRightInd w:val="0"/>
        <w:ind w:firstLine="709"/>
        <w:rPr>
          <w:rFonts w:ascii="Arial" w:hAnsi="Arial" w:cs="Arial"/>
          <w:sz w:val="20"/>
          <w:szCs w:val="20"/>
          <w:lang w:val="en-US"/>
        </w:rPr>
      </w:pPr>
      <w:r w:rsidRPr="00CC4577">
        <w:rPr>
          <w:rFonts w:ascii="Arial" w:hAnsi="Arial" w:cs="Arial"/>
          <w:sz w:val="20"/>
          <w:szCs w:val="20"/>
          <w:lang w:val="en-US"/>
        </w:rPr>
        <w:t xml:space="preserve">OOB </w:t>
      </w:r>
      <w:r w:rsidR="00430768" w:rsidRPr="00CC4577">
        <w:rPr>
          <w:rFonts w:ascii="Arial" w:hAnsi="Arial" w:cs="Arial"/>
          <w:sz w:val="20"/>
          <w:szCs w:val="20"/>
          <w:lang w:val="en-US"/>
        </w:rPr>
        <w:t xml:space="preserve">– </w:t>
      </w:r>
      <w:r w:rsidRPr="00CC4577">
        <w:rPr>
          <w:rFonts w:ascii="Arial" w:hAnsi="Arial" w:cs="Arial"/>
          <w:sz w:val="20"/>
          <w:szCs w:val="20"/>
          <w:lang w:val="en-US"/>
        </w:rPr>
        <w:t>Out Of Band</w:t>
      </w:r>
      <w:r w:rsidR="00430768" w:rsidRPr="00CC4577">
        <w:rPr>
          <w:rFonts w:ascii="Arial" w:hAnsi="Arial" w:cs="Arial"/>
          <w:sz w:val="20"/>
          <w:szCs w:val="20"/>
          <w:lang w:val="en-US"/>
        </w:rPr>
        <w:t xml:space="preserve"> – </w:t>
      </w:r>
      <w:r w:rsidR="00430768" w:rsidRPr="00CC4577">
        <w:rPr>
          <w:rFonts w:ascii="Arial" w:hAnsi="Arial" w:cs="Arial"/>
          <w:sz w:val="20"/>
          <w:szCs w:val="20"/>
        </w:rPr>
        <w:t>внеполосный</w:t>
      </w:r>
      <w:r w:rsidR="00430768" w:rsidRPr="00CC4577">
        <w:rPr>
          <w:rFonts w:ascii="Arial" w:hAnsi="Arial" w:cs="Arial"/>
          <w:sz w:val="20"/>
          <w:szCs w:val="20"/>
          <w:lang w:val="en-US"/>
        </w:rPr>
        <w:t>;</w:t>
      </w:r>
    </w:p>
    <w:p w:rsidR="00194104" w:rsidRPr="00CC4577" w:rsidRDefault="007D16FF" w:rsidP="00450809">
      <w:pPr>
        <w:autoSpaceDE w:val="0"/>
        <w:autoSpaceDN w:val="0"/>
        <w:adjustRightInd w:val="0"/>
        <w:ind w:firstLine="709"/>
        <w:rPr>
          <w:rFonts w:ascii="Arial" w:hAnsi="Arial" w:cs="Arial"/>
          <w:sz w:val="20"/>
          <w:szCs w:val="20"/>
        </w:rPr>
      </w:pPr>
      <w:r w:rsidRPr="00CC4577">
        <w:rPr>
          <w:rFonts w:ascii="Arial" w:hAnsi="Arial" w:cs="Arial"/>
          <w:sz w:val="20"/>
          <w:szCs w:val="20"/>
        </w:rPr>
        <w:t xml:space="preserve">PSD </w:t>
      </w:r>
      <w:r w:rsidR="00430768" w:rsidRPr="00CC4577">
        <w:rPr>
          <w:rFonts w:ascii="Arial" w:hAnsi="Arial" w:cs="Arial"/>
          <w:sz w:val="20"/>
          <w:szCs w:val="20"/>
        </w:rPr>
        <w:t xml:space="preserve">– </w:t>
      </w:r>
      <w:r w:rsidRPr="00CC4577">
        <w:rPr>
          <w:rFonts w:ascii="Arial" w:hAnsi="Arial" w:cs="Arial"/>
          <w:sz w:val="20"/>
          <w:szCs w:val="20"/>
        </w:rPr>
        <w:t>Power Spectral Density</w:t>
      </w:r>
      <w:r w:rsidR="00430768" w:rsidRPr="00CC4577">
        <w:rPr>
          <w:rFonts w:ascii="Arial" w:hAnsi="Arial" w:cs="Arial"/>
          <w:sz w:val="20"/>
          <w:szCs w:val="20"/>
        </w:rPr>
        <w:t xml:space="preserve"> – </w:t>
      </w:r>
      <w:r w:rsidR="00355B55" w:rsidRPr="00CC4577">
        <w:rPr>
          <w:rFonts w:ascii="Arial" w:hAnsi="Arial" w:cs="Arial"/>
          <w:sz w:val="20"/>
          <w:szCs w:val="20"/>
        </w:rPr>
        <w:t>спектральная плотность мощности;</w:t>
      </w:r>
    </w:p>
    <w:p w:rsidR="007D16FF" w:rsidRPr="00CC4577" w:rsidRDefault="007D16FF" w:rsidP="007D16FF">
      <w:pPr>
        <w:autoSpaceDE w:val="0"/>
        <w:autoSpaceDN w:val="0"/>
        <w:adjustRightInd w:val="0"/>
        <w:ind w:left="708" w:firstLine="1"/>
        <w:jc w:val="both"/>
        <w:rPr>
          <w:rFonts w:ascii="Arial" w:hAnsi="Arial" w:cs="Arial"/>
          <w:sz w:val="20"/>
          <w:szCs w:val="20"/>
        </w:rPr>
      </w:pPr>
      <w:r w:rsidRPr="00CC4577">
        <w:rPr>
          <w:rFonts w:ascii="Arial" w:hAnsi="Arial" w:cs="Arial"/>
          <w:sz w:val="20"/>
          <w:szCs w:val="20"/>
        </w:rPr>
        <w:t>PER – Packet Error Rate – коэффициент PER (отношение числа ошибочно принятых пакетов к общему числу переданных пакетов).</w:t>
      </w:r>
    </w:p>
    <w:p w:rsidR="00194104" w:rsidRPr="00CC4577" w:rsidRDefault="007D16FF" w:rsidP="00450809">
      <w:pPr>
        <w:autoSpaceDE w:val="0"/>
        <w:autoSpaceDN w:val="0"/>
        <w:adjustRightInd w:val="0"/>
        <w:ind w:firstLine="709"/>
        <w:rPr>
          <w:rFonts w:ascii="Arial" w:hAnsi="Arial" w:cs="Arial"/>
          <w:sz w:val="20"/>
          <w:szCs w:val="20"/>
          <w:lang w:val="en-US"/>
        </w:rPr>
      </w:pPr>
      <w:r w:rsidRPr="00CC4577">
        <w:rPr>
          <w:rFonts w:ascii="Arial" w:hAnsi="Arial" w:cs="Arial"/>
          <w:sz w:val="20"/>
          <w:szCs w:val="20"/>
          <w:lang w:val="en-US"/>
        </w:rPr>
        <w:t xml:space="preserve">RBW – Resolution </w:t>
      </w:r>
      <w:proofErr w:type="spellStart"/>
      <w:r w:rsidRPr="00CC4577">
        <w:rPr>
          <w:rFonts w:ascii="Arial" w:hAnsi="Arial" w:cs="Arial"/>
          <w:sz w:val="20"/>
          <w:szCs w:val="20"/>
          <w:lang w:val="en-US"/>
        </w:rPr>
        <w:t>BandWidth</w:t>
      </w:r>
      <w:proofErr w:type="spellEnd"/>
      <w:r w:rsidRPr="00CC4577">
        <w:rPr>
          <w:rFonts w:ascii="Arial" w:hAnsi="Arial" w:cs="Arial"/>
          <w:sz w:val="20"/>
          <w:szCs w:val="20"/>
          <w:lang w:val="en-US"/>
        </w:rPr>
        <w:t xml:space="preserve"> – </w:t>
      </w:r>
      <w:r w:rsidR="005D626F">
        <w:rPr>
          <w:rFonts w:ascii="Arial" w:hAnsi="Arial" w:cs="Arial"/>
          <w:sz w:val="20"/>
          <w:szCs w:val="20"/>
        </w:rPr>
        <w:t>полоса пропускания фильтра</w:t>
      </w:r>
      <w:r w:rsidRPr="00CC4577">
        <w:rPr>
          <w:rFonts w:ascii="Arial" w:hAnsi="Arial" w:cs="Arial"/>
          <w:sz w:val="20"/>
          <w:szCs w:val="20"/>
          <w:lang w:val="en-US"/>
        </w:rPr>
        <w:t xml:space="preserve"> RBW;</w:t>
      </w:r>
    </w:p>
    <w:p w:rsidR="007D16FF" w:rsidRPr="00CC4577" w:rsidRDefault="007D16FF" w:rsidP="007D16FF">
      <w:pPr>
        <w:autoSpaceDE w:val="0"/>
        <w:autoSpaceDN w:val="0"/>
        <w:adjustRightInd w:val="0"/>
        <w:ind w:firstLine="709"/>
        <w:rPr>
          <w:rFonts w:ascii="Arial" w:hAnsi="Arial" w:cs="Arial"/>
          <w:sz w:val="20"/>
          <w:szCs w:val="20"/>
          <w:lang w:val="en-US"/>
        </w:rPr>
      </w:pPr>
      <w:r w:rsidRPr="00CC4577">
        <w:rPr>
          <w:rFonts w:ascii="Arial" w:hAnsi="Arial" w:cs="Arial"/>
          <w:sz w:val="20"/>
          <w:szCs w:val="20"/>
          <w:lang w:val="en-US"/>
        </w:rPr>
        <w:t xml:space="preserve">RF – Radio Frequency – </w:t>
      </w:r>
      <w:r w:rsidRPr="00CC4577">
        <w:rPr>
          <w:rFonts w:ascii="Arial" w:hAnsi="Arial" w:cs="Arial"/>
          <w:sz w:val="20"/>
          <w:szCs w:val="20"/>
        </w:rPr>
        <w:t>радиочастота</w:t>
      </w:r>
      <w:r w:rsidRPr="00CC4577">
        <w:rPr>
          <w:rFonts w:ascii="Arial" w:hAnsi="Arial" w:cs="Arial"/>
          <w:sz w:val="20"/>
          <w:szCs w:val="20"/>
          <w:lang w:val="en-US"/>
        </w:rPr>
        <w:t>;</w:t>
      </w:r>
    </w:p>
    <w:p w:rsidR="007D16FF" w:rsidRPr="00CC4577" w:rsidRDefault="007D16FF" w:rsidP="007D16FF">
      <w:pPr>
        <w:autoSpaceDE w:val="0"/>
        <w:autoSpaceDN w:val="0"/>
        <w:adjustRightInd w:val="0"/>
        <w:ind w:firstLine="709"/>
        <w:rPr>
          <w:rFonts w:ascii="Arial" w:hAnsi="Arial" w:cs="Arial"/>
          <w:sz w:val="20"/>
          <w:szCs w:val="20"/>
          <w:lang w:val="en-US"/>
        </w:rPr>
      </w:pPr>
      <w:r w:rsidRPr="00CC4577">
        <w:rPr>
          <w:rFonts w:ascii="Arial" w:hAnsi="Arial" w:cs="Arial"/>
          <w:sz w:val="20"/>
          <w:szCs w:val="20"/>
          <w:lang w:val="en-US"/>
        </w:rPr>
        <w:t xml:space="preserve">RMS – Root Mean Square – </w:t>
      </w:r>
      <w:r w:rsidRPr="00CC4577">
        <w:rPr>
          <w:rFonts w:ascii="Arial" w:hAnsi="Arial" w:cs="Arial"/>
          <w:sz w:val="20"/>
          <w:szCs w:val="20"/>
        </w:rPr>
        <w:t>среднеквадратическое</w:t>
      </w:r>
      <w:r w:rsidRPr="00CC4577">
        <w:rPr>
          <w:rFonts w:ascii="Arial" w:hAnsi="Arial" w:cs="Arial"/>
          <w:sz w:val="20"/>
          <w:szCs w:val="20"/>
          <w:lang w:val="en-US"/>
        </w:rPr>
        <w:t xml:space="preserve"> </w:t>
      </w:r>
      <w:r w:rsidRPr="00CC4577">
        <w:rPr>
          <w:rFonts w:ascii="Arial" w:hAnsi="Arial" w:cs="Arial"/>
          <w:sz w:val="20"/>
          <w:szCs w:val="20"/>
        </w:rPr>
        <w:t>значение</w:t>
      </w:r>
      <w:r w:rsidRPr="00CC4577">
        <w:rPr>
          <w:rFonts w:ascii="Arial" w:hAnsi="Arial" w:cs="Arial"/>
          <w:sz w:val="20"/>
          <w:szCs w:val="20"/>
          <w:lang w:val="en-US"/>
        </w:rPr>
        <w:t>;</w:t>
      </w:r>
    </w:p>
    <w:p w:rsidR="007D16FF" w:rsidRPr="00CC4577" w:rsidRDefault="007D16FF" w:rsidP="007D16FF">
      <w:pPr>
        <w:autoSpaceDE w:val="0"/>
        <w:autoSpaceDN w:val="0"/>
        <w:adjustRightInd w:val="0"/>
        <w:ind w:firstLine="709"/>
        <w:rPr>
          <w:rFonts w:ascii="Arial" w:hAnsi="Arial" w:cs="Arial"/>
          <w:sz w:val="20"/>
          <w:szCs w:val="20"/>
          <w:lang w:val="en-US"/>
        </w:rPr>
      </w:pPr>
      <w:r w:rsidRPr="00CC4577">
        <w:rPr>
          <w:rFonts w:ascii="Arial" w:hAnsi="Arial" w:cs="Arial"/>
          <w:sz w:val="20"/>
          <w:szCs w:val="20"/>
          <w:lang w:val="en-US"/>
        </w:rPr>
        <w:t xml:space="preserve">SAR – Semi Anechoic Room – </w:t>
      </w:r>
      <w:r w:rsidRPr="00CC4577">
        <w:rPr>
          <w:rFonts w:ascii="Arial" w:hAnsi="Arial" w:cs="Arial"/>
          <w:sz w:val="20"/>
          <w:szCs w:val="20"/>
        </w:rPr>
        <w:t>полубезэховая</w:t>
      </w:r>
      <w:r w:rsidRPr="00CC4577">
        <w:rPr>
          <w:rFonts w:ascii="Arial" w:hAnsi="Arial" w:cs="Arial"/>
          <w:sz w:val="20"/>
          <w:szCs w:val="20"/>
          <w:lang w:val="en-US"/>
        </w:rPr>
        <w:t xml:space="preserve"> </w:t>
      </w:r>
      <w:r w:rsidRPr="00CC4577">
        <w:rPr>
          <w:rFonts w:ascii="Arial" w:hAnsi="Arial" w:cs="Arial"/>
          <w:sz w:val="20"/>
          <w:szCs w:val="20"/>
        </w:rPr>
        <w:t>камера</w:t>
      </w:r>
      <w:r w:rsidRPr="00CC4577">
        <w:rPr>
          <w:rFonts w:ascii="Arial" w:hAnsi="Arial" w:cs="Arial"/>
          <w:sz w:val="20"/>
          <w:szCs w:val="20"/>
          <w:lang w:val="en-US"/>
        </w:rPr>
        <w:t>;</w:t>
      </w:r>
    </w:p>
    <w:p w:rsidR="007D16FF" w:rsidRPr="00CC4577" w:rsidRDefault="007D16FF" w:rsidP="007D16FF">
      <w:pPr>
        <w:autoSpaceDE w:val="0"/>
        <w:autoSpaceDN w:val="0"/>
        <w:adjustRightInd w:val="0"/>
        <w:ind w:firstLine="709"/>
        <w:rPr>
          <w:rFonts w:ascii="Arial" w:hAnsi="Arial" w:cs="Arial"/>
          <w:sz w:val="20"/>
          <w:szCs w:val="20"/>
        </w:rPr>
      </w:pPr>
      <w:r w:rsidRPr="00CC4577">
        <w:rPr>
          <w:rFonts w:ascii="Arial" w:hAnsi="Arial" w:cs="Arial"/>
          <w:sz w:val="20"/>
          <w:szCs w:val="20"/>
          <w:lang w:val="en-US"/>
        </w:rPr>
        <w:t>TL</w:t>
      </w:r>
      <w:r w:rsidRPr="00CC4577">
        <w:rPr>
          <w:rFonts w:ascii="Arial" w:hAnsi="Arial" w:cs="Arial"/>
          <w:sz w:val="20"/>
          <w:szCs w:val="20"/>
        </w:rPr>
        <w:t xml:space="preserve"> – </w:t>
      </w:r>
      <w:r w:rsidRPr="00CC4577">
        <w:rPr>
          <w:rFonts w:ascii="Arial" w:hAnsi="Arial" w:cs="Arial"/>
          <w:sz w:val="20"/>
          <w:szCs w:val="20"/>
          <w:lang w:val="en-US"/>
        </w:rPr>
        <w:t>Threshold</w:t>
      </w:r>
      <w:r w:rsidRPr="00CC4577">
        <w:rPr>
          <w:rFonts w:ascii="Arial" w:hAnsi="Arial" w:cs="Arial"/>
          <w:sz w:val="20"/>
          <w:szCs w:val="20"/>
        </w:rPr>
        <w:t xml:space="preserve"> </w:t>
      </w:r>
      <w:r w:rsidRPr="00CC4577">
        <w:rPr>
          <w:rFonts w:ascii="Arial" w:hAnsi="Arial" w:cs="Arial"/>
          <w:sz w:val="20"/>
          <w:szCs w:val="20"/>
          <w:lang w:val="en-US"/>
        </w:rPr>
        <w:t>Level</w:t>
      </w:r>
      <w:r w:rsidRPr="00CC4577">
        <w:rPr>
          <w:rFonts w:ascii="Arial" w:hAnsi="Arial" w:cs="Arial"/>
          <w:sz w:val="20"/>
          <w:szCs w:val="20"/>
        </w:rPr>
        <w:t xml:space="preserve">  – пороговый уровень;</w:t>
      </w:r>
    </w:p>
    <w:p w:rsidR="001F7EF9" w:rsidRPr="00CC4577" w:rsidRDefault="001F7EF9" w:rsidP="001F7EF9">
      <w:pPr>
        <w:autoSpaceDE w:val="0"/>
        <w:autoSpaceDN w:val="0"/>
        <w:adjustRightInd w:val="0"/>
        <w:ind w:firstLine="709"/>
        <w:rPr>
          <w:rFonts w:ascii="Arial" w:hAnsi="Arial" w:cs="Arial"/>
          <w:sz w:val="20"/>
          <w:szCs w:val="20"/>
          <w:lang w:val="en-US"/>
        </w:rPr>
      </w:pPr>
      <w:r w:rsidRPr="00CC4577">
        <w:rPr>
          <w:rFonts w:ascii="Arial" w:hAnsi="Arial" w:cs="Arial"/>
          <w:sz w:val="20"/>
          <w:szCs w:val="20"/>
          <w:lang w:val="en-US"/>
        </w:rPr>
        <w:t xml:space="preserve">Tx – Transmitter – </w:t>
      </w:r>
      <w:r w:rsidRPr="00CC4577">
        <w:rPr>
          <w:rFonts w:ascii="Arial" w:hAnsi="Arial" w:cs="Arial"/>
          <w:sz w:val="20"/>
          <w:szCs w:val="20"/>
        </w:rPr>
        <w:t>передатчик</w:t>
      </w:r>
      <w:r w:rsidRPr="00CC4577">
        <w:rPr>
          <w:rFonts w:ascii="Arial" w:hAnsi="Arial" w:cs="Arial"/>
          <w:sz w:val="20"/>
          <w:szCs w:val="20"/>
          <w:lang w:val="en-US"/>
        </w:rPr>
        <w:t>;</w:t>
      </w:r>
    </w:p>
    <w:p w:rsidR="001F7EF9" w:rsidRPr="00CC4577" w:rsidRDefault="001F7EF9" w:rsidP="001F7EF9">
      <w:pPr>
        <w:autoSpaceDE w:val="0"/>
        <w:autoSpaceDN w:val="0"/>
        <w:adjustRightInd w:val="0"/>
        <w:ind w:firstLine="709"/>
        <w:rPr>
          <w:rFonts w:ascii="Arial" w:hAnsi="Arial" w:cs="Arial"/>
          <w:sz w:val="20"/>
          <w:szCs w:val="20"/>
          <w:lang w:val="en-US"/>
        </w:rPr>
      </w:pPr>
      <w:r w:rsidRPr="00CC4577">
        <w:rPr>
          <w:rFonts w:ascii="Arial" w:hAnsi="Arial" w:cs="Arial"/>
          <w:sz w:val="20"/>
          <w:szCs w:val="20"/>
          <w:lang w:val="en-US"/>
        </w:rPr>
        <w:t xml:space="preserve">UUT – Unit Under Test – </w:t>
      </w:r>
      <w:r w:rsidRPr="00CC4577">
        <w:rPr>
          <w:rFonts w:ascii="Arial" w:hAnsi="Arial" w:cs="Arial"/>
          <w:sz w:val="20"/>
          <w:szCs w:val="20"/>
        </w:rPr>
        <w:t>испытуемое</w:t>
      </w:r>
      <w:r w:rsidRPr="00CC4577">
        <w:rPr>
          <w:rFonts w:ascii="Arial" w:hAnsi="Arial" w:cs="Arial"/>
          <w:sz w:val="20"/>
          <w:szCs w:val="20"/>
          <w:lang w:val="en-US"/>
        </w:rPr>
        <w:t xml:space="preserve"> </w:t>
      </w:r>
      <w:r w:rsidRPr="00CC4577">
        <w:rPr>
          <w:rFonts w:ascii="Arial" w:hAnsi="Arial" w:cs="Arial"/>
          <w:sz w:val="20"/>
          <w:szCs w:val="20"/>
        </w:rPr>
        <w:t>устройство</w:t>
      </w:r>
      <w:r w:rsidRPr="00CC4577">
        <w:rPr>
          <w:rFonts w:ascii="Arial" w:hAnsi="Arial" w:cs="Arial"/>
          <w:sz w:val="20"/>
          <w:szCs w:val="20"/>
          <w:lang w:val="en-US"/>
        </w:rPr>
        <w:t>;</w:t>
      </w:r>
    </w:p>
    <w:p w:rsidR="001F7EF9" w:rsidRPr="000729D7" w:rsidRDefault="001F7EF9" w:rsidP="001F7EF9">
      <w:pPr>
        <w:autoSpaceDE w:val="0"/>
        <w:autoSpaceDN w:val="0"/>
        <w:adjustRightInd w:val="0"/>
        <w:ind w:firstLine="709"/>
        <w:rPr>
          <w:rFonts w:ascii="Arial" w:hAnsi="Arial" w:cs="Arial"/>
          <w:sz w:val="20"/>
          <w:szCs w:val="20"/>
          <w:lang w:val="en-US"/>
        </w:rPr>
      </w:pPr>
      <w:proofErr w:type="gramStart"/>
      <w:r w:rsidRPr="00CC4577">
        <w:rPr>
          <w:rFonts w:ascii="Arial" w:hAnsi="Arial" w:cs="Arial"/>
          <w:sz w:val="20"/>
          <w:szCs w:val="20"/>
          <w:lang w:val="en-US"/>
        </w:rPr>
        <w:t xml:space="preserve">VBW – Video </w:t>
      </w:r>
      <w:proofErr w:type="spellStart"/>
      <w:r w:rsidRPr="00CC4577">
        <w:rPr>
          <w:rFonts w:ascii="Arial" w:hAnsi="Arial" w:cs="Arial"/>
          <w:sz w:val="20"/>
          <w:szCs w:val="20"/>
          <w:lang w:val="en-US"/>
        </w:rPr>
        <w:t>BandWidth</w:t>
      </w:r>
      <w:proofErr w:type="spellEnd"/>
      <w:r w:rsidRPr="00CC4577">
        <w:rPr>
          <w:rFonts w:ascii="Arial" w:hAnsi="Arial" w:cs="Arial"/>
          <w:sz w:val="20"/>
          <w:szCs w:val="20"/>
          <w:lang w:val="en-US"/>
        </w:rPr>
        <w:t xml:space="preserve"> – </w:t>
      </w:r>
      <w:r w:rsidR="005D626F">
        <w:rPr>
          <w:rFonts w:ascii="Arial" w:hAnsi="Arial" w:cs="Arial"/>
          <w:sz w:val="20"/>
          <w:szCs w:val="20"/>
        </w:rPr>
        <w:t>полоса пропускания фильтра</w:t>
      </w:r>
      <w:r w:rsidR="005D626F" w:rsidRPr="00CC4577">
        <w:rPr>
          <w:rFonts w:ascii="Arial" w:hAnsi="Arial" w:cs="Arial"/>
          <w:sz w:val="20"/>
          <w:szCs w:val="20"/>
          <w:lang w:val="en-US"/>
        </w:rPr>
        <w:t xml:space="preserve"> </w:t>
      </w:r>
      <w:r w:rsidRPr="00CC4577">
        <w:rPr>
          <w:rFonts w:ascii="Arial" w:hAnsi="Arial" w:cs="Arial"/>
          <w:sz w:val="20"/>
          <w:szCs w:val="20"/>
          <w:lang w:val="en-US"/>
        </w:rPr>
        <w:t>VBW</w:t>
      </w:r>
      <w:r w:rsidR="000729D7" w:rsidRPr="000729D7">
        <w:rPr>
          <w:rFonts w:ascii="Arial" w:hAnsi="Arial" w:cs="Arial"/>
          <w:sz w:val="20"/>
          <w:szCs w:val="20"/>
          <w:lang w:val="en-US"/>
        </w:rPr>
        <w:t>.</w:t>
      </w:r>
      <w:proofErr w:type="gramEnd"/>
    </w:p>
    <w:p w:rsidR="00194104" w:rsidRPr="00CC4577" w:rsidRDefault="00194104" w:rsidP="00450809">
      <w:pPr>
        <w:autoSpaceDE w:val="0"/>
        <w:autoSpaceDN w:val="0"/>
        <w:adjustRightInd w:val="0"/>
        <w:ind w:firstLine="709"/>
        <w:rPr>
          <w:rFonts w:ascii="Arial" w:hAnsi="Arial" w:cs="Arial"/>
          <w:sz w:val="20"/>
          <w:szCs w:val="20"/>
          <w:lang w:val="en-US"/>
        </w:rPr>
      </w:pPr>
    </w:p>
    <w:p w:rsidR="00F856FE" w:rsidRPr="00CC4577" w:rsidRDefault="00F856FE" w:rsidP="00C054C0">
      <w:pPr>
        <w:ind w:firstLine="709"/>
        <w:jc w:val="both"/>
        <w:outlineLvl w:val="0"/>
        <w:rPr>
          <w:rFonts w:ascii="Arial" w:hAnsi="Arial" w:cs="Arial"/>
          <w:b/>
          <w:sz w:val="22"/>
          <w:szCs w:val="22"/>
        </w:rPr>
      </w:pPr>
      <w:bookmarkStart w:id="14" w:name="_Toc34042270"/>
      <w:r w:rsidRPr="00CC4577">
        <w:rPr>
          <w:rFonts w:ascii="Arial" w:hAnsi="Arial" w:cs="Arial"/>
          <w:b/>
          <w:sz w:val="22"/>
          <w:szCs w:val="22"/>
        </w:rPr>
        <w:t xml:space="preserve">4 </w:t>
      </w:r>
      <w:r w:rsidR="00BD6637" w:rsidRPr="00CC4577">
        <w:rPr>
          <w:rFonts w:ascii="Arial" w:hAnsi="Arial" w:cs="Arial"/>
          <w:b/>
          <w:sz w:val="22"/>
          <w:szCs w:val="22"/>
        </w:rPr>
        <w:t>Т</w:t>
      </w:r>
      <w:r w:rsidRPr="00CC4577">
        <w:rPr>
          <w:rFonts w:ascii="Arial" w:hAnsi="Arial" w:cs="Arial"/>
          <w:b/>
          <w:sz w:val="22"/>
          <w:szCs w:val="22"/>
        </w:rPr>
        <w:t>ребования</w:t>
      </w:r>
      <w:r w:rsidR="00BD6637" w:rsidRPr="00CC4577">
        <w:rPr>
          <w:rFonts w:ascii="Arial" w:hAnsi="Arial" w:cs="Arial"/>
          <w:b/>
          <w:sz w:val="22"/>
          <w:szCs w:val="22"/>
        </w:rPr>
        <w:t xml:space="preserve"> к параметрам радио</w:t>
      </w:r>
      <w:r w:rsidR="000F583F" w:rsidRPr="00CC4577">
        <w:rPr>
          <w:rFonts w:ascii="Arial" w:hAnsi="Arial" w:cs="Arial"/>
          <w:b/>
          <w:sz w:val="22"/>
          <w:szCs w:val="22"/>
        </w:rPr>
        <w:t>спектра</w:t>
      </w:r>
      <w:bookmarkEnd w:id="14"/>
    </w:p>
    <w:p w:rsidR="007665A3" w:rsidRPr="00CC4577" w:rsidRDefault="007665A3" w:rsidP="007665A3">
      <w:pPr>
        <w:autoSpaceDE w:val="0"/>
        <w:autoSpaceDN w:val="0"/>
        <w:adjustRightInd w:val="0"/>
        <w:ind w:firstLine="709"/>
        <w:rPr>
          <w:rFonts w:ascii="Arial" w:hAnsi="Arial" w:cs="Arial"/>
          <w:b/>
          <w:sz w:val="16"/>
          <w:szCs w:val="16"/>
        </w:rPr>
      </w:pPr>
    </w:p>
    <w:p w:rsidR="00BD6637" w:rsidRPr="00CC4577" w:rsidRDefault="00BD6637" w:rsidP="00C054C0">
      <w:pPr>
        <w:ind w:firstLine="709"/>
        <w:jc w:val="both"/>
        <w:outlineLvl w:val="1"/>
        <w:rPr>
          <w:rFonts w:ascii="Arial" w:hAnsi="Arial" w:cs="Arial"/>
          <w:b/>
          <w:sz w:val="20"/>
          <w:szCs w:val="20"/>
        </w:rPr>
      </w:pPr>
      <w:bookmarkStart w:id="15" w:name="_Toc525744006"/>
      <w:bookmarkStart w:id="16" w:name="_Toc34042271"/>
      <w:r w:rsidRPr="00CC4577">
        <w:rPr>
          <w:rFonts w:ascii="Arial" w:hAnsi="Arial" w:cs="Arial"/>
          <w:b/>
          <w:sz w:val="20"/>
          <w:szCs w:val="20"/>
        </w:rPr>
        <w:t>4.1 Внешние условия</w:t>
      </w:r>
      <w:bookmarkEnd w:id="15"/>
      <w:bookmarkEnd w:id="16"/>
    </w:p>
    <w:p w:rsidR="007665A3" w:rsidRPr="00CC4577" w:rsidRDefault="007665A3" w:rsidP="00450809">
      <w:pPr>
        <w:autoSpaceDE w:val="0"/>
        <w:autoSpaceDN w:val="0"/>
        <w:adjustRightInd w:val="0"/>
        <w:ind w:firstLine="709"/>
        <w:jc w:val="both"/>
        <w:rPr>
          <w:rFonts w:ascii="Arial" w:hAnsi="Arial" w:cs="Arial"/>
          <w:sz w:val="8"/>
          <w:szCs w:val="8"/>
        </w:rPr>
      </w:pPr>
    </w:p>
    <w:p w:rsidR="00F856FE" w:rsidRPr="00CC4577" w:rsidRDefault="00BD6637" w:rsidP="00450809">
      <w:pPr>
        <w:autoSpaceDE w:val="0"/>
        <w:autoSpaceDN w:val="0"/>
        <w:adjustRightInd w:val="0"/>
        <w:ind w:firstLine="709"/>
        <w:jc w:val="both"/>
        <w:rPr>
          <w:rFonts w:ascii="Arial" w:hAnsi="Arial" w:cs="Arial"/>
          <w:sz w:val="20"/>
          <w:szCs w:val="20"/>
        </w:rPr>
      </w:pPr>
      <w:r w:rsidRPr="00CC4577">
        <w:rPr>
          <w:rFonts w:ascii="Arial" w:hAnsi="Arial" w:cs="Arial"/>
          <w:sz w:val="20"/>
          <w:szCs w:val="20"/>
        </w:rPr>
        <w:t>Требования к параметрам радиоинтерфейса в настоящем станд</w:t>
      </w:r>
      <w:r w:rsidR="00BA3FE0" w:rsidRPr="00CC4577">
        <w:rPr>
          <w:rFonts w:ascii="Arial" w:hAnsi="Arial" w:cs="Arial"/>
          <w:sz w:val="20"/>
          <w:szCs w:val="20"/>
        </w:rPr>
        <w:t>арте должны выполняться</w:t>
      </w:r>
      <w:r w:rsidRPr="00CC4577">
        <w:rPr>
          <w:rFonts w:ascii="Arial" w:hAnsi="Arial" w:cs="Arial"/>
          <w:sz w:val="20"/>
          <w:szCs w:val="20"/>
        </w:rPr>
        <w:t xml:space="preserve"> </w:t>
      </w:r>
      <w:r w:rsidR="00BA3FE0" w:rsidRPr="00CC4577">
        <w:rPr>
          <w:rFonts w:ascii="Arial" w:hAnsi="Arial" w:cs="Arial"/>
          <w:sz w:val="20"/>
          <w:szCs w:val="20"/>
        </w:rPr>
        <w:t>для внешних условий</w:t>
      </w:r>
      <w:r w:rsidRPr="00CC4577">
        <w:rPr>
          <w:rFonts w:ascii="Arial" w:hAnsi="Arial" w:cs="Arial"/>
          <w:sz w:val="20"/>
          <w:szCs w:val="20"/>
        </w:rPr>
        <w:t xml:space="preserve"> эксплуатации оборудования, </w:t>
      </w:r>
      <w:r w:rsidR="00BA3FE0" w:rsidRPr="00CC4577">
        <w:rPr>
          <w:rFonts w:ascii="Arial" w:hAnsi="Arial" w:cs="Arial"/>
          <w:sz w:val="20"/>
          <w:szCs w:val="20"/>
        </w:rPr>
        <w:t>установленных</w:t>
      </w:r>
      <w:r w:rsidRPr="00CC4577">
        <w:rPr>
          <w:rFonts w:ascii="Arial" w:hAnsi="Arial" w:cs="Arial"/>
          <w:sz w:val="20"/>
          <w:szCs w:val="20"/>
        </w:rPr>
        <w:t xml:space="preserve"> изготовителем. Оборудование должно с</w:t>
      </w:r>
      <w:r w:rsidRPr="00CC4577">
        <w:rPr>
          <w:rFonts w:ascii="Arial" w:hAnsi="Arial" w:cs="Arial"/>
          <w:sz w:val="20"/>
          <w:szCs w:val="20"/>
        </w:rPr>
        <w:t>о</w:t>
      </w:r>
      <w:r w:rsidRPr="00CC4577">
        <w:rPr>
          <w:rFonts w:ascii="Arial" w:hAnsi="Arial" w:cs="Arial"/>
          <w:sz w:val="20"/>
          <w:szCs w:val="20"/>
        </w:rPr>
        <w:t xml:space="preserve">ответствовать всем требованиям настоящего </w:t>
      </w:r>
      <w:r w:rsidR="00BA3FE0" w:rsidRPr="00CC4577">
        <w:rPr>
          <w:rFonts w:ascii="Arial" w:hAnsi="Arial" w:cs="Arial"/>
          <w:sz w:val="20"/>
          <w:szCs w:val="20"/>
        </w:rPr>
        <w:t>стандар</w:t>
      </w:r>
      <w:r w:rsidRPr="00CC4577">
        <w:rPr>
          <w:rFonts w:ascii="Arial" w:hAnsi="Arial" w:cs="Arial"/>
          <w:sz w:val="20"/>
          <w:szCs w:val="20"/>
        </w:rPr>
        <w:t>та</w:t>
      </w:r>
      <w:r w:rsidR="00012926" w:rsidRPr="00CC4577">
        <w:rPr>
          <w:rFonts w:ascii="Arial" w:hAnsi="Arial" w:cs="Arial"/>
          <w:sz w:val="20"/>
          <w:szCs w:val="20"/>
        </w:rPr>
        <w:t xml:space="preserve"> во всех случаях</w:t>
      </w:r>
      <w:r w:rsidRPr="00CC4577">
        <w:rPr>
          <w:rFonts w:ascii="Arial" w:hAnsi="Arial" w:cs="Arial"/>
          <w:sz w:val="20"/>
          <w:szCs w:val="20"/>
        </w:rPr>
        <w:t xml:space="preserve">, при работе в пределах границ </w:t>
      </w:r>
      <w:r w:rsidR="008D1B1E" w:rsidRPr="00CC4577">
        <w:rPr>
          <w:rFonts w:ascii="Arial" w:hAnsi="Arial" w:cs="Arial"/>
          <w:sz w:val="20"/>
          <w:szCs w:val="20"/>
        </w:rPr>
        <w:t xml:space="preserve">внешних условий, </w:t>
      </w:r>
      <w:r w:rsidRPr="00CC4577">
        <w:rPr>
          <w:rFonts w:ascii="Arial" w:hAnsi="Arial" w:cs="Arial"/>
          <w:sz w:val="20"/>
          <w:szCs w:val="20"/>
        </w:rPr>
        <w:t>заявленн</w:t>
      </w:r>
      <w:r w:rsidR="008D1B1E" w:rsidRPr="00CC4577">
        <w:rPr>
          <w:rFonts w:ascii="Arial" w:hAnsi="Arial" w:cs="Arial"/>
          <w:sz w:val="20"/>
          <w:szCs w:val="20"/>
        </w:rPr>
        <w:t>ых изготовителем</w:t>
      </w:r>
      <w:r w:rsidRPr="00CC4577">
        <w:rPr>
          <w:rFonts w:ascii="Arial" w:hAnsi="Arial" w:cs="Arial"/>
          <w:sz w:val="20"/>
          <w:szCs w:val="20"/>
        </w:rPr>
        <w:t>.</w:t>
      </w:r>
    </w:p>
    <w:p w:rsidR="007C6D5E" w:rsidRPr="00CC4577" w:rsidRDefault="007C6D5E" w:rsidP="00450809">
      <w:pPr>
        <w:autoSpaceDE w:val="0"/>
        <w:autoSpaceDN w:val="0"/>
        <w:adjustRightInd w:val="0"/>
        <w:ind w:firstLine="709"/>
        <w:jc w:val="both"/>
        <w:rPr>
          <w:rFonts w:ascii="Arial" w:hAnsi="Arial" w:cs="Arial"/>
          <w:sz w:val="20"/>
          <w:szCs w:val="20"/>
        </w:rPr>
      </w:pPr>
    </w:p>
    <w:p w:rsidR="007C6D5E" w:rsidRPr="00CC4577" w:rsidRDefault="007C6D5E" w:rsidP="007C6D5E">
      <w:pPr>
        <w:ind w:firstLine="709"/>
        <w:jc w:val="both"/>
        <w:outlineLvl w:val="1"/>
        <w:rPr>
          <w:rFonts w:ascii="Arial" w:hAnsi="Arial" w:cs="Arial"/>
          <w:b/>
          <w:sz w:val="20"/>
          <w:szCs w:val="20"/>
        </w:rPr>
      </w:pPr>
      <w:bookmarkStart w:id="17" w:name="_Toc34042272"/>
      <w:r w:rsidRPr="00CC4577">
        <w:rPr>
          <w:rFonts w:ascii="Arial" w:hAnsi="Arial" w:cs="Arial"/>
          <w:b/>
          <w:sz w:val="20"/>
          <w:szCs w:val="20"/>
        </w:rPr>
        <w:t xml:space="preserve">4.2 Типы </w:t>
      </w:r>
      <w:bookmarkEnd w:id="17"/>
      <w:r w:rsidR="00DC1049" w:rsidRPr="00DC1049">
        <w:rPr>
          <w:rFonts w:ascii="Arial" w:hAnsi="Arial" w:cs="Arial"/>
          <w:b/>
          <w:sz w:val="20"/>
          <w:szCs w:val="20"/>
        </w:rPr>
        <w:t>оборудовани</w:t>
      </w:r>
      <w:r w:rsidR="00816BB5">
        <w:rPr>
          <w:rFonts w:ascii="Arial" w:hAnsi="Arial" w:cs="Arial"/>
          <w:b/>
          <w:sz w:val="20"/>
          <w:szCs w:val="20"/>
        </w:rPr>
        <w:t>я</w:t>
      </w:r>
    </w:p>
    <w:p w:rsidR="007C6D5E" w:rsidRPr="00CC4577" w:rsidRDefault="007C6D5E" w:rsidP="007A5415">
      <w:pPr>
        <w:ind w:firstLine="709"/>
        <w:jc w:val="both"/>
        <w:rPr>
          <w:rFonts w:ascii="Arial" w:hAnsi="Arial" w:cs="Arial"/>
          <w:b/>
          <w:sz w:val="20"/>
          <w:szCs w:val="20"/>
        </w:rPr>
      </w:pPr>
    </w:p>
    <w:p w:rsidR="007C6D5E" w:rsidRPr="002C1179" w:rsidRDefault="00816BB5" w:rsidP="002C1179">
      <w:pPr>
        <w:pStyle w:val="af9"/>
        <w:numPr>
          <w:ilvl w:val="2"/>
          <w:numId w:val="22"/>
        </w:numPr>
        <w:jc w:val="both"/>
        <w:outlineLvl w:val="1"/>
        <w:rPr>
          <w:rFonts w:ascii="Arial" w:hAnsi="Arial" w:cs="Arial"/>
          <w:b/>
          <w:sz w:val="20"/>
          <w:szCs w:val="20"/>
        </w:rPr>
      </w:pPr>
      <w:r>
        <w:rPr>
          <w:rFonts w:ascii="Arial" w:hAnsi="Arial" w:cs="Arial"/>
          <w:b/>
          <w:sz w:val="20"/>
          <w:szCs w:val="20"/>
        </w:rPr>
        <w:t>Типы широкополосного оборудования передачи данных</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Настоящий документ определяет две </w:t>
      </w:r>
      <w:r w:rsidRPr="00262FA0">
        <w:rPr>
          <w:rFonts w:ascii="Arial" w:hAnsi="Arial" w:cs="Arial"/>
          <w:sz w:val="20"/>
          <w:szCs w:val="20"/>
        </w:rPr>
        <w:t>категории</w:t>
      </w:r>
      <w:r w:rsidRPr="00CC4577">
        <w:rPr>
          <w:rFonts w:ascii="Arial" w:hAnsi="Arial" w:cs="Arial"/>
          <w:sz w:val="20"/>
          <w:szCs w:val="20"/>
        </w:rPr>
        <w:t xml:space="preserve"> </w:t>
      </w:r>
      <w:r w:rsidR="00816BB5" w:rsidRPr="00CC4577">
        <w:rPr>
          <w:rFonts w:ascii="Arial" w:hAnsi="Arial" w:cs="Arial"/>
          <w:sz w:val="20"/>
          <w:szCs w:val="20"/>
        </w:rPr>
        <w:t>широкополосно</w:t>
      </w:r>
      <w:r w:rsidR="00816BB5">
        <w:rPr>
          <w:rFonts w:ascii="Arial" w:hAnsi="Arial" w:cs="Arial"/>
          <w:sz w:val="20"/>
          <w:szCs w:val="20"/>
        </w:rPr>
        <w:t>го</w:t>
      </w:r>
      <w:r w:rsidR="00816BB5" w:rsidRPr="00CC4577">
        <w:rPr>
          <w:rFonts w:ascii="Arial" w:hAnsi="Arial" w:cs="Arial"/>
          <w:sz w:val="20"/>
          <w:szCs w:val="20"/>
        </w:rPr>
        <w:t xml:space="preserve"> </w:t>
      </w:r>
      <w:r w:rsidRPr="00CC4577">
        <w:rPr>
          <w:rFonts w:ascii="Arial" w:hAnsi="Arial" w:cs="Arial"/>
          <w:sz w:val="20"/>
          <w:szCs w:val="20"/>
        </w:rPr>
        <w:t>оборудования передачи да</w:t>
      </w:r>
      <w:r w:rsidRPr="00CC4577">
        <w:rPr>
          <w:rFonts w:ascii="Arial" w:hAnsi="Arial" w:cs="Arial"/>
          <w:sz w:val="20"/>
          <w:szCs w:val="20"/>
        </w:rPr>
        <w:t>н</w:t>
      </w:r>
      <w:r w:rsidRPr="00CC4577">
        <w:rPr>
          <w:rFonts w:ascii="Arial" w:hAnsi="Arial" w:cs="Arial"/>
          <w:sz w:val="20"/>
          <w:szCs w:val="20"/>
        </w:rPr>
        <w:t>ных:</w:t>
      </w:r>
    </w:p>
    <w:p w:rsidR="007C6D5E" w:rsidRPr="00B528A3" w:rsidRDefault="00B528A3" w:rsidP="00B528A3">
      <w:pPr>
        <w:tabs>
          <w:tab w:val="left" w:pos="0"/>
          <w:tab w:val="left" w:pos="1134"/>
        </w:tabs>
        <w:ind w:left="709"/>
        <w:jc w:val="both"/>
        <w:rPr>
          <w:rFonts w:ascii="Arial" w:hAnsi="Arial" w:cs="Arial"/>
          <w:sz w:val="20"/>
          <w:szCs w:val="20"/>
        </w:rPr>
      </w:pPr>
      <w:r>
        <w:rPr>
          <w:rFonts w:ascii="Arial" w:hAnsi="Arial" w:cs="Arial"/>
          <w:sz w:val="20"/>
          <w:szCs w:val="20"/>
        </w:rPr>
        <w:t xml:space="preserve">- </w:t>
      </w:r>
      <w:r w:rsidR="00816BB5" w:rsidRPr="00B528A3">
        <w:rPr>
          <w:rFonts w:ascii="Arial" w:hAnsi="Arial" w:cs="Arial"/>
          <w:sz w:val="20"/>
          <w:szCs w:val="20"/>
        </w:rPr>
        <w:t>О</w:t>
      </w:r>
      <w:r w:rsidR="007C6D5E" w:rsidRPr="00B528A3">
        <w:rPr>
          <w:rFonts w:ascii="Arial" w:hAnsi="Arial" w:cs="Arial"/>
          <w:sz w:val="20"/>
          <w:szCs w:val="20"/>
        </w:rPr>
        <w:t>борудование</w:t>
      </w:r>
      <w:r w:rsidR="00816BB5" w:rsidRPr="00B528A3">
        <w:rPr>
          <w:rFonts w:ascii="Arial" w:hAnsi="Arial" w:cs="Arial"/>
          <w:sz w:val="20"/>
          <w:szCs w:val="20"/>
        </w:rPr>
        <w:t xml:space="preserve"> с расширением спектра скачкообразной перестройкой частоты </w:t>
      </w:r>
      <w:r w:rsidR="007C6D5E" w:rsidRPr="00B528A3">
        <w:rPr>
          <w:rFonts w:ascii="Arial" w:hAnsi="Arial" w:cs="Arial"/>
          <w:sz w:val="20"/>
          <w:szCs w:val="20"/>
        </w:rPr>
        <w:t>(FHSS)</w:t>
      </w:r>
      <w:r w:rsidR="008D76D7" w:rsidRPr="00B528A3">
        <w:rPr>
          <w:rFonts w:ascii="Arial" w:hAnsi="Arial" w:cs="Arial"/>
          <w:sz w:val="20"/>
          <w:szCs w:val="20"/>
        </w:rPr>
        <w:t>,</w:t>
      </w:r>
      <w:r w:rsidR="00816BB5" w:rsidRPr="00B528A3">
        <w:rPr>
          <w:rFonts w:ascii="Arial" w:hAnsi="Arial" w:cs="Arial"/>
          <w:sz w:val="20"/>
          <w:szCs w:val="20"/>
        </w:rPr>
        <w:t xml:space="preserve"> далее </w:t>
      </w:r>
      <w:r w:rsidR="008D76D7" w:rsidRPr="00B528A3">
        <w:rPr>
          <w:rFonts w:ascii="Arial" w:hAnsi="Arial" w:cs="Arial"/>
          <w:sz w:val="20"/>
          <w:szCs w:val="20"/>
        </w:rPr>
        <w:t xml:space="preserve">– </w:t>
      </w:r>
      <w:r w:rsidR="00816BB5" w:rsidRPr="00B528A3">
        <w:rPr>
          <w:rFonts w:ascii="Arial" w:hAnsi="Arial" w:cs="Arial"/>
          <w:sz w:val="20"/>
          <w:szCs w:val="20"/>
        </w:rPr>
        <w:t xml:space="preserve">оборудование </w:t>
      </w:r>
      <w:r w:rsidRPr="00B528A3">
        <w:rPr>
          <w:rFonts w:ascii="Arial" w:hAnsi="Arial" w:cs="Arial"/>
          <w:sz w:val="20"/>
          <w:szCs w:val="20"/>
        </w:rPr>
        <w:t xml:space="preserve">с </w:t>
      </w:r>
      <w:r w:rsidR="00816BB5" w:rsidRPr="00B528A3">
        <w:rPr>
          <w:rFonts w:ascii="Arial" w:hAnsi="Arial" w:cs="Arial"/>
          <w:sz w:val="20"/>
          <w:szCs w:val="20"/>
        </w:rPr>
        <w:t>FHSS</w:t>
      </w:r>
      <w:r w:rsidR="007C6D5E" w:rsidRPr="00B528A3">
        <w:rPr>
          <w:rFonts w:ascii="Arial" w:hAnsi="Arial" w:cs="Arial"/>
          <w:sz w:val="20"/>
          <w:szCs w:val="20"/>
        </w:rPr>
        <w:t>.</w:t>
      </w:r>
    </w:p>
    <w:p w:rsidR="007C6D5E" w:rsidRPr="00CC4577" w:rsidRDefault="00B528A3" w:rsidP="00B528A3">
      <w:pPr>
        <w:pStyle w:val="af9"/>
        <w:tabs>
          <w:tab w:val="left" w:pos="0"/>
          <w:tab w:val="left" w:pos="1134"/>
        </w:tabs>
        <w:ind w:left="709"/>
        <w:jc w:val="both"/>
        <w:rPr>
          <w:rFonts w:ascii="Arial" w:hAnsi="Arial" w:cs="Arial"/>
          <w:sz w:val="20"/>
          <w:szCs w:val="20"/>
        </w:rPr>
      </w:pPr>
      <w:r>
        <w:rPr>
          <w:rFonts w:ascii="Arial" w:hAnsi="Arial" w:cs="Arial"/>
          <w:sz w:val="20"/>
          <w:szCs w:val="20"/>
        </w:rPr>
        <w:t>- Д</w:t>
      </w:r>
      <w:r w:rsidR="00F26C01">
        <w:rPr>
          <w:rFonts w:ascii="Arial" w:hAnsi="Arial" w:cs="Arial"/>
          <w:sz w:val="20"/>
          <w:szCs w:val="20"/>
        </w:rPr>
        <w:t xml:space="preserve">ругие типы </w:t>
      </w:r>
      <w:r w:rsidR="00F26C01" w:rsidRPr="00F26C01">
        <w:rPr>
          <w:rFonts w:ascii="Arial" w:hAnsi="Arial" w:cs="Arial"/>
          <w:sz w:val="20"/>
          <w:szCs w:val="20"/>
        </w:rPr>
        <w:t>широкополосное оборудование передачи данных</w:t>
      </w:r>
      <w:r w:rsidR="007C6D5E" w:rsidRPr="00CC4577">
        <w:rPr>
          <w:rFonts w:ascii="Arial" w:hAnsi="Arial" w:cs="Arial"/>
          <w:sz w:val="20"/>
          <w:szCs w:val="20"/>
        </w:rPr>
        <w:t xml:space="preserve">, </w:t>
      </w:r>
      <w:r w:rsidR="008D76D7">
        <w:rPr>
          <w:rFonts w:ascii="Arial" w:hAnsi="Arial" w:cs="Arial"/>
          <w:sz w:val="20"/>
          <w:szCs w:val="20"/>
        </w:rPr>
        <w:t>далее – оборудование без FHSS</w:t>
      </w:r>
      <w:r w:rsidR="007C6D5E" w:rsidRPr="00CC4577">
        <w:rPr>
          <w:rFonts w:ascii="Arial" w:hAnsi="Arial" w:cs="Arial"/>
          <w:sz w:val="20"/>
          <w:szCs w:val="20"/>
        </w:rPr>
        <w:t xml:space="preserve"> (например: DSSS, OFDM и др.).</w:t>
      </w:r>
    </w:p>
    <w:p w:rsidR="00262FA0" w:rsidRPr="00262FA0" w:rsidRDefault="00262FA0" w:rsidP="00262FA0">
      <w:pPr>
        <w:ind w:firstLine="709"/>
        <w:jc w:val="both"/>
        <w:rPr>
          <w:rFonts w:ascii="Arial" w:hAnsi="Arial" w:cs="Arial"/>
          <w:sz w:val="20"/>
          <w:szCs w:val="20"/>
        </w:rPr>
      </w:pPr>
      <w:r w:rsidRPr="00262FA0">
        <w:rPr>
          <w:rFonts w:ascii="Arial" w:hAnsi="Arial" w:cs="Arial"/>
          <w:sz w:val="20"/>
          <w:szCs w:val="20"/>
        </w:rPr>
        <w:t xml:space="preserve">Изготовитель должен </w:t>
      </w:r>
      <w:r>
        <w:rPr>
          <w:rFonts w:ascii="Arial" w:hAnsi="Arial" w:cs="Arial"/>
          <w:sz w:val="20"/>
          <w:szCs w:val="20"/>
        </w:rPr>
        <w:t>заявить</w:t>
      </w:r>
      <w:r w:rsidRPr="00262FA0">
        <w:rPr>
          <w:rFonts w:ascii="Arial" w:hAnsi="Arial" w:cs="Arial"/>
          <w:sz w:val="20"/>
          <w:szCs w:val="20"/>
        </w:rPr>
        <w:t>, что данное оборудование относится к одной из вышеуказанных категорий</w:t>
      </w:r>
      <w:r w:rsidR="00B528A3">
        <w:rPr>
          <w:rFonts w:ascii="Arial" w:hAnsi="Arial" w:cs="Arial"/>
          <w:sz w:val="20"/>
          <w:szCs w:val="20"/>
        </w:rPr>
        <w:t xml:space="preserve"> (с</w:t>
      </w:r>
      <w:r w:rsidRPr="00262FA0">
        <w:rPr>
          <w:rFonts w:ascii="Arial" w:hAnsi="Arial" w:cs="Arial"/>
          <w:sz w:val="20"/>
          <w:szCs w:val="20"/>
        </w:rPr>
        <w:t>м. пункт 5.4.1</w:t>
      </w:r>
      <w:r w:rsidR="00B528A3">
        <w:rPr>
          <w:rFonts w:ascii="Arial" w:hAnsi="Arial" w:cs="Arial"/>
          <w:sz w:val="20"/>
          <w:szCs w:val="20"/>
        </w:rPr>
        <w:t>)</w:t>
      </w:r>
      <w:r w:rsidRPr="00262FA0">
        <w:rPr>
          <w:rFonts w:ascii="Arial" w:hAnsi="Arial" w:cs="Arial"/>
          <w:sz w:val="20"/>
          <w:szCs w:val="20"/>
        </w:rPr>
        <w:t>.</w:t>
      </w:r>
    </w:p>
    <w:p w:rsidR="00262FA0" w:rsidRPr="00262FA0" w:rsidRDefault="00262FA0" w:rsidP="00262FA0">
      <w:pPr>
        <w:ind w:firstLine="709"/>
        <w:jc w:val="both"/>
        <w:rPr>
          <w:rFonts w:ascii="Arial" w:hAnsi="Arial" w:cs="Arial"/>
          <w:sz w:val="20"/>
          <w:szCs w:val="20"/>
        </w:rPr>
      </w:pPr>
      <w:r w:rsidRPr="00262FA0">
        <w:rPr>
          <w:rFonts w:ascii="Arial" w:hAnsi="Arial" w:cs="Arial"/>
          <w:sz w:val="20"/>
          <w:szCs w:val="20"/>
        </w:rPr>
        <w:t>Оборудование, заявленное в качестве первой категории, должно соответствовать требованиям, определенным в пункте 4.3.1.</w:t>
      </w:r>
    </w:p>
    <w:p w:rsidR="007C6D5E" w:rsidRPr="00CC4577" w:rsidRDefault="00262FA0" w:rsidP="00262FA0">
      <w:pPr>
        <w:ind w:firstLine="709"/>
        <w:jc w:val="both"/>
        <w:rPr>
          <w:rFonts w:ascii="Arial" w:hAnsi="Arial" w:cs="Arial"/>
          <w:sz w:val="20"/>
          <w:szCs w:val="20"/>
        </w:rPr>
      </w:pPr>
      <w:r w:rsidRPr="00262FA0">
        <w:rPr>
          <w:rFonts w:ascii="Arial" w:hAnsi="Arial" w:cs="Arial"/>
          <w:sz w:val="20"/>
          <w:szCs w:val="20"/>
        </w:rPr>
        <w:t>Оборудование, заявленное в качестве второй категории, должно соответствовать требованиям, определенным в пункте 4.3.2.</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4.2.2 Адаптивное и неадаптивное оборудование</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Настоящий документ распространяется как адаптивное, так и неадаптивное оборудование.</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В адаптивном оборудовании используется автоматический механизм, который позволяет обор</w:t>
      </w:r>
      <w:r w:rsidRPr="00CC4577">
        <w:rPr>
          <w:rFonts w:ascii="Arial" w:hAnsi="Arial" w:cs="Arial"/>
          <w:sz w:val="20"/>
          <w:szCs w:val="20"/>
        </w:rPr>
        <w:t>у</w:t>
      </w:r>
      <w:r w:rsidRPr="00CC4577">
        <w:rPr>
          <w:rFonts w:ascii="Arial" w:hAnsi="Arial" w:cs="Arial"/>
          <w:sz w:val="20"/>
          <w:szCs w:val="20"/>
        </w:rPr>
        <w:t>дованию адаптироваться к среде радиосвязи путем определения частот, которые используются другим оборудованием.</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Неадаптивное оборудование не использует такой автоматический механизм адаптации и, след</w:t>
      </w:r>
      <w:r w:rsidRPr="00CC4577">
        <w:rPr>
          <w:rFonts w:ascii="Arial" w:hAnsi="Arial" w:cs="Arial"/>
          <w:sz w:val="20"/>
          <w:szCs w:val="20"/>
        </w:rPr>
        <w:t>о</w:t>
      </w:r>
      <w:r w:rsidRPr="00CC4577">
        <w:rPr>
          <w:rFonts w:ascii="Arial" w:hAnsi="Arial" w:cs="Arial"/>
          <w:sz w:val="20"/>
          <w:szCs w:val="20"/>
        </w:rPr>
        <w:t xml:space="preserve">вательно, на него распространяются определенные ограничения в отношении использования среды распространения (см. </w:t>
      </w:r>
      <w:r w:rsidR="00CC4577">
        <w:rPr>
          <w:rFonts w:ascii="Arial" w:hAnsi="Arial" w:cs="Arial"/>
          <w:sz w:val="20"/>
          <w:szCs w:val="20"/>
        </w:rPr>
        <w:t>подп</w:t>
      </w:r>
      <w:r w:rsidRPr="00CC4577">
        <w:rPr>
          <w:rFonts w:ascii="Arial" w:hAnsi="Arial" w:cs="Arial"/>
          <w:sz w:val="20"/>
          <w:szCs w:val="20"/>
        </w:rPr>
        <w:t xml:space="preserve">ункт 4.3.1.6 и </w:t>
      </w:r>
      <w:r w:rsidR="00CC4577">
        <w:rPr>
          <w:rFonts w:ascii="Arial" w:hAnsi="Arial" w:cs="Arial"/>
          <w:sz w:val="20"/>
          <w:szCs w:val="20"/>
        </w:rPr>
        <w:t>под</w:t>
      </w:r>
      <w:r w:rsidRPr="00CC4577">
        <w:rPr>
          <w:rFonts w:ascii="Arial" w:hAnsi="Arial" w:cs="Arial"/>
          <w:sz w:val="20"/>
          <w:szCs w:val="20"/>
        </w:rPr>
        <w:t>пункт 4.3.2.5 для коэффициента использования среды), чт</w:t>
      </w:r>
      <w:r w:rsidRPr="00CC4577">
        <w:rPr>
          <w:rFonts w:ascii="Arial" w:hAnsi="Arial" w:cs="Arial"/>
          <w:sz w:val="20"/>
          <w:szCs w:val="20"/>
        </w:rPr>
        <w:t>о</w:t>
      </w:r>
      <w:r w:rsidRPr="00CC4577">
        <w:rPr>
          <w:rFonts w:ascii="Arial" w:hAnsi="Arial" w:cs="Arial"/>
          <w:sz w:val="20"/>
          <w:szCs w:val="20"/>
        </w:rPr>
        <w:t>бы обеспечить совместное использование среды с другим оборудованием.</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lastRenderedPageBreak/>
        <w:t>В адаптивном оборудовании может быть использовано более одного режима адаптации.</w:t>
      </w:r>
      <w:r w:rsidR="00262FA0">
        <w:rPr>
          <w:rFonts w:ascii="Arial" w:hAnsi="Arial" w:cs="Arial"/>
          <w:sz w:val="20"/>
          <w:szCs w:val="20"/>
        </w:rPr>
        <w:t xml:space="preserve"> </w:t>
      </w:r>
      <w:r w:rsidRPr="00CC4577">
        <w:rPr>
          <w:rFonts w:ascii="Arial" w:hAnsi="Arial" w:cs="Arial"/>
          <w:sz w:val="20"/>
          <w:szCs w:val="20"/>
        </w:rPr>
        <w:t>Ада</w:t>
      </w:r>
      <w:r w:rsidRPr="00CC4577">
        <w:rPr>
          <w:rFonts w:ascii="Arial" w:hAnsi="Arial" w:cs="Arial"/>
          <w:sz w:val="20"/>
          <w:szCs w:val="20"/>
        </w:rPr>
        <w:t>п</w:t>
      </w:r>
      <w:r w:rsidRPr="00CC4577">
        <w:rPr>
          <w:rFonts w:ascii="Arial" w:hAnsi="Arial" w:cs="Arial"/>
          <w:sz w:val="20"/>
          <w:szCs w:val="20"/>
        </w:rPr>
        <w:t xml:space="preserve">тивному оборудованию </w:t>
      </w:r>
      <w:r w:rsidR="00365138">
        <w:rPr>
          <w:rFonts w:ascii="Arial" w:hAnsi="Arial" w:cs="Arial"/>
          <w:sz w:val="20"/>
          <w:szCs w:val="20"/>
        </w:rPr>
        <w:t xml:space="preserve">разрешается </w:t>
      </w:r>
      <w:r w:rsidRPr="00CC4577">
        <w:rPr>
          <w:rFonts w:ascii="Arial" w:hAnsi="Arial" w:cs="Arial"/>
          <w:sz w:val="20"/>
          <w:szCs w:val="20"/>
        </w:rPr>
        <w:t>работать в неадаптивном режиме.</w:t>
      </w:r>
      <w:r w:rsidR="00FA310F">
        <w:rPr>
          <w:rFonts w:ascii="Arial" w:hAnsi="Arial" w:cs="Arial"/>
          <w:sz w:val="20"/>
          <w:szCs w:val="20"/>
        </w:rPr>
        <w:t xml:space="preserve"> </w:t>
      </w:r>
      <w:r w:rsidRPr="00CC4577">
        <w:rPr>
          <w:rFonts w:ascii="Arial" w:hAnsi="Arial" w:cs="Arial"/>
          <w:sz w:val="20"/>
          <w:szCs w:val="20"/>
        </w:rPr>
        <w:t>Оборудование должно соотве</w:t>
      </w:r>
      <w:r w:rsidRPr="00CC4577">
        <w:rPr>
          <w:rFonts w:ascii="Arial" w:hAnsi="Arial" w:cs="Arial"/>
          <w:sz w:val="20"/>
          <w:szCs w:val="20"/>
        </w:rPr>
        <w:t>т</w:t>
      </w:r>
      <w:r w:rsidRPr="00CC4577">
        <w:rPr>
          <w:rFonts w:ascii="Arial" w:hAnsi="Arial" w:cs="Arial"/>
          <w:sz w:val="20"/>
          <w:szCs w:val="20"/>
        </w:rPr>
        <w:t>ствовать требованиям, предъявляемым для каждого из режимов, в которых оно может работать.</w:t>
      </w:r>
    </w:p>
    <w:p w:rsidR="00FA310F" w:rsidRDefault="00FA310F" w:rsidP="007A5415">
      <w:pPr>
        <w:pStyle w:val="af9"/>
        <w:tabs>
          <w:tab w:val="left" w:pos="993"/>
        </w:tabs>
        <w:ind w:left="0" w:firstLine="709"/>
        <w:jc w:val="both"/>
        <w:rPr>
          <w:rFonts w:ascii="Arial" w:hAnsi="Arial" w:cs="Arial"/>
          <w:sz w:val="20"/>
          <w:szCs w:val="20"/>
        </w:rPr>
      </w:pPr>
      <w:r w:rsidRPr="00FA310F">
        <w:rPr>
          <w:rFonts w:ascii="Arial" w:hAnsi="Arial" w:cs="Arial"/>
          <w:sz w:val="20"/>
          <w:szCs w:val="20"/>
        </w:rPr>
        <w:t>Если не указано иное, оборудование должно соответствовать требованиям в каждом из режимов, в которых оно может работать.</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Изготовитель должен указать, является оборудование адаптивным или неадаптивным оборуд</w:t>
      </w:r>
      <w:r w:rsidRPr="00CC4577">
        <w:rPr>
          <w:rFonts w:ascii="Arial" w:hAnsi="Arial" w:cs="Arial"/>
          <w:sz w:val="20"/>
          <w:szCs w:val="20"/>
        </w:rPr>
        <w:t>о</w:t>
      </w:r>
      <w:r w:rsidRPr="00CC4577">
        <w:rPr>
          <w:rFonts w:ascii="Arial" w:hAnsi="Arial" w:cs="Arial"/>
          <w:sz w:val="20"/>
          <w:szCs w:val="20"/>
        </w:rPr>
        <w:t>ванием. В случае адаптивного оборудования производитель должен указать, какие механизмы адапт</w:t>
      </w:r>
      <w:r w:rsidRPr="00CC4577">
        <w:rPr>
          <w:rFonts w:ascii="Arial" w:hAnsi="Arial" w:cs="Arial"/>
          <w:sz w:val="20"/>
          <w:szCs w:val="20"/>
        </w:rPr>
        <w:t>а</w:t>
      </w:r>
      <w:r w:rsidRPr="00CC4577">
        <w:rPr>
          <w:rFonts w:ascii="Arial" w:hAnsi="Arial" w:cs="Arial"/>
          <w:sz w:val="20"/>
          <w:szCs w:val="20"/>
        </w:rPr>
        <w:t>ции используются в оборудовании для обеспечения адаптивного режима, а так же может ли оборудов</w:t>
      </w:r>
      <w:r w:rsidRPr="00CC4577">
        <w:rPr>
          <w:rFonts w:ascii="Arial" w:hAnsi="Arial" w:cs="Arial"/>
          <w:sz w:val="20"/>
          <w:szCs w:val="20"/>
        </w:rPr>
        <w:t>а</w:t>
      </w:r>
      <w:r w:rsidRPr="00CC4577">
        <w:rPr>
          <w:rFonts w:ascii="Arial" w:hAnsi="Arial" w:cs="Arial"/>
          <w:sz w:val="20"/>
          <w:szCs w:val="20"/>
        </w:rPr>
        <w:t>ние также работать в неадаптивном режиме. Смотрите также пункт 5.4.1.</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B24B64">
      <w:pPr>
        <w:ind w:firstLine="709"/>
        <w:jc w:val="both"/>
        <w:outlineLvl w:val="1"/>
        <w:rPr>
          <w:rFonts w:ascii="Arial" w:hAnsi="Arial" w:cs="Arial"/>
          <w:b/>
          <w:sz w:val="20"/>
          <w:szCs w:val="20"/>
        </w:rPr>
      </w:pPr>
      <w:r w:rsidRPr="00CC4577">
        <w:rPr>
          <w:rFonts w:ascii="Arial" w:hAnsi="Arial" w:cs="Arial"/>
          <w:b/>
          <w:sz w:val="20"/>
          <w:szCs w:val="20"/>
        </w:rPr>
        <w:t>4.2.3 Категории приемника</w:t>
      </w:r>
    </w:p>
    <w:p w:rsidR="007C6D5E" w:rsidRPr="00CC4577" w:rsidRDefault="007C6D5E" w:rsidP="00B24B64">
      <w:pPr>
        <w:ind w:firstLine="709"/>
        <w:jc w:val="both"/>
        <w:outlineLvl w:val="1"/>
        <w:rPr>
          <w:rFonts w:ascii="Arial" w:hAnsi="Arial" w:cs="Arial"/>
          <w:b/>
          <w:sz w:val="20"/>
          <w:szCs w:val="20"/>
        </w:rPr>
      </w:pPr>
      <w:r w:rsidRPr="00CC4577">
        <w:rPr>
          <w:rFonts w:ascii="Arial" w:hAnsi="Arial" w:cs="Arial"/>
          <w:b/>
          <w:sz w:val="20"/>
          <w:szCs w:val="20"/>
        </w:rPr>
        <w:t>4.2.3.1 Общие положения</w:t>
      </w:r>
    </w:p>
    <w:p w:rsidR="007C6D5E" w:rsidRDefault="007C6D5E" w:rsidP="007A5415">
      <w:pPr>
        <w:ind w:firstLine="709"/>
        <w:jc w:val="both"/>
        <w:rPr>
          <w:rFonts w:ascii="Arial" w:hAnsi="Arial" w:cs="Arial"/>
          <w:sz w:val="20"/>
          <w:szCs w:val="20"/>
        </w:rPr>
      </w:pPr>
      <w:r w:rsidRPr="00CC4577">
        <w:rPr>
          <w:rFonts w:ascii="Arial" w:hAnsi="Arial" w:cs="Arial"/>
          <w:sz w:val="20"/>
          <w:szCs w:val="20"/>
        </w:rPr>
        <w:t>Настоящий документ распространяется на раз</w:t>
      </w:r>
      <w:r w:rsidR="00365138">
        <w:rPr>
          <w:rFonts w:ascii="Arial" w:hAnsi="Arial" w:cs="Arial"/>
          <w:sz w:val="20"/>
          <w:szCs w:val="20"/>
        </w:rPr>
        <w:t xml:space="preserve">личные </w:t>
      </w:r>
      <w:r w:rsidRPr="00CC4577">
        <w:rPr>
          <w:rFonts w:ascii="Arial" w:hAnsi="Arial" w:cs="Arial"/>
          <w:sz w:val="20"/>
          <w:szCs w:val="20"/>
        </w:rPr>
        <w:t>категории приемников, для которых пр</w:t>
      </w:r>
      <w:r w:rsidRPr="00CC4577">
        <w:rPr>
          <w:rFonts w:ascii="Arial" w:hAnsi="Arial" w:cs="Arial"/>
          <w:sz w:val="20"/>
          <w:szCs w:val="20"/>
        </w:rPr>
        <w:t>и</w:t>
      </w:r>
      <w:r w:rsidRPr="00CC4577">
        <w:rPr>
          <w:rFonts w:ascii="Arial" w:hAnsi="Arial" w:cs="Arial"/>
          <w:sz w:val="20"/>
          <w:szCs w:val="20"/>
        </w:rPr>
        <w:t>меняются разные требования и / или соответствующие ограничения.</w:t>
      </w:r>
    </w:p>
    <w:p w:rsidR="007C6D5E" w:rsidRPr="00CC4577" w:rsidRDefault="00FA310F" w:rsidP="007A5415">
      <w:pPr>
        <w:ind w:firstLine="709"/>
        <w:jc w:val="both"/>
        <w:rPr>
          <w:rFonts w:ascii="Arial" w:hAnsi="Arial" w:cs="Arial"/>
          <w:b/>
          <w:sz w:val="20"/>
          <w:szCs w:val="20"/>
        </w:rPr>
      </w:pPr>
      <w:r w:rsidRPr="00FA310F">
        <w:rPr>
          <w:rFonts w:ascii="Arial" w:hAnsi="Arial" w:cs="Arial"/>
          <w:sz w:val="20"/>
          <w:szCs w:val="20"/>
        </w:rPr>
        <w:t>Применимая категория</w:t>
      </w:r>
      <w:r>
        <w:rPr>
          <w:rFonts w:ascii="Arial" w:hAnsi="Arial" w:cs="Arial"/>
          <w:sz w:val="20"/>
          <w:szCs w:val="20"/>
        </w:rPr>
        <w:t xml:space="preserve"> </w:t>
      </w:r>
      <w:r w:rsidRPr="00FA310F">
        <w:rPr>
          <w:rFonts w:ascii="Arial" w:hAnsi="Arial" w:cs="Arial"/>
          <w:sz w:val="20"/>
          <w:szCs w:val="20"/>
        </w:rPr>
        <w:t>(категории) приемника, определенная в пункте 4.2.3.2, должна быть отм</w:t>
      </w:r>
      <w:r w:rsidRPr="00FA310F">
        <w:rPr>
          <w:rFonts w:ascii="Arial" w:hAnsi="Arial" w:cs="Arial"/>
          <w:sz w:val="20"/>
          <w:szCs w:val="20"/>
        </w:rPr>
        <w:t>е</w:t>
      </w:r>
      <w:r w:rsidRPr="00FA310F">
        <w:rPr>
          <w:rFonts w:ascii="Arial" w:hAnsi="Arial" w:cs="Arial"/>
          <w:sz w:val="20"/>
          <w:szCs w:val="20"/>
        </w:rPr>
        <w:t>чена в протоколе испытания. Оборудование, предназначенное для работы в различных режимах, кот</w:t>
      </w:r>
      <w:r w:rsidRPr="00FA310F">
        <w:rPr>
          <w:rFonts w:ascii="Arial" w:hAnsi="Arial" w:cs="Arial"/>
          <w:sz w:val="20"/>
          <w:szCs w:val="20"/>
        </w:rPr>
        <w:t>о</w:t>
      </w:r>
      <w:r w:rsidRPr="00FA310F">
        <w:rPr>
          <w:rFonts w:ascii="Arial" w:hAnsi="Arial" w:cs="Arial"/>
          <w:sz w:val="20"/>
          <w:szCs w:val="20"/>
        </w:rPr>
        <w:t xml:space="preserve">рые </w:t>
      </w:r>
      <w:r>
        <w:rPr>
          <w:rFonts w:ascii="Arial" w:hAnsi="Arial" w:cs="Arial"/>
          <w:sz w:val="20"/>
          <w:szCs w:val="20"/>
        </w:rPr>
        <w:t>могут быть отнесены</w:t>
      </w:r>
      <w:r w:rsidRPr="00FA310F">
        <w:rPr>
          <w:rFonts w:ascii="Arial" w:hAnsi="Arial" w:cs="Arial"/>
          <w:sz w:val="20"/>
          <w:szCs w:val="20"/>
        </w:rPr>
        <w:t xml:space="preserve"> к разным категориям приемников, должно</w:t>
      </w:r>
      <w:r>
        <w:rPr>
          <w:rFonts w:ascii="Arial" w:hAnsi="Arial" w:cs="Arial"/>
          <w:sz w:val="20"/>
          <w:szCs w:val="20"/>
        </w:rPr>
        <w:t xml:space="preserve"> </w:t>
      </w:r>
      <w:r w:rsidRPr="00FA310F">
        <w:rPr>
          <w:rFonts w:ascii="Arial" w:hAnsi="Arial" w:cs="Arial"/>
          <w:sz w:val="20"/>
          <w:szCs w:val="20"/>
        </w:rPr>
        <w:t>соответствовать требованиям для каждой применимой категории приемников.</w:t>
      </w:r>
    </w:p>
    <w:p w:rsidR="007C6D5E" w:rsidRPr="00CC4577" w:rsidRDefault="007C6D5E" w:rsidP="00B24B64">
      <w:pPr>
        <w:ind w:firstLine="709"/>
        <w:jc w:val="both"/>
        <w:outlineLvl w:val="1"/>
        <w:rPr>
          <w:rFonts w:ascii="Arial" w:hAnsi="Arial" w:cs="Arial"/>
          <w:b/>
          <w:sz w:val="20"/>
          <w:szCs w:val="20"/>
        </w:rPr>
      </w:pPr>
      <w:r w:rsidRPr="00CC4577">
        <w:rPr>
          <w:rFonts w:ascii="Arial" w:hAnsi="Arial" w:cs="Arial"/>
          <w:b/>
          <w:sz w:val="20"/>
          <w:szCs w:val="20"/>
        </w:rPr>
        <w:t>4.2.3.2 Категории</w:t>
      </w:r>
    </w:p>
    <w:p w:rsidR="007C6D5E" w:rsidRDefault="007C6D5E" w:rsidP="00B24B64">
      <w:pPr>
        <w:ind w:firstLine="709"/>
        <w:jc w:val="both"/>
        <w:outlineLvl w:val="1"/>
        <w:rPr>
          <w:rFonts w:ascii="Arial" w:hAnsi="Arial" w:cs="Arial"/>
          <w:b/>
          <w:sz w:val="20"/>
          <w:szCs w:val="20"/>
        </w:rPr>
      </w:pPr>
      <w:r w:rsidRPr="00CC4577">
        <w:rPr>
          <w:rFonts w:ascii="Arial" w:hAnsi="Arial" w:cs="Arial"/>
          <w:b/>
          <w:sz w:val="20"/>
          <w:szCs w:val="20"/>
        </w:rPr>
        <w:t>4.2.3.2.1 Приемник категории 1</w:t>
      </w:r>
    </w:p>
    <w:p w:rsidR="00EC2D0A" w:rsidRPr="00EC2D0A" w:rsidRDefault="00EC2D0A" w:rsidP="00B24B64">
      <w:pPr>
        <w:ind w:firstLine="709"/>
        <w:jc w:val="both"/>
        <w:outlineLvl w:val="1"/>
        <w:rPr>
          <w:rFonts w:ascii="Arial" w:hAnsi="Arial" w:cs="Arial"/>
          <w:sz w:val="20"/>
          <w:szCs w:val="20"/>
        </w:rPr>
      </w:pPr>
      <w:r w:rsidRPr="00EC2D0A">
        <w:rPr>
          <w:rFonts w:ascii="Arial" w:hAnsi="Arial" w:cs="Arial"/>
          <w:sz w:val="20"/>
          <w:szCs w:val="20"/>
        </w:rPr>
        <w:t>Следующее оборудование должно быть отнесено к приемник</w:t>
      </w:r>
      <w:r>
        <w:rPr>
          <w:rFonts w:ascii="Arial" w:hAnsi="Arial" w:cs="Arial"/>
          <w:sz w:val="20"/>
          <w:szCs w:val="20"/>
        </w:rPr>
        <w:t>у</w:t>
      </w:r>
      <w:r w:rsidRPr="00EC2D0A">
        <w:rPr>
          <w:rFonts w:ascii="Arial" w:hAnsi="Arial" w:cs="Arial"/>
          <w:sz w:val="20"/>
          <w:szCs w:val="20"/>
        </w:rPr>
        <w:t xml:space="preserve"> категории 1:</w:t>
      </w:r>
    </w:p>
    <w:p w:rsidR="00EC2D0A" w:rsidRDefault="00EC2D0A" w:rsidP="007A5415">
      <w:pPr>
        <w:ind w:firstLine="709"/>
        <w:jc w:val="both"/>
        <w:rPr>
          <w:rFonts w:ascii="Arial" w:hAnsi="Arial" w:cs="Arial"/>
          <w:sz w:val="20"/>
          <w:szCs w:val="20"/>
        </w:rPr>
      </w:pPr>
      <w:r>
        <w:rPr>
          <w:rFonts w:ascii="Arial" w:hAnsi="Arial" w:cs="Arial"/>
          <w:sz w:val="20"/>
          <w:szCs w:val="20"/>
        </w:rPr>
        <w:t>- а</w:t>
      </w:r>
      <w:r w:rsidR="007C6D5E" w:rsidRPr="00CC4577">
        <w:rPr>
          <w:rFonts w:ascii="Arial" w:hAnsi="Arial" w:cs="Arial"/>
          <w:sz w:val="20"/>
          <w:szCs w:val="20"/>
        </w:rPr>
        <w:t>даптивное оборудование с максимальной выходной мощностью (</w:t>
      </w:r>
      <w:r w:rsidR="00832046" w:rsidRPr="00CC4577">
        <w:rPr>
          <w:rFonts w:ascii="Arial" w:hAnsi="Arial" w:cs="Arial"/>
          <w:sz w:val="20"/>
          <w:szCs w:val="20"/>
        </w:rPr>
        <w:t>ЭИИМ</w:t>
      </w:r>
      <w:r w:rsidR="007C6D5E" w:rsidRPr="00CC4577">
        <w:rPr>
          <w:rFonts w:ascii="Arial" w:hAnsi="Arial" w:cs="Arial"/>
          <w:sz w:val="20"/>
          <w:szCs w:val="20"/>
        </w:rPr>
        <w:t xml:space="preserve">) более 10 </w:t>
      </w:r>
      <w:r w:rsidR="007C6D5E" w:rsidRPr="00CC4577">
        <w:rPr>
          <w:rFonts w:ascii="Arial" w:hAnsi="Arial" w:cs="Arial"/>
          <w:sz w:val="18"/>
          <w:szCs w:val="18"/>
        </w:rPr>
        <w:t>дБмВт</w:t>
      </w:r>
      <w:r>
        <w:rPr>
          <w:rFonts w:ascii="Arial" w:hAnsi="Arial" w:cs="Arial"/>
          <w:sz w:val="20"/>
          <w:szCs w:val="20"/>
        </w:rPr>
        <w:t>.</w:t>
      </w:r>
    </w:p>
    <w:p w:rsidR="00EC2D0A" w:rsidRDefault="00EC2D0A" w:rsidP="007A5415">
      <w:pPr>
        <w:ind w:firstLine="709"/>
        <w:jc w:val="both"/>
        <w:rPr>
          <w:rFonts w:ascii="Arial" w:hAnsi="Arial" w:cs="Arial"/>
          <w:sz w:val="20"/>
          <w:szCs w:val="20"/>
        </w:rPr>
      </w:pPr>
      <w:r>
        <w:rPr>
          <w:rFonts w:ascii="Arial" w:hAnsi="Arial" w:cs="Arial"/>
          <w:sz w:val="18"/>
          <w:szCs w:val="18"/>
        </w:rPr>
        <w:t xml:space="preserve">Примечание – </w:t>
      </w:r>
      <w:r>
        <w:rPr>
          <w:rFonts w:ascii="Arial" w:hAnsi="Arial" w:cs="Arial"/>
          <w:sz w:val="20"/>
          <w:szCs w:val="20"/>
        </w:rPr>
        <w:t>не а</w:t>
      </w:r>
      <w:r w:rsidRPr="00CC4577">
        <w:rPr>
          <w:rFonts w:ascii="Arial" w:hAnsi="Arial" w:cs="Arial"/>
          <w:sz w:val="20"/>
          <w:szCs w:val="20"/>
        </w:rPr>
        <w:t xml:space="preserve">даптивное </w:t>
      </w:r>
      <w:r w:rsidRPr="00EC2D0A">
        <w:rPr>
          <w:rFonts w:ascii="Arial" w:hAnsi="Arial" w:cs="Arial"/>
          <w:sz w:val="20"/>
          <w:szCs w:val="20"/>
        </w:rPr>
        <w:t>оборудование должно быть отнесено к приемник</w:t>
      </w:r>
      <w:r>
        <w:rPr>
          <w:rFonts w:ascii="Arial" w:hAnsi="Arial" w:cs="Arial"/>
          <w:sz w:val="20"/>
          <w:szCs w:val="20"/>
        </w:rPr>
        <w:t>у</w:t>
      </w:r>
      <w:r w:rsidRPr="00EC2D0A">
        <w:rPr>
          <w:rFonts w:ascii="Arial" w:hAnsi="Arial" w:cs="Arial"/>
          <w:sz w:val="20"/>
          <w:szCs w:val="20"/>
        </w:rPr>
        <w:t xml:space="preserve"> категории </w:t>
      </w:r>
      <w:r>
        <w:rPr>
          <w:rFonts w:ascii="Arial" w:hAnsi="Arial" w:cs="Arial"/>
          <w:sz w:val="20"/>
          <w:szCs w:val="20"/>
        </w:rPr>
        <w:t>2 или 3.</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4.2.3.2.2 Приемник категории 2</w:t>
      </w:r>
    </w:p>
    <w:p w:rsidR="00EC2D0A" w:rsidRDefault="00EC2D0A" w:rsidP="007A5415">
      <w:pPr>
        <w:ind w:firstLine="709"/>
        <w:jc w:val="both"/>
        <w:rPr>
          <w:rFonts w:ascii="Arial" w:hAnsi="Arial" w:cs="Arial"/>
          <w:sz w:val="20"/>
          <w:szCs w:val="20"/>
        </w:rPr>
      </w:pPr>
      <w:r>
        <w:rPr>
          <w:rFonts w:ascii="Arial" w:hAnsi="Arial" w:cs="Arial"/>
          <w:sz w:val="20"/>
          <w:szCs w:val="20"/>
        </w:rPr>
        <w:t>Следующее оборудование должно быть отнесено к приемнику категории 2:</w:t>
      </w:r>
    </w:p>
    <w:p w:rsidR="00EC2D0A" w:rsidRDefault="00EC2D0A" w:rsidP="007A5415">
      <w:pPr>
        <w:ind w:firstLine="709"/>
        <w:jc w:val="both"/>
        <w:rPr>
          <w:rFonts w:ascii="Arial" w:hAnsi="Arial" w:cs="Arial"/>
          <w:sz w:val="20"/>
          <w:szCs w:val="20"/>
        </w:rPr>
      </w:pPr>
      <w:r>
        <w:rPr>
          <w:rFonts w:ascii="Arial" w:hAnsi="Arial" w:cs="Arial"/>
          <w:sz w:val="20"/>
          <w:szCs w:val="20"/>
        </w:rPr>
        <w:t>- н</w:t>
      </w:r>
      <w:r w:rsidR="007C6D5E" w:rsidRPr="00CC4577">
        <w:rPr>
          <w:rFonts w:ascii="Arial" w:hAnsi="Arial" w:cs="Arial"/>
          <w:sz w:val="20"/>
          <w:szCs w:val="20"/>
        </w:rPr>
        <w:t xml:space="preserve">еадаптивное оборудование с </w:t>
      </w:r>
      <w:r w:rsidR="00035195">
        <w:rPr>
          <w:rFonts w:ascii="Arial" w:hAnsi="Arial" w:cs="Arial"/>
          <w:sz w:val="20"/>
          <w:szCs w:val="20"/>
        </w:rPr>
        <w:t>максимальным</w:t>
      </w:r>
      <w:r w:rsidR="007C6D5E" w:rsidRPr="00CC4577">
        <w:rPr>
          <w:rFonts w:ascii="Arial" w:hAnsi="Arial" w:cs="Arial"/>
          <w:sz w:val="20"/>
          <w:szCs w:val="20"/>
        </w:rPr>
        <w:t xml:space="preserve"> коэффициентом использования среды (MU)</w:t>
      </w:r>
      <w:r w:rsidR="00035195">
        <w:rPr>
          <w:rFonts w:ascii="Arial" w:hAnsi="Arial" w:cs="Arial"/>
          <w:sz w:val="20"/>
          <w:szCs w:val="20"/>
        </w:rPr>
        <w:t xml:space="preserve"> </w:t>
      </w:r>
      <w:r w:rsidR="007C6D5E" w:rsidRPr="00CC4577">
        <w:rPr>
          <w:rFonts w:ascii="Arial" w:hAnsi="Arial" w:cs="Arial"/>
          <w:sz w:val="20"/>
          <w:szCs w:val="20"/>
        </w:rPr>
        <w:t>1</w:t>
      </w:r>
      <w:r w:rsidR="00FE0357">
        <w:rPr>
          <w:rFonts w:ascii="Arial" w:hAnsi="Arial" w:cs="Arial"/>
          <w:sz w:val="20"/>
          <w:szCs w:val="20"/>
        </w:rPr>
        <w:t> </w:t>
      </w:r>
      <w:r w:rsidR="007C6D5E" w:rsidRPr="00CC4577">
        <w:rPr>
          <w:rFonts w:ascii="Arial" w:hAnsi="Arial" w:cs="Arial"/>
          <w:sz w:val="20"/>
          <w:szCs w:val="20"/>
        </w:rPr>
        <w:t xml:space="preserve">%, </w:t>
      </w:r>
      <w:r w:rsidR="005C5D9D">
        <w:rPr>
          <w:rFonts w:ascii="Arial" w:hAnsi="Arial" w:cs="Arial"/>
          <w:sz w:val="20"/>
          <w:szCs w:val="20"/>
        </w:rPr>
        <w:t>(</w:t>
      </w:r>
      <w:r w:rsidR="005C5D9D" w:rsidRPr="005C5D9D">
        <w:rPr>
          <w:rFonts w:ascii="Arial" w:hAnsi="Arial" w:cs="Arial"/>
          <w:sz w:val="20"/>
          <w:szCs w:val="20"/>
        </w:rPr>
        <w:t>независимо от м</w:t>
      </w:r>
      <w:r w:rsidR="005C5D9D">
        <w:rPr>
          <w:rFonts w:ascii="Arial" w:hAnsi="Arial" w:cs="Arial"/>
          <w:sz w:val="20"/>
          <w:szCs w:val="20"/>
        </w:rPr>
        <w:t>аксимальной выходной мощности);</w:t>
      </w:r>
    </w:p>
    <w:p w:rsidR="007C6D5E" w:rsidRDefault="00EC2D0A" w:rsidP="007A5415">
      <w:pPr>
        <w:ind w:firstLine="709"/>
        <w:jc w:val="both"/>
        <w:rPr>
          <w:rFonts w:ascii="Arial" w:hAnsi="Arial" w:cs="Arial"/>
          <w:sz w:val="20"/>
          <w:szCs w:val="20"/>
        </w:rPr>
      </w:pPr>
      <w:r>
        <w:rPr>
          <w:rFonts w:ascii="Arial" w:hAnsi="Arial" w:cs="Arial"/>
          <w:sz w:val="20"/>
          <w:szCs w:val="20"/>
        </w:rPr>
        <w:t xml:space="preserve">- </w:t>
      </w:r>
      <w:r w:rsidR="007C6D5E" w:rsidRPr="00CC4577">
        <w:rPr>
          <w:rFonts w:ascii="Arial" w:hAnsi="Arial" w:cs="Arial"/>
          <w:sz w:val="20"/>
          <w:szCs w:val="20"/>
        </w:rPr>
        <w:t>оборудование</w:t>
      </w:r>
      <w:r w:rsidR="005C5D9D" w:rsidRPr="005C5D9D">
        <w:rPr>
          <w:rFonts w:ascii="Arial" w:hAnsi="Arial" w:cs="Arial"/>
          <w:sz w:val="20"/>
          <w:szCs w:val="20"/>
        </w:rPr>
        <w:t xml:space="preserve"> </w:t>
      </w:r>
      <w:r w:rsidR="005C5D9D">
        <w:rPr>
          <w:rFonts w:ascii="Arial" w:hAnsi="Arial" w:cs="Arial"/>
          <w:sz w:val="20"/>
          <w:szCs w:val="20"/>
        </w:rPr>
        <w:t>(</w:t>
      </w:r>
      <w:r w:rsidR="005C5D9D" w:rsidRPr="00CC4577">
        <w:rPr>
          <w:rFonts w:ascii="Arial" w:hAnsi="Arial" w:cs="Arial"/>
          <w:sz w:val="20"/>
          <w:szCs w:val="20"/>
        </w:rPr>
        <w:t>адаптивное</w:t>
      </w:r>
      <w:r w:rsidR="005C5D9D">
        <w:rPr>
          <w:rFonts w:ascii="Arial" w:hAnsi="Arial" w:cs="Arial"/>
          <w:sz w:val="20"/>
          <w:szCs w:val="20"/>
        </w:rPr>
        <w:t xml:space="preserve"> или неадаптивное)</w:t>
      </w:r>
      <w:r w:rsidR="007C6D5E" w:rsidRPr="00CC4577">
        <w:rPr>
          <w:rFonts w:ascii="Arial" w:hAnsi="Arial" w:cs="Arial"/>
          <w:sz w:val="20"/>
          <w:szCs w:val="20"/>
        </w:rPr>
        <w:t xml:space="preserve"> с максимальной выходной мощностью (</w:t>
      </w:r>
      <w:r w:rsidR="00832046" w:rsidRPr="00CC4577">
        <w:rPr>
          <w:rFonts w:ascii="Arial" w:hAnsi="Arial" w:cs="Arial"/>
          <w:sz w:val="20"/>
          <w:szCs w:val="20"/>
        </w:rPr>
        <w:t>ЭИИМ</w:t>
      </w:r>
      <w:r w:rsidR="007C6D5E" w:rsidRPr="00CC4577">
        <w:rPr>
          <w:rFonts w:ascii="Arial" w:hAnsi="Arial" w:cs="Arial"/>
          <w:sz w:val="20"/>
          <w:szCs w:val="20"/>
        </w:rPr>
        <w:t xml:space="preserve">) </w:t>
      </w:r>
      <w:r w:rsidR="00035195">
        <w:rPr>
          <w:rFonts w:ascii="Arial" w:hAnsi="Arial" w:cs="Arial"/>
          <w:sz w:val="20"/>
          <w:szCs w:val="20"/>
        </w:rPr>
        <w:br/>
      </w:r>
      <w:r w:rsidR="005C5D9D">
        <w:rPr>
          <w:rFonts w:ascii="Arial" w:hAnsi="Arial" w:cs="Arial"/>
          <w:sz w:val="20"/>
          <w:szCs w:val="20"/>
        </w:rPr>
        <w:t xml:space="preserve">0 </w:t>
      </w:r>
      <w:r w:rsidR="005C5D9D">
        <w:rPr>
          <w:rFonts w:ascii="Arial" w:hAnsi="Arial" w:cs="Arial"/>
          <w:sz w:val="18"/>
          <w:szCs w:val="18"/>
        </w:rPr>
        <w:t>дБмВт</w:t>
      </w:r>
      <w:r w:rsidR="007C6D5E" w:rsidRPr="00CC4577">
        <w:rPr>
          <w:rFonts w:ascii="Arial" w:hAnsi="Arial" w:cs="Arial"/>
          <w:sz w:val="20"/>
          <w:szCs w:val="20"/>
        </w:rPr>
        <w:t>.</w:t>
      </w:r>
    </w:p>
    <w:p w:rsidR="0000435B" w:rsidRDefault="0000435B" w:rsidP="007A5415">
      <w:pPr>
        <w:ind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4.2.3.2.3 Приемник категории 3</w:t>
      </w:r>
    </w:p>
    <w:p w:rsidR="00035195" w:rsidRDefault="00035195" w:rsidP="00035195">
      <w:pPr>
        <w:ind w:firstLine="709"/>
        <w:jc w:val="both"/>
        <w:rPr>
          <w:rFonts w:ascii="Arial" w:hAnsi="Arial" w:cs="Arial"/>
          <w:sz w:val="20"/>
          <w:szCs w:val="20"/>
        </w:rPr>
      </w:pPr>
      <w:r>
        <w:rPr>
          <w:rFonts w:ascii="Arial" w:hAnsi="Arial" w:cs="Arial"/>
          <w:sz w:val="20"/>
          <w:szCs w:val="20"/>
        </w:rPr>
        <w:t>Следующее оборудование должно быть отнесено к приемнику категории 3:</w:t>
      </w:r>
    </w:p>
    <w:p w:rsidR="00035195" w:rsidRDefault="00035195" w:rsidP="007A5415">
      <w:pPr>
        <w:ind w:firstLine="709"/>
        <w:jc w:val="both"/>
        <w:rPr>
          <w:rFonts w:ascii="Arial" w:hAnsi="Arial" w:cs="Arial"/>
          <w:sz w:val="20"/>
          <w:szCs w:val="20"/>
        </w:rPr>
      </w:pPr>
      <w:r>
        <w:rPr>
          <w:rFonts w:ascii="Arial" w:hAnsi="Arial" w:cs="Arial"/>
          <w:sz w:val="20"/>
          <w:szCs w:val="20"/>
        </w:rPr>
        <w:t>- н</w:t>
      </w:r>
      <w:r w:rsidRPr="00CC4577">
        <w:rPr>
          <w:rFonts w:ascii="Arial" w:hAnsi="Arial" w:cs="Arial"/>
          <w:sz w:val="20"/>
          <w:szCs w:val="20"/>
        </w:rPr>
        <w:t>еадаптивное оборудование со средним коэффициентом использования среды (MU), прев</w:t>
      </w:r>
      <w:r w:rsidRPr="00CC4577">
        <w:rPr>
          <w:rFonts w:ascii="Arial" w:hAnsi="Arial" w:cs="Arial"/>
          <w:sz w:val="20"/>
          <w:szCs w:val="20"/>
        </w:rPr>
        <w:t>ы</w:t>
      </w:r>
      <w:r w:rsidRPr="00CC4577">
        <w:rPr>
          <w:rFonts w:ascii="Arial" w:hAnsi="Arial" w:cs="Arial"/>
          <w:sz w:val="20"/>
          <w:szCs w:val="20"/>
        </w:rPr>
        <w:t>шающим 1</w:t>
      </w:r>
      <w:r>
        <w:rPr>
          <w:rFonts w:ascii="Arial" w:hAnsi="Arial" w:cs="Arial"/>
          <w:sz w:val="20"/>
          <w:szCs w:val="20"/>
        </w:rPr>
        <w:t> </w:t>
      </w:r>
      <w:r w:rsidRPr="00CC4577">
        <w:rPr>
          <w:rFonts w:ascii="Arial" w:hAnsi="Arial" w:cs="Arial"/>
          <w:sz w:val="20"/>
          <w:szCs w:val="20"/>
        </w:rPr>
        <w:t>%,</w:t>
      </w:r>
    </w:p>
    <w:p w:rsidR="007C6D5E" w:rsidRDefault="00365138" w:rsidP="007A5415">
      <w:pPr>
        <w:ind w:firstLine="709"/>
        <w:jc w:val="both"/>
        <w:rPr>
          <w:rFonts w:ascii="Arial" w:hAnsi="Arial" w:cs="Arial"/>
          <w:sz w:val="20"/>
          <w:szCs w:val="20"/>
        </w:rPr>
      </w:pPr>
      <w:r>
        <w:rPr>
          <w:rFonts w:ascii="Arial" w:hAnsi="Arial" w:cs="Arial"/>
          <w:sz w:val="20"/>
          <w:szCs w:val="20"/>
        </w:rPr>
        <w:t xml:space="preserve">- </w:t>
      </w:r>
      <w:r w:rsidR="00321E44">
        <w:rPr>
          <w:rFonts w:ascii="Arial" w:hAnsi="Arial" w:cs="Arial"/>
          <w:sz w:val="20"/>
          <w:szCs w:val="20"/>
        </w:rPr>
        <w:t>адаптивное или н</w:t>
      </w:r>
      <w:r w:rsidR="007C6D5E" w:rsidRPr="00CC4577">
        <w:rPr>
          <w:rFonts w:ascii="Arial" w:hAnsi="Arial" w:cs="Arial"/>
          <w:sz w:val="20"/>
          <w:szCs w:val="20"/>
        </w:rPr>
        <w:t>еадаптивное оборудование с максимальным коэффициентом использования среды (MU) равным 1</w:t>
      </w:r>
      <w:r w:rsidR="00103763">
        <w:rPr>
          <w:rFonts w:ascii="Arial" w:hAnsi="Arial" w:cs="Arial"/>
          <w:sz w:val="20"/>
          <w:szCs w:val="20"/>
        </w:rPr>
        <w:t> </w:t>
      </w:r>
      <w:r w:rsidR="007C6D5E" w:rsidRPr="00CC4577">
        <w:rPr>
          <w:rFonts w:ascii="Arial" w:hAnsi="Arial" w:cs="Arial"/>
          <w:sz w:val="20"/>
          <w:szCs w:val="20"/>
        </w:rPr>
        <w:t>%, а так же адаптивное оборудование, с максимальной выходной мощностью (</w:t>
      </w:r>
      <w:r w:rsidR="00832046" w:rsidRPr="00CC4577">
        <w:rPr>
          <w:rFonts w:ascii="Arial" w:hAnsi="Arial" w:cs="Arial"/>
          <w:sz w:val="20"/>
          <w:szCs w:val="20"/>
        </w:rPr>
        <w:t>ЭИИМ</w:t>
      </w:r>
      <w:r w:rsidR="007C6D5E" w:rsidRPr="00CC4577">
        <w:rPr>
          <w:rFonts w:ascii="Arial" w:hAnsi="Arial" w:cs="Arial"/>
          <w:sz w:val="20"/>
          <w:szCs w:val="20"/>
        </w:rPr>
        <w:t xml:space="preserve">) 0 </w:t>
      </w:r>
      <w:proofErr w:type="spellStart"/>
      <w:r w:rsidR="007C6D5E" w:rsidRPr="00CC4577">
        <w:rPr>
          <w:rFonts w:ascii="Arial" w:hAnsi="Arial" w:cs="Arial"/>
          <w:sz w:val="18"/>
          <w:szCs w:val="18"/>
        </w:rPr>
        <w:t>дБмВт</w:t>
      </w:r>
      <w:proofErr w:type="spellEnd"/>
      <w:r w:rsidR="00A82B3F">
        <w:rPr>
          <w:rFonts w:ascii="Arial" w:hAnsi="Arial" w:cs="Arial"/>
          <w:sz w:val="18"/>
          <w:szCs w:val="18"/>
        </w:rPr>
        <w:t>.</w:t>
      </w:r>
      <w:r w:rsidR="007C6D5E" w:rsidRPr="00CC4577">
        <w:rPr>
          <w:rFonts w:ascii="Arial" w:hAnsi="Arial" w:cs="Arial"/>
          <w:sz w:val="20"/>
          <w:szCs w:val="20"/>
        </w:rPr>
        <w:t xml:space="preserve"> </w:t>
      </w:r>
    </w:p>
    <w:p w:rsidR="00A82B3F" w:rsidRPr="00CC4577" w:rsidRDefault="00A82B3F" w:rsidP="007A5415">
      <w:pPr>
        <w:ind w:firstLine="709"/>
        <w:jc w:val="both"/>
        <w:rPr>
          <w:rFonts w:ascii="Arial" w:hAnsi="Arial" w:cs="Arial"/>
          <w:sz w:val="20"/>
          <w:szCs w:val="20"/>
        </w:rPr>
      </w:pPr>
    </w:p>
    <w:p w:rsidR="00A82B3F" w:rsidRDefault="00A82B3F" w:rsidP="00A82B3F">
      <w:pPr>
        <w:ind w:firstLine="709"/>
        <w:jc w:val="both"/>
        <w:rPr>
          <w:rFonts w:ascii="Arial" w:hAnsi="Arial" w:cs="Arial"/>
          <w:sz w:val="20"/>
          <w:szCs w:val="20"/>
        </w:rPr>
      </w:pPr>
      <w:r w:rsidRPr="00CC4577">
        <w:rPr>
          <w:rFonts w:ascii="Arial" w:hAnsi="Arial" w:cs="Arial"/>
          <w:b/>
          <w:sz w:val="20"/>
          <w:szCs w:val="20"/>
        </w:rPr>
        <w:t>4.2.</w:t>
      </w:r>
      <w:r>
        <w:rPr>
          <w:rFonts w:ascii="Arial" w:hAnsi="Arial" w:cs="Arial"/>
          <w:b/>
          <w:sz w:val="20"/>
          <w:szCs w:val="20"/>
        </w:rPr>
        <w:t>4 Типы антенн</w:t>
      </w:r>
    </w:p>
    <w:p w:rsidR="00A82B3F" w:rsidRDefault="00A82B3F" w:rsidP="00A82B3F">
      <w:pPr>
        <w:ind w:firstLine="709"/>
        <w:jc w:val="both"/>
        <w:rPr>
          <w:rFonts w:ascii="Arial" w:hAnsi="Arial" w:cs="Arial"/>
          <w:sz w:val="20"/>
          <w:szCs w:val="20"/>
        </w:rPr>
      </w:pPr>
      <w:r w:rsidRPr="0000435B">
        <w:rPr>
          <w:rFonts w:ascii="Arial" w:hAnsi="Arial" w:cs="Arial"/>
          <w:sz w:val="20"/>
          <w:szCs w:val="20"/>
        </w:rPr>
        <w:t xml:space="preserve">Оборудование должно иметь либо встроенные антенны, либо </w:t>
      </w:r>
      <w:r>
        <w:rPr>
          <w:rFonts w:ascii="Arial" w:hAnsi="Arial" w:cs="Arial"/>
          <w:sz w:val="20"/>
          <w:szCs w:val="20"/>
        </w:rPr>
        <w:t>внешние</w:t>
      </w:r>
      <w:r w:rsidRPr="0000435B">
        <w:rPr>
          <w:rFonts w:ascii="Arial" w:hAnsi="Arial" w:cs="Arial"/>
          <w:sz w:val="20"/>
          <w:szCs w:val="20"/>
        </w:rPr>
        <w:t xml:space="preserve"> антенны. </w:t>
      </w:r>
      <w:r>
        <w:rPr>
          <w:rFonts w:ascii="Arial" w:hAnsi="Arial" w:cs="Arial"/>
          <w:sz w:val="20"/>
          <w:szCs w:val="20"/>
        </w:rPr>
        <w:t xml:space="preserve">Внешние </w:t>
      </w:r>
      <w:r w:rsidRPr="0000435B">
        <w:rPr>
          <w:rFonts w:ascii="Arial" w:hAnsi="Arial" w:cs="Arial"/>
          <w:sz w:val="20"/>
          <w:szCs w:val="20"/>
        </w:rPr>
        <w:t>анте</w:t>
      </w:r>
      <w:r w:rsidRPr="0000435B">
        <w:rPr>
          <w:rFonts w:ascii="Arial" w:hAnsi="Arial" w:cs="Arial"/>
          <w:sz w:val="20"/>
          <w:szCs w:val="20"/>
        </w:rPr>
        <w:t>н</w:t>
      </w:r>
      <w:r w:rsidRPr="0000435B">
        <w:rPr>
          <w:rFonts w:ascii="Arial" w:hAnsi="Arial" w:cs="Arial"/>
          <w:sz w:val="20"/>
          <w:szCs w:val="20"/>
        </w:rPr>
        <w:t xml:space="preserve">ны должны оцениваться в </w:t>
      </w:r>
      <w:r>
        <w:rPr>
          <w:rFonts w:ascii="Arial" w:hAnsi="Arial" w:cs="Arial"/>
          <w:sz w:val="20"/>
          <w:szCs w:val="20"/>
        </w:rPr>
        <w:t>совокупности</w:t>
      </w:r>
      <w:r w:rsidRPr="0000435B">
        <w:rPr>
          <w:rFonts w:ascii="Arial" w:hAnsi="Arial" w:cs="Arial"/>
          <w:sz w:val="20"/>
          <w:szCs w:val="20"/>
        </w:rPr>
        <w:t xml:space="preserve"> с оборудованием в соответствии с требованиями настоящего документа.</w:t>
      </w:r>
    </w:p>
    <w:p w:rsidR="007C6D5E" w:rsidRPr="00CC4577" w:rsidRDefault="007C6D5E" w:rsidP="007A5415">
      <w:pPr>
        <w:ind w:firstLine="709"/>
        <w:jc w:val="both"/>
        <w:rPr>
          <w:rFonts w:ascii="Arial" w:hAnsi="Arial" w:cs="Arial"/>
          <w:sz w:val="20"/>
          <w:szCs w:val="20"/>
        </w:rPr>
      </w:pPr>
    </w:p>
    <w:p w:rsidR="007C6D5E" w:rsidRPr="00CC4577" w:rsidRDefault="007C6D5E" w:rsidP="00B24B64">
      <w:pPr>
        <w:ind w:firstLine="709"/>
        <w:jc w:val="both"/>
        <w:outlineLvl w:val="0"/>
        <w:rPr>
          <w:rFonts w:ascii="Arial" w:hAnsi="Arial" w:cs="Arial"/>
          <w:b/>
          <w:sz w:val="20"/>
          <w:szCs w:val="20"/>
        </w:rPr>
      </w:pPr>
      <w:r w:rsidRPr="00CC4577">
        <w:rPr>
          <w:rFonts w:ascii="Arial" w:hAnsi="Arial" w:cs="Arial"/>
          <w:b/>
          <w:sz w:val="20"/>
          <w:szCs w:val="20"/>
        </w:rPr>
        <w:t>4.3 Соответствие требованиям</w:t>
      </w:r>
    </w:p>
    <w:p w:rsidR="007C6D5E" w:rsidRPr="00CC4577" w:rsidRDefault="007C6D5E" w:rsidP="007A5415">
      <w:pPr>
        <w:ind w:firstLine="709"/>
        <w:jc w:val="both"/>
        <w:rPr>
          <w:rFonts w:ascii="Arial" w:hAnsi="Arial" w:cs="Arial"/>
          <w:b/>
          <w:sz w:val="20"/>
          <w:szCs w:val="20"/>
        </w:rPr>
      </w:pPr>
    </w:p>
    <w:p w:rsidR="007C6D5E" w:rsidRPr="00CC4577" w:rsidRDefault="007C6D5E" w:rsidP="00B24B64">
      <w:pPr>
        <w:ind w:firstLine="709"/>
        <w:jc w:val="both"/>
        <w:outlineLvl w:val="1"/>
        <w:rPr>
          <w:rFonts w:ascii="Arial" w:hAnsi="Arial" w:cs="Arial"/>
          <w:b/>
          <w:sz w:val="20"/>
          <w:szCs w:val="20"/>
        </w:rPr>
      </w:pPr>
      <w:r w:rsidRPr="00CC4577">
        <w:rPr>
          <w:rFonts w:ascii="Arial" w:hAnsi="Arial" w:cs="Arial"/>
          <w:b/>
          <w:sz w:val="20"/>
          <w:szCs w:val="20"/>
        </w:rPr>
        <w:t>4.3.1 Требования для оборудования с псевдослучайной перестройкой рабочей частоты</w:t>
      </w:r>
      <w:r w:rsidR="008E4CBF">
        <w:rPr>
          <w:rFonts w:ascii="Arial" w:hAnsi="Arial" w:cs="Arial"/>
          <w:b/>
          <w:sz w:val="20"/>
          <w:szCs w:val="20"/>
        </w:rPr>
        <w:t xml:space="preserve"> (</w:t>
      </w:r>
      <w:r w:rsidR="008E4CBF" w:rsidRPr="008E4CBF">
        <w:rPr>
          <w:rFonts w:ascii="Arial" w:hAnsi="Arial" w:cs="Arial"/>
          <w:b/>
          <w:sz w:val="20"/>
          <w:szCs w:val="20"/>
        </w:rPr>
        <w:t>FHSS</w:t>
      </w:r>
      <w:r w:rsidR="008E4CBF">
        <w:rPr>
          <w:rFonts w:ascii="Arial" w:hAnsi="Arial" w:cs="Arial"/>
          <w:b/>
          <w:sz w:val="20"/>
          <w:szCs w:val="20"/>
        </w:rPr>
        <w:t>)</w:t>
      </w:r>
    </w:p>
    <w:p w:rsidR="007C6D5E" w:rsidRPr="00CC4577" w:rsidRDefault="007C6D5E" w:rsidP="00B24B64">
      <w:pPr>
        <w:ind w:firstLine="709"/>
        <w:jc w:val="both"/>
        <w:outlineLvl w:val="1"/>
        <w:rPr>
          <w:rFonts w:ascii="Arial" w:hAnsi="Arial" w:cs="Arial"/>
          <w:b/>
          <w:sz w:val="20"/>
          <w:szCs w:val="20"/>
        </w:rPr>
      </w:pPr>
      <w:r w:rsidRPr="00CC4577">
        <w:rPr>
          <w:rFonts w:ascii="Arial" w:hAnsi="Arial" w:cs="Arial"/>
          <w:b/>
          <w:sz w:val="20"/>
          <w:szCs w:val="20"/>
        </w:rPr>
        <w:t>4.3.1.1 Общие положения</w:t>
      </w:r>
    </w:p>
    <w:p w:rsidR="00617126" w:rsidRDefault="00617126" w:rsidP="007A5415">
      <w:pPr>
        <w:ind w:firstLine="709"/>
        <w:jc w:val="both"/>
        <w:rPr>
          <w:rFonts w:ascii="Arial" w:hAnsi="Arial" w:cs="Arial"/>
          <w:sz w:val="20"/>
          <w:szCs w:val="20"/>
        </w:rPr>
      </w:pPr>
      <w:r>
        <w:rPr>
          <w:rFonts w:ascii="Arial" w:hAnsi="Arial" w:cs="Arial"/>
          <w:sz w:val="20"/>
          <w:szCs w:val="20"/>
        </w:rPr>
        <w:t xml:space="preserve">Для </w:t>
      </w:r>
      <w:r w:rsidRPr="00CC4577">
        <w:rPr>
          <w:rFonts w:ascii="Arial" w:hAnsi="Arial" w:cs="Arial"/>
          <w:sz w:val="20"/>
          <w:szCs w:val="20"/>
        </w:rPr>
        <w:t xml:space="preserve">FHSS </w:t>
      </w:r>
      <w:r>
        <w:rPr>
          <w:rFonts w:ascii="Arial" w:hAnsi="Arial" w:cs="Arial"/>
          <w:sz w:val="20"/>
          <w:szCs w:val="20"/>
        </w:rPr>
        <w:t>о</w:t>
      </w:r>
      <w:r w:rsidR="007C6D5E" w:rsidRPr="00CC4577">
        <w:rPr>
          <w:rFonts w:ascii="Arial" w:hAnsi="Arial" w:cs="Arial"/>
          <w:sz w:val="20"/>
          <w:szCs w:val="20"/>
        </w:rPr>
        <w:t>борудовани</w:t>
      </w:r>
      <w:r>
        <w:rPr>
          <w:rFonts w:ascii="Arial" w:hAnsi="Arial" w:cs="Arial"/>
          <w:sz w:val="20"/>
          <w:szCs w:val="20"/>
        </w:rPr>
        <w:t xml:space="preserve">я применяются требования </w:t>
      </w:r>
      <w:r w:rsidRPr="00CC4577">
        <w:rPr>
          <w:rFonts w:ascii="Arial" w:hAnsi="Arial" w:cs="Arial"/>
          <w:sz w:val="20"/>
          <w:szCs w:val="20"/>
        </w:rPr>
        <w:t>п</w:t>
      </w:r>
      <w:r w:rsidR="00321E44">
        <w:rPr>
          <w:rFonts w:ascii="Arial" w:hAnsi="Arial" w:cs="Arial"/>
          <w:sz w:val="20"/>
          <w:szCs w:val="20"/>
        </w:rPr>
        <w:t>одпунктов</w:t>
      </w:r>
      <w:r w:rsidRPr="00CC4577">
        <w:rPr>
          <w:rFonts w:ascii="Arial" w:hAnsi="Arial" w:cs="Arial"/>
          <w:sz w:val="20"/>
          <w:szCs w:val="20"/>
        </w:rPr>
        <w:t xml:space="preserve"> 4.3.1.2 - 4.3.1.13.</w:t>
      </w:r>
    </w:p>
    <w:p w:rsidR="00D8651F" w:rsidRPr="00CC4577" w:rsidRDefault="00D8651F" w:rsidP="007A5415">
      <w:pPr>
        <w:ind w:firstLine="709"/>
        <w:jc w:val="both"/>
        <w:rPr>
          <w:rFonts w:ascii="Arial" w:hAnsi="Arial" w:cs="Arial"/>
          <w:sz w:val="20"/>
          <w:szCs w:val="20"/>
        </w:rPr>
      </w:pPr>
      <w:r w:rsidRPr="00D8651F">
        <w:rPr>
          <w:rFonts w:ascii="Arial" w:hAnsi="Arial" w:cs="Arial"/>
          <w:sz w:val="20"/>
          <w:szCs w:val="20"/>
        </w:rPr>
        <w:t xml:space="preserve">Требования, изложенные в пункте 4.3.1, могут отличаться в зависимости от того, является ли оборудование FHSS адаптивным </w:t>
      </w:r>
      <w:r>
        <w:rPr>
          <w:rFonts w:ascii="Arial" w:hAnsi="Arial" w:cs="Arial"/>
          <w:sz w:val="20"/>
          <w:szCs w:val="20"/>
        </w:rPr>
        <w:t>или неадаптивным</w:t>
      </w:r>
      <w:r w:rsidRPr="00D8651F">
        <w:rPr>
          <w:rFonts w:ascii="Arial" w:hAnsi="Arial" w:cs="Arial"/>
          <w:sz w:val="20"/>
          <w:szCs w:val="20"/>
        </w:rPr>
        <w:t xml:space="preserve">. Адаптивное оборудование, </w:t>
      </w:r>
      <w:r>
        <w:rPr>
          <w:rFonts w:ascii="Arial" w:hAnsi="Arial" w:cs="Arial"/>
          <w:sz w:val="20"/>
          <w:szCs w:val="20"/>
        </w:rPr>
        <w:t>приня</w:t>
      </w:r>
      <w:r w:rsidR="00BB4B49">
        <w:rPr>
          <w:rFonts w:ascii="Arial" w:hAnsi="Arial" w:cs="Arial"/>
          <w:sz w:val="20"/>
          <w:szCs w:val="20"/>
        </w:rPr>
        <w:t>вшее</w:t>
      </w:r>
      <w:r>
        <w:rPr>
          <w:rFonts w:ascii="Arial" w:hAnsi="Arial" w:cs="Arial"/>
          <w:sz w:val="20"/>
          <w:szCs w:val="20"/>
        </w:rPr>
        <w:t xml:space="preserve"> решение </w:t>
      </w:r>
      <w:r w:rsidRPr="00D8651F">
        <w:rPr>
          <w:rFonts w:ascii="Arial" w:hAnsi="Arial" w:cs="Arial"/>
          <w:sz w:val="20"/>
          <w:szCs w:val="20"/>
        </w:rPr>
        <w:t xml:space="preserve">работать в неадаптивном режиме на одной или нескольких частотах </w:t>
      </w:r>
      <w:r>
        <w:rPr>
          <w:rFonts w:ascii="Arial" w:hAnsi="Arial" w:cs="Arial"/>
          <w:sz w:val="20"/>
          <w:szCs w:val="20"/>
        </w:rPr>
        <w:t>в условиях отсутствия</w:t>
      </w:r>
      <w:r w:rsidRPr="00D8651F">
        <w:rPr>
          <w:rFonts w:ascii="Arial" w:hAnsi="Arial" w:cs="Arial"/>
          <w:sz w:val="20"/>
          <w:szCs w:val="20"/>
        </w:rPr>
        <w:t xml:space="preserve"> помех,</w:t>
      </w:r>
      <w:r>
        <w:rPr>
          <w:rFonts w:ascii="Arial" w:hAnsi="Arial" w:cs="Arial"/>
          <w:sz w:val="20"/>
          <w:szCs w:val="20"/>
        </w:rPr>
        <w:t xml:space="preserve"> </w:t>
      </w:r>
      <w:r w:rsidRPr="00D8651F">
        <w:rPr>
          <w:rFonts w:ascii="Arial" w:hAnsi="Arial" w:cs="Arial"/>
          <w:sz w:val="20"/>
          <w:szCs w:val="20"/>
        </w:rPr>
        <w:t>дол</w:t>
      </w:r>
      <w:r w:rsidRPr="00D8651F">
        <w:rPr>
          <w:rFonts w:ascii="Arial" w:hAnsi="Arial" w:cs="Arial"/>
          <w:sz w:val="20"/>
          <w:szCs w:val="20"/>
        </w:rPr>
        <w:t>ж</w:t>
      </w:r>
      <w:r w:rsidRPr="00D8651F">
        <w:rPr>
          <w:rFonts w:ascii="Arial" w:hAnsi="Arial" w:cs="Arial"/>
          <w:sz w:val="20"/>
          <w:szCs w:val="20"/>
        </w:rPr>
        <w:t xml:space="preserve">но соответствовать </w:t>
      </w:r>
      <w:r w:rsidR="00321E44">
        <w:rPr>
          <w:rFonts w:ascii="Arial" w:hAnsi="Arial" w:cs="Arial"/>
          <w:sz w:val="20"/>
          <w:szCs w:val="20"/>
        </w:rPr>
        <w:t>требованию к</w:t>
      </w:r>
      <w:r>
        <w:rPr>
          <w:rFonts w:ascii="Arial" w:hAnsi="Arial" w:cs="Arial"/>
          <w:sz w:val="20"/>
          <w:szCs w:val="20"/>
        </w:rPr>
        <w:t xml:space="preserve"> </w:t>
      </w:r>
      <w:r w:rsidRPr="00D8651F">
        <w:rPr>
          <w:rFonts w:ascii="Arial" w:hAnsi="Arial" w:cs="Arial"/>
          <w:sz w:val="20"/>
          <w:szCs w:val="20"/>
        </w:rPr>
        <w:t>разделени</w:t>
      </w:r>
      <w:r w:rsidR="00321E44">
        <w:rPr>
          <w:rFonts w:ascii="Arial" w:hAnsi="Arial" w:cs="Arial"/>
          <w:sz w:val="20"/>
          <w:szCs w:val="20"/>
        </w:rPr>
        <w:t>ю</w:t>
      </w:r>
      <w:r w:rsidRPr="00D8651F">
        <w:rPr>
          <w:rFonts w:ascii="Arial" w:hAnsi="Arial" w:cs="Arial"/>
          <w:sz w:val="20"/>
          <w:szCs w:val="20"/>
        </w:rPr>
        <w:t xml:space="preserve"> частот</w:t>
      </w:r>
      <w:r w:rsidR="00321E44">
        <w:rPr>
          <w:rFonts w:ascii="Arial" w:hAnsi="Arial" w:cs="Arial"/>
          <w:sz w:val="20"/>
          <w:szCs w:val="20"/>
        </w:rPr>
        <w:t xml:space="preserve"> для скачков</w:t>
      </w:r>
      <w:r w:rsidRPr="00D8651F">
        <w:rPr>
          <w:rFonts w:ascii="Arial" w:hAnsi="Arial" w:cs="Arial"/>
          <w:sz w:val="20"/>
          <w:szCs w:val="20"/>
        </w:rPr>
        <w:t>, применимому к неадаптивному об</w:t>
      </w:r>
      <w:r w:rsidRPr="00D8651F">
        <w:rPr>
          <w:rFonts w:ascii="Arial" w:hAnsi="Arial" w:cs="Arial"/>
          <w:sz w:val="20"/>
          <w:szCs w:val="20"/>
        </w:rPr>
        <w:t>о</w:t>
      </w:r>
      <w:r w:rsidRPr="00D8651F">
        <w:rPr>
          <w:rFonts w:ascii="Arial" w:hAnsi="Arial" w:cs="Arial"/>
          <w:sz w:val="20"/>
          <w:szCs w:val="20"/>
        </w:rPr>
        <w:t xml:space="preserve">рудованию </w:t>
      </w:r>
      <w:r w:rsidR="00321E44">
        <w:rPr>
          <w:rFonts w:ascii="Arial" w:hAnsi="Arial" w:cs="Arial"/>
          <w:sz w:val="20"/>
          <w:szCs w:val="20"/>
        </w:rPr>
        <w:t xml:space="preserve">с </w:t>
      </w:r>
      <w:r w:rsidRPr="00D8651F">
        <w:rPr>
          <w:rFonts w:ascii="Arial" w:hAnsi="Arial" w:cs="Arial"/>
          <w:sz w:val="20"/>
          <w:szCs w:val="20"/>
        </w:rPr>
        <w:t>FHSS</w:t>
      </w:r>
      <w:r w:rsidR="00241973">
        <w:rPr>
          <w:rFonts w:ascii="Arial" w:hAnsi="Arial" w:cs="Arial"/>
          <w:sz w:val="20"/>
          <w:szCs w:val="20"/>
        </w:rPr>
        <w:t>,</w:t>
      </w:r>
      <w:r w:rsidR="00321E44">
        <w:rPr>
          <w:rFonts w:ascii="Arial" w:hAnsi="Arial" w:cs="Arial"/>
          <w:sz w:val="20"/>
          <w:szCs w:val="20"/>
        </w:rPr>
        <w:t xml:space="preserve"> </w:t>
      </w:r>
      <w:r w:rsidRPr="00D8651F">
        <w:rPr>
          <w:rFonts w:ascii="Arial" w:hAnsi="Arial" w:cs="Arial"/>
          <w:sz w:val="20"/>
          <w:szCs w:val="20"/>
        </w:rPr>
        <w:t xml:space="preserve">определенному в </w:t>
      </w:r>
      <w:r w:rsidR="00BB4B49" w:rsidRPr="00D8651F">
        <w:rPr>
          <w:rFonts w:ascii="Arial" w:hAnsi="Arial" w:cs="Arial"/>
          <w:sz w:val="20"/>
          <w:szCs w:val="20"/>
        </w:rPr>
        <w:t>перв</w:t>
      </w:r>
      <w:r w:rsidR="00BB4B49">
        <w:rPr>
          <w:rFonts w:ascii="Arial" w:hAnsi="Arial" w:cs="Arial"/>
          <w:sz w:val="20"/>
          <w:szCs w:val="20"/>
        </w:rPr>
        <w:t>ом</w:t>
      </w:r>
      <w:r w:rsidR="00BB4B49" w:rsidRPr="00D8651F">
        <w:rPr>
          <w:rFonts w:ascii="Arial" w:hAnsi="Arial" w:cs="Arial"/>
          <w:sz w:val="20"/>
          <w:szCs w:val="20"/>
        </w:rPr>
        <w:t xml:space="preserve"> абзац</w:t>
      </w:r>
      <w:r w:rsidR="00BB4B49">
        <w:rPr>
          <w:rFonts w:ascii="Arial" w:hAnsi="Arial" w:cs="Arial"/>
          <w:sz w:val="20"/>
          <w:szCs w:val="20"/>
        </w:rPr>
        <w:t xml:space="preserve">е </w:t>
      </w:r>
      <w:r w:rsidR="00321E44">
        <w:rPr>
          <w:rFonts w:ascii="Arial" w:hAnsi="Arial" w:cs="Arial"/>
          <w:sz w:val="20"/>
          <w:szCs w:val="20"/>
        </w:rPr>
        <w:t>под</w:t>
      </w:r>
      <w:r w:rsidRPr="00D8651F">
        <w:rPr>
          <w:rFonts w:ascii="Arial" w:hAnsi="Arial" w:cs="Arial"/>
          <w:sz w:val="20"/>
          <w:szCs w:val="20"/>
        </w:rPr>
        <w:t>пункт</w:t>
      </w:r>
      <w:r w:rsidR="00BB4B49">
        <w:rPr>
          <w:rFonts w:ascii="Arial" w:hAnsi="Arial" w:cs="Arial"/>
          <w:sz w:val="20"/>
          <w:szCs w:val="20"/>
        </w:rPr>
        <w:t>а</w:t>
      </w:r>
      <w:r w:rsidRPr="00D8651F">
        <w:rPr>
          <w:rFonts w:ascii="Arial" w:hAnsi="Arial" w:cs="Arial"/>
          <w:sz w:val="20"/>
          <w:szCs w:val="20"/>
        </w:rPr>
        <w:t xml:space="preserve"> 4.3.1.5.3.1</w:t>
      </w:r>
      <w:r w:rsidR="00BB4B49">
        <w:rPr>
          <w:rFonts w:ascii="Arial" w:hAnsi="Arial" w:cs="Arial"/>
          <w:sz w:val="20"/>
          <w:szCs w:val="20"/>
        </w:rPr>
        <w:t xml:space="preserve"> </w:t>
      </w:r>
      <w:r w:rsidRPr="00D8651F">
        <w:rPr>
          <w:rFonts w:ascii="Arial" w:hAnsi="Arial" w:cs="Arial"/>
          <w:sz w:val="20"/>
          <w:szCs w:val="20"/>
        </w:rPr>
        <w:t>для этих частот, а также всем другим требованиям, применимым к неадаптивному оборудованию FHSS.</w:t>
      </w:r>
    </w:p>
    <w:p w:rsidR="007C6D5E" w:rsidRPr="00CC4577" w:rsidRDefault="007C6D5E" w:rsidP="00A864E6">
      <w:pPr>
        <w:ind w:firstLine="709"/>
        <w:jc w:val="both"/>
        <w:outlineLvl w:val="1"/>
        <w:rPr>
          <w:rFonts w:ascii="Arial" w:hAnsi="Arial" w:cs="Arial"/>
          <w:b/>
          <w:sz w:val="20"/>
          <w:szCs w:val="20"/>
        </w:rPr>
      </w:pPr>
      <w:r w:rsidRPr="00CC4577">
        <w:rPr>
          <w:rFonts w:ascii="Arial" w:hAnsi="Arial" w:cs="Arial"/>
          <w:b/>
          <w:sz w:val="20"/>
          <w:szCs w:val="20"/>
        </w:rPr>
        <w:t>4.3.1.2 Излучаемая выходная мощность</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4.3.1.2.1 Применимость</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Данное требование применимо ко всем типам оборудования с </w:t>
      </w:r>
      <w:r w:rsidRPr="00CC4577">
        <w:rPr>
          <w:rFonts w:ascii="Arial" w:hAnsi="Arial" w:cs="Arial"/>
          <w:sz w:val="20"/>
          <w:szCs w:val="20"/>
          <w:lang w:val="en-US"/>
        </w:rPr>
        <w:t>FHSS</w:t>
      </w:r>
    </w:p>
    <w:p w:rsidR="007C6D5E" w:rsidRPr="00CC4577" w:rsidRDefault="007C6D5E" w:rsidP="00B24B64">
      <w:pPr>
        <w:ind w:firstLine="709"/>
        <w:jc w:val="both"/>
        <w:outlineLvl w:val="1"/>
        <w:rPr>
          <w:rFonts w:ascii="Arial" w:hAnsi="Arial" w:cs="Arial"/>
          <w:b/>
          <w:sz w:val="20"/>
          <w:szCs w:val="20"/>
        </w:rPr>
      </w:pPr>
      <w:r w:rsidRPr="00CC4577">
        <w:rPr>
          <w:rFonts w:ascii="Arial" w:hAnsi="Arial" w:cs="Arial"/>
          <w:b/>
          <w:sz w:val="20"/>
          <w:szCs w:val="20"/>
        </w:rPr>
        <w:t xml:space="preserve">4.3.1.2.2 </w:t>
      </w:r>
      <w:r w:rsidR="0006304D" w:rsidRPr="00CC4577">
        <w:rPr>
          <w:rFonts w:ascii="Arial" w:hAnsi="Arial" w:cs="Arial"/>
          <w:b/>
          <w:sz w:val="20"/>
          <w:szCs w:val="20"/>
        </w:rPr>
        <w:t>Термины</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Излучаемая выходная мощность определяется как средняя эффективная изотропно-излучаемая мощность (</w:t>
      </w:r>
      <w:r w:rsidR="00832046" w:rsidRPr="00CC4577">
        <w:rPr>
          <w:rFonts w:ascii="Arial" w:hAnsi="Arial" w:cs="Arial"/>
          <w:sz w:val="20"/>
          <w:szCs w:val="20"/>
        </w:rPr>
        <w:t>ЭИИМ</w:t>
      </w:r>
      <w:r w:rsidRPr="00CC4577">
        <w:rPr>
          <w:rFonts w:ascii="Arial" w:hAnsi="Arial" w:cs="Arial"/>
          <w:sz w:val="20"/>
          <w:szCs w:val="20"/>
        </w:rPr>
        <w:t xml:space="preserve">) оборудования </w:t>
      </w:r>
      <w:r w:rsidR="00BB4B49">
        <w:rPr>
          <w:rFonts w:ascii="Arial" w:hAnsi="Arial" w:cs="Arial"/>
          <w:sz w:val="20"/>
          <w:szCs w:val="20"/>
        </w:rPr>
        <w:t>за</w:t>
      </w:r>
      <w:r w:rsidRPr="00CC4577">
        <w:rPr>
          <w:rFonts w:ascii="Arial" w:hAnsi="Arial" w:cs="Arial"/>
          <w:sz w:val="20"/>
          <w:szCs w:val="20"/>
        </w:rPr>
        <w:t xml:space="preserve"> время </w:t>
      </w:r>
      <w:r w:rsidR="00BB4B49" w:rsidRPr="00CC4577">
        <w:rPr>
          <w:rFonts w:ascii="Arial" w:hAnsi="Arial" w:cs="Arial"/>
          <w:sz w:val="20"/>
          <w:szCs w:val="20"/>
        </w:rPr>
        <w:t xml:space="preserve">передачи </w:t>
      </w:r>
      <w:r w:rsidRPr="00CC4577">
        <w:rPr>
          <w:rFonts w:ascii="Arial" w:hAnsi="Arial" w:cs="Arial"/>
          <w:sz w:val="20"/>
          <w:szCs w:val="20"/>
        </w:rPr>
        <w:t>пакета.</w:t>
      </w:r>
    </w:p>
    <w:p w:rsidR="007C6D5E" w:rsidRPr="00CC4577" w:rsidRDefault="007C6D5E" w:rsidP="00A864E6">
      <w:pPr>
        <w:ind w:firstLine="709"/>
        <w:jc w:val="both"/>
        <w:outlineLvl w:val="1"/>
        <w:rPr>
          <w:rFonts w:ascii="Arial" w:hAnsi="Arial" w:cs="Arial"/>
          <w:b/>
          <w:sz w:val="20"/>
          <w:szCs w:val="20"/>
        </w:rPr>
      </w:pPr>
      <w:r w:rsidRPr="00CC4577">
        <w:rPr>
          <w:rFonts w:ascii="Arial" w:hAnsi="Arial" w:cs="Arial"/>
          <w:b/>
          <w:sz w:val="20"/>
          <w:szCs w:val="20"/>
        </w:rPr>
        <w:t>4.3.1.2.3 Требования</w:t>
      </w:r>
    </w:p>
    <w:p w:rsidR="007C6D5E" w:rsidRDefault="007C6D5E" w:rsidP="007A5415">
      <w:pPr>
        <w:ind w:firstLine="709"/>
        <w:jc w:val="both"/>
        <w:rPr>
          <w:rFonts w:ascii="Arial" w:hAnsi="Arial" w:cs="Arial"/>
          <w:sz w:val="20"/>
          <w:szCs w:val="20"/>
        </w:rPr>
      </w:pPr>
      <w:r w:rsidRPr="00CC4577">
        <w:rPr>
          <w:rFonts w:ascii="Arial" w:hAnsi="Arial" w:cs="Arial"/>
          <w:sz w:val="20"/>
          <w:szCs w:val="20"/>
        </w:rPr>
        <w:lastRenderedPageBreak/>
        <w:t xml:space="preserve">Максимальная излучаемая выходная мощность для адаптивного оборудования с </w:t>
      </w:r>
      <w:r w:rsidRPr="00CC4577">
        <w:rPr>
          <w:rFonts w:ascii="Arial" w:hAnsi="Arial" w:cs="Arial"/>
          <w:sz w:val="20"/>
          <w:szCs w:val="20"/>
          <w:lang w:val="en-US"/>
        </w:rPr>
        <w:t>FHSS</w:t>
      </w:r>
      <w:r w:rsidRPr="00CC4577">
        <w:rPr>
          <w:rFonts w:ascii="Arial" w:hAnsi="Arial" w:cs="Arial"/>
          <w:sz w:val="20"/>
          <w:szCs w:val="20"/>
        </w:rPr>
        <w:t xml:space="preserve"> должна быть не более 20 дБмВт.</w:t>
      </w:r>
    </w:p>
    <w:p w:rsidR="0016269A" w:rsidRPr="0016269A" w:rsidRDefault="0016269A" w:rsidP="00A65789">
      <w:pPr>
        <w:ind w:left="709"/>
        <w:jc w:val="both"/>
        <w:rPr>
          <w:rFonts w:ascii="Arial" w:hAnsi="Arial" w:cs="Arial"/>
          <w:sz w:val="18"/>
          <w:szCs w:val="18"/>
        </w:rPr>
      </w:pPr>
      <w:r>
        <w:rPr>
          <w:rFonts w:ascii="Arial" w:hAnsi="Arial" w:cs="Arial"/>
          <w:sz w:val="18"/>
          <w:szCs w:val="18"/>
        </w:rPr>
        <w:t xml:space="preserve">Примечание – </w:t>
      </w:r>
      <w:r w:rsidRPr="0016269A">
        <w:rPr>
          <w:rFonts w:ascii="Arial" w:hAnsi="Arial" w:cs="Arial"/>
          <w:sz w:val="18"/>
          <w:szCs w:val="18"/>
        </w:rPr>
        <w:t xml:space="preserve">Для неадаптивного оборудования </w:t>
      </w:r>
      <w:r w:rsidR="00E027B5">
        <w:rPr>
          <w:rFonts w:ascii="Arial" w:hAnsi="Arial" w:cs="Arial"/>
          <w:sz w:val="18"/>
          <w:szCs w:val="18"/>
        </w:rPr>
        <w:t xml:space="preserve">с </w:t>
      </w:r>
      <w:r w:rsidRPr="0016269A">
        <w:rPr>
          <w:rFonts w:ascii="Arial" w:hAnsi="Arial" w:cs="Arial"/>
          <w:sz w:val="18"/>
          <w:szCs w:val="18"/>
        </w:rPr>
        <w:t xml:space="preserve">FHSS изготовитель может </w:t>
      </w:r>
      <w:r w:rsidR="00E027B5">
        <w:rPr>
          <w:rFonts w:ascii="Arial" w:hAnsi="Arial" w:cs="Arial"/>
          <w:sz w:val="18"/>
          <w:szCs w:val="18"/>
        </w:rPr>
        <w:t xml:space="preserve">декларировать </w:t>
      </w:r>
      <w:r w:rsidRPr="0016269A">
        <w:rPr>
          <w:rFonts w:ascii="Arial" w:hAnsi="Arial" w:cs="Arial"/>
          <w:sz w:val="18"/>
          <w:szCs w:val="18"/>
        </w:rPr>
        <w:t xml:space="preserve">пониженную выходную мощность (см. пункт 5.4.1 m)) и соответствующий рабочий цикл (см. пункт 5.4.1 e)), которые </w:t>
      </w:r>
      <w:r w:rsidR="00E027B5">
        <w:rPr>
          <w:rFonts w:ascii="Arial" w:hAnsi="Arial" w:cs="Arial"/>
          <w:sz w:val="18"/>
          <w:szCs w:val="18"/>
        </w:rPr>
        <w:t>по</w:t>
      </w:r>
      <w:r w:rsidR="00E027B5">
        <w:rPr>
          <w:rFonts w:ascii="Arial" w:hAnsi="Arial" w:cs="Arial"/>
          <w:sz w:val="18"/>
          <w:szCs w:val="18"/>
        </w:rPr>
        <w:t>д</w:t>
      </w:r>
      <w:r w:rsidR="00E027B5">
        <w:rPr>
          <w:rFonts w:ascii="Arial" w:hAnsi="Arial" w:cs="Arial"/>
          <w:sz w:val="18"/>
          <w:szCs w:val="18"/>
        </w:rPr>
        <w:t>тверждают</w:t>
      </w:r>
      <w:r w:rsidRPr="0016269A">
        <w:rPr>
          <w:rFonts w:ascii="Arial" w:hAnsi="Arial" w:cs="Arial"/>
          <w:sz w:val="18"/>
          <w:szCs w:val="18"/>
        </w:rPr>
        <w:t xml:space="preserve"> соответствие оборудования требованиям </w:t>
      </w:r>
      <w:r w:rsidR="00E027B5">
        <w:rPr>
          <w:rFonts w:ascii="Arial" w:hAnsi="Arial" w:cs="Arial"/>
          <w:sz w:val="18"/>
          <w:szCs w:val="18"/>
        </w:rPr>
        <w:t>по</w:t>
      </w:r>
      <w:r w:rsidRPr="0016269A">
        <w:rPr>
          <w:rFonts w:ascii="Arial" w:hAnsi="Arial" w:cs="Arial"/>
          <w:sz w:val="18"/>
          <w:szCs w:val="18"/>
        </w:rPr>
        <w:t xml:space="preserve"> коэффициенту использования среды (MU), описа</w:t>
      </w:r>
      <w:r w:rsidRPr="0016269A">
        <w:rPr>
          <w:rFonts w:ascii="Arial" w:hAnsi="Arial" w:cs="Arial"/>
          <w:sz w:val="18"/>
          <w:szCs w:val="18"/>
        </w:rPr>
        <w:t>н</w:t>
      </w:r>
      <w:r w:rsidRPr="0016269A">
        <w:rPr>
          <w:rFonts w:ascii="Arial" w:hAnsi="Arial" w:cs="Arial"/>
          <w:sz w:val="18"/>
          <w:szCs w:val="18"/>
        </w:rPr>
        <w:t xml:space="preserve">ному в пункте 4.3.1.6. </w:t>
      </w:r>
      <w:r w:rsidR="00E027B5">
        <w:rPr>
          <w:rFonts w:ascii="Arial" w:hAnsi="Arial" w:cs="Arial"/>
          <w:sz w:val="18"/>
          <w:szCs w:val="18"/>
        </w:rPr>
        <w:t>Э</w:t>
      </w:r>
      <w:r w:rsidRPr="0016269A">
        <w:rPr>
          <w:rFonts w:ascii="Arial" w:hAnsi="Arial" w:cs="Arial"/>
          <w:sz w:val="18"/>
          <w:szCs w:val="18"/>
        </w:rPr>
        <w:t xml:space="preserve">то проверяется испытанием на соответствие, упомянутым в </w:t>
      </w:r>
      <w:r w:rsidR="00BB4B49">
        <w:rPr>
          <w:rFonts w:ascii="Arial" w:hAnsi="Arial" w:cs="Arial"/>
          <w:sz w:val="18"/>
          <w:szCs w:val="18"/>
        </w:rPr>
        <w:t>под</w:t>
      </w:r>
      <w:r w:rsidRPr="0016269A">
        <w:rPr>
          <w:rFonts w:ascii="Arial" w:hAnsi="Arial" w:cs="Arial"/>
          <w:sz w:val="18"/>
          <w:szCs w:val="18"/>
        </w:rPr>
        <w:t>пункте 4.3.1.6.4.</w:t>
      </w:r>
    </w:p>
    <w:p w:rsidR="009B59A1" w:rsidRPr="00CC4577" w:rsidRDefault="009B59A1" w:rsidP="007A5415">
      <w:pPr>
        <w:ind w:firstLine="709"/>
        <w:jc w:val="both"/>
        <w:rPr>
          <w:rFonts w:ascii="Arial" w:hAnsi="Arial" w:cs="Arial"/>
          <w:sz w:val="20"/>
          <w:szCs w:val="20"/>
        </w:rPr>
      </w:pPr>
      <w:r w:rsidRPr="009B59A1">
        <w:rPr>
          <w:rFonts w:ascii="Arial" w:hAnsi="Arial" w:cs="Arial"/>
          <w:sz w:val="20"/>
          <w:szCs w:val="20"/>
        </w:rPr>
        <w:t xml:space="preserve">Для неадаптивного оборудования </w:t>
      </w:r>
      <w:r>
        <w:rPr>
          <w:rFonts w:ascii="Arial" w:hAnsi="Arial" w:cs="Arial"/>
          <w:sz w:val="20"/>
          <w:szCs w:val="20"/>
        </w:rPr>
        <w:t xml:space="preserve">с </w:t>
      </w:r>
      <w:r w:rsidRPr="009B59A1">
        <w:rPr>
          <w:rFonts w:ascii="Arial" w:hAnsi="Arial" w:cs="Arial"/>
          <w:sz w:val="20"/>
          <w:szCs w:val="20"/>
        </w:rPr>
        <w:t xml:space="preserve">FHSS, где изготовитель </w:t>
      </w:r>
      <w:r>
        <w:rPr>
          <w:rFonts w:ascii="Arial" w:hAnsi="Arial" w:cs="Arial"/>
          <w:sz w:val="20"/>
          <w:szCs w:val="20"/>
        </w:rPr>
        <w:t>декларировал</w:t>
      </w:r>
      <w:r w:rsidRPr="009B59A1">
        <w:rPr>
          <w:rFonts w:ascii="Arial" w:hAnsi="Arial" w:cs="Arial"/>
          <w:sz w:val="20"/>
          <w:szCs w:val="20"/>
        </w:rPr>
        <w:t xml:space="preserve"> выходную мощность ниже 20 дБм </w:t>
      </w:r>
      <w:r>
        <w:rPr>
          <w:rFonts w:ascii="Arial" w:hAnsi="Arial" w:cs="Arial"/>
          <w:sz w:val="20"/>
          <w:szCs w:val="20"/>
        </w:rPr>
        <w:t>(ЭИИМ)</w:t>
      </w:r>
      <w:r w:rsidRPr="009B59A1">
        <w:rPr>
          <w:rFonts w:ascii="Arial" w:hAnsi="Arial" w:cs="Arial"/>
          <w:sz w:val="20"/>
          <w:szCs w:val="20"/>
        </w:rPr>
        <w:t>, выходная мощность ВЧ должна быть меньше или равна это</w:t>
      </w:r>
      <w:r>
        <w:rPr>
          <w:rFonts w:ascii="Arial" w:hAnsi="Arial" w:cs="Arial"/>
          <w:sz w:val="20"/>
          <w:szCs w:val="20"/>
        </w:rPr>
        <w:t>му</w:t>
      </w:r>
      <w:r w:rsidRPr="009B59A1">
        <w:rPr>
          <w:rFonts w:ascii="Arial" w:hAnsi="Arial" w:cs="Arial"/>
          <w:sz w:val="20"/>
          <w:szCs w:val="20"/>
        </w:rPr>
        <w:t xml:space="preserve"> заявленно</w:t>
      </w:r>
      <w:r>
        <w:rPr>
          <w:rFonts w:ascii="Arial" w:hAnsi="Arial" w:cs="Arial"/>
          <w:sz w:val="20"/>
          <w:szCs w:val="20"/>
        </w:rPr>
        <w:t xml:space="preserve">му </w:t>
      </w:r>
      <w:r w:rsidRPr="009B59A1">
        <w:rPr>
          <w:rFonts w:ascii="Arial" w:hAnsi="Arial" w:cs="Arial"/>
          <w:sz w:val="20"/>
          <w:szCs w:val="20"/>
        </w:rPr>
        <w:t>знач</w:t>
      </w:r>
      <w:r w:rsidRPr="009B59A1">
        <w:rPr>
          <w:rFonts w:ascii="Arial" w:hAnsi="Arial" w:cs="Arial"/>
          <w:sz w:val="20"/>
          <w:szCs w:val="20"/>
        </w:rPr>
        <w:t>е</w:t>
      </w:r>
      <w:r w:rsidRPr="009B59A1">
        <w:rPr>
          <w:rFonts w:ascii="Arial" w:hAnsi="Arial" w:cs="Arial"/>
          <w:sz w:val="20"/>
          <w:szCs w:val="20"/>
        </w:rPr>
        <w:t>ни</w:t>
      </w:r>
      <w:r w:rsidR="0022112E">
        <w:rPr>
          <w:rFonts w:ascii="Arial" w:hAnsi="Arial" w:cs="Arial"/>
          <w:sz w:val="20"/>
          <w:szCs w:val="20"/>
        </w:rPr>
        <w:t>ю</w:t>
      </w:r>
      <w:r w:rsidRPr="009B59A1">
        <w:rPr>
          <w:rFonts w:ascii="Arial" w:hAnsi="Arial" w:cs="Arial"/>
          <w:sz w:val="20"/>
          <w:szCs w:val="20"/>
        </w:rPr>
        <w:t>.</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Данное ограничение применяется для любой комбинации уровня мощности и предполагаемо</w:t>
      </w:r>
      <w:r w:rsidR="0022112E">
        <w:rPr>
          <w:rFonts w:ascii="Arial" w:hAnsi="Arial" w:cs="Arial"/>
          <w:sz w:val="20"/>
          <w:szCs w:val="20"/>
        </w:rPr>
        <w:t>го</w:t>
      </w:r>
      <w:r w:rsidRPr="00CC4577">
        <w:rPr>
          <w:rFonts w:ascii="Arial" w:hAnsi="Arial" w:cs="Arial"/>
          <w:sz w:val="20"/>
          <w:szCs w:val="20"/>
        </w:rPr>
        <w:t xml:space="preserve"> антенно</w:t>
      </w:r>
      <w:r w:rsidR="0022112E">
        <w:rPr>
          <w:rFonts w:ascii="Arial" w:hAnsi="Arial" w:cs="Arial"/>
          <w:sz w:val="20"/>
          <w:szCs w:val="20"/>
        </w:rPr>
        <w:t>го</w:t>
      </w:r>
      <w:r w:rsidRPr="00CC4577">
        <w:rPr>
          <w:rFonts w:ascii="Arial" w:hAnsi="Arial" w:cs="Arial"/>
          <w:sz w:val="20"/>
          <w:szCs w:val="20"/>
        </w:rPr>
        <w:t xml:space="preserve"> </w:t>
      </w:r>
      <w:r w:rsidR="0022112E">
        <w:rPr>
          <w:rFonts w:ascii="Arial" w:hAnsi="Arial" w:cs="Arial"/>
          <w:sz w:val="20"/>
          <w:szCs w:val="20"/>
        </w:rPr>
        <w:t>блока</w:t>
      </w:r>
      <w:r w:rsidRPr="00CC4577">
        <w:rPr>
          <w:rFonts w:ascii="Arial" w:hAnsi="Arial" w:cs="Arial"/>
          <w:sz w:val="20"/>
          <w:szCs w:val="20"/>
        </w:rPr>
        <w:t>.</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4.3.1.2.4 Соответствие</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Испытания на соответствие данному </w:t>
      </w:r>
      <w:r w:rsidR="00CC4577">
        <w:rPr>
          <w:rFonts w:ascii="Arial" w:hAnsi="Arial" w:cs="Arial"/>
          <w:sz w:val="20"/>
          <w:szCs w:val="20"/>
        </w:rPr>
        <w:t>под</w:t>
      </w:r>
      <w:r w:rsidRPr="00CC4577">
        <w:rPr>
          <w:rFonts w:ascii="Arial" w:hAnsi="Arial" w:cs="Arial"/>
          <w:sz w:val="20"/>
          <w:szCs w:val="20"/>
        </w:rPr>
        <w:t>пункту определены в пункте 5.4.2 и, в частности, в по</w:t>
      </w:r>
      <w:r w:rsidRPr="00CC4577">
        <w:rPr>
          <w:rFonts w:ascii="Arial" w:hAnsi="Arial" w:cs="Arial"/>
          <w:sz w:val="20"/>
          <w:szCs w:val="20"/>
        </w:rPr>
        <w:t>д</w:t>
      </w:r>
      <w:r w:rsidRPr="00CC4577">
        <w:rPr>
          <w:rFonts w:ascii="Arial" w:hAnsi="Arial" w:cs="Arial"/>
          <w:sz w:val="20"/>
          <w:szCs w:val="20"/>
        </w:rPr>
        <w:t>пункте 5.4.2.2.1.2.</w:t>
      </w:r>
    </w:p>
    <w:p w:rsidR="007C6D5E" w:rsidRPr="00CC4577" w:rsidRDefault="007C6D5E" w:rsidP="007A5415">
      <w:pPr>
        <w:ind w:firstLine="709"/>
        <w:jc w:val="both"/>
        <w:rPr>
          <w:rFonts w:ascii="Arial" w:hAnsi="Arial" w:cs="Arial"/>
          <w:sz w:val="20"/>
          <w:szCs w:val="20"/>
        </w:rPr>
      </w:pPr>
    </w:p>
    <w:p w:rsidR="007C6D5E" w:rsidRPr="00CC4577" w:rsidRDefault="007C6D5E" w:rsidP="00A864E6">
      <w:pPr>
        <w:ind w:firstLine="709"/>
        <w:jc w:val="both"/>
        <w:outlineLvl w:val="1"/>
        <w:rPr>
          <w:rFonts w:ascii="Arial" w:hAnsi="Arial" w:cs="Arial"/>
          <w:b/>
          <w:sz w:val="20"/>
          <w:szCs w:val="20"/>
        </w:rPr>
      </w:pPr>
      <w:r w:rsidRPr="00CC4577">
        <w:rPr>
          <w:rFonts w:ascii="Arial" w:hAnsi="Arial" w:cs="Arial"/>
          <w:b/>
          <w:sz w:val="20"/>
          <w:szCs w:val="20"/>
        </w:rPr>
        <w:t>4.3.1.3 Рабочий цикл, Tx-</w:t>
      </w:r>
      <w:r w:rsidR="00A051C4" w:rsidRPr="00CC4577">
        <w:rPr>
          <w:rFonts w:ascii="Arial" w:hAnsi="Arial" w:cs="Arial"/>
          <w:b/>
          <w:sz w:val="20"/>
          <w:szCs w:val="20"/>
        </w:rPr>
        <w:t xml:space="preserve"> передач</w:t>
      </w:r>
      <w:r w:rsidR="0029213D">
        <w:rPr>
          <w:rFonts w:ascii="Arial" w:hAnsi="Arial" w:cs="Arial"/>
          <w:b/>
          <w:sz w:val="20"/>
          <w:szCs w:val="20"/>
        </w:rPr>
        <w:t>а</w:t>
      </w:r>
      <w:r w:rsidRPr="00CC4577">
        <w:rPr>
          <w:rFonts w:ascii="Arial" w:hAnsi="Arial" w:cs="Arial"/>
          <w:b/>
          <w:sz w:val="20"/>
          <w:szCs w:val="20"/>
        </w:rPr>
        <w:t>, Tx-</w:t>
      </w:r>
      <w:r w:rsidR="00157786" w:rsidRPr="00CC4577">
        <w:rPr>
          <w:rFonts w:ascii="Arial" w:hAnsi="Arial" w:cs="Arial"/>
          <w:b/>
          <w:sz w:val="20"/>
          <w:szCs w:val="20"/>
        </w:rPr>
        <w:t>пауза</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4.3.1.3.1 Применимость</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Данные требования применимы к неадаптивному оборудованию с </w:t>
      </w:r>
      <w:r w:rsidRPr="00CC4577">
        <w:rPr>
          <w:rFonts w:ascii="Arial" w:hAnsi="Arial" w:cs="Arial"/>
          <w:sz w:val="20"/>
          <w:szCs w:val="20"/>
          <w:lang w:val="en-US"/>
        </w:rPr>
        <w:t>FHSS</w:t>
      </w:r>
      <w:r w:rsidRPr="00CC4577">
        <w:rPr>
          <w:rFonts w:ascii="Arial" w:hAnsi="Arial" w:cs="Arial"/>
          <w:sz w:val="20"/>
          <w:szCs w:val="20"/>
        </w:rPr>
        <w:t xml:space="preserve"> или к адаптивному об</w:t>
      </w:r>
      <w:r w:rsidRPr="00CC4577">
        <w:rPr>
          <w:rFonts w:ascii="Arial" w:hAnsi="Arial" w:cs="Arial"/>
          <w:sz w:val="20"/>
          <w:szCs w:val="20"/>
        </w:rPr>
        <w:t>о</w:t>
      </w:r>
      <w:r w:rsidRPr="00CC4577">
        <w:rPr>
          <w:rFonts w:ascii="Arial" w:hAnsi="Arial" w:cs="Arial"/>
          <w:sz w:val="20"/>
          <w:szCs w:val="20"/>
        </w:rPr>
        <w:t xml:space="preserve">рудованию с </w:t>
      </w:r>
      <w:r w:rsidRPr="00CC4577">
        <w:rPr>
          <w:rFonts w:ascii="Arial" w:hAnsi="Arial" w:cs="Arial"/>
          <w:sz w:val="20"/>
          <w:szCs w:val="20"/>
          <w:lang w:val="en-US"/>
        </w:rPr>
        <w:t>FHSS</w:t>
      </w:r>
      <w:r w:rsidRPr="00CC4577">
        <w:rPr>
          <w:rFonts w:ascii="Arial" w:hAnsi="Arial" w:cs="Arial"/>
          <w:sz w:val="20"/>
          <w:szCs w:val="20"/>
        </w:rPr>
        <w:t>, работающему в неадаптивном режиме.</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Данные требования не распространяются на оборудование с максимальной заявленной ЭИИМ менее 10 дБмВт, или на оборудование, работающее в режиме, когда </w:t>
      </w:r>
      <w:r w:rsidR="00832046" w:rsidRPr="00CC4577">
        <w:rPr>
          <w:rFonts w:ascii="Arial" w:hAnsi="Arial" w:cs="Arial"/>
          <w:sz w:val="20"/>
          <w:szCs w:val="20"/>
        </w:rPr>
        <w:t>ЭИИМ</w:t>
      </w:r>
      <w:r w:rsidRPr="00CC4577">
        <w:rPr>
          <w:rFonts w:ascii="Arial" w:hAnsi="Arial" w:cs="Arial"/>
          <w:sz w:val="20"/>
          <w:szCs w:val="20"/>
        </w:rPr>
        <w:t xml:space="preserve"> составляет менее 10 дБмВт.</w:t>
      </w:r>
    </w:p>
    <w:p w:rsidR="007C6D5E" w:rsidRPr="00CC4577" w:rsidRDefault="007C6D5E" w:rsidP="007A5415">
      <w:pPr>
        <w:ind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4.3.1.3.2 </w:t>
      </w:r>
      <w:r w:rsidR="0006304D" w:rsidRPr="00CC4577">
        <w:rPr>
          <w:rFonts w:ascii="Arial" w:hAnsi="Arial" w:cs="Arial"/>
          <w:b/>
          <w:sz w:val="20"/>
          <w:szCs w:val="20"/>
        </w:rPr>
        <w:t>Термины</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Рабочий цикл – это отношение длительности активной работы передатчика к периоду наблюд</w:t>
      </w:r>
      <w:r w:rsidRPr="00CC4577">
        <w:rPr>
          <w:rFonts w:ascii="Arial" w:hAnsi="Arial" w:cs="Arial"/>
          <w:sz w:val="20"/>
          <w:szCs w:val="20"/>
        </w:rPr>
        <w:t>е</w:t>
      </w:r>
      <w:r w:rsidRPr="00CC4577">
        <w:rPr>
          <w:rFonts w:ascii="Arial" w:hAnsi="Arial" w:cs="Arial"/>
          <w:sz w:val="20"/>
          <w:szCs w:val="20"/>
        </w:rPr>
        <w:t>ния.</w:t>
      </w:r>
    </w:p>
    <w:p w:rsidR="007C6D5E" w:rsidRPr="00CC4577" w:rsidRDefault="007C6D5E" w:rsidP="007A5415">
      <w:pPr>
        <w:tabs>
          <w:tab w:val="left" w:pos="993"/>
        </w:tabs>
        <w:ind w:firstLine="709"/>
        <w:jc w:val="both"/>
        <w:rPr>
          <w:rFonts w:ascii="Arial" w:hAnsi="Arial" w:cs="Arial"/>
          <w:sz w:val="20"/>
          <w:szCs w:val="20"/>
        </w:rPr>
      </w:pPr>
      <w:r w:rsidRPr="00CC4577">
        <w:rPr>
          <w:rFonts w:ascii="Arial" w:hAnsi="Arial" w:cs="Arial"/>
          <w:sz w:val="20"/>
          <w:szCs w:val="20"/>
        </w:rPr>
        <w:t>Период наблюдения равен:</w:t>
      </w:r>
    </w:p>
    <w:p w:rsidR="007C6D5E" w:rsidRPr="00CC4577" w:rsidRDefault="00EA34B3" w:rsidP="007A5415">
      <w:pPr>
        <w:tabs>
          <w:tab w:val="left" w:pos="993"/>
        </w:tabs>
        <w:ind w:firstLine="709"/>
        <w:jc w:val="both"/>
        <w:rPr>
          <w:rFonts w:ascii="Arial" w:hAnsi="Arial" w:cs="Arial"/>
          <w:sz w:val="20"/>
          <w:szCs w:val="20"/>
        </w:rPr>
      </w:pPr>
      <w:r>
        <w:rPr>
          <w:rFonts w:ascii="Arial" w:hAnsi="Arial" w:cs="Arial"/>
          <w:sz w:val="20"/>
          <w:szCs w:val="20"/>
        </w:rPr>
        <w:t>-</w:t>
      </w:r>
      <w:r>
        <w:rPr>
          <w:rFonts w:ascii="Arial" w:hAnsi="Arial" w:cs="Arial"/>
          <w:sz w:val="20"/>
          <w:szCs w:val="20"/>
        </w:rPr>
        <w:tab/>
      </w:r>
      <w:r w:rsidR="007C6D5E" w:rsidRPr="00CC4577">
        <w:rPr>
          <w:rFonts w:ascii="Arial" w:hAnsi="Arial" w:cs="Arial"/>
          <w:sz w:val="20"/>
          <w:szCs w:val="20"/>
        </w:rPr>
        <w:t>средне</w:t>
      </w:r>
      <w:r w:rsidR="00DB08B7">
        <w:rPr>
          <w:rFonts w:ascii="Arial" w:hAnsi="Arial" w:cs="Arial"/>
          <w:sz w:val="20"/>
          <w:szCs w:val="20"/>
        </w:rPr>
        <w:t>му</w:t>
      </w:r>
      <w:r w:rsidR="007C6D5E" w:rsidRPr="00CC4577">
        <w:rPr>
          <w:rFonts w:ascii="Arial" w:hAnsi="Arial" w:cs="Arial"/>
          <w:sz w:val="20"/>
          <w:szCs w:val="20"/>
        </w:rPr>
        <w:t xml:space="preserve"> врем</w:t>
      </w:r>
      <w:r w:rsidR="00DB08B7">
        <w:rPr>
          <w:rFonts w:ascii="Arial" w:hAnsi="Arial" w:cs="Arial"/>
          <w:sz w:val="20"/>
          <w:szCs w:val="20"/>
        </w:rPr>
        <w:t>ени</w:t>
      </w:r>
      <w:r w:rsidR="007C6D5E" w:rsidRPr="00CC4577">
        <w:rPr>
          <w:rFonts w:ascii="Arial" w:hAnsi="Arial" w:cs="Arial"/>
          <w:sz w:val="20"/>
          <w:szCs w:val="20"/>
        </w:rPr>
        <w:t xml:space="preserve"> пребывания на частоте, умноженно</w:t>
      </w:r>
      <w:r w:rsidR="00DB08B7">
        <w:rPr>
          <w:rFonts w:ascii="Arial" w:hAnsi="Arial" w:cs="Arial"/>
          <w:sz w:val="20"/>
          <w:szCs w:val="20"/>
        </w:rPr>
        <w:t>му</w:t>
      </w:r>
      <w:r w:rsidR="007C6D5E" w:rsidRPr="00CC4577">
        <w:rPr>
          <w:rFonts w:ascii="Arial" w:hAnsi="Arial" w:cs="Arial"/>
          <w:sz w:val="20"/>
          <w:szCs w:val="20"/>
        </w:rPr>
        <w:t xml:space="preserve"> на 100;</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или</w:t>
      </w:r>
    </w:p>
    <w:p w:rsidR="007C6D5E" w:rsidRPr="00DB08B7" w:rsidRDefault="00EA34B3" w:rsidP="007A5415">
      <w:pPr>
        <w:pStyle w:val="af9"/>
        <w:tabs>
          <w:tab w:val="left" w:pos="993"/>
        </w:tabs>
        <w:ind w:left="0" w:firstLine="709"/>
        <w:jc w:val="both"/>
        <w:rPr>
          <w:rFonts w:ascii="Arial" w:hAnsi="Arial" w:cs="Arial"/>
          <w:sz w:val="20"/>
          <w:szCs w:val="20"/>
        </w:rPr>
      </w:pPr>
      <w:r>
        <w:rPr>
          <w:rFonts w:ascii="Arial" w:hAnsi="Arial" w:cs="Arial"/>
          <w:sz w:val="20"/>
          <w:szCs w:val="20"/>
        </w:rPr>
        <w:t>-</w:t>
      </w:r>
      <w:r>
        <w:rPr>
          <w:rFonts w:ascii="Arial" w:hAnsi="Arial" w:cs="Arial"/>
          <w:sz w:val="20"/>
          <w:szCs w:val="20"/>
        </w:rPr>
        <w:tab/>
      </w:r>
      <w:r w:rsidR="00DB08B7">
        <w:rPr>
          <w:rFonts w:ascii="Arial" w:hAnsi="Arial" w:cs="Arial"/>
          <w:sz w:val="20"/>
          <w:szCs w:val="20"/>
        </w:rPr>
        <w:t xml:space="preserve">среднему времени пребывания на частоте, умноженному </w:t>
      </w:r>
      <w:r w:rsidR="007C6D5E" w:rsidRPr="00CC4577">
        <w:rPr>
          <w:rFonts w:ascii="Arial" w:hAnsi="Arial" w:cs="Arial"/>
          <w:sz w:val="20"/>
          <w:szCs w:val="20"/>
        </w:rPr>
        <w:t xml:space="preserve">на 2-кратное количество частот </w:t>
      </w:r>
      <w:r w:rsidR="000729D7">
        <w:rPr>
          <w:rFonts w:ascii="Arial" w:hAnsi="Arial" w:cs="Arial"/>
          <w:sz w:val="20"/>
          <w:szCs w:val="20"/>
        </w:rPr>
        <w:br/>
      </w:r>
      <w:r w:rsidR="00A864E6" w:rsidRPr="00CC4577">
        <w:rPr>
          <w:rFonts w:ascii="Arial" w:hAnsi="Arial" w:cs="Arial"/>
          <w:sz w:val="20"/>
          <w:szCs w:val="20"/>
        </w:rPr>
        <w:t xml:space="preserve">для скачков </w:t>
      </w:r>
      <w:r w:rsidR="00DB08B7">
        <w:rPr>
          <w:rFonts w:ascii="Arial" w:hAnsi="Arial" w:cs="Arial"/>
          <w:sz w:val="20"/>
          <w:szCs w:val="20"/>
        </w:rPr>
        <w:t>(N),</w:t>
      </w:r>
      <w:r w:rsidR="0029213D">
        <w:rPr>
          <w:rFonts w:ascii="Arial" w:hAnsi="Arial" w:cs="Arial"/>
          <w:sz w:val="20"/>
          <w:szCs w:val="20"/>
        </w:rPr>
        <w:t xml:space="preserve"> </w:t>
      </w:r>
      <w:r w:rsidR="007C6D5E" w:rsidRPr="00DB08B7">
        <w:rPr>
          <w:rFonts w:ascii="Arial" w:hAnsi="Arial" w:cs="Arial"/>
          <w:sz w:val="20"/>
          <w:szCs w:val="20"/>
        </w:rPr>
        <w:t>в зависимости от того, какое значение больше.</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Tx-передача – период времени, в течение которого происходит одна или несколько передач, п</w:t>
      </w:r>
      <w:r w:rsidRPr="00CC4577">
        <w:rPr>
          <w:rFonts w:ascii="Arial" w:hAnsi="Arial" w:cs="Arial"/>
          <w:sz w:val="20"/>
          <w:szCs w:val="20"/>
        </w:rPr>
        <w:t>о</w:t>
      </w:r>
      <w:r w:rsidRPr="00CC4577">
        <w:rPr>
          <w:rFonts w:ascii="Arial" w:hAnsi="Arial" w:cs="Arial"/>
          <w:sz w:val="20"/>
          <w:szCs w:val="20"/>
        </w:rPr>
        <w:t>сле чего должна следовать Tx-пауза. Данные многократные передачи в одной Tx-передаче могут ос</w:t>
      </w:r>
      <w:r w:rsidRPr="00CC4577">
        <w:rPr>
          <w:rFonts w:ascii="Arial" w:hAnsi="Arial" w:cs="Arial"/>
          <w:sz w:val="20"/>
          <w:szCs w:val="20"/>
        </w:rPr>
        <w:t>у</w:t>
      </w:r>
      <w:r w:rsidRPr="00CC4577">
        <w:rPr>
          <w:rFonts w:ascii="Arial" w:hAnsi="Arial" w:cs="Arial"/>
          <w:sz w:val="20"/>
          <w:szCs w:val="20"/>
        </w:rPr>
        <w:t xml:space="preserve">ществляться на одной частоте или на множественных </w:t>
      </w:r>
      <w:r w:rsidR="00A864E6" w:rsidRPr="00CC4577">
        <w:rPr>
          <w:rFonts w:ascii="Arial" w:hAnsi="Arial" w:cs="Arial"/>
          <w:sz w:val="20"/>
          <w:szCs w:val="20"/>
        </w:rPr>
        <w:t>частотах для скачков</w:t>
      </w:r>
      <w:r w:rsidRPr="00CC4577">
        <w:rPr>
          <w:rFonts w:ascii="Arial" w:hAnsi="Arial" w:cs="Arial"/>
          <w:sz w:val="20"/>
          <w:szCs w:val="20"/>
        </w:rPr>
        <w:t>.</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Tx-пауза – период времени, в течение которого не происходят передача ни на одной </w:t>
      </w:r>
      <w:r w:rsidR="00A864E6" w:rsidRPr="00CC4577">
        <w:rPr>
          <w:rFonts w:ascii="Arial" w:hAnsi="Arial" w:cs="Arial"/>
          <w:sz w:val="20"/>
          <w:szCs w:val="20"/>
        </w:rPr>
        <w:t>из частот для скачков</w:t>
      </w:r>
      <w:r w:rsidRPr="00CC4577">
        <w:rPr>
          <w:rFonts w:ascii="Arial" w:hAnsi="Arial" w:cs="Arial"/>
          <w:sz w:val="20"/>
          <w:szCs w:val="20"/>
        </w:rPr>
        <w:t>.</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Для неадаптивного оборудования с </w:t>
      </w:r>
      <w:r w:rsidRPr="00CC4577">
        <w:rPr>
          <w:rFonts w:ascii="Arial" w:hAnsi="Arial" w:cs="Arial"/>
          <w:sz w:val="20"/>
          <w:szCs w:val="20"/>
          <w:lang w:val="en-US"/>
        </w:rPr>
        <w:t>FHSS</w:t>
      </w:r>
      <w:r w:rsidRPr="00CC4577">
        <w:rPr>
          <w:rFonts w:ascii="Arial" w:hAnsi="Arial" w:cs="Arial"/>
          <w:sz w:val="20"/>
          <w:szCs w:val="20"/>
        </w:rPr>
        <w:t xml:space="preserve"> максимальный рабочий цикл, на котором может раб</w:t>
      </w:r>
      <w:r w:rsidRPr="00CC4577">
        <w:rPr>
          <w:rFonts w:ascii="Arial" w:hAnsi="Arial" w:cs="Arial"/>
          <w:sz w:val="20"/>
          <w:szCs w:val="20"/>
        </w:rPr>
        <w:t>о</w:t>
      </w:r>
      <w:r w:rsidRPr="00CC4577">
        <w:rPr>
          <w:rFonts w:ascii="Arial" w:hAnsi="Arial" w:cs="Arial"/>
          <w:sz w:val="20"/>
          <w:szCs w:val="20"/>
        </w:rPr>
        <w:t xml:space="preserve">тать оборудование, заявляется изготовителем. Рабочий цикл и соответствующий уровень мощности для данного типа оборудования могут динамически изменяться </w:t>
      </w:r>
      <w:r w:rsidR="00145930" w:rsidRPr="00CC4577">
        <w:rPr>
          <w:rFonts w:ascii="Arial" w:hAnsi="Arial" w:cs="Arial"/>
          <w:sz w:val="20"/>
          <w:szCs w:val="20"/>
        </w:rPr>
        <w:t>(с</w:t>
      </w:r>
      <w:r w:rsidRPr="00CC4577">
        <w:rPr>
          <w:rFonts w:ascii="Arial" w:hAnsi="Arial" w:cs="Arial"/>
          <w:sz w:val="20"/>
          <w:szCs w:val="20"/>
        </w:rPr>
        <w:t xml:space="preserve">м. </w:t>
      </w:r>
      <w:r w:rsidR="00145930" w:rsidRPr="00CC4577">
        <w:rPr>
          <w:rFonts w:ascii="Arial" w:hAnsi="Arial" w:cs="Arial"/>
          <w:sz w:val="20"/>
          <w:szCs w:val="20"/>
        </w:rPr>
        <w:t>п</w:t>
      </w:r>
      <w:r w:rsidRPr="00CC4577">
        <w:rPr>
          <w:rFonts w:ascii="Arial" w:hAnsi="Arial" w:cs="Arial"/>
          <w:sz w:val="20"/>
          <w:szCs w:val="20"/>
        </w:rPr>
        <w:t>ункт 5.4.1 е)</w:t>
      </w:r>
      <w:r w:rsidR="000729D7">
        <w:rPr>
          <w:rFonts w:ascii="Arial" w:hAnsi="Arial" w:cs="Arial"/>
          <w:sz w:val="20"/>
          <w:szCs w:val="20"/>
        </w:rPr>
        <w:t>.</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4.3.1.3.3 Требования</w:t>
      </w:r>
    </w:p>
    <w:p w:rsidR="000668E9" w:rsidRDefault="000668E9" w:rsidP="007A5415">
      <w:pPr>
        <w:pStyle w:val="af9"/>
        <w:tabs>
          <w:tab w:val="left" w:pos="993"/>
        </w:tabs>
        <w:ind w:left="0" w:firstLine="709"/>
        <w:jc w:val="both"/>
        <w:rPr>
          <w:rFonts w:ascii="Arial" w:hAnsi="Arial" w:cs="Arial"/>
          <w:sz w:val="20"/>
          <w:szCs w:val="20"/>
        </w:rPr>
      </w:pPr>
      <w:r w:rsidRPr="000668E9">
        <w:rPr>
          <w:rFonts w:ascii="Arial" w:hAnsi="Arial" w:cs="Arial"/>
          <w:sz w:val="20"/>
          <w:szCs w:val="20"/>
        </w:rPr>
        <w:t xml:space="preserve">Неадаптивное оборудование </w:t>
      </w:r>
      <w:r w:rsidR="0029213D">
        <w:rPr>
          <w:rFonts w:ascii="Arial" w:hAnsi="Arial" w:cs="Arial"/>
          <w:sz w:val="20"/>
          <w:szCs w:val="20"/>
        </w:rPr>
        <w:t xml:space="preserve">с </w:t>
      </w:r>
      <w:r w:rsidRPr="000668E9">
        <w:rPr>
          <w:rFonts w:ascii="Arial" w:hAnsi="Arial" w:cs="Arial"/>
          <w:sz w:val="20"/>
          <w:szCs w:val="20"/>
        </w:rPr>
        <w:t>FHSS должно соответствовать следующим требованиям:</w:t>
      </w:r>
    </w:p>
    <w:p w:rsidR="000668E9" w:rsidRDefault="000668E9" w:rsidP="007A5415">
      <w:pPr>
        <w:pStyle w:val="af9"/>
        <w:tabs>
          <w:tab w:val="left" w:pos="993"/>
        </w:tabs>
        <w:ind w:left="0" w:firstLine="709"/>
        <w:jc w:val="both"/>
        <w:rPr>
          <w:rFonts w:ascii="Arial" w:hAnsi="Arial" w:cs="Arial"/>
          <w:sz w:val="20"/>
          <w:szCs w:val="20"/>
        </w:rPr>
      </w:pPr>
      <w:r>
        <w:rPr>
          <w:rFonts w:ascii="Arial" w:hAnsi="Arial" w:cs="Arial"/>
          <w:sz w:val="20"/>
          <w:szCs w:val="20"/>
        </w:rPr>
        <w:t>- р</w:t>
      </w:r>
      <w:r w:rsidRPr="000668E9">
        <w:rPr>
          <w:rFonts w:ascii="Arial" w:hAnsi="Arial" w:cs="Arial"/>
          <w:sz w:val="20"/>
          <w:szCs w:val="20"/>
        </w:rPr>
        <w:t>абочий цикл должен быть равен или меньше максимального знач</w:t>
      </w:r>
      <w:r w:rsidR="0013099B">
        <w:rPr>
          <w:rFonts w:ascii="Arial" w:hAnsi="Arial" w:cs="Arial"/>
          <w:sz w:val="20"/>
          <w:szCs w:val="20"/>
        </w:rPr>
        <w:t>ения, заявленного изготов</w:t>
      </w:r>
      <w:r w:rsidR="0013099B">
        <w:rPr>
          <w:rFonts w:ascii="Arial" w:hAnsi="Arial" w:cs="Arial"/>
          <w:sz w:val="20"/>
          <w:szCs w:val="20"/>
        </w:rPr>
        <w:t>и</w:t>
      </w:r>
      <w:r w:rsidR="0013099B">
        <w:rPr>
          <w:rFonts w:ascii="Arial" w:hAnsi="Arial" w:cs="Arial"/>
          <w:sz w:val="20"/>
          <w:szCs w:val="20"/>
        </w:rPr>
        <w:t>телем;</w:t>
      </w:r>
    </w:p>
    <w:p w:rsidR="000668E9" w:rsidRDefault="0013099B" w:rsidP="007A5415">
      <w:pPr>
        <w:pStyle w:val="af9"/>
        <w:tabs>
          <w:tab w:val="left" w:pos="993"/>
        </w:tabs>
        <w:ind w:left="0" w:firstLine="709"/>
        <w:jc w:val="both"/>
        <w:rPr>
          <w:rFonts w:ascii="Arial" w:hAnsi="Arial" w:cs="Arial"/>
          <w:sz w:val="20"/>
          <w:szCs w:val="20"/>
        </w:rPr>
      </w:pPr>
      <w:r>
        <w:rPr>
          <w:rFonts w:ascii="Arial" w:hAnsi="Arial" w:cs="Arial"/>
          <w:sz w:val="20"/>
          <w:szCs w:val="20"/>
        </w:rPr>
        <w:t>- </w:t>
      </w:r>
      <w:r w:rsidRPr="00CC4577">
        <w:rPr>
          <w:rFonts w:ascii="Arial" w:hAnsi="Arial" w:cs="Arial"/>
          <w:sz w:val="20"/>
          <w:szCs w:val="20"/>
        </w:rPr>
        <w:t>максимальное время Tx-передачи должно быть 5 мс</w:t>
      </w:r>
      <w:r>
        <w:rPr>
          <w:rFonts w:ascii="Arial" w:hAnsi="Arial" w:cs="Arial"/>
          <w:sz w:val="20"/>
          <w:szCs w:val="20"/>
        </w:rPr>
        <w:t>;</w:t>
      </w:r>
    </w:p>
    <w:p w:rsidR="000668E9" w:rsidRDefault="0013099B" w:rsidP="007A5415">
      <w:pPr>
        <w:pStyle w:val="af9"/>
        <w:tabs>
          <w:tab w:val="left" w:pos="993"/>
        </w:tabs>
        <w:ind w:left="0" w:firstLine="709"/>
        <w:jc w:val="both"/>
        <w:rPr>
          <w:rFonts w:ascii="Arial" w:hAnsi="Arial" w:cs="Arial"/>
          <w:sz w:val="20"/>
          <w:szCs w:val="20"/>
        </w:rPr>
      </w:pPr>
      <w:r>
        <w:rPr>
          <w:rFonts w:ascii="Arial" w:hAnsi="Arial" w:cs="Arial"/>
          <w:sz w:val="20"/>
          <w:szCs w:val="20"/>
        </w:rPr>
        <w:t>- </w:t>
      </w:r>
      <w:r w:rsidRPr="00CC4577">
        <w:rPr>
          <w:rFonts w:ascii="Arial" w:hAnsi="Arial" w:cs="Arial"/>
          <w:sz w:val="20"/>
          <w:szCs w:val="20"/>
        </w:rPr>
        <w:t>минимальное время Tx-паузы – 5 мс</w:t>
      </w:r>
      <w:r>
        <w:rPr>
          <w:rFonts w:ascii="Arial" w:hAnsi="Arial" w:cs="Arial"/>
          <w:sz w:val="20"/>
          <w:szCs w:val="20"/>
        </w:rPr>
        <w:t>.</w:t>
      </w:r>
    </w:p>
    <w:p w:rsidR="00126616" w:rsidRDefault="00126616" w:rsidP="00126616">
      <w:pPr>
        <w:ind w:left="709"/>
        <w:jc w:val="both"/>
        <w:rPr>
          <w:rFonts w:ascii="Arial" w:hAnsi="Arial" w:cs="Arial"/>
          <w:sz w:val="18"/>
          <w:szCs w:val="18"/>
        </w:rPr>
      </w:pPr>
      <w:r>
        <w:rPr>
          <w:rFonts w:ascii="Arial" w:hAnsi="Arial" w:cs="Arial"/>
          <w:sz w:val="18"/>
          <w:szCs w:val="18"/>
        </w:rPr>
        <w:t>Примечание – Для неадаптивного оборудования с FHSS изготовитель может декларировать пониженную выходную мощность (см. пункт 5.4.1 m)) и соответствующий рабочий цикл (см. пункт 5.4.1 e)), которые по</w:t>
      </w:r>
      <w:r>
        <w:rPr>
          <w:rFonts w:ascii="Arial" w:hAnsi="Arial" w:cs="Arial"/>
          <w:sz w:val="18"/>
          <w:szCs w:val="18"/>
        </w:rPr>
        <w:t>д</w:t>
      </w:r>
      <w:r>
        <w:rPr>
          <w:rFonts w:ascii="Arial" w:hAnsi="Arial" w:cs="Arial"/>
          <w:sz w:val="18"/>
          <w:szCs w:val="18"/>
        </w:rPr>
        <w:t>тверждают соответствие оборудования требованиям по коэффициенту использования среды (MU), описа</w:t>
      </w:r>
      <w:r>
        <w:rPr>
          <w:rFonts w:ascii="Arial" w:hAnsi="Arial" w:cs="Arial"/>
          <w:sz w:val="18"/>
          <w:szCs w:val="18"/>
        </w:rPr>
        <w:t>н</w:t>
      </w:r>
      <w:r>
        <w:rPr>
          <w:rFonts w:ascii="Arial" w:hAnsi="Arial" w:cs="Arial"/>
          <w:sz w:val="18"/>
          <w:szCs w:val="18"/>
        </w:rPr>
        <w:t>ному в пункте 4.3.1.6. Это проверяется испытанием на соответствие, упомянутым в пункте 4.3.1.6.4.</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4.3.1.3.4 Соответствие</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Испытания на соответствие данному </w:t>
      </w:r>
      <w:r w:rsidR="00CC4577">
        <w:rPr>
          <w:rFonts w:ascii="Arial" w:hAnsi="Arial" w:cs="Arial"/>
          <w:sz w:val="20"/>
          <w:szCs w:val="20"/>
        </w:rPr>
        <w:t>под</w:t>
      </w:r>
      <w:r w:rsidRPr="00CC4577">
        <w:rPr>
          <w:rFonts w:ascii="Arial" w:hAnsi="Arial" w:cs="Arial"/>
          <w:sz w:val="20"/>
          <w:szCs w:val="20"/>
        </w:rPr>
        <w:t>пункту определены в пункте 5.4.2, в частности, в по</w:t>
      </w:r>
      <w:r w:rsidRPr="00CC4577">
        <w:rPr>
          <w:rFonts w:ascii="Arial" w:hAnsi="Arial" w:cs="Arial"/>
          <w:sz w:val="20"/>
          <w:szCs w:val="20"/>
        </w:rPr>
        <w:t>д</w:t>
      </w:r>
      <w:r w:rsidRPr="00CC4577">
        <w:rPr>
          <w:rFonts w:ascii="Arial" w:hAnsi="Arial" w:cs="Arial"/>
          <w:sz w:val="20"/>
          <w:szCs w:val="20"/>
        </w:rPr>
        <w:t>пункте 5.4.2.2.1.3.</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4.3.1.4 Время работы на частоте, </w:t>
      </w:r>
      <w:r w:rsidR="0029213D">
        <w:rPr>
          <w:rFonts w:ascii="Arial" w:hAnsi="Arial" w:cs="Arial"/>
          <w:b/>
          <w:sz w:val="20"/>
          <w:szCs w:val="20"/>
        </w:rPr>
        <w:t>з</w:t>
      </w:r>
      <w:r w:rsidRPr="00CC4577">
        <w:rPr>
          <w:rFonts w:ascii="Arial" w:hAnsi="Arial" w:cs="Arial"/>
          <w:b/>
          <w:sz w:val="20"/>
          <w:szCs w:val="20"/>
        </w:rPr>
        <w:t>анятость частоты и последовательность скачков</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4.3.1.4.1 Применимость</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Данные требования применимы для всех типов оборудования с </w:t>
      </w:r>
      <w:r w:rsidRPr="00CC4577">
        <w:rPr>
          <w:rFonts w:ascii="Arial" w:hAnsi="Arial" w:cs="Arial"/>
          <w:sz w:val="20"/>
          <w:szCs w:val="20"/>
          <w:lang w:val="en-US"/>
        </w:rPr>
        <w:t>FHSS</w:t>
      </w:r>
      <w:r w:rsidRPr="00CC4577">
        <w:rPr>
          <w:rFonts w:ascii="Arial" w:hAnsi="Arial" w:cs="Arial"/>
          <w:sz w:val="20"/>
          <w:szCs w:val="20"/>
        </w:rPr>
        <w:t>.</w:t>
      </w:r>
    </w:p>
    <w:p w:rsidR="007C6D5E" w:rsidRPr="00CC4577" w:rsidRDefault="007C6D5E" w:rsidP="007A5415">
      <w:pPr>
        <w:pStyle w:val="af9"/>
        <w:tabs>
          <w:tab w:val="left" w:pos="993"/>
        </w:tabs>
        <w:ind w:left="0" w:firstLine="709"/>
        <w:jc w:val="both"/>
        <w:rPr>
          <w:rFonts w:ascii="Arial" w:hAnsi="Arial" w:cs="Arial"/>
          <w:b/>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4.3.1.4.2 </w:t>
      </w:r>
      <w:r w:rsidR="0006304D" w:rsidRPr="00CC4577">
        <w:rPr>
          <w:rFonts w:ascii="Arial" w:hAnsi="Arial" w:cs="Arial"/>
          <w:b/>
          <w:sz w:val="20"/>
          <w:szCs w:val="20"/>
        </w:rPr>
        <w:t>Термины</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Время работы на частоте – это общее время включения передатчика на определенной перестр</w:t>
      </w:r>
      <w:r w:rsidRPr="00CC4577">
        <w:rPr>
          <w:rFonts w:ascii="Arial" w:hAnsi="Arial" w:cs="Arial"/>
          <w:sz w:val="20"/>
          <w:szCs w:val="20"/>
        </w:rPr>
        <w:t>а</w:t>
      </w:r>
      <w:r w:rsidRPr="00CC4577">
        <w:rPr>
          <w:rFonts w:ascii="Arial" w:hAnsi="Arial" w:cs="Arial"/>
          <w:sz w:val="20"/>
          <w:szCs w:val="20"/>
        </w:rPr>
        <w:t>иваемой частоте.</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Занятость частоты – это количество раз, которое каждая частота </w:t>
      </w:r>
      <w:r w:rsidR="004932D0">
        <w:rPr>
          <w:rFonts w:ascii="Arial" w:hAnsi="Arial" w:cs="Arial"/>
          <w:sz w:val="20"/>
          <w:szCs w:val="20"/>
        </w:rPr>
        <w:t xml:space="preserve">для скачка </w:t>
      </w:r>
      <w:r w:rsidRPr="00CC4577">
        <w:rPr>
          <w:rFonts w:ascii="Arial" w:hAnsi="Arial" w:cs="Arial"/>
          <w:sz w:val="20"/>
          <w:szCs w:val="20"/>
        </w:rPr>
        <w:t xml:space="preserve">является занятой в течение определенного периода. </w:t>
      </w:r>
      <w:r w:rsidR="004932D0">
        <w:rPr>
          <w:rFonts w:ascii="Arial" w:hAnsi="Arial" w:cs="Arial"/>
          <w:sz w:val="20"/>
          <w:szCs w:val="20"/>
        </w:rPr>
        <w:t>Ч</w:t>
      </w:r>
      <w:r w:rsidRPr="00CC4577">
        <w:rPr>
          <w:rFonts w:ascii="Arial" w:hAnsi="Arial" w:cs="Arial"/>
          <w:sz w:val="20"/>
          <w:szCs w:val="20"/>
        </w:rPr>
        <w:t>астота считается занятой, если оборудование выбирает данную ч</w:t>
      </w:r>
      <w:r w:rsidRPr="00CC4577">
        <w:rPr>
          <w:rFonts w:ascii="Arial" w:hAnsi="Arial" w:cs="Arial"/>
          <w:sz w:val="20"/>
          <w:szCs w:val="20"/>
        </w:rPr>
        <w:t>а</w:t>
      </w:r>
      <w:r w:rsidRPr="00CC4577">
        <w:rPr>
          <w:rFonts w:ascii="Arial" w:hAnsi="Arial" w:cs="Arial"/>
          <w:sz w:val="20"/>
          <w:szCs w:val="20"/>
        </w:rPr>
        <w:lastRenderedPageBreak/>
        <w:t>стоту из последовательности возможных. Оборудование может передавать, принимать или оставаться бездействующим в течение времени задержки, проведенного на данной перестраиваемой частоте.</w:t>
      </w:r>
    </w:p>
    <w:p w:rsidR="007C6D5E" w:rsidRPr="00CC4577" w:rsidRDefault="004A5DFC" w:rsidP="007A5415">
      <w:pPr>
        <w:ind w:firstLine="709"/>
        <w:jc w:val="both"/>
        <w:rPr>
          <w:rFonts w:ascii="Arial" w:hAnsi="Arial" w:cs="Arial"/>
          <w:sz w:val="20"/>
          <w:szCs w:val="20"/>
        </w:rPr>
      </w:pPr>
      <w:r>
        <w:rPr>
          <w:rFonts w:ascii="Arial" w:hAnsi="Arial" w:cs="Arial"/>
          <w:sz w:val="20"/>
          <w:szCs w:val="20"/>
        </w:rPr>
        <w:t xml:space="preserve">Последовательность </w:t>
      </w:r>
      <w:r w:rsidR="003A4A5C" w:rsidRPr="00CC4577">
        <w:rPr>
          <w:rFonts w:ascii="Arial" w:hAnsi="Arial" w:cs="Arial"/>
          <w:sz w:val="20"/>
          <w:szCs w:val="20"/>
        </w:rPr>
        <w:t>частот</w:t>
      </w:r>
      <w:r w:rsidR="003A4A5C">
        <w:rPr>
          <w:rFonts w:ascii="Arial" w:hAnsi="Arial" w:cs="Arial"/>
          <w:sz w:val="20"/>
          <w:szCs w:val="20"/>
        </w:rPr>
        <w:t>ных</w:t>
      </w:r>
      <w:r w:rsidR="003A4A5C" w:rsidRPr="00CC4577">
        <w:rPr>
          <w:rFonts w:ascii="Arial" w:hAnsi="Arial" w:cs="Arial"/>
          <w:sz w:val="20"/>
          <w:szCs w:val="20"/>
        </w:rPr>
        <w:t xml:space="preserve"> скачков</w:t>
      </w:r>
      <w:r w:rsidR="003A4A5C">
        <w:rPr>
          <w:rFonts w:ascii="Arial" w:hAnsi="Arial" w:cs="Arial"/>
          <w:sz w:val="20"/>
          <w:szCs w:val="20"/>
        </w:rPr>
        <w:t xml:space="preserve"> </w:t>
      </w:r>
      <w:r w:rsidR="007C6D5E" w:rsidRPr="00CC4577">
        <w:rPr>
          <w:rFonts w:ascii="Arial" w:hAnsi="Arial" w:cs="Arial"/>
          <w:sz w:val="20"/>
          <w:szCs w:val="20"/>
        </w:rPr>
        <w:t xml:space="preserve">для оборудования с </w:t>
      </w:r>
      <w:r w:rsidRPr="004A5DFC">
        <w:rPr>
          <w:rFonts w:ascii="Arial" w:hAnsi="Arial" w:cs="Arial"/>
          <w:sz w:val="20"/>
          <w:szCs w:val="20"/>
          <w:lang w:val="en-US"/>
        </w:rPr>
        <w:t>FHSS</w:t>
      </w:r>
      <w:r w:rsidR="007C6D5E" w:rsidRPr="00CC4577">
        <w:rPr>
          <w:rFonts w:ascii="Arial" w:hAnsi="Arial" w:cs="Arial"/>
          <w:sz w:val="20"/>
          <w:szCs w:val="20"/>
        </w:rPr>
        <w:t xml:space="preserve"> представляет собой уникал</w:t>
      </w:r>
      <w:r w:rsidR="007C6D5E" w:rsidRPr="00CC4577">
        <w:rPr>
          <w:rFonts w:ascii="Arial" w:hAnsi="Arial" w:cs="Arial"/>
          <w:sz w:val="20"/>
          <w:szCs w:val="20"/>
        </w:rPr>
        <w:t>ь</w:t>
      </w:r>
      <w:r w:rsidR="007C6D5E" w:rsidRPr="00CC4577">
        <w:rPr>
          <w:rFonts w:ascii="Arial" w:hAnsi="Arial" w:cs="Arial"/>
          <w:sz w:val="20"/>
          <w:szCs w:val="20"/>
        </w:rPr>
        <w:t>ную псевдослучайную последовательн</w:t>
      </w:r>
      <w:r w:rsidR="00A864E6" w:rsidRPr="00CC4577">
        <w:rPr>
          <w:rFonts w:ascii="Arial" w:hAnsi="Arial" w:cs="Arial"/>
          <w:sz w:val="20"/>
          <w:szCs w:val="20"/>
        </w:rPr>
        <w:t>ость</w:t>
      </w:r>
      <w:r w:rsidR="007C6D5E" w:rsidRPr="00CC4577">
        <w:rPr>
          <w:rFonts w:ascii="Arial" w:hAnsi="Arial" w:cs="Arial"/>
          <w:sz w:val="20"/>
          <w:szCs w:val="20"/>
        </w:rPr>
        <w:t>, используемую в данном оборудовании.</w:t>
      </w:r>
    </w:p>
    <w:p w:rsidR="007C6D5E" w:rsidRPr="00CC4577" w:rsidRDefault="007C6D5E" w:rsidP="007A5415">
      <w:pPr>
        <w:ind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4.3.1.4.3</w:t>
      </w:r>
      <w:r w:rsidRPr="00E82DCB">
        <w:rPr>
          <w:rFonts w:ascii="Arial" w:hAnsi="Arial" w:cs="Arial"/>
          <w:b/>
          <w:sz w:val="20"/>
          <w:szCs w:val="20"/>
        </w:rPr>
        <w:t xml:space="preserve"> </w:t>
      </w:r>
      <w:r w:rsidRPr="00CC4577">
        <w:rPr>
          <w:rFonts w:ascii="Arial" w:hAnsi="Arial" w:cs="Arial"/>
          <w:b/>
          <w:sz w:val="20"/>
          <w:szCs w:val="20"/>
        </w:rPr>
        <w:t>Требования</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4.3.1.4.3.1 Неадаптивное оборудования с </w:t>
      </w:r>
      <w:r w:rsidRPr="00CC4577">
        <w:rPr>
          <w:rFonts w:ascii="Arial" w:hAnsi="Arial" w:cs="Arial"/>
          <w:b/>
          <w:sz w:val="20"/>
          <w:szCs w:val="20"/>
          <w:lang w:val="en-US"/>
        </w:rPr>
        <w:t>FHSS</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Время работы на частоте для каждой из случайно перестраиваемых частот не должно прев</w:t>
      </w:r>
      <w:r w:rsidRPr="00CC4577">
        <w:rPr>
          <w:rFonts w:ascii="Arial" w:hAnsi="Arial" w:cs="Arial"/>
          <w:sz w:val="20"/>
          <w:szCs w:val="20"/>
        </w:rPr>
        <w:t>ы</w:t>
      </w:r>
      <w:r w:rsidRPr="00CC4577">
        <w:rPr>
          <w:rFonts w:ascii="Arial" w:hAnsi="Arial" w:cs="Arial"/>
          <w:sz w:val="20"/>
          <w:szCs w:val="20"/>
        </w:rPr>
        <w:t>шать 15 мс в течение любого периода наблюдения, равного 15 мс умноженным на минимальное колич</w:t>
      </w:r>
      <w:r w:rsidRPr="00CC4577">
        <w:rPr>
          <w:rFonts w:ascii="Arial" w:hAnsi="Arial" w:cs="Arial"/>
          <w:sz w:val="20"/>
          <w:szCs w:val="20"/>
        </w:rPr>
        <w:t>е</w:t>
      </w:r>
      <w:r w:rsidRPr="00CC4577">
        <w:rPr>
          <w:rFonts w:ascii="Arial" w:hAnsi="Arial" w:cs="Arial"/>
          <w:sz w:val="20"/>
          <w:szCs w:val="20"/>
        </w:rPr>
        <w:t xml:space="preserve">ство </w:t>
      </w:r>
      <w:r w:rsidR="0095241D" w:rsidRPr="00CC4577">
        <w:rPr>
          <w:rFonts w:ascii="Arial" w:hAnsi="Arial" w:cs="Arial"/>
          <w:sz w:val="20"/>
          <w:szCs w:val="20"/>
        </w:rPr>
        <w:t>частот для скачков</w:t>
      </w:r>
      <w:r w:rsidRPr="00CC4577">
        <w:rPr>
          <w:rFonts w:ascii="Arial" w:hAnsi="Arial" w:cs="Arial"/>
          <w:sz w:val="20"/>
          <w:szCs w:val="20"/>
        </w:rPr>
        <w:t xml:space="preserve"> (N), которое используется в оборудовании.</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Для соответствия требованиям по Занятости частоты оборудование должно соответствовать о</w:t>
      </w:r>
      <w:r w:rsidRPr="00CC4577">
        <w:rPr>
          <w:rFonts w:ascii="Arial" w:hAnsi="Arial" w:cs="Arial"/>
          <w:sz w:val="20"/>
          <w:szCs w:val="20"/>
        </w:rPr>
        <w:t>д</w:t>
      </w:r>
      <w:r w:rsidRPr="00CC4577">
        <w:rPr>
          <w:rFonts w:ascii="Arial" w:hAnsi="Arial" w:cs="Arial"/>
          <w:sz w:val="20"/>
          <w:szCs w:val="20"/>
        </w:rPr>
        <w:t>ному из следующих вариантов:</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Вариант 1: Каждая частота в последовательности псевдослучайно перестраиваемых частот должна быть занята, по меньшей мере, один раз в течение времени наблюдения, не превышающего ч</w:t>
      </w:r>
      <w:r w:rsidRPr="00CC4577">
        <w:rPr>
          <w:rFonts w:ascii="Arial" w:hAnsi="Arial" w:cs="Arial"/>
          <w:sz w:val="20"/>
          <w:szCs w:val="20"/>
        </w:rPr>
        <w:t>е</w:t>
      </w:r>
      <w:r w:rsidRPr="00CC4577">
        <w:rPr>
          <w:rFonts w:ascii="Arial" w:hAnsi="Arial" w:cs="Arial"/>
          <w:sz w:val="20"/>
          <w:szCs w:val="20"/>
        </w:rPr>
        <w:t>тырехкратного произведения Времени работы на частоте и количества используемых псевдослучайно перестраиваемых частот.</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Вариант 2: Вероятность занятости для каждой частоты должна быть в пределах между ((1 / U) × 25</w:t>
      </w:r>
      <w:r w:rsidR="000729D7">
        <w:rPr>
          <w:rFonts w:ascii="Arial" w:hAnsi="Arial" w:cs="Arial"/>
          <w:sz w:val="20"/>
          <w:szCs w:val="20"/>
        </w:rPr>
        <w:t> </w:t>
      </w:r>
      <w:r w:rsidRPr="00CC4577">
        <w:rPr>
          <w:rFonts w:ascii="Arial" w:hAnsi="Arial" w:cs="Arial"/>
          <w:sz w:val="20"/>
          <w:szCs w:val="20"/>
        </w:rPr>
        <w:t>%) и 77</w:t>
      </w:r>
      <w:r w:rsidR="000729D7">
        <w:rPr>
          <w:rFonts w:ascii="Arial" w:hAnsi="Arial" w:cs="Arial"/>
          <w:sz w:val="20"/>
          <w:szCs w:val="20"/>
        </w:rPr>
        <w:t> </w:t>
      </w:r>
      <w:r w:rsidRPr="00CC4577">
        <w:rPr>
          <w:rFonts w:ascii="Arial" w:hAnsi="Arial" w:cs="Arial"/>
          <w:sz w:val="20"/>
          <w:szCs w:val="20"/>
        </w:rPr>
        <w:t>%, где U - количество используемых псевдослучайно перестраиваемых частот.</w:t>
      </w:r>
    </w:p>
    <w:p w:rsidR="00307E07" w:rsidRDefault="007C6D5E" w:rsidP="007A5415">
      <w:pPr>
        <w:ind w:firstLine="709"/>
        <w:jc w:val="both"/>
        <w:rPr>
          <w:rFonts w:ascii="Arial" w:hAnsi="Arial" w:cs="Arial"/>
          <w:sz w:val="20"/>
          <w:szCs w:val="20"/>
        </w:rPr>
      </w:pPr>
      <w:r w:rsidRPr="00CC4577">
        <w:rPr>
          <w:rFonts w:ascii="Arial" w:hAnsi="Arial" w:cs="Arial"/>
          <w:sz w:val="20"/>
          <w:szCs w:val="20"/>
        </w:rPr>
        <w:t>Последовательность скачков должна содержать, по меньшей мере, N частот псевдослучайной перестройки. Где N, в зависимости от того, что больше, равно либо 5, либо результату деления 15 МГц на минимальное частотное разделение между частотами псевдослучайной перестройки, в МГц.</w:t>
      </w:r>
    </w:p>
    <w:p w:rsidR="005A1AE8" w:rsidRDefault="005A1AE8" w:rsidP="005A1AE8">
      <w:pPr>
        <w:ind w:left="709"/>
        <w:jc w:val="both"/>
        <w:rPr>
          <w:rFonts w:ascii="Arial" w:hAnsi="Arial" w:cs="Arial"/>
          <w:sz w:val="18"/>
          <w:szCs w:val="18"/>
        </w:rPr>
      </w:pPr>
      <w:r>
        <w:rPr>
          <w:rFonts w:ascii="Arial" w:hAnsi="Arial" w:cs="Arial"/>
          <w:sz w:val="18"/>
          <w:szCs w:val="18"/>
        </w:rPr>
        <w:t>Примечание – Смотри п. 4.3.1.5.3.1, также применимый к неадаптивному оборудования с</w:t>
      </w:r>
      <w:r>
        <w:rPr>
          <w:rFonts w:ascii="Arial" w:hAnsi="Arial" w:cs="Arial"/>
          <w:sz w:val="20"/>
          <w:szCs w:val="20"/>
          <w:lang w:val="en-US"/>
        </w:rPr>
        <w:t xml:space="preserve"> FHSS</w:t>
      </w:r>
      <w:r>
        <w:rPr>
          <w:rFonts w:ascii="Arial" w:hAnsi="Arial" w:cs="Arial"/>
          <w:sz w:val="18"/>
          <w:szCs w:val="18"/>
        </w:rPr>
        <w:t>.</w:t>
      </w:r>
    </w:p>
    <w:p w:rsidR="005A1AE8" w:rsidRDefault="005A1AE8" w:rsidP="005A1AE8">
      <w:pPr>
        <w:ind w:firstLine="709"/>
        <w:jc w:val="both"/>
        <w:rPr>
          <w:rFonts w:ascii="Arial" w:hAnsi="Arial" w:cs="Arial"/>
          <w:sz w:val="20"/>
          <w:szCs w:val="20"/>
        </w:rPr>
      </w:pPr>
      <w:r>
        <w:rPr>
          <w:rFonts w:ascii="Arial" w:hAnsi="Arial" w:cs="Arial"/>
          <w:sz w:val="20"/>
          <w:szCs w:val="20"/>
        </w:rPr>
        <w:t>Неадаптивное оборудование с FHSS может внести в черный список некоторые, но не все скачк</w:t>
      </w:r>
      <w:r>
        <w:rPr>
          <w:rFonts w:ascii="Arial" w:hAnsi="Arial" w:cs="Arial"/>
          <w:sz w:val="20"/>
          <w:szCs w:val="20"/>
        </w:rPr>
        <w:t>о</w:t>
      </w:r>
      <w:r>
        <w:rPr>
          <w:rFonts w:ascii="Arial" w:hAnsi="Arial" w:cs="Arial"/>
          <w:sz w:val="20"/>
          <w:szCs w:val="20"/>
        </w:rPr>
        <w:t xml:space="preserve">образные частоты. Из N </w:t>
      </w:r>
      <w:r w:rsidR="00784C00" w:rsidRPr="00784C00">
        <w:rPr>
          <w:rFonts w:ascii="Arial" w:hAnsi="Arial" w:cs="Arial"/>
          <w:sz w:val="20"/>
          <w:szCs w:val="20"/>
        </w:rPr>
        <w:t>частот скачков</w:t>
      </w:r>
      <w:r>
        <w:rPr>
          <w:rFonts w:ascii="Arial" w:hAnsi="Arial" w:cs="Arial"/>
          <w:sz w:val="20"/>
          <w:szCs w:val="20"/>
        </w:rPr>
        <w:t xml:space="preserve">, определенных выше, оборудование должно передавать данные, по крайней мере на одной </w:t>
      </w:r>
      <w:r w:rsidR="00784C00" w:rsidRPr="00784C00">
        <w:rPr>
          <w:rFonts w:ascii="Arial" w:hAnsi="Arial" w:cs="Arial"/>
          <w:sz w:val="20"/>
          <w:szCs w:val="20"/>
        </w:rPr>
        <w:t>частоте скачка</w:t>
      </w:r>
      <w:r>
        <w:rPr>
          <w:rFonts w:ascii="Arial" w:hAnsi="Arial" w:cs="Arial"/>
          <w:sz w:val="20"/>
          <w:szCs w:val="20"/>
        </w:rPr>
        <w:t>. Для частот, включенных в черный список, оборудование должно занимать эти частоты в течение среднего времени пребывания (см. также определение частоты, включенной в черный список, в пункте 3.1).</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4.3.1.4.3.2 Адаптивное оборудования с </w:t>
      </w:r>
      <w:r w:rsidRPr="00CC4577">
        <w:rPr>
          <w:rFonts w:ascii="Arial" w:hAnsi="Arial" w:cs="Arial"/>
          <w:b/>
          <w:sz w:val="20"/>
          <w:szCs w:val="20"/>
          <w:lang w:val="en-US"/>
        </w:rPr>
        <w:t>FHSS</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Адаптивное оборудование с </w:t>
      </w:r>
      <w:r w:rsidRPr="00CC4577">
        <w:rPr>
          <w:rFonts w:ascii="Arial" w:hAnsi="Arial" w:cs="Arial"/>
          <w:sz w:val="20"/>
          <w:szCs w:val="20"/>
          <w:lang w:val="en-US"/>
        </w:rPr>
        <w:t>FHSS</w:t>
      </w:r>
      <w:r w:rsidRPr="00CC4577">
        <w:rPr>
          <w:rFonts w:ascii="Arial" w:hAnsi="Arial" w:cs="Arial"/>
          <w:sz w:val="20"/>
          <w:szCs w:val="20"/>
        </w:rPr>
        <w:t xml:space="preserve"> должно работать как минимум в 70</w:t>
      </w:r>
      <w:r w:rsidR="00FE0357">
        <w:rPr>
          <w:rFonts w:ascii="Arial" w:hAnsi="Arial" w:cs="Arial"/>
          <w:sz w:val="20"/>
          <w:szCs w:val="20"/>
        </w:rPr>
        <w:t> </w:t>
      </w:r>
      <w:r w:rsidRPr="00CC4577">
        <w:rPr>
          <w:rFonts w:ascii="Arial" w:hAnsi="Arial" w:cs="Arial"/>
          <w:sz w:val="20"/>
          <w:szCs w:val="20"/>
        </w:rPr>
        <w:t>% полосы, указанной в таблице 1.</w:t>
      </w:r>
    </w:p>
    <w:p w:rsidR="007C6D5E" w:rsidRPr="00CC4577" w:rsidRDefault="007C6D5E" w:rsidP="00A77FF2">
      <w:pPr>
        <w:ind w:firstLine="709"/>
        <w:jc w:val="both"/>
        <w:rPr>
          <w:rFonts w:ascii="Arial" w:hAnsi="Arial" w:cs="Arial"/>
          <w:sz w:val="20"/>
          <w:szCs w:val="20"/>
        </w:rPr>
      </w:pPr>
      <w:r w:rsidRPr="00CC4577">
        <w:rPr>
          <w:rFonts w:ascii="Arial" w:hAnsi="Arial" w:cs="Arial"/>
          <w:sz w:val="20"/>
          <w:szCs w:val="20"/>
        </w:rPr>
        <w:t>Время работы на частоте для каждой из псевдослучайно перестраиваемых частот не должно превышать 400 мс в течение любого периода наблюдения, равного 400 мс, умноженным на минимал</w:t>
      </w:r>
      <w:r w:rsidRPr="00CC4577">
        <w:rPr>
          <w:rFonts w:ascii="Arial" w:hAnsi="Arial" w:cs="Arial"/>
          <w:sz w:val="20"/>
          <w:szCs w:val="20"/>
        </w:rPr>
        <w:t>ь</w:t>
      </w:r>
      <w:r w:rsidRPr="00CC4577">
        <w:rPr>
          <w:rFonts w:ascii="Arial" w:hAnsi="Arial" w:cs="Arial"/>
          <w:sz w:val="20"/>
          <w:szCs w:val="20"/>
        </w:rPr>
        <w:t xml:space="preserve">ное количество </w:t>
      </w:r>
      <w:r w:rsidR="004404F6" w:rsidRPr="00CC4577">
        <w:rPr>
          <w:rFonts w:ascii="Arial" w:hAnsi="Arial" w:cs="Arial"/>
          <w:sz w:val="20"/>
          <w:szCs w:val="20"/>
        </w:rPr>
        <w:t xml:space="preserve">частот для скачков </w:t>
      </w:r>
      <w:r w:rsidRPr="00CC4577">
        <w:rPr>
          <w:rFonts w:ascii="Arial" w:hAnsi="Arial" w:cs="Arial"/>
          <w:sz w:val="20"/>
          <w:szCs w:val="20"/>
        </w:rPr>
        <w:t>(N), которое используется в оборудовании.</w:t>
      </w:r>
    </w:p>
    <w:p w:rsidR="007C6D5E" w:rsidRPr="00CC4577" w:rsidRDefault="007C6D5E" w:rsidP="007A5415">
      <w:pPr>
        <w:ind w:firstLine="709"/>
        <w:rPr>
          <w:rFonts w:ascii="Arial" w:hAnsi="Arial" w:cs="Arial"/>
          <w:sz w:val="20"/>
          <w:szCs w:val="20"/>
        </w:rPr>
      </w:pPr>
      <w:r w:rsidRPr="00CC4577">
        <w:rPr>
          <w:rFonts w:ascii="Arial" w:hAnsi="Arial" w:cs="Arial"/>
          <w:sz w:val="20"/>
          <w:szCs w:val="20"/>
        </w:rPr>
        <w:t xml:space="preserve">Для соответствия требованиям по </w:t>
      </w:r>
      <w:r w:rsidR="001B6C73">
        <w:rPr>
          <w:rFonts w:ascii="Arial" w:hAnsi="Arial" w:cs="Arial"/>
          <w:sz w:val="20"/>
          <w:szCs w:val="20"/>
        </w:rPr>
        <w:t>з</w:t>
      </w:r>
      <w:r w:rsidRPr="00CC4577">
        <w:rPr>
          <w:rFonts w:ascii="Arial" w:hAnsi="Arial" w:cs="Arial"/>
          <w:sz w:val="20"/>
          <w:szCs w:val="20"/>
        </w:rPr>
        <w:t>анятости частоты оборудование должно соответствовать о</w:t>
      </w:r>
      <w:r w:rsidRPr="00CC4577">
        <w:rPr>
          <w:rFonts w:ascii="Arial" w:hAnsi="Arial" w:cs="Arial"/>
          <w:sz w:val="20"/>
          <w:szCs w:val="20"/>
        </w:rPr>
        <w:t>д</w:t>
      </w:r>
      <w:r w:rsidRPr="00CC4577">
        <w:rPr>
          <w:rFonts w:ascii="Arial" w:hAnsi="Arial" w:cs="Arial"/>
          <w:sz w:val="20"/>
          <w:szCs w:val="20"/>
        </w:rPr>
        <w:t>ному из следующих вариантов:</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Вариант 1: Каждая частота в последовательности псевдослучайно перестраиваемых частот должна быть занята, по меньшей мере, один раз в течение времени наблюдения, не превышающего ч</w:t>
      </w:r>
      <w:r w:rsidRPr="00CC4577">
        <w:rPr>
          <w:rFonts w:ascii="Arial" w:hAnsi="Arial" w:cs="Arial"/>
          <w:sz w:val="20"/>
          <w:szCs w:val="20"/>
        </w:rPr>
        <w:t>е</w:t>
      </w:r>
      <w:r w:rsidRPr="00CC4577">
        <w:rPr>
          <w:rFonts w:ascii="Arial" w:hAnsi="Arial" w:cs="Arial"/>
          <w:sz w:val="20"/>
          <w:szCs w:val="20"/>
        </w:rPr>
        <w:t xml:space="preserve">тырехкратного произведения Времени работы на частоте и количества используемых </w:t>
      </w:r>
      <w:r w:rsidR="004404F6" w:rsidRPr="00CC4577">
        <w:rPr>
          <w:rFonts w:ascii="Arial" w:hAnsi="Arial" w:cs="Arial"/>
          <w:sz w:val="20"/>
          <w:szCs w:val="20"/>
        </w:rPr>
        <w:t>частот для ска</w:t>
      </w:r>
      <w:r w:rsidR="004404F6" w:rsidRPr="00CC4577">
        <w:rPr>
          <w:rFonts w:ascii="Arial" w:hAnsi="Arial" w:cs="Arial"/>
          <w:sz w:val="20"/>
          <w:szCs w:val="20"/>
        </w:rPr>
        <w:t>ч</w:t>
      </w:r>
      <w:r w:rsidR="004404F6" w:rsidRPr="00CC4577">
        <w:rPr>
          <w:rFonts w:ascii="Arial" w:hAnsi="Arial" w:cs="Arial"/>
          <w:sz w:val="20"/>
          <w:szCs w:val="20"/>
        </w:rPr>
        <w:t>ков</w:t>
      </w:r>
      <w:r w:rsidRPr="00CC4577">
        <w:rPr>
          <w:rFonts w:ascii="Arial" w:hAnsi="Arial" w:cs="Arial"/>
          <w:sz w:val="20"/>
          <w:szCs w:val="20"/>
        </w:rPr>
        <w:t>.</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Вариант 2: Вероятность занятости для каждой частоты должна быть в пределах между ((1 / U) × 25</w:t>
      </w:r>
      <w:r w:rsidR="00FE0357">
        <w:rPr>
          <w:rFonts w:ascii="Arial" w:hAnsi="Arial" w:cs="Arial"/>
          <w:sz w:val="20"/>
          <w:szCs w:val="20"/>
        </w:rPr>
        <w:t> </w:t>
      </w:r>
      <w:r w:rsidRPr="00CC4577">
        <w:rPr>
          <w:rFonts w:ascii="Arial" w:hAnsi="Arial" w:cs="Arial"/>
          <w:sz w:val="20"/>
          <w:szCs w:val="20"/>
        </w:rPr>
        <w:t>%) и 77</w:t>
      </w:r>
      <w:r w:rsidR="00FE0357">
        <w:rPr>
          <w:rFonts w:ascii="Arial" w:hAnsi="Arial" w:cs="Arial"/>
          <w:sz w:val="20"/>
          <w:szCs w:val="20"/>
        </w:rPr>
        <w:t> </w:t>
      </w:r>
      <w:r w:rsidRPr="00CC4577">
        <w:rPr>
          <w:rFonts w:ascii="Arial" w:hAnsi="Arial" w:cs="Arial"/>
          <w:sz w:val="20"/>
          <w:szCs w:val="20"/>
        </w:rPr>
        <w:t xml:space="preserve">%, где U - количество используемых </w:t>
      </w:r>
      <w:r w:rsidR="004404F6" w:rsidRPr="00CC4577">
        <w:rPr>
          <w:rFonts w:ascii="Arial" w:hAnsi="Arial" w:cs="Arial"/>
          <w:sz w:val="20"/>
          <w:szCs w:val="20"/>
        </w:rPr>
        <w:t>частот для скачков</w:t>
      </w:r>
      <w:r w:rsidRPr="00CC4577">
        <w:rPr>
          <w:rFonts w:ascii="Arial" w:hAnsi="Arial" w:cs="Arial"/>
          <w:sz w:val="20"/>
          <w:szCs w:val="20"/>
        </w:rPr>
        <w:t>.</w:t>
      </w:r>
    </w:p>
    <w:p w:rsidR="007C6D5E" w:rsidRDefault="007C6D5E" w:rsidP="00A77FF2">
      <w:pPr>
        <w:ind w:firstLine="709"/>
        <w:jc w:val="both"/>
        <w:rPr>
          <w:rFonts w:ascii="Arial" w:hAnsi="Arial" w:cs="Arial"/>
          <w:sz w:val="20"/>
          <w:szCs w:val="20"/>
        </w:rPr>
      </w:pPr>
      <w:r w:rsidRPr="00CC4577">
        <w:rPr>
          <w:rFonts w:ascii="Arial" w:hAnsi="Arial" w:cs="Arial"/>
          <w:sz w:val="20"/>
          <w:szCs w:val="20"/>
        </w:rPr>
        <w:t xml:space="preserve">Последовательность скачков должна содержать, по меньшей мере, N </w:t>
      </w:r>
      <w:r w:rsidR="004404F6" w:rsidRPr="00CC4577">
        <w:rPr>
          <w:rFonts w:ascii="Arial" w:hAnsi="Arial" w:cs="Arial"/>
          <w:sz w:val="20"/>
          <w:szCs w:val="20"/>
        </w:rPr>
        <w:t>частот для скачков</w:t>
      </w:r>
      <w:r w:rsidRPr="00CC4577">
        <w:rPr>
          <w:rFonts w:ascii="Arial" w:hAnsi="Arial" w:cs="Arial"/>
          <w:sz w:val="20"/>
          <w:szCs w:val="20"/>
        </w:rPr>
        <w:t>. Где N, в зависимости от того, что больше, равно либо 15, либо результату деления 15 МГц на минимальное ч</w:t>
      </w:r>
      <w:r w:rsidRPr="00CC4577">
        <w:rPr>
          <w:rFonts w:ascii="Arial" w:hAnsi="Arial" w:cs="Arial"/>
          <w:sz w:val="20"/>
          <w:szCs w:val="20"/>
        </w:rPr>
        <w:t>а</w:t>
      </w:r>
      <w:r w:rsidRPr="00CC4577">
        <w:rPr>
          <w:rFonts w:ascii="Arial" w:hAnsi="Arial" w:cs="Arial"/>
          <w:sz w:val="20"/>
          <w:szCs w:val="20"/>
        </w:rPr>
        <w:t xml:space="preserve">стотное разделение между </w:t>
      </w:r>
      <w:r w:rsidR="004404F6" w:rsidRPr="00CC4577">
        <w:rPr>
          <w:rFonts w:ascii="Arial" w:hAnsi="Arial" w:cs="Arial"/>
          <w:sz w:val="20"/>
          <w:szCs w:val="20"/>
        </w:rPr>
        <w:t>частотами для скачков</w:t>
      </w:r>
      <w:r w:rsidRPr="00CC4577">
        <w:rPr>
          <w:rFonts w:ascii="Arial" w:hAnsi="Arial" w:cs="Arial"/>
          <w:sz w:val="20"/>
          <w:szCs w:val="20"/>
        </w:rPr>
        <w:t>, в МГц.</w:t>
      </w:r>
    </w:p>
    <w:p w:rsidR="005A1AE8" w:rsidRDefault="005A1AE8" w:rsidP="005A1AE8">
      <w:pPr>
        <w:ind w:left="709"/>
        <w:jc w:val="both"/>
        <w:rPr>
          <w:rFonts w:ascii="Arial" w:hAnsi="Arial" w:cs="Arial"/>
          <w:sz w:val="18"/>
          <w:szCs w:val="18"/>
        </w:rPr>
      </w:pPr>
      <w:r>
        <w:rPr>
          <w:rFonts w:ascii="Arial" w:hAnsi="Arial" w:cs="Arial"/>
          <w:sz w:val="18"/>
          <w:szCs w:val="18"/>
        </w:rPr>
        <w:t>Примечание – Смотри п. 4.3.1.5.3.2, также применимый к адаптивному оборудования с</w:t>
      </w:r>
      <w:r>
        <w:rPr>
          <w:rFonts w:ascii="Arial" w:hAnsi="Arial" w:cs="Arial"/>
          <w:sz w:val="20"/>
          <w:szCs w:val="20"/>
          <w:lang w:val="en-US"/>
        </w:rPr>
        <w:t xml:space="preserve"> FHSS</w:t>
      </w:r>
      <w:r>
        <w:rPr>
          <w:rFonts w:ascii="Arial" w:hAnsi="Arial" w:cs="Arial"/>
          <w:sz w:val="18"/>
          <w:szCs w:val="18"/>
        </w:rPr>
        <w:t>.</w:t>
      </w:r>
    </w:p>
    <w:p w:rsidR="00784C00" w:rsidRPr="00CD478F" w:rsidRDefault="007F3779" w:rsidP="007F3779">
      <w:pPr>
        <w:ind w:firstLine="709"/>
        <w:jc w:val="both"/>
        <w:rPr>
          <w:rFonts w:ascii="Arial" w:hAnsi="Arial" w:cs="Arial"/>
          <w:sz w:val="20"/>
          <w:szCs w:val="20"/>
        </w:rPr>
      </w:pPr>
      <w:r w:rsidRPr="00CD478F">
        <w:rPr>
          <w:rFonts w:ascii="Arial" w:hAnsi="Arial" w:cs="Arial"/>
          <w:sz w:val="20"/>
          <w:szCs w:val="20"/>
        </w:rPr>
        <w:t xml:space="preserve">Для адаптивного оборудования </w:t>
      </w:r>
      <w:r w:rsidR="003E6FFE" w:rsidRPr="00CD478F">
        <w:rPr>
          <w:rFonts w:ascii="Arial" w:hAnsi="Arial" w:cs="Arial"/>
          <w:sz w:val="20"/>
          <w:szCs w:val="20"/>
        </w:rPr>
        <w:t xml:space="preserve">с </w:t>
      </w:r>
      <w:r w:rsidRPr="00CD478F">
        <w:rPr>
          <w:rFonts w:ascii="Arial" w:hAnsi="Arial" w:cs="Arial"/>
          <w:sz w:val="20"/>
          <w:szCs w:val="20"/>
        </w:rPr>
        <w:t>FHSS из N скачкообразных частот, определенных выше, обор</w:t>
      </w:r>
      <w:r w:rsidRPr="00CD478F">
        <w:rPr>
          <w:rFonts w:ascii="Arial" w:hAnsi="Arial" w:cs="Arial"/>
          <w:sz w:val="20"/>
          <w:szCs w:val="20"/>
        </w:rPr>
        <w:t>у</w:t>
      </w:r>
      <w:r w:rsidRPr="00CD478F">
        <w:rPr>
          <w:rFonts w:ascii="Arial" w:hAnsi="Arial" w:cs="Arial"/>
          <w:sz w:val="20"/>
          <w:szCs w:val="20"/>
        </w:rPr>
        <w:t>дование должно учитывать</w:t>
      </w:r>
      <w:r w:rsidR="00784C00" w:rsidRPr="00CD478F">
        <w:rPr>
          <w:rFonts w:ascii="Arial" w:hAnsi="Arial" w:cs="Arial"/>
          <w:sz w:val="20"/>
          <w:szCs w:val="20"/>
        </w:rPr>
        <w:t>,</w:t>
      </w:r>
      <w:r w:rsidRPr="00CD478F">
        <w:rPr>
          <w:rFonts w:ascii="Arial" w:hAnsi="Arial" w:cs="Arial"/>
          <w:sz w:val="20"/>
          <w:szCs w:val="20"/>
        </w:rPr>
        <w:t xml:space="preserve"> по крайней мере</w:t>
      </w:r>
      <w:r w:rsidR="00784C00" w:rsidRPr="00CD478F">
        <w:rPr>
          <w:rFonts w:ascii="Arial" w:hAnsi="Arial" w:cs="Arial"/>
          <w:sz w:val="20"/>
          <w:szCs w:val="20"/>
        </w:rPr>
        <w:t>,</w:t>
      </w:r>
      <w:r w:rsidRPr="00CD478F">
        <w:rPr>
          <w:rFonts w:ascii="Arial" w:hAnsi="Arial" w:cs="Arial"/>
          <w:sz w:val="20"/>
          <w:szCs w:val="20"/>
        </w:rPr>
        <w:t xml:space="preserve"> одну скачкообразную частоту для своих передач. При условии отсутствия помех на этой скачкообразной частоте с уровнем выше порога обнаружения, опр</w:t>
      </w:r>
      <w:r w:rsidRPr="00CD478F">
        <w:rPr>
          <w:rFonts w:ascii="Arial" w:hAnsi="Arial" w:cs="Arial"/>
          <w:sz w:val="20"/>
          <w:szCs w:val="20"/>
        </w:rPr>
        <w:t>е</w:t>
      </w:r>
      <w:r w:rsidRPr="00CD478F">
        <w:rPr>
          <w:rFonts w:ascii="Arial" w:hAnsi="Arial" w:cs="Arial"/>
          <w:sz w:val="20"/>
          <w:szCs w:val="20"/>
        </w:rPr>
        <w:t>деленного в п</w:t>
      </w:r>
      <w:r w:rsidR="00784C00" w:rsidRPr="00CD478F">
        <w:rPr>
          <w:rFonts w:ascii="Arial" w:hAnsi="Arial" w:cs="Arial"/>
          <w:sz w:val="20"/>
          <w:szCs w:val="20"/>
        </w:rPr>
        <w:t>одп</w:t>
      </w:r>
      <w:r w:rsidRPr="00CD478F">
        <w:rPr>
          <w:rFonts w:ascii="Arial" w:hAnsi="Arial" w:cs="Arial"/>
          <w:sz w:val="20"/>
          <w:szCs w:val="20"/>
        </w:rPr>
        <w:t xml:space="preserve">ункте 4.3.1.7.2.2 </w:t>
      </w:r>
      <w:r w:rsidR="00784C00" w:rsidRPr="00CD478F">
        <w:rPr>
          <w:rFonts w:ascii="Arial" w:hAnsi="Arial" w:cs="Arial"/>
          <w:sz w:val="20"/>
          <w:szCs w:val="20"/>
        </w:rPr>
        <w:t>(</w:t>
      </w:r>
      <w:r w:rsidRPr="00CD478F">
        <w:rPr>
          <w:rFonts w:ascii="Arial" w:hAnsi="Arial" w:cs="Arial"/>
          <w:sz w:val="20"/>
          <w:szCs w:val="20"/>
        </w:rPr>
        <w:t>пункт 5</w:t>
      </w:r>
      <w:r w:rsidR="00784C00" w:rsidRPr="00CD478F">
        <w:rPr>
          <w:rFonts w:ascii="Arial" w:hAnsi="Arial" w:cs="Arial"/>
          <w:sz w:val="20"/>
          <w:szCs w:val="20"/>
        </w:rPr>
        <w:t>)</w:t>
      </w:r>
      <w:r w:rsidRPr="00CD478F">
        <w:rPr>
          <w:rFonts w:ascii="Arial" w:hAnsi="Arial" w:cs="Arial"/>
          <w:sz w:val="20"/>
          <w:szCs w:val="20"/>
        </w:rPr>
        <w:t xml:space="preserve"> или п</w:t>
      </w:r>
      <w:r w:rsidR="00784C00" w:rsidRPr="00CD478F">
        <w:rPr>
          <w:rFonts w:ascii="Arial" w:hAnsi="Arial" w:cs="Arial"/>
          <w:sz w:val="20"/>
          <w:szCs w:val="20"/>
        </w:rPr>
        <w:t>одп</w:t>
      </w:r>
      <w:r w:rsidRPr="00CD478F">
        <w:rPr>
          <w:rFonts w:ascii="Arial" w:hAnsi="Arial" w:cs="Arial"/>
          <w:sz w:val="20"/>
          <w:szCs w:val="20"/>
        </w:rPr>
        <w:t xml:space="preserve">ункте 4.3.1.7.3.2 </w:t>
      </w:r>
      <w:r w:rsidR="00784C00" w:rsidRPr="00CD478F">
        <w:rPr>
          <w:rFonts w:ascii="Arial" w:hAnsi="Arial" w:cs="Arial"/>
          <w:sz w:val="20"/>
          <w:szCs w:val="20"/>
        </w:rPr>
        <w:t>(</w:t>
      </w:r>
      <w:r w:rsidRPr="00CD478F">
        <w:rPr>
          <w:rFonts w:ascii="Arial" w:hAnsi="Arial" w:cs="Arial"/>
          <w:sz w:val="20"/>
          <w:szCs w:val="20"/>
        </w:rPr>
        <w:t>пункт 5</w:t>
      </w:r>
      <w:r w:rsidR="00784C00" w:rsidRPr="00CD478F">
        <w:rPr>
          <w:rFonts w:ascii="Arial" w:hAnsi="Arial" w:cs="Arial"/>
          <w:sz w:val="20"/>
          <w:szCs w:val="20"/>
        </w:rPr>
        <w:t>)</w:t>
      </w:r>
      <w:r w:rsidRPr="00CD478F">
        <w:rPr>
          <w:rFonts w:ascii="Arial" w:hAnsi="Arial" w:cs="Arial"/>
          <w:sz w:val="20"/>
          <w:szCs w:val="20"/>
        </w:rPr>
        <w:t xml:space="preserve"> оборудование должно </w:t>
      </w:r>
      <w:r w:rsidR="00784C00" w:rsidRPr="00CD478F">
        <w:rPr>
          <w:rFonts w:ascii="Arial" w:hAnsi="Arial" w:cs="Arial"/>
          <w:sz w:val="20"/>
          <w:szCs w:val="20"/>
        </w:rPr>
        <w:t>ос</w:t>
      </w:r>
      <w:r w:rsidR="00784C00" w:rsidRPr="00CD478F">
        <w:rPr>
          <w:rFonts w:ascii="Arial" w:hAnsi="Arial" w:cs="Arial"/>
          <w:sz w:val="20"/>
          <w:szCs w:val="20"/>
        </w:rPr>
        <w:t>у</w:t>
      </w:r>
      <w:r w:rsidR="00784C00" w:rsidRPr="00CD478F">
        <w:rPr>
          <w:rFonts w:ascii="Arial" w:hAnsi="Arial" w:cs="Arial"/>
          <w:sz w:val="20"/>
          <w:szCs w:val="20"/>
        </w:rPr>
        <w:t>ществлять</w:t>
      </w:r>
      <w:r w:rsidRPr="00CD478F">
        <w:rPr>
          <w:rFonts w:ascii="Arial" w:hAnsi="Arial" w:cs="Arial"/>
          <w:sz w:val="20"/>
          <w:szCs w:val="20"/>
        </w:rPr>
        <w:t xml:space="preserve"> передачи на этой частоте</w:t>
      </w:r>
      <w:r w:rsidR="00784C00" w:rsidRPr="00CD478F">
        <w:rPr>
          <w:rFonts w:ascii="Arial" w:hAnsi="Arial" w:cs="Arial"/>
          <w:sz w:val="20"/>
          <w:szCs w:val="20"/>
        </w:rPr>
        <w:t xml:space="preserve"> скачка</w:t>
      </w:r>
      <w:r w:rsidRPr="00CD478F">
        <w:rPr>
          <w:rFonts w:ascii="Arial" w:hAnsi="Arial" w:cs="Arial"/>
          <w:sz w:val="20"/>
          <w:szCs w:val="20"/>
        </w:rPr>
        <w:t>.</w:t>
      </w:r>
    </w:p>
    <w:p w:rsidR="005A1AE8" w:rsidRPr="00CD478F" w:rsidRDefault="007F3779" w:rsidP="007F3779">
      <w:pPr>
        <w:ind w:firstLine="709"/>
        <w:jc w:val="both"/>
        <w:rPr>
          <w:rFonts w:ascii="Arial" w:hAnsi="Arial" w:cs="Arial"/>
          <w:sz w:val="20"/>
          <w:szCs w:val="20"/>
        </w:rPr>
      </w:pPr>
      <w:r w:rsidRPr="00CD478F">
        <w:rPr>
          <w:rFonts w:ascii="Arial" w:hAnsi="Arial" w:cs="Arial"/>
          <w:sz w:val="20"/>
          <w:szCs w:val="20"/>
        </w:rPr>
        <w:t>Для адаптивн</w:t>
      </w:r>
      <w:r w:rsidR="006B20C7" w:rsidRPr="00CD478F">
        <w:rPr>
          <w:rFonts w:ascii="Arial" w:hAnsi="Arial" w:cs="Arial"/>
          <w:sz w:val="20"/>
          <w:szCs w:val="20"/>
        </w:rPr>
        <w:t>ого</w:t>
      </w:r>
      <w:r w:rsidRPr="00CD478F">
        <w:rPr>
          <w:rFonts w:ascii="Arial" w:hAnsi="Arial" w:cs="Arial"/>
          <w:sz w:val="20"/>
          <w:szCs w:val="20"/>
        </w:rPr>
        <w:t xml:space="preserve"> </w:t>
      </w:r>
      <w:r w:rsidR="006B20C7" w:rsidRPr="00CD478F">
        <w:rPr>
          <w:rFonts w:ascii="Arial" w:hAnsi="Arial" w:cs="Arial"/>
          <w:sz w:val="20"/>
          <w:szCs w:val="20"/>
        </w:rPr>
        <w:t xml:space="preserve">оборудования с </w:t>
      </w:r>
      <w:r w:rsidR="00784C00" w:rsidRPr="00CD478F">
        <w:rPr>
          <w:rFonts w:ascii="Arial" w:hAnsi="Arial" w:cs="Arial"/>
          <w:sz w:val="20"/>
          <w:szCs w:val="20"/>
          <w:lang w:val="en-US"/>
        </w:rPr>
        <w:t>FHSS</w:t>
      </w:r>
      <w:r w:rsidR="00784C00" w:rsidRPr="00CD478F">
        <w:rPr>
          <w:rFonts w:ascii="Arial" w:hAnsi="Arial" w:cs="Arial"/>
          <w:sz w:val="20"/>
          <w:szCs w:val="20"/>
        </w:rPr>
        <w:t xml:space="preserve"> </w:t>
      </w:r>
      <w:r w:rsidRPr="00CD478F">
        <w:rPr>
          <w:rFonts w:ascii="Arial" w:hAnsi="Arial" w:cs="Arial"/>
          <w:sz w:val="20"/>
          <w:szCs w:val="20"/>
        </w:rPr>
        <w:t xml:space="preserve">с применением </w:t>
      </w:r>
      <w:r w:rsidR="006B20C7" w:rsidRPr="00CD478F">
        <w:rPr>
          <w:rFonts w:ascii="Arial" w:hAnsi="Arial" w:cs="Arial"/>
          <w:sz w:val="20"/>
          <w:szCs w:val="20"/>
        </w:rPr>
        <w:t>LBT</w:t>
      </w:r>
      <w:r w:rsidRPr="00CD478F">
        <w:rPr>
          <w:rFonts w:ascii="Arial" w:hAnsi="Arial" w:cs="Arial"/>
          <w:sz w:val="20"/>
          <w:szCs w:val="20"/>
        </w:rPr>
        <w:t xml:space="preserve">, если сигнал обнаружен во время </w:t>
      </w:r>
      <w:r w:rsidR="00CD478F" w:rsidRPr="00CD478F">
        <w:rPr>
          <w:rFonts w:ascii="Arial" w:hAnsi="Arial" w:cs="Arial"/>
          <w:sz w:val="20"/>
          <w:szCs w:val="20"/>
        </w:rPr>
        <w:t xml:space="preserve">оценки </w:t>
      </w:r>
      <w:r w:rsidR="00EB089C" w:rsidRPr="00EB089C">
        <w:rPr>
          <w:rFonts w:ascii="Arial" w:hAnsi="Arial" w:cs="Arial"/>
          <w:sz w:val="20"/>
          <w:szCs w:val="20"/>
        </w:rPr>
        <w:t xml:space="preserve">занятости </w:t>
      </w:r>
      <w:r w:rsidR="00CD478F" w:rsidRPr="00CD478F">
        <w:rPr>
          <w:rFonts w:ascii="Arial" w:hAnsi="Arial" w:cs="Arial"/>
          <w:sz w:val="20"/>
          <w:szCs w:val="20"/>
        </w:rPr>
        <w:t xml:space="preserve">канала, </w:t>
      </w:r>
      <w:r w:rsidRPr="00CD478F">
        <w:rPr>
          <w:rFonts w:ascii="Arial" w:hAnsi="Arial" w:cs="Arial"/>
          <w:sz w:val="20"/>
          <w:szCs w:val="20"/>
        </w:rPr>
        <w:t>оборудование может немедленно перейти на следующую частоту</w:t>
      </w:r>
      <w:r w:rsidR="00CD478F" w:rsidRPr="00CD478F">
        <w:rPr>
          <w:rFonts w:ascii="Arial" w:hAnsi="Arial" w:cs="Arial"/>
          <w:sz w:val="20"/>
          <w:szCs w:val="20"/>
        </w:rPr>
        <w:t xml:space="preserve"> скачка</w:t>
      </w:r>
      <w:r w:rsidRPr="00CD478F">
        <w:rPr>
          <w:rFonts w:ascii="Arial" w:hAnsi="Arial" w:cs="Arial"/>
          <w:sz w:val="20"/>
          <w:szCs w:val="20"/>
        </w:rPr>
        <w:t xml:space="preserve"> в п</w:t>
      </w:r>
      <w:r w:rsidRPr="00CD478F">
        <w:rPr>
          <w:rFonts w:ascii="Arial" w:hAnsi="Arial" w:cs="Arial"/>
          <w:sz w:val="20"/>
          <w:szCs w:val="20"/>
        </w:rPr>
        <w:t>о</w:t>
      </w:r>
      <w:r w:rsidRPr="00CD478F">
        <w:rPr>
          <w:rFonts w:ascii="Arial" w:hAnsi="Arial" w:cs="Arial"/>
          <w:sz w:val="20"/>
          <w:szCs w:val="20"/>
        </w:rPr>
        <w:t xml:space="preserve">следовательности </w:t>
      </w:r>
      <w:r w:rsidR="00CD478F" w:rsidRPr="00CD478F">
        <w:rPr>
          <w:rFonts w:ascii="Arial" w:hAnsi="Arial" w:cs="Arial"/>
          <w:sz w:val="20"/>
          <w:szCs w:val="20"/>
        </w:rPr>
        <w:t xml:space="preserve">скачков </w:t>
      </w:r>
      <w:r w:rsidRPr="00CD478F">
        <w:rPr>
          <w:rFonts w:ascii="Arial" w:hAnsi="Arial" w:cs="Arial"/>
          <w:sz w:val="20"/>
          <w:szCs w:val="20"/>
        </w:rPr>
        <w:t xml:space="preserve">(см. пункт 4.3.1.7.2.2 </w:t>
      </w:r>
      <w:r w:rsidR="00CD478F" w:rsidRPr="00CD478F">
        <w:rPr>
          <w:rFonts w:ascii="Arial" w:hAnsi="Arial" w:cs="Arial"/>
          <w:sz w:val="20"/>
          <w:szCs w:val="20"/>
        </w:rPr>
        <w:t>(</w:t>
      </w:r>
      <w:r w:rsidRPr="00CD478F">
        <w:rPr>
          <w:rFonts w:ascii="Arial" w:hAnsi="Arial" w:cs="Arial"/>
          <w:sz w:val="20"/>
          <w:szCs w:val="20"/>
        </w:rPr>
        <w:t>пункт 2</w:t>
      </w:r>
      <w:r w:rsidR="00CD478F" w:rsidRPr="00CD478F">
        <w:rPr>
          <w:rFonts w:ascii="Arial" w:hAnsi="Arial" w:cs="Arial"/>
          <w:sz w:val="20"/>
          <w:szCs w:val="20"/>
        </w:rPr>
        <w:t>)</w:t>
      </w:r>
      <w:r w:rsidRPr="00CD478F">
        <w:rPr>
          <w:rFonts w:ascii="Arial" w:hAnsi="Arial" w:cs="Arial"/>
          <w:sz w:val="20"/>
          <w:szCs w:val="20"/>
        </w:rPr>
        <w:t>) при условии соблюдения предела накопленн</w:t>
      </w:r>
      <w:r w:rsidRPr="00CD478F">
        <w:rPr>
          <w:rFonts w:ascii="Arial" w:hAnsi="Arial" w:cs="Arial"/>
          <w:sz w:val="20"/>
          <w:szCs w:val="20"/>
        </w:rPr>
        <w:t>о</w:t>
      </w:r>
      <w:r w:rsidRPr="00CD478F">
        <w:rPr>
          <w:rFonts w:ascii="Arial" w:hAnsi="Arial" w:cs="Arial"/>
          <w:sz w:val="20"/>
          <w:szCs w:val="20"/>
        </w:rPr>
        <w:t>го времени передачи на новой частоте</w:t>
      </w:r>
      <w:r w:rsidR="00CD478F" w:rsidRPr="00CD478F">
        <w:rPr>
          <w:rFonts w:ascii="Arial" w:hAnsi="Arial" w:cs="Arial"/>
          <w:sz w:val="20"/>
          <w:szCs w:val="20"/>
        </w:rPr>
        <w:t xml:space="preserve"> скачка</w:t>
      </w:r>
      <w:r w:rsidRPr="00CD478F">
        <w:rPr>
          <w:rFonts w:ascii="Arial" w:hAnsi="Arial" w:cs="Arial"/>
          <w:sz w:val="20"/>
          <w:szCs w:val="20"/>
        </w:rPr>
        <w:t>.</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4.3.1.4.4 </w:t>
      </w:r>
      <w:r w:rsidR="00F80F6F">
        <w:rPr>
          <w:rFonts w:ascii="Arial" w:hAnsi="Arial" w:cs="Arial"/>
          <w:b/>
          <w:sz w:val="20"/>
          <w:szCs w:val="20"/>
        </w:rPr>
        <w:t>Соответствие</w:t>
      </w:r>
    </w:p>
    <w:p w:rsidR="00901171" w:rsidRDefault="00901171" w:rsidP="007A5415">
      <w:pPr>
        <w:ind w:firstLine="709"/>
        <w:jc w:val="both"/>
        <w:rPr>
          <w:rFonts w:ascii="Arial" w:hAnsi="Arial" w:cs="Arial"/>
          <w:sz w:val="20"/>
          <w:szCs w:val="20"/>
        </w:rPr>
      </w:pPr>
      <w:r w:rsidRPr="00901171">
        <w:rPr>
          <w:rFonts w:ascii="Arial" w:hAnsi="Arial" w:cs="Arial"/>
          <w:sz w:val="20"/>
          <w:szCs w:val="20"/>
        </w:rPr>
        <w:t xml:space="preserve">Пределы, указанные в пункте 4.3.1.4.3, должны быть проверены с использованием испытаний на соответствие, определенных в пункте 5.4.4. </w:t>
      </w:r>
      <w:r>
        <w:rPr>
          <w:rFonts w:ascii="Arial" w:hAnsi="Arial" w:cs="Arial"/>
          <w:sz w:val="20"/>
          <w:szCs w:val="20"/>
        </w:rPr>
        <w:t>П</w:t>
      </w:r>
      <w:r w:rsidRPr="00901171">
        <w:rPr>
          <w:rFonts w:ascii="Arial" w:hAnsi="Arial" w:cs="Arial"/>
          <w:sz w:val="20"/>
          <w:szCs w:val="20"/>
        </w:rPr>
        <w:t>ри этой проверке</w:t>
      </w:r>
      <w:r>
        <w:rPr>
          <w:rFonts w:ascii="Arial" w:hAnsi="Arial" w:cs="Arial"/>
          <w:sz w:val="20"/>
          <w:szCs w:val="20"/>
        </w:rPr>
        <w:t xml:space="preserve"> </w:t>
      </w:r>
      <w:r w:rsidRPr="00901171">
        <w:rPr>
          <w:rFonts w:ascii="Arial" w:hAnsi="Arial" w:cs="Arial"/>
          <w:sz w:val="20"/>
          <w:szCs w:val="20"/>
        </w:rPr>
        <w:t>должна быть принята во внимание</w:t>
      </w:r>
      <w:r>
        <w:rPr>
          <w:rFonts w:ascii="Arial" w:hAnsi="Arial" w:cs="Arial"/>
          <w:sz w:val="20"/>
          <w:szCs w:val="20"/>
        </w:rPr>
        <w:t xml:space="preserve"> и</w:t>
      </w:r>
      <w:r w:rsidRPr="00901171">
        <w:rPr>
          <w:rFonts w:ascii="Arial" w:hAnsi="Arial" w:cs="Arial"/>
          <w:sz w:val="20"/>
          <w:szCs w:val="20"/>
        </w:rPr>
        <w:t>н</w:t>
      </w:r>
      <w:r w:rsidRPr="00901171">
        <w:rPr>
          <w:rFonts w:ascii="Arial" w:hAnsi="Arial" w:cs="Arial"/>
          <w:sz w:val="20"/>
          <w:szCs w:val="20"/>
        </w:rPr>
        <w:t>формация, пр</w:t>
      </w:r>
      <w:r>
        <w:rPr>
          <w:rFonts w:ascii="Arial" w:hAnsi="Arial" w:cs="Arial"/>
          <w:sz w:val="20"/>
          <w:szCs w:val="20"/>
        </w:rPr>
        <w:t>едставленная в пункте 4.3.1.4.4</w:t>
      </w:r>
      <w:r w:rsidRPr="00901171">
        <w:rPr>
          <w:rFonts w:ascii="Arial" w:hAnsi="Arial" w:cs="Arial"/>
          <w:sz w:val="20"/>
          <w:szCs w:val="20"/>
        </w:rPr>
        <w:t>. В качестве альтернативы для демонстрации соответствия требовани</w:t>
      </w:r>
      <w:r>
        <w:rPr>
          <w:rFonts w:ascii="Arial" w:hAnsi="Arial" w:cs="Arial"/>
          <w:sz w:val="20"/>
          <w:szCs w:val="20"/>
        </w:rPr>
        <w:t>ям к</w:t>
      </w:r>
      <w:r w:rsidRPr="00901171">
        <w:rPr>
          <w:rFonts w:ascii="Arial" w:hAnsi="Arial" w:cs="Arial"/>
          <w:sz w:val="20"/>
          <w:szCs w:val="20"/>
        </w:rPr>
        <w:t xml:space="preserve"> накопленному о времени передачи может быть проведен статистический анализ, спосо</w:t>
      </w:r>
      <w:r w:rsidRPr="00901171">
        <w:rPr>
          <w:rFonts w:ascii="Arial" w:hAnsi="Arial" w:cs="Arial"/>
          <w:sz w:val="20"/>
          <w:szCs w:val="20"/>
        </w:rPr>
        <w:t>б</w:t>
      </w:r>
      <w:r w:rsidR="001B6C73">
        <w:rPr>
          <w:rFonts w:ascii="Arial" w:hAnsi="Arial" w:cs="Arial"/>
          <w:sz w:val="20"/>
          <w:szCs w:val="20"/>
        </w:rPr>
        <w:t>ный</w:t>
      </w:r>
      <w:r w:rsidRPr="00901171">
        <w:rPr>
          <w:rFonts w:ascii="Arial" w:hAnsi="Arial" w:cs="Arial"/>
          <w:sz w:val="20"/>
          <w:szCs w:val="20"/>
        </w:rPr>
        <w:t xml:space="preserve"> продемонстрировать, что это требование может быть выполнено с вероятностью</w:t>
      </w:r>
      <w:r w:rsidR="001B6C73">
        <w:rPr>
          <w:rFonts w:ascii="Arial" w:hAnsi="Arial" w:cs="Arial"/>
          <w:sz w:val="20"/>
          <w:szCs w:val="20"/>
        </w:rPr>
        <w:br/>
      </w:r>
      <w:r w:rsidRPr="00901171">
        <w:rPr>
          <w:rFonts w:ascii="Arial" w:hAnsi="Arial" w:cs="Arial"/>
          <w:sz w:val="20"/>
          <w:szCs w:val="20"/>
        </w:rPr>
        <w:t>95 %</w:t>
      </w:r>
      <w:r w:rsidR="001B6C73">
        <w:rPr>
          <w:rFonts w:ascii="Arial" w:hAnsi="Arial" w:cs="Arial"/>
          <w:sz w:val="20"/>
          <w:szCs w:val="20"/>
        </w:rPr>
        <w:t xml:space="preserve"> (с</w:t>
      </w:r>
      <w:r w:rsidRPr="00901171">
        <w:rPr>
          <w:rFonts w:ascii="Arial" w:hAnsi="Arial" w:cs="Arial"/>
          <w:sz w:val="20"/>
          <w:szCs w:val="20"/>
        </w:rPr>
        <w:t>м. пункт 5.4.1</w:t>
      </w:r>
      <w:r w:rsidR="001B6C73">
        <w:rPr>
          <w:rFonts w:ascii="Arial" w:hAnsi="Arial" w:cs="Arial"/>
          <w:sz w:val="20"/>
          <w:szCs w:val="20"/>
        </w:rPr>
        <w:t>)</w:t>
      </w:r>
      <w:r w:rsidRPr="00901171">
        <w:rPr>
          <w:rFonts w:ascii="Arial" w:hAnsi="Arial" w:cs="Arial"/>
          <w:sz w:val="20"/>
          <w:szCs w:val="20"/>
        </w:rPr>
        <w:t>.</w:t>
      </w:r>
    </w:p>
    <w:p w:rsidR="00901171" w:rsidRDefault="00332652" w:rsidP="001B6C73">
      <w:pPr>
        <w:ind w:firstLine="709"/>
        <w:jc w:val="both"/>
        <w:rPr>
          <w:rFonts w:ascii="Arial" w:hAnsi="Arial" w:cs="Arial"/>
          <w:sz w:val="20"/>
          <w:szCs w:val="20"/>
        </w:rPr>
      </w:pPr>
      <w:r>
        <w:rPr>
          <w:rFonts w:ascii="Arial" w:hAnsi="Arial" w:cs="Arial"/>
          <w:sz w:val="20"/>
          <w:szCs w:val="20"/>
        </w:rPr>
        <w:t>Когда</w:t>
      </w:r>
      <w:r w:rsidRPr="001B6C73">
        <w:rPr>
          <w:rFonts w:ascii="Arial" w:hAnsi="Arial" w:cs="Arial"/>
          <w:sz w:val="20"/>
          <w:szCs w:val="20"/>
        </w:rPr>
        <w:t xml:space="preserve"> </w:t>
      </w:r>
      <w:r>
        <w:rPr>
          <w:rFonts w:ascii="Arial" w:hAnsi="Arial" w:cs="Arial"/>
          <w:sz w:val="20"/>
          <w:szCs w:val="20"/>
        </w:rPr>
        <w:t>д</w:t>
      </w:r>
      <w:r w:rsidRPr="001B6C73">
        <w:rPr>
          <w:rFonts w:ascii="Arial" w:hAnsi="Arial" w:cs="Arial"/>
          <w:sz w:val="20"/>
          <w:szCs w:val="20"/>
        </w:rPr>
        <w:t xml:space="preserve">ля оборудования </w:t>
      </w:r>
      <w:r>
        <w:rPr>
          <w:rFonts w:ascii="Arial" w:hAnsi="Arial" w:cs="Arial"/>
          <w:sz w:val="20"/>
          <w:szCs w:val="20"/>
        </w:rPr>
        <w:t xml:space="preserve">с </w:t>
      </w:r>
      <w:r w:rsidRPr="001B6C73">
        <w:rPr>
          <w:rFonts w:ascii="Arial" w:hAnsi="Arial" w:cs="Arial"/>
          <w:sz w:val="20"/>
          <w:szCs w:val="20"/>
        </w:rPr>
        <w:t>FHSS</w:t>
      </w:r>
      <w:r>
        <w:rPr>
          <w:rFonts w:ascii="Arial" w:hAnsi="Arial" w:cs="Arial"/>
          <w:sz w:val="20"/>
          <w:szCs w:val="20"/>
        </w:rPr>
        <w:t xml:space="preserve"> в</w:t>
      </w:r>
      <w:r w:rsidRPr="001B6C73">
        <w:rPr>
          <w:rFonts w:ascii="Arial" w:hAnsi="Arial" w:cs="Arial"/>
          <w:sz w:val="20"/>
          <w:szCs w:val="20"/>
        </w:rPr>
        <w:t>ариант</w:t>
      </w:r>
      <w:r>
        <w:rPr>
          <w:rFonts w:ascii="Arial" w:hAnsi="Arial" w:cs="Arial"/>
          <w:sz w:val="20"/>
          <w:szCs w:val="20"/>
        </w:rPr>
        <w:t>ов</w:t>
      </w:r>
      <w:r w:rsidRPr="001B6C73">
        <w:rPr>
          <w:rFonts w:ascii="Arial" w:hAnsi="Arial" w:cs="Arial"/>
          <w:sz w:val="20"/>
          <w:szCs w:val="20"/>
        </w:rPr>
        <w:t xml:space="preserve"> </w:t>
      </w:r>
      <w:r>
        <w:rPr>
          <w:rFonts w:ascii="Arial" w:hAnsi="Arial" w:cs="Arial"/>
          <w:sz w:val="20"/>
          <w:szCs w:val="20"/>
        </w:rPr>
        <w:t>1 (под</w:t>
      </w:r>
      <w:r w:rsidRPr="001B6C73">
        <w:rPr>
          <w:rFonts w:ascii="Arial" w:hAnsi="Arial" w:cs="Arial"/>
          <w:sz w:val="20"/>
          <w:szCs w:val="20"/>
        </w:rPr>
        <w:t>пункт</w:t>
      </w:r>
      <w:r>
        <w:rPr>
          <w:rFonts w:ascii="Arial" w:hAnsi="Arial" w:cs="Arial"/>
          <w:sz w:val="20"/>
          <w:szCs w:val="20"/>
        </w:rPr>
        <w:t>ы</w:t>
      </w:r>
      <w:r w:rsidRPr="001B6C73">
        <w:rPr>
          <w:rFonts w:ascii="Arial" w:hAnsi="Arial" w:cs="Arial"/>
          <w:sz w:val="20"/>
          <w:szCs w:val="20"/>
        </w:rPr>
        <w:t xml:space="preserve"> 4.3.1.4.3.1 или 4.3.1.4.3.2</w:t>
      </w:r>
      <w:r>
        <w:rPr>
          <w:rFonts w:ascii="Arial" w:hAnsi="Arial" w:cs="Arial"/>
          <w:sz w:val="20"/>
          <w:szCs w:val="20"/>
        </w:rPr>
        <w:t xml:space="preserve">) </w:t>
      </w:r>
      <w:r w:rsidRPr="001B6C73">
        <w:rPr>
          <w:rFonts w:ascii="Arial" w:hAnsi="Arial" w:cs="Arial"/>
          <w:sz w:val="20"/>
          <w:szCs w:val="20"/>
        </w:rPr>
        <w:t xml:space="preserve">соответствие не может быть доказано с помощью измерений </w:t>
      </w:r>
      <w:r>
        <w:rPr>
          <w:rFonts w:ascii="Arial" w:hAnsi="Arial" w:cs="Arial"/>
          <w:sz w:val="20"/>
          <w:szCs w:val="20"/>
        </w:rPr>
        <w:t>по подпункту</w:t>
      </w:r>
      <w:r w:rsidRPr="001B6C73">
        <w:rPr>
          <w:rFonts w:ascii="Arial" w:hAnsi="Arial" w:cs="Arial"/>
          <w:sz w:val="20"/>
          <w:szCs w:val="20"/>
        </w:rPr>
        <w:t xml:space="preserve"> 5.4.4.2.1</w:t>
      </w:r>
      <w:r>
        <w:rPr>
          <w:rFonts w:ascii="Arial" w:hAnsi="Arial" w:cs="Arial"/>
          <w:sz w:val="20"/>
          <w:szCs w:val="20"/>
        </w:rPr>
        <w:t xml:space="preserve"> (ш</w:t>
      </w:r>
      <w:r w:rsidRPr="001B6C73">
        <w:rPr>
          <w:rFonts w:ascii="Arial" w:hAnsi="Arial" w:cs="Arial"/>
          <w:sz w:val="20"/>
          <w:szCs w:val="20"/>
        </w:rPr>
        <w:t>аг 5</w:t>
      </w:r>
      <w:r>
        <w:rPr>
          <w:rFonts w:ascii="Arial" w:hAnsi="Arial" w:cs="Arial"/>
          <w:sz w:val="20"/>
          <w:szCs w:val="20"/>
        </w:rPr>
        <w:t>)</w:t>
      </w:r>
      <w:r w:rsidR="001B6C73" w:rsidRPr="001B6C73">
        <w:rPr>
          <w:rFonts w:ascii="Arial" w:hAnsi="Arial" w:cs="Arial"/>
          <w:sz w:val="20"/>
          <w:szCs w:val="20"/>
        </w:rPr>
        <w:t>, поскольку частотное зан</w:t>
      </w:r>
      <w:r w:rsidR="001B6C73" w:rsidRPr="001B6C73">
        <w:rPr>
          <w:rFonts w:ascii="Arial" w:hAnsi="Arial" w:cs="Arial"/>
          <w:sz w:val="20"/>
          <w:szCs w:val="20"/>
        </w:rPr>
        <w:t>я</w:t>
      </w:r>
      <w:r w:rsidR="001B6C73" w:rsidRPr="001B6C73">
        <w:rPr>
          <w:rFonts w:ascii="Arial" w:hAnsi="Arial" w:cs="Arial"/>
          <w:sz w:val="20"/>
          <w:szCs w:val="20"/>
        </w:rPr>
        <w:lastRenderedPageBreak/>
        <w:t>тие в режимах приема и холостого</w:t>
      </w:r>
      <w:r w:rsidR="001B6C73">
        <w:rPr>
          <w:rFonts w:ascii="Arial" w:hAnsi="Arial" w:cs="Arial"/>
          <w:sz w:val="20"/>
          <w:szCs w:val="20"/>
        </w:rPr>
        <w:t xml:space="preserve"> </w:t>
      </w:r>
      <w:r w:rsidR="001B6C73" w:rsidRPr="001B6C73">
        <w:rPr>
          <w:rFonts w:ascii="Arial" w:hAnsi="Arial" w:cs="Arial"/>
          <w:sz w:val="20"/>
          <w:szCs w:val="20"/>
        </w:rPr>
        <w:t xml:space="preserve">хода не может быть измерено, должен быть проведен статистический анализ для демонстрации соответствия требованию о </w:t>
      </w:r>
      <w:r w:rsidRPr="001B6C73">
        <w:rPr>
          <w:rFonts w:ascii="Arial" w:hAnsi="Arial" w:cs="Arial"/>
          <w:sz w:val="20"/>
          <w:szCs w:val="20"/>
        </w:rPr>
        <w:t xml:space="preserve">занятии </w:t>
      </w:r>
      <w:r w:rsidR="001B6C73" w:rsidRPr="001B6C73">
        <w:rPr>
          <w:rFonts w:ascii="Arial" w:hAnsi="Arial" w:cs="Arial"/>
          <w:sz w:val="20"/>
          <w:szCs w:val="20"/>
        </w:rPr>
        <w:t>частот</w:t>
      </w:r>
      <w:r>
        <w:rPr>
          <w:rFonts w:ascii="Arial" w:hAnsi="Arial" w:cs="Arial"/>
          <w:sz w:val="20"/>
          <w:szCs w:val="20"/>
        </w:rPr>
        <w:t>ы</w:t>
      </w:r>
      <w:r w:rsidR="001B6C73" w:rsidRPr="001B6C73">
        <w:rPr>
          <w:rFonts w:ascii="Arial" w:hAnsi="Arial" w:cs="Arial"/>
          <w:sz w:val="20"/>
          <w:szCs w:val="20"/>
        </w:rPr>
        <w:t>.</w:t>
      </w:r>
      <w:r>
        <w:rPr>
          <w:rFonts w:ascii="Arial" w:hAnsi="Arial" w:cs="Arial"/>
          <w:sz w:val="20"/>
          <w:szCs w:val="20"/>
        </w:rPr>
        <w:t xml:space="preserve"> </w:t>
      </w:r>
      <w:r w:rsidR="001B6C73" w:rsidRPr="001B6C73">
        <w:rPr>
          <w:rFonts w:ascii="Arial" w:hAnsi="Arial" w:cs="Arial"/>
          <w:sz w:val="20"/>
          <w:szCs w:val="20"/>
        </w:rPr>
        <w:t>Этот статистический анализ м</w:t>
      </w:r>
      <w:r w:rsidR="001B6C73" w:rsidRPr="001B6C73">
        <w:rPr>
          <w:rFonts w:ascii="Arial" w:hAnsi="Arial" w:cs="Arial"/>
          <w:sz w:val="20"/>
          <w:szCs w:val="20"/>
        </w:rPr>
        <w:t>о</w:t>
      </w:r>
      <w:r w:rsidR="001B6C73" w:rsidRPr="001B6C73">
        <w:rPr>
          <w:rFonts w:ascii="Arial" w:hAnsi="Arial" w:cs="Arial"/>
          <w:sz w:val="20"/>
          <w:szCs w:val="20"/>
        </w:rPr>
        <w:t>жет быть выполнен с помощью моделирования или математического анализа.</w:t>
      </w:r>
    </w:p>
    <w:p w:rsidR="00901171" w:rsidRDefault="00332652" w:rsidP="007A5415">
      <w:pPr>
        <w:ind w:firstLine="709"/>
        <w:jc w:val="both"/>
        <w:rPr>
          <w:rFonts w:ascii="Arial" w:hAnsi="Arial" w:cs="Arial"/>
          <w:sz w:val="20"/>
          <w:szCs w:val="20"/>
        </w:rPr>
      </w:pPr>
      <w:r w:rsidRPr="00332652">
        <w:rPr>
          <w:rFonts w:ascii="Arial" w:hAnsi="Arial" w:cs="Arial"/>
          <w:sz w:val="20"/>
          <w:szCs w:val="20"/>
        </w:rPr>
        <w:t xml:space="preserve">Для оборудования </w:t>
      </w:r>
      <w:r>
        <w:rPr>
          <w:rFonts w:ascii="Arial" w:hAnsi="Arial" w:cs="Arial"/>
          <w:sz w:val="20"/>
          <w:szCs w:val="20"/>
        </w:rPr>
        <w:t xml:space="preserve">с </w:t>
      </w:r>
      <w:r w:rsidRPr="00332652">
        <w:rPr>
          <w:rFonts w:ascii="Arial" w:hAnsi="Arial" w:cs="Arial"/>
          <w:sz w:val="20"/>
          <w:szCs w:val="20"/>
        </w:rPr>
        <w:t xml:space="preserve">FHSS </w:t>
      </w:r>
      <w:r>
        <w:rPr>
          <w:rFonts w:ascii="Arial" w:hAnsi="Arial" w:cs="Arial"/>
          <w:sz w:val="20"/>
          <w:szCs w:val="20"/>
        </w:rPr>
        <w:t>вариантов 1 (подпункты 4.3.1.4.3.1 или 4.3.1.4.3.2)</w:t>
      </w:r>
      <w:r w:rsidRPr="00332652">
        <w:rPr>
          <w:rFonts w:ascii="Arial" w:hAnsi="Arial" w:cs="Arial"/>
          <w:sz w:val="20"/>
          <w:szCs w:val="20"/>
        </w:rPr>
        <w:t>, должен быть пр</w:t>
      </w:r>
      <w:r w:rsidRPr="00332652">
        <w:rPr>
          <w:rFonts w:ascii="Arial" w:hAnsi="Arial" w:cs="Arial"/>
          <w:sz w:val="20"/>
          <w:szCs w:val="20"/>
        </w:rPr>
        <w:t>о</w:t>
      </w:r>
      <w:r w:rsidRPr="00332652">
        <w:rPr>
          <w:rFonts w:ascii="Arial" w:hAnsi="Arial" w:cs="Arial"/>
          <w:sz w:val="20"/>
          <w:szCs w:val="20"/>
        </w:rPr>
        <w:t>веден статистический анализ для подтверждения соответствия этому требованию. Этот статистический анализ может быть выполнен с помощью моделирования или математического анализа.</w:t>
      </w:r>
    </w:p>
    <w:p w:rsidR="00901171" w:rsidRDefault="00A11757" w:rsidP="00A11757">
      <w:pPr>
        <w:ind w:firstLine="709"/>
        <w:jc w:val="both"/>
        <w:rPr>
          <w:rFonts w:ascii="Arial" w:hAnsi="Arial" w:cs="Arial"/>
          <w:sz w:val="20"/>
          <w:szCs w:val="20"/>
        </w:rPr>
      </w:pPr>
      <w:r w:rsidRPr="00A11757">
        <w:rPr>
          <w:rFonts w:ascii="Arial" w:hAnsi="Arial" w:cs="Arial"/>
          <w:sz w:val="20"/>
          <w:szCs w:val="20"/>
        </w:rPr>
        <w:t>Если был проведен статистический анализ, то он должен основываться на известных и/или и</w:t>
      </w:r>
      <w:r w:rsidRPr="00A11757">
        <w:rPr>
          <w:rFonts w:ascii="Arial" w:hAnsi="Arial" w:cs="Arial"/>
          <w:sz w:val="20"/>
          <w:szCs w:val="20"/>
        </w:rPr>
        <w:t>з</w:t>
      </w:r>
      <w:r w:rsidRPr="00A11757">
        <w:rPr>
          <w:rFonts w:ascii="Arial" w:hAnsi="Arial" w:cs="Arial"/>
          <w:sz w:val="20"/>
          <w:szCs w:val="20"/>
        </w:rPr>
        <w:t>меренных параметрах UUT.</w:t>
      </w:r>
      <w:r>
        <w:rPr>
          <w:rFonts w:ascii="Arial" w:hAnsi="Arial" w:cs="Arial"/>
          <w:sz w:val="20"/>
          <w:szCs w:val="20"/>
        </w:rPr>
        <w:t xml:space="preserve"> </w:t>
      </w:r>
      <w:r w:rsidRPr="00A11757">
        <w:rPr>
          <w:rFonts w:ascii="Arial" w:hAnsi="Arial" w:cs="Arial"/>
          <w:sz w:val="20"/>
          <w:szCs w:val="20"/>
        </w:rPr>
        <w:t>Этот анализ должен быть включен в протокол испытания.</w:t>
      </w:r>
    </w:p>
    <w:p w:rsidR="007C6D5E" w:rsidRPr="00CC4577" w:rsidRDefault="007C6D5E" w:rsidP="007A5415">
      <w:pPr>
        <w:rPr>
          <w:rFonts w:ascii="Arial" w:hAnsi="Arial" w:cs="Arial"/>
          <w:b/>
          <w:sz w:val="20"/>
          <w:szCs w:val="20"/>
        </w:rPr>
      </w:pPr>
    </w:p>
    <w:p w:rsidR="007C6D5E" w:rsidRPr="00CC4577" w:rsidRDefault="007C6D5E" w:rsidP="00B24B64">
      <w:pPr>
        <w:ind w:firstLine="709"/>
        <w:jc w:val="both"/>
        <w:outlineLvl w:val="1"/>
        <w:rPr>
          <w:rFonts w:ascii="Arial" w:hAnsi="Arial" w:cs="Arial"/>
          <w:b/>
          <w:sz w:val="20"/>
          <w:szCs w:val="20"/>
        </w:rPr>
      </w:pPr>
      <w:r w:rsidRPr="00CC4577">
        <w:rPr>
          <w:rFonts w:ascii="Arial" w:hAnsi="Arial" w:cs="Arial"/>
          <w:b/>
          <w:sz w:val="20"/>
          <w:szCs w:val="20"/>
        </w:rPr>
        <w:t xml:space="preserve">4.3.1.5 </w:t>
      </w:r>
      <w:r w:rsidR="00C2541C" w:rsidRPr="00CC4577">
        <w:rPr>
          <w:rFonts w:ascii="Arial" w:hAnsi="Arial" w:cs="Arial"/>
          <w:b/>
          <w:sz w:val="20"/>
          <w:szCs w:val="20"/>
        </w:rPr>
        <w:t xml:space="preserve">Разделение </w:t>
      </w:r>
      <w:r w:rsidR="00C2541C">
        <w:rPr>
          <w:rFonts w:ascii="Arial" w:hAnsi="Arial" w:cs="Arial"/>
          <w:b/>
          <w:sz w:val="20"/>
          <w:szCs w:val="20"/>
        </w:rPr>
        <w:t>Скачкообразно Перестраиваемых Частот</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4.3.1.5.1 Применимость</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Данные требования применимы для всех типов оборудования с </w:t>
      </w:r>
      <w:r w:rsidRPr="00CC4577">
        <w:rPr>
          <w:rFonts w:ascii="Arial" w:hAnsi="Arial" w:cs="Arial"/>
          <w:sz w:val="20"/>
          <w:szCs w:val="20"/>
          <w:lang w:val="en-US"/>
        </w:rPr>
        <w:t>FHSS</w:t>
      </w:r>
      <w:r w:rsidRPr="00CC4577">
        <w:rPr>
          <w:rFonts w:ascii="Arial" w:hAnsi="Arial" w:cs="Arial"/>
          <w:sz w:val="20"/>
          <w:szCs w:val="20"/>
        </w:rPr>
        <w:t>.</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4.3.1.5.2 </w:t>
      </w:r>
      <w:r w:rsidR="0006304D" w:rsidRPr="00CC4577">
        <w:rPr>
          <w:rFonts w:ascii="Arial" w:hAnsi="Arial" w:cs="Arial"/>
          <w:b/>
          <w:sz w:val="20"/>
          <w:szCs w:val="20"/>
        </w:rPr>
        <w:t>Термины</w:t>
      </w:r>
    </w:p>
    <w:p w:rsidR="007C6D5E" w:rsidRPr="00CC4577" w:rsidRDefault="00C2541C" w:rsidP="007A5415">
      <w:pPr>
        <w:ind w:firstLine="709"/>
        <w:jc w:val="both"/>
        <w:rPr>
          <w:rFonts w:ascii="Arial" w:hAnsi="Arial" w:cs="Arial"/>
          <w:sz w:val="20"/>
          <w:szCs w:val="20"/>
        </w:rPr>
      </w:pPr>
      <w:r w:rsidRPr="00C2541C">
        <w:rPr>
          <w:rFonts w:ascii="Arial" w:hAnsi="Arial" w:cs="Arial"/>
          <w:sz w:val="20"/>
          <w:szCs w:val="20"/>
        </w:rPr>
        <w:t xml:space="preserve">Разделение скачкообразно перестраиваемых частот </w:t>
      </w:r>
      <w:r w:rsidR="007C6D5E" w:rsidRPr="00CC4577">
        <w:rPr>
          <w:rFonts w:ascii="Arial" w:hAnsi="Arial" w:cs="Arial"/>
          <w:sz w:val="20"/>
          <w:szCs w:val="20"/>
        </w:rPr>
        <w:t xml:space="preserve">- это частотное разделение между двумя соседними </w:t>
      </w:r>
      <w:r w:rsidR="007049DF" w:rsidRPr="00CC4577">
        <w:rPr>
          <w:rFonts w:ascii="Arial" w:hAnsi="Arial" w:cs="Arial"/>
          <w:sz w:val="20"/>
          <w:szCs w:val="20"/>
        </w:rPr>
        <w:t>частотами для скачков</w:t>
      </w:r>
      <w:r w:rsidR="007C6D5E" w:rsidRPr="00CC4577">
        <w:rPr>
          <w:rFonts w:ascii="Arial" w:hAnsi="Arial" w:cs="Arial"/>
          <w:sz w:val="20"/>
          <w:szCs w:val="20"/>
        </w:rPr>
        <w:t>.</w:t>
      </w:r>
    </w:p>
    <w:p w:rsidR="007C6D5E" w:rsidRPr="00CC4577" w:rsidRDefault="007C6D5E" w:rsidP="007A5415">
      <w:pPr>
        <w:ind w:firstLine="709"/>
        <w:jc w:val="both"/>
        <w:rPr>
          <w:rFonts w:ascii="Arial" w:hAnsi="Arial" w:cs="Arial"/>
          <w:sz w:val="20"/>
          <w:szCs w:val="20"/>
        </w:rPr>
      </w:pPr>
    </w:p>
    <w:p w:rsidR="007C6D5E" w:rsidRPr="00CC4577" w:rsidRDefault="007C6D5E" w:rsidP="00B24B64">
      <w:pPr>
        <w:ind w:firstLine="709"/>
        <w:jc w:val="both"/>
        <w:outlineLvl w:val="1"/>
        <w:rPr>
          <w:rFonts w:ascii="Arial" w:hAnsi="Arial" w:cs="Arial"/>
          <w:b/>
          <w:sz w:val="20"/>
          <w:szCs w:val="20"/>
        </w:rPr>
      </w:pPr>
      <w:r w:rsidRPr="00CC4577">
        <w:rPr>
          <w:rFonts w:ascii="Arial" w:hAnsi="Arial" w:cs="Arial"/>
          <w:b/>
          <w:sz w:val="20"/>
          <w:szCs w:val="20"/>
        </w:rPr>
        <w:t>4.3.1.5.3 Требования</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4.3.1.5.3.1 Неадаптивное оборудования с </w:t>
      </w:r>
      <w:r w:rsidRPr="00CC4577">
        <w:rPr>
          <w:rFonts w:ascii="Arial" w:hAnsi="Arial" w:cs="Arial"/>
          <w:b/>
          <w:sz w:val="20"/>
          <w:szCs w:val="20"/>
          <w:lang w:val="en-US"/>
        </w:rPr>
        <w:t>FHSS</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Для неадаптивного оборудования с FHSS </w:t>
      </w:r>
      <w:r w:rsidR="00C2541C">
        <w:rPr>
          <w:rFonts w:ascii="Arial" w:hAnsi="Arial" w:cs="Arial"/>
          <w:sz w:val="20"/>
          <w:szCs w:val="20"/>
        </w:rPr>
        <w:t>р</w:t>
      </w:r>
      <w:r w:rsidR="00C2541C" w:rsidRPr="00C2541C">
        <w:rPr>
          <w:rFonts w:ascii="Arial" w:hAnsi="Arial" w:cs="Arial"/>
          <w:sz w:val="20"/>
          <w:szCs w:val="20"/>
        </w:rPr>
        <w:t xml:space="preserve">азделение скачкообразно перестраиваемых частот </w:t>
      </w:r>
      <w:r w:rsidRPr="00CC4577">
        <w:rPr>
          <w:rFonts w:ascii="Arial" w:hAnsi="Arial" w:cs="Arial"/>
          <w:sz w:val="20"/>
          <w:szCs w:val="20"/>
        </w:rPr>
        <w:t xml:space="preserve">должно быть равно или больше, чем занимаемая полоса пропускания канала (см. </w:t>
      </w:r>
      <w:r w:rsidR="00CC4577">
        <w:rPr>
          <w:rFonts w:ascii="Arial" w:hAnsi="Arial" w:cs="Arial"/>
          <w:sz w:val="20"/>
          <w:szCs w:val="20"/>
        </w:rPr>
        <w:t>под</w:t>
      </w:r>
      <w:r w:rsidRPr="00CC4577">
        <w:rPr>
          <w:rFonts w:ascii="Arial" w:hAnsi="Arial" w:cs="Arial"/>
          <w:sz w:val="20"/>
          <w:szCs w:val="20"/>
        </w:rPr>
        <w:t>пункт 4.3.1.8), с минимальным разделением 100 кГц.</w:t>
      </w:r>
    </w:p>
    <w:p w:rsidR="007C6D5E" w:rsidRPr="00B51DC7" w:rsidRDefault="007C6D5E" w:rsidP="007A5415">
      <w:pPr>
        <w:ind w:firstLine="709"/>
        <w:jc w:val="both"/>
        <w:rPr>
          <w:rFonts w:ascii="Arial" w:hAnsi="Arial" w:cs="Arial"/>
          <w:sz w:val="20"/>
          <w:szCs w:val="20"/>
          <w:lang w:val="en-US"/>
        </w:rPr>
      </w:pPr>
      <w:r w:rsidRPr="00CC4577">
        <w:rPr>
          <w:rFonts w:ascii="Arial" w:hAnsi="Arial" w:cs="Arial"/>
          <w:sz w:val="20"/>
          <w:szCs w:val="20"/>
        </w:rPr>
        <w:t xml:space="preserve">Для оборудования с максимальным заявленным уровнем выходной мощности менее 10 дБмВт </w:t>
      </w:r>
      <w:r w:rsidR="00832046" w:rsidRPr="00CC4577">
        <w:rPr>
          <w:rFonts w:ascii="Arial" w:hAnsi="Arial" w:cs="Arial"/>
          <w:sz w:val="20"/>
          <w:szCs w:val="20"/>
        </w:rPr>
        <w:t>ЭИИМ</w:t>
      </w:r>
      <w:r w:rsidRPr="00CC4577">
        <w:rPr>
          <w:rFonts w:ascii="Arial" w:hAnsi="Arial" w:cs="Arial"/>
          <w:sz w:val="20"/>
          <w:szCs w:val="20"/>
        </w:rPr>
        <w:t xml:space="preserve"> или для неадаптивного оборудования с FHSS, работающего в режиме, когда выходная мощность менее 10 дБмВт </w:t>
      </w:r>
      <w:r w:rsidR="00832046" w:rsidRPr="00CC4577">
        <w:rPr>
          <w:rFonts w:ascii="Arial" w:hAnsi="Arial" w:cs="Arial"/>
          <w:sz w:val="20"/>
          <w:szCs w:val="20"/>
        </w:rPr>
        <w:t>ЭИИМ</w:t>
      </w:r>
      <w:r w:rsidRPr="00CC4577">
        <w:rPr>
          <w:rFonts w:ascii="Arial" w:hAnsi="Arial" w:cs="Arial"/>
          <w:sz w:val="20"/>
          <w:szCs w:val="20"/>
        </w:rPr>
        <w:t xml:space="preserve"> </w:t>
      </w:r>
      <w:r w:rsidR="00AF706F">
        <w:rPr>
          <w:rFonts w:ascii="Arial" w:hAnsi="Arial" w:cs="Arial"/>
          <w:sz w:val="20"/>
          <w:szCs w:val="20"/>
        </w:rPr>
        <w:t>р</w:t>
      </w:r>
      <w:r w:rsidR="00AF706F" w:rsidRPr="00AF706F">
        <w:rPr>
          <w:rFonts w:ascii="Arial" w:hAnsi="Arial" w:cs="Arial"/>
          <w:sz w:val="20"/>
          <w:szCs w:val="20"/>
        </w:rPr>
        <w:t>азделение должно быть равно или превышать 100 кГц.</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4.3.1.5.3.2 Адаптивное оборудования с </w:t>
      </w:r>
      <w:r w:rsidRPr="00CC4577">
        <w:rPr>
          <w:rFonts w:ascii="Arial" w:hAnsi="Arial" w:cs="Arial"/>
          <w:b/>
          <w:sz w:val="20"/>
          <w:szCs w:val="20"/>
          <w:lang w:val="en-US"/>
        </w:rPr>
        <w:t>FHSS</w:t>
      </w:r>
    </w:p>
    <w:p w:rsidR="007C6D5E" w:rsidRDefault="007C6D5E" w:rsidP="007A5415">
      <w:pPr>
        <w:pStyle w:val="af9"/>
        <w:tabs>
          <w:tab w:val="left" w:pos="993"/>
        </w:tabs>
        <w:ind w:left="0" w:firstLine="709"/>
        <w:jc w:val="both"/>
        <w:rPr>
          <w:rFonts w:ascii="Arial" w:hAnsi="Arial" w:cs="Arial"/>
          <w:sz w:val="20"/>
          <w:szCs w:val="20"/>
          <w:lang w:val="en-US"/>
        </w:rPr>
      </w:pPr>
      <w:r w:rsidRPr="00CC4577">
        <w:rPr>
          <w:rFonts w:ascii="Arial" w:hAnsi="Arial" w:cs="Arial"/>
          <w:sz w:val="20"/>
          <w:szCs w:val="20"/>
        </w:rPr>
        <w:t xml:space="preserve">Для адаптивного оборудования с FHSS минимальное </w:t>
      </w:r>
      <w:r w:rsidR="00C2541C">
        <w:rPr>
          <w:rFonts w:ascii="Arial" w:hAnsi="Arial" w:cs="Arial"/>
          <w:sz w:val="20"/>
          <w:szCs w:val="20"/>
        </w:rPr>
        <w:t>р</w:t>
      </w:r>
      <w:r w:rsidR="00C2541C" w:rsidRPr="00C2541C">
        <w:rPr>
          <w:rFonts w:ascii="Arial" w:hAnsi="Arial" w:cs="Arial"/>
          <w:sz w:val="20"/>
          <w:szCs w:val="20"/>
        </w:rPr>
        <w:t>азделение скачкообразно перестраива</w:t>
      </w:r>
      <w:r w:rsidR="00C2541C" w:rsidRPr="00C2541C">
        <w:rPr>
          <w:rFonts w:ascii="Arial" w:hAnsi="Arial" w:cs="Arial"/>
          <w:sz w:val="20"/>
          <w:szCs w:val="20"/>
        </w:rPr>
        <w:t>е</w:t>
      </w:r>
      <w:r w:rsidR="00C2541C" w:rsidRPr="00C2541C">
        <w:rPr>
          <w:rFonts w:ascii="Arial" w:hAnsi="Arial" w:cs="Arial"/>
          <w:sz w:val="20"/>
          <w:szCs w:val="20"/>
        </w:rPr>
        <w:t xml:space="preserve">мых частот </w:t>
      </w:r>
      <w:r w:rsidRPr="00CC4577">
        <w:rPr>
          <w:rFonts w:ascii="Arial" w:hAnsi="Arial" w:cs="Arial"/>
          <w:sz w:val="20"/>
          <w:szCs w:val="20"/>
        </w:rPr>
        <w:t>должно составлять 100 кГц.</w:t>
      </w:r>
    </w:p>
    <w:p w:rsidR="002F5F7B" w:rsidRPr="002F5F7B" w:rsidRDefault="001C18A2" w:rsidP="007A5415">
      <w:pPr>
        <w:pStyle w:val="af9"/>
        <w:tabs>
          <w:tab w:val="left" w:pos="993"/>
        </w:tabs>
        <w:ind w:left="0" w:firstLine="709"/>
        <w:jc w:val="both"/>
        <w:rPr>
          <w:rFonts w:ascii="Arial" w:hAnsi="Arial" w:cs="Arial"/>
          <w:sz w:val="20"/>
          <w:szCs w:val="20"/>
        </w:rPr>
      </w:pPr>
      <w:r w:rsidRPr="002F5F7B">
        <w:rPr>
          <w:rFonts w:ascii="Arial" w:hAnsi="Arial" w:cs="Arial"/>
          <w:sz w:val="20"/>
          <w:szCs w:val="20"/>
        </w:rPr>
        <w:t>Адаптивно</w:t>
      </w:r>
      <w:r w:rsidR="002F5F7B" w:rsidRPr="002F5F7B">
        <w:rPr>
          <w:rFonts w:ascii="Arial" w:hAnsi="Arial" w:cs="Arial"/>
          <w:sz w:val="20"/>
          <w:szCs w:val="20"/>
        </w:rPr>
        <w:t xml:space="preserve">е </w:t>
      </w:r>
      <w:r w:rsidRPr="002F5F7B">
        <w:rPr>
          <w:rFonts w:ascii="Arial" w:hAnsi="Arial" w:cs="Arial"/>
          <w:sz w:val="20"/>
          <w:szCs w:val="20"/>
        </w:rPr>
        <w:t>оборудовани</w:t>
      </w:r>
      <w:r w:rsidR="002F5F7B" w:rsidRPr="002F5F7B">
        <w:rPr>
          <w:rFonts w:ascii="Arial" w:hAnsi="Arial" w:cs="Arial"/>
          <w:sz w:val="20"/>
          <w:szCs w:val="20"/>
        </w:rPr>
        <w:t>е</w:t>
      </w:r>
      <w:r w:rsidRPr="002F5F7B">
        <w:rPr>
          <w:rFonts w:ascii="Arial" w:hAnsi="Arial" w:cs="Arial"/>
          <w:sz w:val="20"/>
          <w:szCs w:val="20"/>
        </w:rPr>
        <w:t xml:space="preserve"> с FHSS, переключ</w:t>
      </w:r>
      <w:r w:rsidR="002F5F7B" w:rsidRPr="002F5F7B">
        <w:rPr>
          <w:rFonts w:ascii="Arial" w:hAnsi="Arial" w:cs="Arial"/>
          <w:sz w:val="20"/>
          <w:szCs w:val="20"/>
        </w:rPr>
        <w:t>ающееся</w:t>
      </w:r>
      <w:r w:rsidRPr="002F5F7B">
        <w:rPr>
          <w:rFonts w:ascii="Arial" w:hAnsi="Arial" w:cs="Arial"/>
          <w:sz w:val="20"/>
          <w:szCs w:val="20"/>
        </w:rPr>
        <w:t xml:space="preserve"> в неадаптивный режим на одной или н</w:t>
      </w:r>
      <w:r w:rsidRPr="002F5F7B">
        <w:rPr>
          <w:rFonts w:ascii="Arial" w:hAnsi="Arial" w:cs="Arial"/>
          <w:sz w:val="20"/>
          <w:szCs w:val="20"/>
        </w:rPr>
        <w:t>е</w:t>
      </w:r>
      <w:r w:rsidRPr="002F5F7B">
        <w:rPr>
          <w:rFonts w:ascii="Arial" w:hAnsi="Arial" w:cs="Arial"/>
          <w:sz w:val="20"/>
          <w:szCs w:val="20"/>
        </w:rPr>
        <w:t xml:space="preserve">скольких частотах для скачков, </w:t>
      </w:r>
      <w:r w:rsidR="002F5F7B" w:rsidRPr="002F5F7B">
        <w:rPr>
          <w:rFonts w:ascii="Arial" w:hAnsi="Arial" w:cs="Arial"/>
          <w:sz w:val="20"/>
          <w:szCs w:val="20"/>
        </w:rPr>
        <w:t>при</w:t>
      </w:r>
      <w:r w:rsidRPr="002F5F7B">
        <w:rPr>
          <w:rFonts w:ascii="Arial" w:hAnsi="Arial" w:cs="Arial"/>
          <w:sz w:val="20"/>
          <w:szCs w:val="20"/>
        </w:rPr>
        <w:t xml:space="preserve"> обнаружен</w:t>
      </w:r>
      <w:r w:rsidR="002F5F7B" w:rsidRPr="002F5F7B">
        <w:rPr>
          <w:rFonts w:ascii="Arial" w:hAnsi="Arial" w:cs="Arial"/>
          <w:sz w:val="20"/>
          <w:szCs w:val="20"/>
        </w:rPr>
        <w:t>ии</w:t>
      </w:r>
      <w:r w:rsidRPr="002F5F7B">
        <w:rPr>
          <w:rFonts w:ascii="Arial" w:hAnsi="Arial" w:cs="Arial"/>
          <w:sz w:val="20"/>
          <w:szCs w:val="20"/>
        </w:rPr>
        <w:t xml:space="preserve"> помех</w:t>
      </w:r>
      <w:r w:rsidR="002F5F7B" w:rsidRPr="002F5F7B">
        <w:rPr>
          <w:rFonts w:ascii="Arial" w:hAnsi="Arial" w:cs="Arial"/>
          <w:sz w:val="20"/>
          <w:szCs w:val="20"/>
        </w:rPr>
        <w:t>и</w:t>
      </w:r>
      <w:r w:rsidRPr="002F5F7B">
        <w:rPr>
          <w:rFonts w:ascii="Arial" w:hAnsi="Arial" w:cs="Arial"/>
          <w:sz w:val="20"/>
          <w:szCs w:val="20"/>
        </w:rPr>
        <w:t xml:space="preserve"> с уровнем выше порогового уровня</w:t>
      </w:r>
      <w:r w:rsidR="002F5F7B" w:rsidRPr="002F5F7B">
        <w:rPr>
          <w:rFonts w:ascii="Arial" w:hAnsi="Arial" w:cs="Arial"/>
          <w:sz w:val="20"/>
          <w:szCs w:val="20"/>
        </w:rPr>
        <w:t>,</w:t>
      </w:r>
      <w:r w:rsidRPr="002F5F7B">
        <w:rPr>
          <w:rFonts w:ascii="Arial" w:hAnsi="Arial" w:cs="Arial"/>
          <w:sz w:val="20"/>
          <w:szCs w:val="20"/>
        </w:rPr>
        <w:t xml:space="preserve"> определе</w:t>
      </w:r>
      <w:r w:rsidRPr="002F5F7B">
        <w:rPr>
          <w:rFonts w:ascii="Arial" w:hAnsi="Arial" w:cs="Arial"/>
          <w:sz w:val="20"/>
          <w:szCs w:val="20"/>
        </w:rPr>
        <w:t>н</w:t>
      </w:r>
      <w:r w:rsidRPr="002F5F7B">
        <w:rPr>
          <w:rFonts w:ascii="Arial" w:hAnsi="Arial" w:cs="Arial"/>
          <w:sz w:val="20"/>
          <w:szCs w:val="20"/>
        </w:rPr>
        <w:t xml:space="preserve">ного </w:t>
      </w:r>
      <w:r w:rsidR="002F5F7B" w:rsidRPr="002F5F7B">
        <w:rPr>
          <w:rFonts w:ascii="Arial" w:hAnsi="Arial" w:cs="Arial"/>
          <w:sz w:val="20"/>
          <w:szCs w:val="20"/>
        </w:rPr>
        <w:t xml:space="preserve">пунктами 5 </w:t>
      </w:r>
      <w:r w:rsidRPr="002F5F7B">
        <w:rPr>
          <w:rFonts w:ascii="Arial" w:hAnsi="Arial" w:cs="Arial"/>
          <w:sz w:val="20"/>
          <w:szCs w:val="20"/>
        </w:rPr>
        <w:t xml:space="preserve">в подпунктах 4.3.1.7.2.2 или 4.3.1.7.3.2 </w:t>
      </w:r>
      <w:r w:rsidR="00B51DC7" w:rsidRPr="002F5F7B">
        <w:rPr>
          <w:rFonts w:ascii="Arial" w:hAnsi="Arial" w:cs="Arial"/>
          <w:sz w:val="20"/>
          <w:szCs w:val="20"/>
          <w:lang w:val="en-US"/>
        </w:rPr>
        <w:t xml:space="preserve">не должно соответствовать разделению частот, предусмотренному в </w:t>
      </w:r>
      <w:r w:rsidR="002F5F7B" w:rsidRPr="002F5F7B">
        <w:rPr>
          <w:rFonts w:ascii="Arial" w:hAnsi="Arial" w:cs="Arial"/>
          <w:sz w:val="20"/>
          <w:szCs w:val="20"/>
        </w:rPr>
        <w:t>под</w:t>
      </w:r>
      <w:r w:rsidR="00B51DC7" w:rsidRPr="002F5F7B">
        <w:rPr>
          <w:rFonts w:ascii="Arial" w:hAnsi="Arial" w:cs="Arial"/>
          <w:sz w:val="20"/>
          <w:szCs w:val="20"/>
          <w:lang w:val="en-US"/>
        </w:rPr>
        <w:t>пункте 4.3.1.5.3.1 для неадаптивного оборудования FHSS.</w:t>
      </w:r>
    </w:p>
    <w:p w:rsidR="00B51DC7" w:rsidRPr="00D41D9A" w:rsidRDefault="00B51DC7" w:rsidP="007A5415">
      <w:pPr>
        <w:pStyle w:val="af9"/>
        <w:tabs>
          <w:tab w:val="left" w:pos="993"/>
        </w:tabs>
        <w:ind w:left="0" w:firstLine="709"/>
        <w:jc w:val="both"/>
        <w:rPr>
          <w:rFonts w:ascii="Arial" w:hAnsi="Arial" w:cs="Arial"/>
          <w:sz w:val="20"/>
          <w:szCs w:val="20"/>
          <w:lang w:val="en-US"/>
        </w:rPr>
      </w:pPr>
      <w:r w:rsidRPr="00D41D9A">
        <w:rPr>
          <w:rFonts w:ascii="Arial" w:hAnsi="Arial" w:cs="Arial"/>
          <w:sz w:val="20"/>
          <w:szCs w:val="20"/>
          <w:lang w:val="en-US"/>
        </w:rPr>
        <w:t xml:space="preserve">Если </w:t>
      </w:r>
      <w:r w:rsidR="002F5F7B" w:rsidRPr="00D41D9A">
        <w:rPr>
          <w:rFonts w:ascii="Arial" w:hAnsi="Arial" w:cs="Arial"/>
          <w:sz w:val="20"/>
          <w:szCs w:val="20"/>
          <w:lang w:val="en-US"/>
        </w:rPr>
        <w:t xml:space="preserve">разделение </w:t>
      </w:r>
      <w:r w:rsidRPr="00D41D9A">
        <w:rPr>
          <w:rFonts w:ascii="Arial" w:hAnsi="Arial" w:cs="Arial"/>
          <w:sz w:val="20"/>
          <w:szCs w:val="20"/>
          <w:lang w:val="en-US"/>
        </w:rPr>
        <w:t>частот</w:t>
      </w:r>
      <w:r w:rsidR="002F5F7B" w:rsidRPr="00D41D9A">
        <w:rPr>
          <w:rFonts w:ascii="Arial" w:hAnsi="Arial" w:cs="Arial"/>
          <w:sz w:val="20"/>
          <w:szCs w:val="20"/>
        </w:rPr>
        <w:t xml:space="preserve"> для скачков</w:t>
      </w:r>
      <w:r w:rsidRPr="00D41D9A">
        <w:rPr>
          <w:rFonts w:ascii="Arial" w:hAnsi="Arial" w:cs="Arial"/>
          <w:sz w:val="20"/>
          <w:szCs w:val="20"/>
          <w:lang w:val="en-US"/>
        </w:rPr>
        <w:t xml:space="preserve"> находится ниже </w:t>
      </w:r>
      <w:r w:rsidR="00D41D9A" w:rsidRPr="00D41D9A">
        <w:rPr>
          <w:rFonts w:ascii="Arial" w:hAnsi="Arial" w:cs="Arial"/>
          <w:sz w:val="20"/>
          <w:szCs w:val="20"/>
        </w:rPr>
        <w:t>занимаемаемой полосы пропускания кан</w:t>
      </w:r>
      <w:r w:rsidR="00D41D9A" w:rsidRPr="00D41D9A">
        <w:rPr>
          <w:rFonts w:ascii="Arial" w:hAnsi="Arial" w:cs="Arial"/>
          <w:sz w:val="20"/>
          <w:szCs w:val="20"/>
        </w:rPr>
        <w:t>а</w:t>
      </w:r>
      <w:r w:rsidR="00D41D9A" w:rsidRPr="00D41D9A">
        <w:rPr>
          <w:rFonts w:ascii="Arial" w:hAnsi="Arial" w:cs="Arial"/>
          <w:sz w:val="20"/>
          <w:szCs w:val="20"/>
        </w:rPr>
        <w:t>ла</w:t>
      </w:r>
      <w:r w:rsidRPr="00D41D9A">
        <w:rPr>
          <w:rFonts w:ascii="Arial" w:hAnsi="Arial" w:cs="Arial"/>
          <w:sz w:val="20"/>
          <w:szCs w:val="20"/>
          <w:lang w:val="en-US"/>
        </w:rPr>
        <w:t xml:space="preserve">, но превышает 100 кГц оборудованию разрешается продолжать работать с этим </w:t>
      </w:r>
      <w:r w:rsidR="002F5F7B" w:rsidRPr="00D41D9A">
        <w:rPr>
          <w:rFonts w:ascii="Arial" w:hAnsi="Arial" w:cs="Arial"/>
          <w:sz w:val="20"/>
          <w:szCs w:val="20"/>
          <w:lang w:val="en-US"/>
        </w:rPr>
        <w:t>разделение</w:t>
      </w:r>
      <w:r w:rsidR="009542CC" w:rsidRPr="00D41D9A">
        <w:rPr>
          <w:rFonts w:ascii="Arial" w:hAnsi="Arial" w:cs="Arial"/>
          <w:sz w:val="20"/>
          <w:szCs w:val="20"/>
        </w:rPr>
        <w:t>м</w:t>
      </w:r>
      <w:r w:rsidR="002F5F7B" w:rsidRPr="00D41D9A">
        <w:rPr>
          <w:rFonts w:ascii="Arial" w:hAnsi="Arial" w:cs="Arial"/>
          <w:sz w:val="20"/>
          <w:szCs w:val="20"/>
          <w:lang w:val="en-US"/>
        </w:rPr>
        <w:t xml:space="preserve"> частот</w:t>
      </w:r>
      <w:r w:rsidR="002F5F7B" w:rsidRPr="00D41D9A">
        <w:rPr>
          <w:rFonts w:ascii="Arial" w:hAnsi="Arial" w:cs="Arial"/>
          <w:sz w:val="20"/>
          <w:szCs w:val="20"/>
        </w:rPr>
        <w:t xml:space="preserve"> </w:t>
      </w:r>
      <w:r w:rsidRPr="00D41D9A">
        <w:rPr>
          <w:rFonts w:ascii="Arial" w:hAnsi="Arial" w:cs="Arial"/>
          <w:sz w:val="20"/>
          <w:szCs w:val="20"/>
          <w:lang w:val="en-US"/>
        </w:rPr>
        <w:t>до тех пор, пока помехи остаются присутствующими на этих частотах</w:t>
      </w:r>
      <w:r w:rsidR="00D41D9A" w:rsidRPr="00D41D9A">
        <w:rPr>
          <w:rFonts w:ascii="Arial" w:hAnsi="Arial" w:cs="Arial"/>
          <w:sz w:val="20"/>
          <w:szCs w:val="20"/>
        </w:rPr>
        <w:t xml:space="preserve"> для скачков</w:t>
      </w:r>
      <w:r w:rsidRPr="00D41D9A">
        <w:rPr>
          <w:rFonts w:ascii="Arial" w:hAnsi="Arial" w:cs="Arial"/>
          <w:sz w:val="20"/>
          <w:szCs w:val="20"/>
          <w:lang w:val="en-US"/>
        </w:rPr>
        <w:t xml:space="preserve">. Поскольку это смягченное разделение частот </w:t>
      </w:r>
      <w:r w:rsidR="00D41D9A" w:rsidRPr="00D41D9A">
        <w:rPr>
          <w:rFonts w:ascii="Arial" w:hAnsi="Arial" w:cs="Arial"/>
          <w:sz w:val="20"/>
          <w:szCs w:val="20"/>
        </w:rPr>
        <w:t>для скачков</w:t>
      </w:r>
      <w:r w:rsidR="00D41D9A" w:rsidRPr="00D41D9A">
        <w:rPr>
          <w:rFonts w:ascii="Arial" w:hAnsi="Arial" w:cs="Arial"/>
          <w:sz w:val="20"/>
          <w:szCs w:val="20"/>
          <w:lang w:val="en-US"/>
        </w:rPr>
        <w:t xml:space="preserve"> </w:t>
      </w:r>
      <w:r w:rsidRPr="00D41D9A">
        <w:rPr>
          <w:rFonts w:ascii="Arial" w:hAnsi="Arial" w:cs="Arial"/>
          <w:sz w:val="20"/>
          <w:szCs w:val="20"/>
          <w:lang w:val="en-US"/>
        </w:rPr>
        <w:t xml:space="preserve">применяется только к адаптивному оборудованию </w:t>
      </w:r>
      <w:r w:rsidR="00D41D9A" w:rsidRPr="00D41D9A">
        <w:rPr>
          <w:rFonts w:ascii="Arial" w:hAnsi="Arial" w:cs="Arial"/>
          <w:sz w:val="20"/>
          <w:szCs w:val="20"/>
        </w:rPr>
        <w:t xml:space="preserve">с </w:t>
      </w:r>
      <w:r w:rsidRPr="00D41D9A">
        <w:rPr>
          <w:rFonts w:ascii="Arial" w:hAnsi="Arial" w:cs="Arial"/>
          <w:sz w:val="20"/>
          <w:szCs w:val="20"/>
          <w:lang w:val="en-US"/>
        </w:rPr>
        <w:t xml:space="preserve">FHSS, </w:t>
      </w:r>
      <w:r w:rsidR="00D41D9A" w:rsidRPr="00D41D9A">
        <w:rPr>
          <w:rFonts w:ascii="Arial" w:hAnsi="Arial" w:cs="Arial"/>
          <w:sz w:val="20"/>
          <w:szCs w:val="20"/>
        </w:rPr>
        <w:t xml:space="preserve">оно </w:t>
      </w:r>
      <w:r w:rsidRPr="00D41D9A">
        <w:rPr>
          <w:rFonts w:ascii="Arial" w:hAnsi="Arial" w:cs="Arial"/>
          <w:sz w:val="20"/>
          <w:szCs w:val="20"/>
          <w:lang w:val="en-US"/>
        </w:rPr>
        <w:t>должно продолжать работать в адаптивном режиме на всех других частотах.</w:t>
      </w:r>
    </w:p>
    <w:p w:rsidR="007C6D5E" w:rsidRDefault="007C6D5E" w:rsidP="007A5415">
      <w:pPr>
        <w:pStyle w:val="af9"/>
        <w:tabs>
          <w:tab w:val="left" w:pos="993"/>
        </w:tabs>
        <w:ind w:left="0" w:firstLine="709"/>
        <w:jc w:val="both"/>
        <w:rPr>
          <w:rFonts w:ascii="Arial" w:hAnsi="Arial" w:cs="Arial"/>
          <w:sz w:val="20"/>
          <w:szCs w:val="20"/>
          <w:lang w:val="en-US"/>
        </w:rPr>
      </w:pPr>
      <w:proofErr w:type="gramStart"/>
      <w:r w:rsidRPr="00CC4577">
        <w:rPr>
          <w:rFonts w:ascii="Arial" w:hAnsi="Arial" w:cs="Arial"/>
          <w:sz w:val="20"/>
          <w:szCs w:val="20"/>
        </w:rPr>
        <w:t xml:space="preserve">Адаптивному оборудованию с FHSS, которое переключилось в неадаптивный режим на одной или нескольких </w:t>
      </w:r>
      <w:r w:rsidR="000F7314" w:rsidRPr="00CC4577">
        <w:rPr>
          <w:rFonts w:ascii="Arial" w:hAnsi="Arial" w:cs="Arial"/>
          <w:sz w:val="20"/>
          <w:szCs w:val="20"/>
        </w:rPr>
        <w:t>частотах для скачков</w:t>
      </w:r>
      <w:r w:rsidRPr="00CC4577">
        <w:rPr>
          <w:rFonts w:ascii="Arial" w:hAnsi="Arial" w:cs="Arial"/>
          <w:sz w:val="20"/>
          <w:szCs w:val="20"/>
        </w:rPr>
        <w:t xml:space="preserve">, поскольку на этих </w:t>
      </w:r>
      <w:r w:rsidR="000F7314" w:rsidRPr="00CC4577">
        <w:rPr>
          <w:rFonts w:ascii="Arial" w:hAnsi="Arial" w:cs="Arial"/>
          <w:sz w:val="20"/>
          <w:szCs w:val="20"/>
        </w:rPr>
        <w:t xml:space="preserve">частотах для скачков </w:t>
      </w:r>
      <w:r w:rsidRPr="00CC4577">
        <w:rPr>
          <w:rFonts w:ascii="Arial" w:hAnsi="Arial" w:cs="Arial"/>
          <w:sz w:val="20"/>
          <w:szCs w:val="20"/>
        </w:rPr>
        <w:t xml:space="preserve">была обнаружена помеха с уровнем выше порогового уровня (определенного в </w:t>
      </w:r>
      <w:r w:rsidR="00CC4577">
        <w:rPr>
          <w:rFonts w:ascii="Arial" w:hAnsi="Arial" w:cs="Arial"/>
          <w:sz w:val="20"/>
          <w:szCs w:val="20"/>
        </w:rPr>
        <w:t>под</w:t>
      </w:r>
      <w:r w:rsidRPr="00CC4577">
        <w:rPr>
          <w:rFonts w:ascii="Arial" w:hAnsi="Arial" w:cs="Arial"/>
          <w:sz w:val="20"/>
          <w:szCs w:val="20"/>
        </w:rPr>
        <w:t xml:space="preserve">пункте 4.3.1.7.2.2, пункт 5 или </w:t>
      </w:r>
      <w:r w:rsidR="00CC4577">
        <w:rPr>
          <w:rFonts w:ascii="Arial" w:hAnsi="Arial" w:cs="Arial"/>
          <w:sz w:val="20"/>
          <w:szCs w:val="20"/>
        </w:rPr>
        <w:t>под</w:t>
      </w:r>
      <w:r w:rsidRPr="00CC4577">
        <w:rPr>
          <w:rFonts w:ascii="Arial" w:hAnsi="Arial" w:cs="Arial"/>
          <w:sz w:val="20"/>
          <w:szCs w:val="20"/>
        </w:rPr>
        <w:t xml:space="preserve">пункте 4.3.1.7.3.2, пункт 5) разрешается продолжать работать с минимальным </w:t>
      </w:r>
      <w:r w:rsidR="00C2541C">
        <w:rPr>
          <w:rFonts w:ascii="Arial" w:hAnsi="Arial" w:cs="Arial"/>
          <w:sz w:val="20"/>
          <w:szCs w:val="20"/>
        </w:rPr>
        <w:t>р</w:t>
      </w:r>
      <w:r w:rsidR="00C2541C" w:rsidRPr="00C2541C">
        <w:rPr>
          <w:rFonts w:ascii="Arial" w:hAnsi="Arial" w:cs="Arial"/>
          <w:sz w:val="20"/>
          <w:szCs w:val="20"/>
        </w:rPr>
        <w:t>азделение</w:t>
      </w:r>
      <w:r w:rsidR="00C2541C">
        <w:rPr>
          <w:rFonts w:ascii="Arial" w:hAnsi="Arial" w:cs="Arial"/>
          <w:sz w:val="20"/>
          <w:szCs w:val="20"/>
        </w:rPr>
        <w:t>м</w:t>
      </w:r>
      <w:r w:rsidR="00C2541C" w:rsidRPr="00C2541C">
        <w:rPr>
          <w:rFonts w:ascii="Arial" w:hAnsi="Arial" w:cs="Arial"/>
          <w:sz w:val="20"/>
          <w:szCs w:val="20"/>
        </w:rPr>
        <w:t xml:space="preserve"> скачкообразно п</w:t>
      </w:r>
      <w:r w:rsidR="00C2541C" w:rsidRPr="00C2541C">
        <w:rPr>
          <w:rFonts w:ascii="Arial" w:hAnsi="Arial" w:cs="Arial"/>
          <w:sz w:val="20"/>
          <w:szCs w:val="20"/>
        </w:rPr>
        <w:t>е</w:t>
      </w:r>
      <w:r w:rsidR="00C2541C" w:rsidRPr="00C2541C">
        <w:rPr>
          <w:rFonts w:ascii="Arial" w:hAnsi="Arial" w:cs="Arial"/>
          <w:sz w:val="20"/>
          <w:szCs w:val="20"/>
        </w:rPr>
        <w:t>рестраиваемых частот</w:t>
      </w:r>
      <w:r w:rsidRPr="00CC4577">
        <w:rPr>
          <w:rFonts w:ascii="Arial" w:hAnsi="Arial" w:cs="Arial"/>
          <w:sz w:val="20"/>
          <w:szCs w:val="20"/>
        </w:rPr>
        <w:t xml:space="preserve"> в 100 кГц до тех пор, пока помеха остается на</w:t>
      </w:r>
      <w:proofErr w:type="gramEnd"/>
      <w:r w:rsidRPr="00CC4577">
        <w:rPr>
          <w:rFonts w:ascii="Arial" w:hAnsi="Arial" w:cs="Arial"/>
          <w:sz w:val="20"/>
          <w:szCs w:val="20"/>
        </w:rPr>
        <w:t xml:space="preserve"> данных </w:t>
      </w:r>
      <w:r w:rsidR="000F7314" w:rsidRPr="00CC4577">
        <w:rPr>
          <w:rFonts w:ascii="Arial" w:hAnsi="Arial" w:cs="Arial"/>
          <w:sz w:val="20"/>
          <w:szCs w:val="20"/>
        </w:rPr>
        <w:t>частотах для скачков</w:t>
      </w:r>
      <w:r w:rsidRPr="00CC4577">
        <w:rPr>
          <w:rFonts w:ascii="Arial" w:hAnsi="Arial" w:cs="Arial"/>
          <w:sz w:val="20"/>
          <w:szCs w:val="20"/>
        </w:rPr>
        <w:t xml:space="preserve">. При этом на других </w:t>
      </w:r>
      <w:r w:rsidR="000F7314" w:rsidRPr="00CC4577">
        <w:rPr>
          <w:rFonts w:ascii="Arial" w:hAnsi="Arial" w:cs="Arial"/>
          <w:sz w:val="20"/>
          <w:szCs w:val="20"/>
        </w:rPr>
        <w:t>частотах для скачков</w:t>
      </w:r>
      <w:r w:rsidRPr="00CC4577">
        <w:rPr>
          <w:rFonts w:ascii="Arial" w:hAnsi="Arial" w:cs="Arial"/>
          <w:sz w:val="20"/>
          <w:szCs w:val="20"/>
        </w:rPr>
        <w:t xml:space="preserve"> оборудование должно продолжать работать в адаптивном режиме.</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Адаптивное оборудование с FHSS, которое перешло в неадаптивный режим работы на одной или нескольких </w:t>
      </w:r>
      <w:r w:rsidR="00B12CFC" w:rsidRPr="00CC4577">
        <w:rPr>
          <w:rFonts w:ascii="Arial" w:hAnsi="Arial" w:cs="Arial"/>
          <w:sz w:val="20"/>
          <w:szCs w:val="20"/>
        </w:rPr>
        <w:t xml:space="preserve">частот для скачков </w:t>
      </w:r>
      <w:r w:rsidRPr="00CC4577">
        <w:rPr>
          <w:rFonts w:ascii="Arial" w:hAnsi="Arial" w:cs="Arial"/>
          <w:sz w:val="20"/>
          <w:szCs w:val="20"/>
        </w:rPr>
        <w:t xml:space="preserve">без помех, должно соответствовать требованиям </w:t>
      </w:r>
      <w:r w:rsidR="00C2541C">
        <w:rPr>
          <w:rFonts w:ascii="Arial" w:hAnsi="Arial" w:cs="Arial"/>
          <w:sz w:val="20"/>
          <w:szCs w:val="20"/>
        </w:rPr>
        <w:t>р</w:t>
      </w:r>
      <w:r w:rsidR="00C2541C" w:rsidRPr="00C2541C">
        <w:rPr>
          <w:rFonts w:ascii="Arial" w:hAnsi="Arial" w:cs="Arial"/>
          <w:sz w:val="20"/>
          <w:szCs w:val="20"/>
        </w:rPr>
        <w:t>азделени</w:t>
      </w:r>
      <w:r w:rsidR="00C2541C">
        <w:rPr>
          <w:rFonts w:ascii="Arial" w:hAnsi="Arial" w:cs="Arial"/>
          <w:sz w:val="20"/>
          <w:szCs w:val="20"/>
        </w:rPr>
        <w:t>я</w:t>
      </w:r>
      <w:r w:rsidR="00C2541C" w:rsidRPr="00C2541C">
        <w:rPr>
          <w:rFonts w:ascii="Arial" w:hAnsi="Arial" w:cs="Arial"/>
          <w:sz w:val="20"/>
          <w:szCs w:val="20"/>
        </w:rPr>
        <w:t xml:space="preserve"> скачк</w:t>
      </w:r>
      <w:r w:rsidR="00C2541C" w:rsidRPr="00C2541C">
        <w:rPr>
          <w:rFonts w:ascii="Arial" w:hAnsi="Arial" w:cs="Arial"/>
          <w:sz w:val="20"/>
          <w:szCs w:val="20"/>
        </w:rPr>
        <w:t>о</w:t>
      </w:r>
      <w:r w:rsidR="00C2541C" w:rsidRPr="00C2541C">
        <w:rPr>
          <w:rFonts w:ascii="Arial" w:hAnsi="Arial" w:cs="Arial"/>
          <w:sz w:val="20"/>
          <w:szCs w:val="20"/>
        </w:rPr>
        <w:t>образно перестраиваемых частот</w:t>
      </w:r>
      <w:r w:rsidRPr="00CC4577">
        <w:rPr>
          <w:rFonts w:ascii="Arial" w:hAnsi="Arial" w:cs="Arial"/>
          <w:sz w:val="20"/>
          <w:szCs w:val="20"/>
        </w:rPr>
        <w:t xml:space="preserve"> для неадаптивного оборудования</w:t>
      </w:r>
      <w:r w:rsidR="00D41D9A">
        <w:rPr>
          <w:rFonts w:ascii="Arial" w:hAnsi="Arial" w:cs="Arial"/>
          <w:sz w:val="20"/>
          <w:szCs w:val="20"/>
        </w:rPr>
        <w:t xml:space="preserve"> с </w:t>
      </w:r>
      <w:r w:rsidR="00D41D9A" w:rsidRPr="00D41D9A">
        <w:rPr>
          <w:rFonts w:ascii="Arial" w:hAnsi="Arial" w:cs="Arial"/>
          <w:sz w:val="20"/>
          <w:szCs w:val="20"/>
          <w:lang w:val="en-US"/>
        </w:rPr>
        <w:t>FHSS</w:t>
      </w:r>
      <w:r w:rsidRPr="00CC4577">
        <w:rPr>
          <w:rFonts w:ascii="Arial" w:hAnsi="Arial" w:cs="Arial"/>
          <w:sz w:val="20"/>
          <w:szCs w:val="20"/>
        </w:rPr>
        <w:t xml:space="preserve">, определенного в </w:t>
      </w:r>
      <w:r w:rsidR="00CC4577">
        <w:rPr>
          <w:rFonts w:ascii="Arial" w:hAnsi="Arial" w:cs="Arial"/>
          <w:sz w:val="20"/>
          <w:szCs w:val="20"/>
        </w:rPr>
        <w:t>под</w:t>
      </w:r>
      <w:r w:rsidRPr="00CC4577">
        <w:rPr>
          <w:rFonts w:ascii="Arial" w:hAnsi="Arial" w:cs="Arial"/>
          <w:sz w:val="20"/>
          <w:szCs w:val="20"/>
        </w:rPr>
        <w:t xml:space="preserve">пункте 4.3.1.5.3.1 (первый пункт) для этих </w:t>
      </w:r>
      <w:r w:rsidR="00B12CFC" w:rsidRPr="00CC4577">
        <w:rPr>
          <w:rFonts w:ascii="Arial" w:hAnsi="Arial" w:cs="Arial"/>
          <w:sz w:val="20"/>
          <w:szCs w:val="20"/>
        </w:rPr>
        <w:t>частот</w:t>
      </w:r>
      <w:r w:rsidRPr="00CC4577">
        <w:rPr>
          <w:rFonts w:ascii="Arial" w:hAnsi="Arial" w:cs="Arial"/>
          <w:sz w:val="20"/>
          <w:szCs w:val="20"/>
        </w:rPr>
        <w:t>.</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4.3.1.5.4 Соответствие</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Испытания на соответствие данному </w:t>
      </w:r>
      <w:r w:rsidR="00CC4577">
        <w:rPr>
          <w:rFonts w:ascii="Arial" w:hAnsi="Arial" w:cs="Arial"/>
          <w:sz w:val="20"/>
          <w:szCs w:val="20"/>
        </w:rPr>
        <w:t>под</w:t>
      </w:r>
      <w:r w:rsidRPr="00CC4577">
        <w:rPr>
          <w:rFonts w:ascii="Arial" w:hAnsi="Arial" w:cs="Arial"/>
          <w:sz w:val="20"/>
          <w:szCs w:val="20"/>
        </w:rPr>
        <w:t xml:space="preserve">пункту определены </w:t>
      </w:r>
      <w:r w:rsidR="00103763">
        <w:rPr>
          <w:rFonts w:ascii="Arial" w:hAnsi="Arial" w:cs="Arial"/>
          <w:sz w:val="20"/>
          <w:szCs w:val="20"/>
        </w:rPr>
        <w:t xml:space="preserve">в пункте </w:t>
      </w:r>
      <w:r w:rsidRPr="00CC4577">
        <w:rPr>
          <w:rFonts w:ascii="Arial" w:hAnsi="Arial" w:cs="Arial"/>
          <w:sz w:val="20"/>
          <w:szCs w:val="20"/>
        </w:rPr>
        <w:t>5.4.5.</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B24B64">
      <w:pPr>
        <w:ind w:firstLine="709"/>
        <w:jc w:val="both"/>
        <w:outlineLvl w:val="1"/>
        <w:rPr>
          <w:rFonts w:ascii="Arial" w:hAnsi="Arial" w:cs="Arial"/>
          <w:b/>
          <w:sz w:val="20"/>
          <w:szCs w:val="20"/>
        </w:rPr>
      </w:pPr>
      <w:r w:rsidRPr="00CC4577">
        <w:rPr>
          <w:rFonts w:ascii="Arial" w:hAnsi="Arial" w:cs="Arial"/>
          <w:b/>
          <w:sz w:val="20"/>
          <w:szCs w:val="20"/>
        </w:rPr>
        <w:t>4.3.1.6 Коэффициент использования среды (MU)</w:t>
      </w:r>
    </w:p>
    <w:p w:rsidR="007C6D5E" w:rsidRPr="00CC4577" w:rsidRDefault="007C6D5E" w:rsidP="00B24B64">
      <w:pPr>
        <w:ind w:firstLine="709"/>
        <w:jc w:val="both"/>
        <w:outlineLvl w:val="1"/>
        <w:rPr>
          <w:rFonts w:ascii="Arial" w:hAnsi="Arial" w:cs="Arial"/>
          <w:b/>
          <w:sz w:val="20"/>
          <w:szCs w:val="20"/>
        </w:rPr>
      </w:pPr>
      <w:r w:rsidRPr="00CC4577">
        <w:rPr>
          <w:rFonts w:ascii="Arial" w:hAnsi="Arial" w:cs="Arial"/>
          <w:b/>
          <w:sz w:val="20"/>
          <w:szCs w:val="20"/>
        </w:rPr>
        <w:t>4.3.1.6.1 Применимость</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Данные требования не применимы для адаптивного оборудования</w:t>
      </w:r>
      <w:r w:rsidR="005F3952">
        <w:rPr>
          <w:rFonts w:ascii="Arial" w:hAnsi="Arial" w:cs="Arial"/>
          <w:sz w:val="20"/>
          <w:szCs w:val="20"/>
        </w:rPr>
        <w:t xml:space="preserve"> с </w:t>
      </w:r>
      <w:r w:rsidR="005F3952" w:rsidRPr="005F3952">
        <w:rPr>
          <w:rFonts w:ascii="Arial" w:hAnsi="Arial" w:cs="Arial"/>
          <w:sz w:val="20"/>
          <w:szCs w:val="20"/>
        </w:rPr>
        <w:t>FHSS</w:t>
      </w:r>
      <w:r w:rsidRPr="00CC4577">
        <w:rPr>
          <w:rFonts w:ascii="Arial" w:hAnsi="Arial" w:cs="Arial"/>
          <w:sz w:val="20"/>
          <w:szCs w:val="20"/>
        </w:rPr>
        <w:t>, за исключением сл</w:t>
      </w:r>
      <w:r w:rsidRPr="00CC4577">
        <w:rPr>
          <w:rFonts w:ascii="Arial" w:hAnsi="Arial" w:cs="Arial"/>
          <w:sz w:val="20"/>
          <w:szCs w:val="20"/>
        </w:rPr>
        <w:t>у</w:t>
      </w:r>
      <w:r w:rsidRPr="00CC4577">
        <w:rPr>
          <w:rFonts w:ascii="Arial" w:hAnsi="Arial" w:cs="Arial"/>
          <w:sz w:val="20"/>
          <w:szCs w:val="20"/>
        </w:rPr>
        <w:t>чая, когда такое оборудование работает в неадаптивном режиме.</w:t>
      </w:r>
    </w:p>
    <w:p w:rsidR="007C6D5E"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Также данные требования не распространяется на оборудование </w:t>
      </w:r>
      <w:r w:rsidR="005F3952">
        <w:rPr>
          <w:rFonts w:ascii="Arial" w:hAnsi="Arial" w:cs="Arial"/>
          <w:sz w:val="20"/>
          <w:szCs w:val="20"/>
        </w:rPr>
        <w:t xml:space="preserve">с </w:t>
      </w:r>
      <w:r w:rsidR="005F3952" w:rsidRPr="005F3952">
        <w:rPr>
          <w:rFonts w:ascii="Arial" w:hAnsi="Arial" w:cs="Arial"/>
          <w:sz w:val="20"/>
          <w:szCs w:val="20"/>
        </w:rPr>
        <w:t>FHSS</w:t>
      </w:r>
      <w:r w:rsidR="005F3952" w:rsidRPr="00CC4577">
        <w:rPr>
          <w:rFonts w:ascii="Arial" w:hAnsi="Arial" w:cs="Arial"/>
          <w:sz w:val="20"/>
          <w:szCs w:val="20"/>
        </w:rPr>
        <w:t xml:space="preserve"> </w:t>
      </w:r>
      <w:r w:rsidRPr="00CC4577">
        <w:rPr>
          <w:rFonts w:ascii="Arial" w:hAnsi="Arial" w:cs="Arial"/>
          <w:sz w:val="20"/>
          <w:szCs w:val="20"/>
        </w:rPr>
        <w:t>с максимальным зая</w:t>
      </w:r>
      <w:r w:rsidRPr="00CC4577">
        <w:rPr>
          <w:rFonts w:ascii="Arial" w:hAnsi="Arial" w:cs="Arial"/>
          <w:sz w:val="20"/>
          <w:szCs w:val="20"/>
        </w:rPr>
        <w:t>в</w:t>
      </w:r>
      <w:r w:rsidRPr="00CC4577">
        <w:rPr>
          <w:rFonts w:ascii="Arial" w:hAnsi="Arial" w:cs="Arial"/>
          <w:sz w:val="20"/>
          <w:szCs w:val="20"/>
        </w:rPr>
        <w:t xml:space="preserve">ленным уровнем выходной мощности менее 10 дБмВт </w:t>
      </w:r>
      <w:r w:rsidR="00832046" w:rsidRPr="00CC4577">
        <w:rPr>
          <w:rFonts w:ascii="Arial" w:hAnsi="Arial" w:cs="Arial"/>
          <w:sz w:val="20"/>
          <w:szCs w:val="20"/>
        </w:rPr>
        <w:t>ЭИИМ</w:t>
      </w:r>
      <w:r w:rsidRPr="00CC4577">
        <w:rPr>
          <w:rFonts w:ascii="Arial" w:hAnsi="Arial" w:cs="Arial"/>
          <w:sz w:val="20"/>
          <w:szCs w:val="20"/>
        </w:rPr>
        <w:t xml:space="preserve"> или на оборудование</w:t>
      </w:r>
      <w:r w:rsidR="005F3952" w:rsidRPr="005F3952">
        <w:rPr>
          <w:rFonts w:ascii="Arial" w:hAnsi="Arial" w:cs="Arial"/>
          <w:sz w:val="20"/>
          <w:szCs w:val="20"/>
        </w:rPr>
        <w:t xml:space="preserve"> </w:t>
      </w:r>
      <w:r w:rsidR="005F3952">
        <w:rPr>
          <w:rFonts w:ascii="Arial" w:hAnsi="Arial" w:cs="Arial"/>
          <w:sz w:val="20"/>
          <w:szCs w:val="20"/>
        </w:rPr>
        <w:t xml:space="preserve">с </w:t>
      </w:r>
      <w:r w:rsidR="005F3952" w:rsidRPr="005F3952">
        <w:rPr>
          <w:rFonts w:ascii="Arial" w:hAnsi="Arial" w:cs="Arial"/>
          <w:sz w:val="20"/>
          <w:szCs w:val="20"/>
        </w:rPr>
        <w:t>FHSS</w:t>
      </w:r>
      <w:r w:rsidRPr="00CC4577">
        <w:rPr>
          <w:rFonts w:ascii="Arial" w:hAnsi="Arial" w:cs="Arial"/>
          <w:sz w:val="20"/>
          <w:szCs w:val="20"/>
        </w:rPr>
        <w:t xml:space="preserve">, работающее в режиме, когда выходная мощность менее 10 дБмВт </w:t>
      </w:r>
      <w:r w:rsidR="00832046" w:rsidRPr="00CC4577">
        <w:rPr>
          <w:rFonts w:ascii="Arial" w:hAnsi="Arial" w:cs="Arial"/>
          <w:sz w:val="20"/>
          <w:szCs w:val="20"/>
        </w:rPr>
        <w:t>ЭИИМ</w:t>
      </w:r>
      <w:r w:rsidRPr="00CC4577">
        <w:rPr>
          <w:rFonts w:ascii="Arial" w:hAnsi="Arial" w:cs="Arial"/>
          <w:sz w:val="20"/>
          <w:szCs w:val="20"/>
        </w:rPr>
        <w:t>.</w:t>
      </w:r>
    </w:p>
    <w:p w:rsidR="00751C13" w:rsidRDefault="00751C13" w:rsidP="00751C13">
      <w:pPr>
        <w:ind w:left="709"/>
        <w:jc w:val="both"/>
        <w:rPr>
          <w:rFonts w:ascii="Arial" w:hAnsi="Arial" w:cs="Arial"/>
          <w:sz w:val="18"/>
          <w:szCs w:val="18"/>
        </w:rPr>
      </w:pPr>
      <w:r>
        <w:rPr>
          <w:rFonts w:ascii="Arial" w:hAnsi="Arial" w:cs="Arial"/>
          <w:sz w:val="18"/>
          <w:szCs w:val="18"/>
        </w:rPr>
        <w:t>Примечание – несмотря на то, что</w:t>
      </w:r>
      <w:r w:rsidRPr="00751C13">
        <w:rPr>
          <w:rFonts w:ascii="Arial" w:hAnsi="Arial" w:cs="Arial"/>
          <w:sz w:val="18"/>
          <w:szCs w:val="18"/>
        </w:rPr>
        <w:t xml:space="preserve"> требование не применяется к оборудованию FHSS с уровнем выходной мощности менее 10 дБм</w:t>
      </w:r>
      <w:r>
        <w:rPr>
          <w:rFonts w:ascii="Arial" w:hAnsi="Arial" w:cs="Arial"/>
          <w:sz w:val="18"/>
          <w:szCs w:val="18"/>
        </w:rPr>
        <w:t>Вт</w:t>
      </w:r>
      <w:r w:rsidRPr="00751C13">
        <w:rPr>
          <w:rFonts w:ascii="Arial" w:hAnsi="Arial" w:cs="Arial"/>
          <w:sz w:val="18"/>
          <w:szCs w:val="18"/>
        </w:rPr>
        <w:t>, фактическое значение коэффициента использования среды даже для оборуд</w:t>
      </w:r>
      <w:r w:rsidRPr="00751C13">
        <w:rPr>
          <w:rFonts w:ascii="Arial" w:hAnsi="Arial" w:cs="Arial"/>
          <w:sz w:val="18"/>
          <w:szCs w:val="18"/>
        </w:rPr>
        <w:t>о</w:t>
      </w:r>
      <w:r w:rsidRPr="00751C13">
        <w:rPr>
          <w:rFonts w:ascii="Arial" w:hAnsi="Arial" w:cs="Arial"/>
          <w:sz w:val="18"/>
          <w:szCs w:val="18"/>
        </w:rPr>
        <w:t xml:space="preserve">вания, работающего с уровнем выходной мощности ВЧ менее 10 </w:t>
      </w:r>
      <w:r>
        <w:rPr>
          <w:rFonts w:ascii="Arial" w:hAnsi="Arial" w:cs="Arial"/>
          <w:sz w:val="18"/>
          <w:szCs w:val="18"/>
        </w:rPr>
        <w:t>дБмВт</w:t>
      </w:r>
      <w:r w:rsidRPr="00751C13">
        <w:rPr>
          <w:rFonts w:ascii="Arial" w:hAnsi="Arial" w:cs="Arial"/>
          <w:sz w:val="18"/>
          <w:szCs w:val="18"/>
        </w:rPr>
        <w:t xml:space="preserve">, может быть использовано в других </w:t>
      </w:r>
      <w:r>
        <w:rPr>
          <w:rFonts w:ascii="Arial" w:hAnsi="Arial" w:cs="Arial"/>
          <w:sz w:val="18"/>
          <w:szCs w:val="18"/>
        </w:rPr>
        <w:t>частях</w:t>
      </w:r>
      <w:r w:rsidRPr="00751C13">
        <w:rPr>
          <w:rFonts w:ascii="Arial" w:hAnsi="Arial" w:cs="Arial"/>
          <w:sz w:val="18"/>
          <w:szCs w:val="18"/>
        </w:rPr>
        <w:t xml:space="preserve"> настоящего </w:t>
      </w:r>
      <w:r>
        <w:rPr>
          <w:rFonts w:ascii="Arial" w:hAnsi="Arial" w:cs="Arial"/>
          <w:sz w:val="18"/>
          <w:szCs w:val="18"/>
        </w:rPr>
        <w:t>стандарта</w:t>
      </w:r>
      <w:r w:rsidRPr="00751C13">
        <w:rPr>
          <w:rFonts w:ascii="Arial" w:hAnsi="Arial" w:cs="Arial"/>
          <w:sz w:val="18"/>
          <w:szCs w:val="18"/>
        </w:rPr>
        <w:t>, например для определения применимой категории приемника в пункте 4.2.3.2.</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lastRenderedPageBreak/>
        <w:t xml:space="preserve">4.3.1.6.2 </w:t>
      </w:r>
      <w:r w:rsidR="0006304D" w:rsidRPr="00CC4577">
        <w:rPr>
          <w:rFonts w:ascii="Arial" w:hAnsi="Arial" w:cs="Arial"/>
          <w:b/>
          <w:sz w:val="20"/>
          <w:szCs w:val="20"/>
        </w:rPr>
        <w:t>Термины</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Коэффициент использования среды (MU) является единицей для оценки количества ресурсов (мощности и времени), используемых неадаптивным оборудованием. Коэффициент использования ср</w:t>
      </w:r>
      <w:r w:rsidRPr="00CC4577">
        <w:rPr>
          <w:rFonts w:ascii="Arial" w:hAnsi="Arial" w:cs="Arial"/>
          <w:sz w:val="20"/>
          <w:szCs w:val="20"/>
        </w:rPr>
        <w:t>е</w:t>
      </w:r>
      <w:r w:rsidRPr="00CC4577">
        <w:rPr>
          <w:rFonts w:ascii="Arial" w:hAnsi="Arial" w:cs="Arial"/>
          <w:sz w:val="20"/>
          <w:szCs w:val="20"/>
        </w:rPr>
        <w:t>ды определяется по формуле:</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E82DCB" w:rsidRDefault="007C6D5E" w:rsidP="007A5415">
      <w:pPr>
        <w:pStyle w:val="af9"/>
        <w:tabs>
          <w:tab w:val="left" w:pos="993"/>
        </w:tabs>
        <w:ind w:left="0" w:firstLine="709"/>
        <w:jc w:val="center"/>
        <w:rPr>
          <w:rFonts w:ascii="Arial" w:hAnsi="Arial" w:cs="Arial"/>
          <w:sz w:val="20"/>
          <w:szCs w:val="20"/>
        </w:rPr>
      </w:pPr>
      <w:r w:rsidRPr="00CC4577">
        <w:rPr>
          <w:rFonts w:ascii="Arial" w:hAnsi="Arial" w:cs="Arial"/>
          <w:sz w:val="20"/>
          <w:szCs w:val="20"/>
          <w:lang w:val="en-US"/>
        </w:rPr>
        <w:t>MU</w:t>
      </w:r>
      <w:r w:rsidRPr="00E82DCB">
        <w:rPr>
          <w:rFonts w:ascii="Arial" w:hAnsi="Arial" w:cs="Arial"/>
          <w:sz w:val="20"/>
          <w:szCs w:val="20"/>
        </w:rPr>
        <w:t xml:space="preserve"> = (</w:t>
      </w:r>
      <w:r w:rsidRPr="00CC4577">
        <w:rPr>
          <w:rFonts w:ascii="Arial" w:hAnsi="Arial" w:cs="Arial"/>
          <w:sz w:val="20"/>
          <w:szCs w:val="20"/>
          <w:lang w:val="en-US"/>
        </w:rPr>
        <w:t>P</w:t>
      </w:r>
      <w:r w:rsidRPr="00E82DCB">
        <w:rPr>
          <w:rFonts w:ascii="Arial" w:hAnsi="Arial" w:cs="Arial"/>
          <w:sz w:val="20"/>
          <w:szCs w:val="20"/>
        </w:rPr>
        <w:t xml:space="preserve"> / 100 </w:t>
      </w:r>
      <w:r w:rsidRPr="00CC4577">
        <w:rPr>
          <w:rFonts w:ascii="Arial" w:hAnsi="Arial" w:cs="Arial"/>
          <w:sz w:val="20"/>
          <w:szCs w:val="20"/>
        </w:rPr>
        <w:t>мВт</w:t>
      </w:r>
      <w:r w:rsidRPr="00E82DCB">
        <w:rPr>
          <w:rFonts w:ascii="Arial" w:hAnsi="Arial" w:cs="Arial"/>
          <w:sz w:val="20"/>
          <w:szCs w:val="20"/>
        </w:rPr>
        <w:t>)</w:t>
      </w:r>
      <w:r w:rsidRPr="00CC4577">
        <w:rPr>
          <w:rFonts w:ascii="Arial" w:hAnsi="Arial" w:cs="Arial"/>
          <w:sz w:val="20"/>
          <w:szCs w:val="20"/>
        </w:rPr>
        <w:t xml:space="preserve"> × </w:t>
      </w:r>
      <w:r w:rsidRPr="00CC4577">
        <w:rPr>
          <w:rFonts w:ascii="Arial" w:hAnsi="Arial" w:cs="Arial"/>
          <w:sz w:val="20"/>
          <w:szCs w:val="20"/>
          <w:lang w:val="en-US"/>
        </w:rPr>
        <w:t>DC</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где: </w:t>
      </w:r>
      <w:r w:rsidRPr="00CC4577">
        <w:rPr>
          <w:rFonts w:ascii="Arial" w:hAnsi="Arial" w:cs="Arial"/>
          <w:sz w:val="20"/>
          <w:szCs w:val="20"/>
          <w:lang w:val="en-US"/>
        </w:rPr>
        <w:t>MU</w:t>
      </w:r>
      <w:r w:rsidRPr="00CC4577">
        <w:rPr>
          <w:rFonts w:ascii="Arial" w:hAnsi="Arial" w:cs="Arial"/>
          <w:sz w:val="20"/>
          <w:szCs w:val="20"/>
        </w:rPr>
        <w:t xml:space="preserve"> – коэффициент использования среды, %;</w:t>
      </w:r>
    </w:p>
    <w:p w:rsidR="007C6D5E" w:rsidRPr="00CC4577" w:rsidRDefault="007C6D5E" w:rsidP="007A5415">
      <w:pPr>
        <w:pStyle w:val="af9"/>
        <w:tabs>
          <w:tab w:val="left" w:pos="993"/>
        </w:tabs>
        <w:ind w:left="1134"/>
        <w:jc w:val="both"/>
        <w:rPr>
          <w:rFonts w:ascii="Arial" w:hAnsi="Arial" w:cs="Arial"/>
          <w:sz w:val="20"/>
          <w:szCs w:val="20"/>
        </w:rPr>
      </w:pPr>
      <w:r w:rsidRPr="00CC4577">
        <w:rPr>
          <w:rFonts w:ascii="Arial" w:hAnsi="Arial" w:cs="Arial"/>
          <w:sz w:val="20"/>
          <w:szCs w:val="20"/>
          <w:lang w:val="en-US"/>
        </w:rPr>
        <w:t>P</w:t>
      </w:r>
      <w:r w:rsidRPr="00CC4577">
        <w:rPr>
          <w:rFonts w:ascii="Arial" w:hAnsi="Arial" w:cs="Arial"/>
          <w:sz w:val="20"/>
          <w:szCs w:val="20"/>
        </w:rPr>
        <w:t xml:space="preserve"> – выходная мощность, определенная в </w:t>
      </w:r>
      <w:r w:rsidR="00CC4577">
        <w:rPr>
          <w:rFonts w:ascii="Arial" w:hAnsi="Arial" w:cs="Arial"/>
          <w:sz w:val="20"/>
          <w:szCs w:val="20"/>
        </w:rPr>
        <w:t>под</w:t>
      </w:r>
      <w:r w:rsidRPr="00CC4577">
        <w:rPr>
          <w:rFonts w:ascii="Arial" w:hAnsi="Arial" w:cs="Arial"/>
          <w:sz w:val="20"/>
          <w:szCs w:val="20"/>
        </w:rPr>
        <w:t>пункте 4.3.1.2.2, мВт;</w:t>
      </w:r>
    </w:p>
    <w:p w:rsidR="007C6D5E" w:rsidRPr="00CC4577" w:rsidRDefault="007C6D5E" w:rsidP="007A5415">
      <w:pPr>
        <w:pStyle w:val="af9"/>
        <w:tabs>
          <w:tab w:val="left" w:pos="993"/>
        </w:tabs>
        <w:ind w:left="1134"/>
        <w:jc w:val="both"/>
        <w:rPr>
          <w:rFonts w:ascii="Arial" w:hAnsi="Arial" w:cs="Arial"/>
          <w:sz w:val="20"/>
          <w:szCs w:val="20"/>
        </w:rPr>
      </w:pPr>
      <w:r w:rsidRPr="00CC4577">
        <w:rPr>
          <w:rFonts w:ascii="Arial" w:hAnsi="Arial" w:cs="Arial"/>
          <w:sz w:val="20"/>
          <w:szCs w:val="20"/>
        </w:rPr>
        <w:t xml:space="preserve">DC – рабочий цикл, определенный в </w:t>
      </w:r>
      <w:r w:rsidR="00CC4577">
        <w:rPr>
          <w:rFonts w:ascii="Arial" w:hAnsi="Arial" w:cs="Arial"/>
          <w:sz w:val="20"/>
          <w:szCs w:val="20"/>
        </w:rPr>
        <w:t>под</w:t>
      </w:r>
      <w:r w:rsidRPr="00CC4577">
        <w:rPr>
          <w:rFonts w:ascii="Arial" w:hAnsi="Arial" w:cs="Arial"/>
          <w:sz w:val="20"/>
          <w:szCs w:val="20"/>
        </w:rPr>
        <w:t>пункте 4.3.1.3.2, %.</w:t>
      </w:r>
    </w:p>
    <w:p w:rsidR="007C6D5E" w:rsidRPr="00CC4577" w:rsidRDefault="007C6D5E" w:rsidP="007A5415">
      <w:pPr>
        <w:tabs>
          <w:tab w:val="left" w:pos="993"/>
        </w:tabs>
        <w:ind w:firstLine="709"/>
        <w:jc w:val="both"/>
        <w:rPr>
          <w:rFonts w:ascii="Arial" w:hAnsi="Arial" w:cs="Arial"/>
          <w:sz w:val="20"/>
          <w:szCs w:val="20"/>
        </w:rPr>
      </w:pPr>
      <w:r w:rsidRPr="00CC4577">
        <w:rPr>
          <w:rFonts w:ascii="Arial" w:hAnsi="Arial" w:cs="Arial"/>
          <w:sz w:val="20"/>
          <w:szCs w:val="20"/>
        </w:rPr>
        <w:t>Оборудование может динамически изменять рабочий цикл и соответствующий уровень мощности</w:t>
      </w:r>
      <w:r w:rsidR="001421CD" w:rsidRPr="00CC4577">
        <w:rPr>
          <w:rFonts w:ascii="Arial" w:hAnsi="Arial" w:cs="Arial"/>
          <w:sz w:val="20"/>
          <w:szCs w:val="20"/>
        </w:rPr>
        <w:t xml:space="preserve"> (с</w:t>
      </w:r>
      <w:r w:rsidRPr="00CC4577">
        <w:rPr>
          <w:rFonts w:ascii="Arial" w:hAnsi="Arial" w:cs="Arial"/>
          <w:sz w:val="20"/>
          <w:szCs w:val="20"/>
        </w:rPr>
        <w:t>м. пункт 5.4.1 е)</w:t>
      </w:r>
      <w:r w:rsidR="001421CD" w:rsidRPr="00CC4577">
        <w:rPr>
          <w:rFonts w:ascii="Arial" w:hAnsi="Arial" w:cs="Arial"/>
          <w:sz w:val="20"/>
          <w:szCs w:val="20"/>
        </w:rPr>
        <w:t>)</w:t>
      </w:r>
      <w:r w:rsidRPr="00CC4577">
        <w:rPr>
          <w:rFonts w:ascii="Arial" w:hAnsi="Arial" w:cs="Arial"/>
          <w:sz w:val="20"/>
          <w:szCs w:val="20"/>
        </w:rPr>
        <w:t>.</w:t>
      </w:r>
    </w:p>
    <w:p w:rsidR="007C6D5E" w:rsidRPr="00CC4577" w:rsidRDefault="007C6D5E" w:rsidP="007A5415">
      <w:pPr>
        <w:tabs>
          <w:tab w:val="left" w:pos="993"/>
        </w:tabs>
        <w:ind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4.3.1.6.3 Требования</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Максимальный коэффициент использования среды для неадаптивного оборудования с FHSS должен составлять 10 %.</w:t>
      </w:r>
    </w:p>
    <w:p w:rsidR="007C6D5E" w:rsidRPr="00CC4577" w:rsidRDefault="007C6D5E" w:rsidP="007A5415">
      <w:pPr>
        <w:ind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4.3.1.6.4 Соответствие</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Испытания на соответствие данному пункту определены 5.4.2, конкретно в </w:t>
      </w:r>
      <w:r w:rsidR="00CC4577">
        <w:rPr>
          <w:rFonts w:ascii="Arial" w:hAnsi="Arial" w:cs="Arial"/>
          <w:sz w:val="20"/>
          <w:szCs w:val="20"/>
        </w:rPr>
        <w:t>под</w:t>
      </w:r>
      <w:r w:rsidRPr="00CC4577">
        <w:rPr>
          <w:rFonts w:ascii="Arial" w:hAnsi="Arial" w:cs="Arial"/>
          <w:sz w:val="20"/>
          <w:szCs w:val="20"/>
        </w:rPr>
        <w:t>пункте 5.4.2.2.1.4.</w:t>
      </w:r>
    </w:p>
    <w:p w:rsidR="007C6D5E" w:rsidRPr="00CC4577" w:rsidRDefault="007C6D5E" w:rsidP="007A5415">
      <w:pPr>
        <w:ind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4.3.1.7 Адаптивность (Адаптивная</w:t>
      </w:r>
      <w:r w:rsidR="00204B95">
        <w:rPr>
          <w:rFonts w:ascii="Arial" w:hAnsi="Arial" w:cs="Arial"/>
          <w:b/>
          <w:sz w:val="20"/>
          <w:szCs w:val="20"/>
        </w:rPr>
        <w:t xml:space="preserve"> </w:t>
      </w:r>
      <w:r w:rsidR="00204B95" w:rsidRPr="00204B95">
        <w:rPr>
          <w:rFonts w:ascii="Arial" w:hAnsi="Arial" w:cs="Arial"/>
          <w:b/>
          <w:sz w:val="20"/>
          <w:szCs w:val="20"/>
        </w:rPr>
        <w:t>FHSS</w:t>
      </w:r>
      <w:r w:rsidRPr="00CC4577">
        <w:rPr>
          <w:rFonts w:ascii="Arial" w:hAnsi="Arial" w:cs="Arial"/>
          <w:b/>
          <w:sz w:val="20"/>
          <w:szCs w:val="20"/>
        </w:rPr>
        <w:t>)</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4.3.1.7.1 Применимость</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Данные требования не применяется к неадаптивному оборудованию </w:t>
      </w:r>
      <w:r w:rsidR="00204B95">
        <w:rPr>
          <w:rFonts w:ascii="Arial" w:hAnsi="Arial" w:cs="Arial"/>
          <w:sz w:val="20"/>
          <w:szCs w:val="20"/>
        </w:rPr>
        <w:t xml:space="preserve">с FHSS </w:t>
      </w:r>
      <w:r w:rsidRPr="00CC4577">
        <w:rPr>
          <w:rFonts w:ascii="Arial" w:hAnsi="Arial" w:cs="Arial"/>
          <w:sz w:val="20"/>
          <w:szCs w:val="20"/>
        </w:rPr>
        <w:t>или адаптивному оборудованию</w:t>
      </w:r>
      <w:r w:rsidR="00204B95">
        <w:rPr>
          <w:rFonts w:ascii="Arial" w:hAnsi="Arial" w:cs="Arial"/>
          <w:sz w:val="20"/>
          <w:szCs w:val="20"/>
        </w:rPr>
        <w:t xml:space="preserve"> с FHSS</w:t>
      </w:r>
      <w:r w:rsidRPr="00CC4577">
        <w:rPr>
          <w:rFonts w:ascii="Arial" w:hAnsi="Arial" w:cs="Arial"/>
          <w:sz w:val="20"/>
          <w:szCs w:val="20"/>
        </w:rPr>
        <w:t>, ра</w:t>
      </w:r>
      <w:r w:rsidR="00027C70">
        <w:rPr>
          <w:rFonts w:ascii="Arial" w:hAnsi="Arial" w:cs="Arial"/>
          <w:sz w:val="20"/>
          <w:szCs w:val="20"/>
        </w:rPr>
        <w:t>ботающему в неадаптивном режиме</w:t>
      </w:r>
      <w:r w:rsidRPr="00CC4577">
        <w:rPr>
          <w:rFonts w:ascii="Arial" w:hAnsi="Arial" w:cs="Arial"/>
          <w:sz w:val="20"/>
          <w:szCs w:val="20"/>
        </w:rPr>
        <w:t>.</w:t>
      </w:r>
    </w:p>
    <w:p w:rsidR="007C6D5E"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Также данные требования не распространяется на оборудование </w:t>
      </w:r>
      <w:r w:rsidR="00C22CD4">
        <w:rPr>
          <w:rFonts w:ascii="Arial" w:hAnsi="Arial" w:cs="Arial"/>
          <w:sz w:val="20"/>
          <w:szCs w:val="20"/>
        </w:rPr>
        <w:t>с FHSS</w:t>
      </w:r>
      <w:r w:rsidR="00C22CD4" w:rsidRPr="00CC4577">
        <w:rPr>
          <w:rFonts w:ascii="Arial" w:hAnsi="Arial" w:cs="Arial"/>
          <w:sz w:val="20"/>
          <w:szCs w:val="20"/>
        </w:rPr>
        <w:t xml:space="preserve"> </w:t>
      </w:r>
      <w:r w:rsidRPr="00CC4577">
        <w:rPr>
          <w:rFonts w:ascii="Arial" w:hAnsi="Arial" w:cs="Arial"/>
          <w:sz w:val="20"/>
          <w:szCs w:val="20"/>
        </w:rPr>
        <w:t>с максимальным зая</w:t>
      </w:r>
      <w:r w:rsidRPr="00CC4577">
        <w:rPr>
          <w:rFonts w:ascii="Arial" w:hAnsi="Arial" w:cs="Arial"/>
          <w:sz w:val="20"/>
          <w:szCs w:val="20"/>
        </w:rPr>
        <w:t>в</w:t>
      </w:r>
      <w:r w:rsidRPr="00CC4577">
        <w:rPr>
          <w:rFonts w:ascii="Arial" w:hAnsi="Arial" w:cs="Arial"/>
          <w:sz w:val="20"/>
          <w:szCs w:val="20"/>
        </w:rPr>
        <w:t xml:space="preserve">ленным уровнем выходной мощности менее 10 дБмВт </w:t>
      </w:r>
      <w:r w:rsidR="00832046" w:rsidRPr="00CC4577">
        <w:rPr>
          <w:rFonts w:ascii="Arial" w:hAnsi="Arial" w:cs="Arial"/>
          <w:sz w:val="20"/>
          <w:szCs w:val="20"/>
        </w:rPr>
        <w:t>ЭИИМ</w:t>
      </w:r>
      <w:r w:rsidRPr="00CC4577">
        <w:rPr>
          <w:rFonts w:ascii="Arial" w:hAnsi="Arial" w:cs="Arial"/>
          <w:sz w:val="20"/>
          <w:szCs w:val="20"/>
        </w:rPr>
        <w:t xml:space="preserve"> или на оборудование</w:t>
      </w:r>
      <w:r w:rsidR="00C22CD4" w:rsidRPr="00C22CD4">
        <w:rPr>
          <w:rFonts w:ascii="Arial" w:hAnsi="Arial" w:cs="Arial"/>
          <w:sz w:val="20"/>
          <w:szCs w:val="20"/>
        </w:rPr>
        <w:t xml:space="preserve"> </w:t>
      </w:r>
      <w:r w:rsidR="00C22CD4">
        <w:rPr>
          <w:rFonts w:ascii="Arial" w:hAnsi="Arial" w:cs="Arial"/>
          <w:sz w:val="20"/>
          <w:szCs w:val="20"/>
        </w:rPr>
        <w:t>с FHSS</w:t>
      </w:r>
      <w:r w:rsidRPr="00CC4577">
        <w:rPr>
          <w:rFonts w:ascii="Arial" w:hAnsi="Arial" w:cs="Arial"/>
          <w:sz w:val="20"/>
          <w:szCs w:val="20"/>
        </w:rPr>
        <w:t xml:space="preserve">, работающее в режиме, когда выходная мощность менее 10 дБмВт </w:t>
      </w:r>
      <w:r w:rsidR="00832046" w:rsidRPr="00CC4577">
        <w:rPr>
          <w:rFonts w:ascii="Arial" w:hAnsi="Arial" w:cs="Arial"/>
          <w:sz w:val="20"/>
          <w:szCs w:val="20"/>
        </w:rPr>
        <w:t>ЭИИМ</w:t>
      </w:r>
      <w:r w:rsidRPr="00CC4577">
        <w:rPr>
          <w:rFonts w:ascii="Arial" w:hAnsi="Arial" w:cs="Arial"/>
          <w:sz w:val="20"/>
          <w:szCs w:val="20"/>
        </w:rPr>
        <w:t>.</w:t>
      </w:r>
      <w:r w:rsidR="00C22CD4" w:rsidRPr="00C22CD4">
        <w:rPr>
          <w:rFonts w:ascii="Arial" w:hAnsi="Arial" w:cs="Arial"/>
          <w:sz w:val="20"/>
          <w:szCs w:val="20"/>
        </w:rPr>
        <w:t xml:space="preserve"> </w:t>
      </w:r>
    </w:p>
    <w:p w:rsidR="007C6D5E" w:rsidRPr="00CC4577" w:rsidRDefault="007C6D5E" w:rsidP="007A5415">
      <w:pPr>
        <w:tabs>
          <w:tab w:val="left" w:pos="993"/>
        </w:tabs>
        <w:ind w:firstLine="709"/>
        <w:jc w:val="both"/>
        <w:rPr>
          <w:rFonts w:ascii="Arial" w:hAnsi="Arial" w:cs="Arial"/>
          <w:sz w:val="20"/>
          <w:szCs w:val="20"/>
        </w:rPr>
      </w:pPr>
      <w:r w:rsidRPr="00CC4577">
        <w:rPr>
          <w:rFonts w:ascii="Arial" w:hAnsi="Arial" w:cs="Arial"/>
          <w:sz w:val="20"/>
          <w:szCs w:val="20"/>
        </w:rPr>
        <w:t>Оборудование с адаптивной перестройкой частоты (AFH) использует механизм обнаружения и исключения (DAA), который позволяет оборудованию адаптировать свою радиосвязь путем идентифик</w:t>
      </w:r>
      <w:r w:rsidRPr="00CC4577">
        <w:rPr>
          <w:rFonts w:ascii="Arial" w:hAnsi="Arial" w:cs="Arial"/>
          <w:sz w:val="20"/>
          <w:szCs w:val="20"/>
        </w:rPr>
        <w:t>а</w:t>
      </w:r>
      <w:r w:rsidRPr="00CC4577">
        <w:rPr>
          <w:rFonts w:ascii="Arial" w:hAnsi="Arial" w:cs="Arial"/>
          <w:sz w:val="20"/>
          <w:szCs w:val="20"/>
        </w:rPr>
        <w:t>ции частот, используемых другим оборудованием.</w:t>
      </w:r>
    </w:p>
    <w:p w:rsidR="00C22CD4" w:rsidRDefault="00C22CD4" w:rsidP="007A5415">
      <w:pPr>
        <w:tabs>
          <w:tab w:val="left" w:pos="993"/>
        </w:tabs>
        <w:ind w:firstLine="709"/>
        <w:jc w:val="both"/>
        <w:rPr>
          <w:rFonts w:ascii="Arial" w:hAnsi="Arial" w:cs="Arial"/>
          <w:sz w:val="20"/>
          <w:szCs w:val="20"/>
        </w:rPr>
      </w:pPr>
      <w:r w:rsidRPr="00C22CD4">
        <w:rPr>
          <w:rFonts w:ascii="Arial" w:hAnsi="Arial" w:cs="Arial"/>
          <w:sz w:val="20"/>
          <w:szCs w:val="20"/>
        </w:rPr>
        <w:t>Адаптивн</w:t>
      </w:r>
      <w:r w:rsidR="008064D9">
        <w:rPr>
          <w:rFonts w:ascii="Arial" w:hAnsi="Arial" w:cs="Arial"/>
          <w:sz w:val="20"/>
          <w:szCs w:val="20"/>
        </w:rPr>
        <w:t>ому</w:t>
      </w:r>
      <w:r w:rsidRPr="00C22CD4">
        <w:rPr>
          <w:rFonts w:ascii="Arial" w:hAnsi="Arial" w:cs="Arial"/>
          <w:sz w:val="20"/>
          <w:szCs w:val="20"/>
        </w:rPr>
        <w:t xml:space="preserve"> оборудовани</w:t>
      </w:r>
      <w:r w:rsidR="008064D9">
        <w:rPr>
          <w:rFonts w:ascii="Arial" w:hAnsi="Arial" w:cs="Arial"/>
          <w:sz w:val="20"/>
          <w:szCs w:val="20"/>
        </w:rPr>
        <w:t>ю</w:t>
      </w:r>
      <w:r w:rsidRPr="00C22CD4">
        <w:rPr>
          <w:rFonts w:ascii="Arial" w:hAnsi="Arial" w:cs="Arial"/>
          <w:sz w:val="20"/>
          <w:szCs w:val="20"/>
        </w:rPr>
        <w:t xml:space="preserve"> </w:t>
      </w:r>
      <w:r w:rsidR="008064D9">
        <w:rPr>
          <w:rFonts w:ascii="Arial" w:hAnsi="Arial" w:cs="Arial"/>
          <w:sz w:val="20"/>
          <w:szCs w:val="20"/>
        </w:rPr>
        <w:t xml:space="preserve">с </w:t>
      </w:r>
      <w:r w:rsidRPr="00C22CD4">
        <w:rPr>
          <w:rFonts w:ascii="Arial" w:hAnsi="Arial" w:cs="Arial"/>
          <w:sz w:val="20"/>
          <w:szCs w:val="20"/>
        </w:rPr>
        <w:t>FHSS допускается иметь короткие передачи сигнал</w:t>
      </w:r>
      <w:r w:rsidR="008064D9">
        <w:rPr>
          <w:rFonts w:ascii="Arial" w:hAnsi="Arial" w:cs="Arial"/>
          <w:sz w:val="20"/>
          <w:szCs w:val="20"/>
        </w:rPr>
        <w:t>ов</w:t>
      </w:r>
      <w:r w:rsidRPr="00C22CD4">
        <w:rPr>
          <w:rFonts w:ascii="Arial" w:hAnsi="Arial" w:cs="Arial"/>
          <w:sz w:val="20"/>
          <w:szCs w:val="20"/>
        </w:rPr>
        <w:t xml:space="preserve"> </w:t>
      </w:r>
      <w:r w:rsidR="008064D9" w:rsidRPr="00C22CD4">
        <w:rPr>
          <w:rFonts w:ascii="Arial" w:hAnsi="Arial" w:cs="Arial"/>
          <w:sz w:val="20"/>
          <w:szCs w:val="20"/>
        </w:rPr>
        <w:t>управл</w:t>
      </w:r>
      <w:r w:rsidR="008064D9">
        <w:rPr>
          <w:rFonts w:ascii="Arial" w:hAnsi="Arial" w:cs="Arial"/>
          <w:sz w:val="20"/>
          <w:szCs w:val="20"/>
        </w:rPr>
        <w:t>ения</w:t>
      </w:r>
      <w:r w:rsidR="008064D9" w:rsidRPr="00C22CD4">
        <w:rPr>
          <w:rFonts w:ascii="Arial" w:hAnsi="Arial" w:cs="Arial"/>
          <w:sz w:val="20"/>
          <w:szCs w:val="20"/>
        </w:rPr>
        <w:t xml:space="preserve"> </w:t>
      </w:r>
      <w:r w:rsidRPr="00C22CD4">
        <w:rPr>
          <w:rFonts w:ascii="Arial" w:hAnsi="Arial" w:cs="Arial"/>
          <w:sz w:val="20"/>
          <w:szCs w:val="20"/>
        </w:rPr>
        <w:t xml:space="preserve">без определения частоты на наличие других сигналов </w:t>
      </w:r>
      <w:r w:rsidR="008064D9">
        <w:rPr>
          <w:rFonts w:ascii="Arial" w:hAnsi="Arial" w:cs="Arial"/>
          <w:sz w:val="20"/>
          <w:szCs w:val="20"/>
        </w:rPr>
        <w:t>(смотри подпункт</w:t>
      </w:r>
      <w:r w:rsidRPr="00C22CD4">
        <w:rPr>
          <w:rFonts w:ascii="Arial" w:hAnsi="Arial" w:cs="Arial"/>
          <w:sz w:val="20"/>
          <w:szCs w:val="20"/>
        </w:rPr>
        <w:t xml:space="preserve"> 4.3.1.7.4</w:t>
      </w:r>
      <w:r w:rsidR="008064D9">
        <w:rPr>
          <w:rFonts w:ascii="Arial" w:hAnsi="Arial" w:cs="Arial"/>
          <w:sz w:val="20"/>
          <w:szCs w:val="20"/>
        </w:rPr>
        <w:t>)</w:t>
      </w:r>
      <w:r w:rsidRPr="00C22CD4">
        <w:rPr>
          <w:rFonts w:ascii="Arial" w:hAnsi="Arial" w:cs="Arial"/>
          <w:sz w:val="20"/>
          <w:szCs w:val="20"/>
        </w:rPr>
        <w:t>.</w:t>
      </w:r>
    </w:p>
    <w:p w:rsidR="007C6D5E" w:rsidRPr="00CC4577" w:rsidRDefault="007C6D5E" w:rsidP="007A5415">
      <w:pPr>
        <w:tabs>
          <w:tab w:val="left" w:pos="993"/>
        </w:tabs>
        <w:ind w:firstLine="709"/>
        <w:jc w:val="both"/>
        <w:rPr>
          <w:rFonts w:ascii="Arial" w:hAnsi="Arial" w:cs="Arial"/>
          <w:sz w:val="20"/>
          <w:szCs w:val="20"/>
        </w:rPr>
      </w:pPr>
      <w:r w:rsidRPr="00CC4577">
        <w:rPr>
          <w:rFonts w:ascii="Arial" w:hAnsi="Arial" w:cs="Arial"/>
          <w:sz w:val="20"/>
          <w:szCs w:val="20"/>
        </w:rPr>
        <w:t xml:space="preserve">Оборудование с адаптивной перестройкой частоты должно использовать один из механизмов, предусмотренных в </w:t>
      </w:r>
      <w:r w:rsidR="00CC4577">
        <w:rPr>
          <w:rFonts w:ascii="Arial" w:hAnsi="Arial" w:cs="Arial"/>
          <w:sz w:val="20"/>
          <w:szCs w:val="20"/>
        </w:rPr>
        <w:t>под</w:t>
      </w:r>
      <w:r w:rsidRPr="00CC4577">
        <w:rPr>
          <w:rFonts w:ascii="Arial" w:hAnsi="Arial" w:cs="Arial"/>
          <w:sz w:val="20"/>
          <w:szCs w:val="20"/>
        </w:rPr>
        <w:t xml:space="preserve">пункте 4.3.1.7.2 или </w:t>
      </w:r>
      <w:r w:rsidR="00CC4577">
        <w:rPr>
          <w:rFonts w:ascii="Arial" w:hAnsi="Arial" w:cs="Arial"/>
          <w:sz w:val="20"/>
          <w:szCs w:val="20"/>
        </w:rPr>
        <w:t>под</w:t>
      </w:r>
      <w:r w:rsidRPr="00CC4577">
        <w:rPr>
          <w:rFonts w:ascii="Arial" w:hAnsi="Arial" w:cs="Arial"/>
          <w:sz w:val="20"/>
          <w:szCs w:val="20"/>
        </w:rPr>
        <w:t>пункте 4.3.1.7.3.</w:t>
      </w:r>
    </w:p>
    <w:p w:rsidR="007C6D5E" w:rsidRPr="00CC4577" w:rsidRDefault="007C6D5E" w:rsidP="008064D9">
      <w:pPr>
        <w:tabs>
          <w:tab w:val="left" w:pos="993"/>
        </w:tabs>
        <w:ind w:firstLine="709"/>
        <w:jc w:val="both"/>
        <w:rPr>
          <w:rFonts w:ascii="Arial" w:hAnsi="Arial" w:cs="Arial"/>
          <w:sz w:val="20"/>
          <w:szCs w:val="20"/>
        </w:rPr>
      </w:pPr>
      <w:r w:rsidRPr="00CC4577">
        <w:rPr>
          <w:rFonts w:ascii="Arial" w:hAnsi="Arial" w:cs="Arial"/>
          <w:sz w:val="20"/>
          <w:szCs w:val="20"/>
        </w:rPr>
        <w:t>Адаптивному оборудованию разрешается динамически переключаться между различными реж</w:t>
      </w:r>
      <w:r w:rsidRPr="00CC4577">
        <w:rPr>
          <w:rFonts w:ascii="Arial" w:hAnsi="Arial" w:cs="Arial"/>
          <w:sz w:val="20"/>
          <w:szCs w:val="20"/>
        </w:rPr>
        <w:t>и</w:t>
      </w:r>
      <w:r w:rsidRPr="00CC4577">
        <w:rPr>
          <w:rFonts w:ascii="Arial" w:hAnsi="Arial" w:cs="Arial"/>
          <w:sz w:val="20"/>
          <w:szCs w:val="20"/>
        </w:rPr>
        <w:t>мами адаптации.</w:t>
      </w:r>
    </w:p>
    <w:p w:rsidR="007C6D5E" w:rsidRPr="00CC4577" w:rsidRDefault="007C6D5E" w:rsidP="007A5415">
      <w:pPr>
        <w:pStyle w:val="af9"/>
        <w:tabs>
          <w:tab w:val="left" w:pos="993"/>
        </w:tabs>
        <w:ind w:left="0" w:firstLine="709"/>
        <w:jc w:val="both"/>
        <w:rPr>
          <w:rFonts w:ascii="Arial" w:hAnsi="Arial" w:cs="Arial"/>
          <w:b/>
          <w:sz w:val="20"/>
          <w:szCs w:val="20"/>
        </w:rPr>
      </w:pPr>
      <w:r w:rsidRPr="00CC4577">
        <w:rPr>
          <w:rFonts w:ascii="Arial" w:hAnsi="Arial" w:cs="Arial"/>
          <w:b/>
          <w:sz w:val="20"/>
          <w:szCs w:val="20"/>
        </w:rPr>
        <w:t xml:space="preserve">4.3.1.7.2 Адаптивная </w:t>
      </w:r>
      <w:r w:rsidR="008064D9" w:rsidRPr="008064D9">
        <w:rPr>
          <w:rFonts w:ascii="Arial" w:hAnsi="Arial" w:cs="Arial"/>
          <w:b/>
          <w:sz w:val="20"/>
          <w:szCs w:val="20"/>
        </w:rPr>
        <w:t xml:space="preserve">FHSS </w:t>
      </w:r>
      <w:r w:rsidRPr="00CC4577">
        <w:rPr>
          <w:rFonts w:ascii="Arial" w:hAnsi="Arial" w:cs="Arial"/>
          <w:b/>
          <w:sz w:val="20"/>
          <w:szCs w:val="20"/>
        </w:rPr>
        <w:t>на основе LBT</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4.3.1.7.2.1 </w:t>
      </w:r>
      <w:r w:rsidR="0006304D" w:rsidRPr="00CC4577">
        <w:rPr>
          <w:rFonts w:ascii="Arial" w:hAnsi="Arial" w:cs="Arial"/>
          <w:b/>
          <w:sz w:val="20"/>
          <w:szCs w:val="20"/>
        </w:rPr>
        <w:t>Термины</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Адаптивная </w:t>
      </w:r>
      <w:r w:rsidR="008064D9" w:rsidRPr="00C22CD4">
        <w:rPr>
          <w:rFonts w:ascii="Arial" w:hAnsi="Arial" w:cs="Arial"/>
          <w:sz w:val="20"/>
          <w:szCs w:val="20"/>
        </w:rPr>
        <w:t>FHSS</w:t>
      </w:r>
      <w:r w:rsidR="008064D9" w:rsidRPr="00CC4577">
        <w:rPr>
          <w:rFonts w:ascii="Arial" w:hAnsi="Arial" w:cs="Arial"/>
          <w:sz w:val="20"/>
          <w:szCs w:val="20"/>
        </w:rPr>
        <w:t xml:space="preserve"> </w:t>
      </w:r>
      <w:r w:rsidRPr="00CC4577">
        <w:rPr>
          <w:rFonts w:ascii="Arial" w:hAnsi="Arial" w:cs="Arial"/>
          <w:sz w:val="20"/>
          <w:szCs w:val="20"/>
        </w:rPr>
        <w:t>на основе LBT – это механизм, при котором заданная частота перестройки становится "недоступной", поскольку перед любой передачей на данной частоте был обнаружен меш</w:t>
      </w:r>
      <w:r w:rsidRPr="00CC4577">
        <w:rPr>
          <w:rFonts w:ascii="Arial" w:hAnsi="Arial" w:cs="Arial"/>
          <w:sz w:val="20"/>
          <w:szCs w:val="20"/>
        </w:rPr>
        <w:t>а</w:t>
      </w:r>
      <w:r w:rsidRPr="00CC4577">
        <w:rPr>
          <w:rFonts w:ascii="Arial" w:hAnsi="Arial" w:cs="Arial"/>
          <w:sz w:val="20"/>
          <w:szCs w:val="20"/>
        </w:rPr>
        <w:t>ющий сигнал.</w:t>
      </w:r>
    </w:p>
    <w:p w:rsidR="007C6D5E" w:rsidRPr="00CC4577" w:rsidRDefault="007C6D5E" w:rsidP="007A5415">
      <w:pPr>
        <w:ind w:firstLine="709"/>
        <w:jc w:val="both"/>
        <w:rPr>
          <w:rFonts w:ascii="Arial" w:hAnsi="Arial" w:cs="Arial"/>
          <w:b/>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4.3.1.7.2.2 Требования и ограничения</w:t>
      </w:r>
    </w:p>
    <w:p w:rsidR="007C6D5E" w:rsidRPr="00CC4577" w:rsidRDefault="00E77ACA" w:rsidP="007A5415">
      <w:pPr>
        <w:ind w:firstLine="709"/>
        <w:jc w:val="both"/>
        <w:rPr>
          <w:rFonts w:ascii="Arial" w:hAnsi="Arial" w:cs="Arial"/>
          <w:sz w:val="20"/>
          <w:szCs w:val="20"/>
        </w:rPr>
      </w:pPr>
      <w:r>
        <w:rPr>
          <w:rFonts w:ascii="Arial" w:hAnsi="Arial" w:cs="Arial"/>
          <w:sz w:val="20"/>
          <w:szCs w:val="20"/>
        </w:rPr>
        <w:t xml:space="preserve">Адаптивная FHSS на основе LBT </w:t>
      </w:r>
      <w:r w:rsidRPr="00E77ACA">
        <w:rPr>
          <w:rFonts w:ascii="Arial" w:hAnsi="Arial" w:cs="Arial"/>
          <w:sz w:val="20"/>
          <w:szCs w:val="20"/>
        </w:rPr>
        <w:t>должно соответствовать следующему минимальному набору требований</w:t>
      </w:r>
      <w:r w:rsidR="007C6D5E" w:rsidRPr="00CC4577">
        <w:rPr>
          <w:rFonts w:ascii="Arial" w:hAnsi="Arial" w:cs="Arial"/>
          <w:sz w:val="20"/>
          <w:szCs w:val="20"/>
        </w:rPr>
        <w:t>:</w:t>
      </w:r>
    </w:p>
    <w:p w:rsidR="007C6D5E" w:rsidRPr="00CC4577" w:rsidRDefault="007C6D5E" w:rsidP="00D43392">
      <w:pPr>
        <w:pStyle w:val="af9"/>
        <w:numPr>
          <w:ilvl w:val="0"/>
          <w:numId w:val="12"/>
        </w:numPr>
        <w:ind w:left="0" w:firstLine="709"/>
        <w:contextualSpacing w:val="0"/>
        <w:jc w:val="both"/>
        <w:rPr>
          <w:rFonts w:ascii="Arial" w:hAnsi="Arial" w:cs="Arial"/>
          <w:sz w:val="20"/>
          <w:szCs w:val="20"/>
        </w:rPr>
      </w:pPr>
      <w:r w:rsidRPr="00CC4577">
        <w:rPr>
          <w:rFonts w:ascii="Arial" w:hAnsi="Arial" w:cs="Arial"/>
          <w:sz w:val="20"/>
          <w:szCs w:val="20"/>
        </w:rPr>
        <w:t xml:space="preserve">В начале каждого времени пребывания на частоте, перед передачей на псевдослучайно перестраиваемой частоте, оборудование должно выполнить проверку Оценки </w:t>
      </w:r>
      <w:r w:rsidR="00EB089C">
        <w:rPr>
          <w:rFonts w:ascii="Arial" w:hAnsi="Arial" w:cs="Arial"/>
          <w:sz w:val="20"/>
          <w:szCs w:val="20"/>
        </w:rPr>
        <w:t>Занятости</w:t>
      </w:r>
      <w:r w:rsidRPr="00CC4577">
        <w:rPr>
          <w:rFonts w:ascii="Arial" w:hAnsi="Arial" w:cs="Arial"/>
          <w:sz w:val="20"/>
          <w:szCs w:val="20"/>
        </w:rPr>
        <w:t xml:space="preserve"> Канала (ССА) с использованием обнаружения энергии. Время наблюдения CCA должно составлять не менее 0,2</w:t>
      </w:r>
      <w:r w:rsidR="00FE0357">
        <w:rPr>
          <w:rFonts w:ascii="Arial" w:hAnsi="Arial" w:cs="Arial"/>
          <w:sz w:val="20"/>
          <w:szCs w:val="20"/>
        </w:rPr>
        <w:t> </w:t>
      </w:r>
      <w:r w:rsidRPr="00CC4577">
        <w:rPr>
          <w:rFonts w:ascii="Arial" w:hAnsi="Arial" w:cs="Arial"/>
          <w:sz w:val="20"/>
          <w:szCs w:val="20"/>
        </w:rPr>
        <w:t>% от времени занятости канала при минимальном значении 18 мкс. Если оборудование обнаруживает, что частота перестройки является свободной, оно может немедленно передать информацию.</w:t>
      </w:r>
    </w:p>
    <w:p w:rsidR="007C6D5E" w:rsidRPr="00CC4577" w:rsidRDefault="007C6D5E" w:rsidP="00D43392">
      <w:pPr>
        <w:pStyle w:val="af9"/>
        <w:numPr>
          <w:ilvl w:val="0"/>
          <w:numId w:val="12"/>
        </w:numPr>
        <w:ind w:left="0" w:firstLine="709"/>
        <w:contextualSpacing w:val="0"/>
        <w:jc w:val="both"/>
        <w:rPr>
          <w:rFonts w:ascii="Arial" w:hAnsi="Arial" w:cs="Arial"/>
          <w:sz w:val="20"/>
          <w:szCs w:val="20"/>
        </w:rPr>
      </w:pPr>
      <w:r w:rsidRPr="00CC4577">
        <w:rPr>
          <w:rFonts w:ascii="Arial" w:hAnsi="Arial" w:cs="Arial"/>
          <w:sz w:val="20"/>
          <w:szCs w:val="20"/>
        </w:rPr>
        <w:t>Если определено, что присутствует сигнал с уровнем выше порога обнаружения, опред</w:t>
      </w:r>
      <w:r w:rsidRPr="00CC4577">
        <w:rPr>
          <w:rFonts w:ascii="Arial" w:hAnsi="Arial" w:cs="Arial"/>
          <w:sz w:val="20"/>
          <w:szCs w:val="20"/>
        </w:rPr>
        <w:t>е</w:t>
      </w:r>
      <w:r w:rsidRPr="00CC4577">
        <w:rPr>
          <w:rFonts w:ascii="Arial" w:hAnsi="Arial" w:cs="Arial"/>
          <w:sz w:val="20"/>
          <w:szCs w:val="20"/>
        </w:rPr>
        <w:t>ленного на этапе 5, частота псевдослучайной перестройки должна быть отмечена как "недоступная". В этом случае, оборудование может перейти на следующую частоту в схеме псевдослучайной перестро</w:t>
      </w:r>
      <w:r w:rsidRPr="00CC4577">
        <w:rPr>
          <w:rFonts w:ascii="Arial" w:hAnsi="Arial" w:cs="Arial"/>
          <w:sz w:val="20"/>
          <w:szCs w:val="20"/>
        </w:rPr>
        <w:t>й</w:t>
      </w:r>
      <w:r w:rsidRPr="00CC4577">
        <w:rPr>
          <w:rFonts w:ascii="Arial" w:hAnsi="Arial" w:cs="Arial"/>
          <w:sz w:val="20"/>
          <w:szCs w:val="20"/>
        </w:rPr>
        <w:t>ки частоты, даже не дожидаясь окончания времени пребывания на частоте, но в этом случае "недосту</w:t>
      </w:r>
      <w:r w:rsidRPr="00CC4577">
        <w:rPr>
          <w:rFonts w:ascii="Arial" w:hAnsi="Arial" w:cs="Arial"/>
          <w:sz w:val="20"/>
          <w:szCs w:val="20"/>
        </w:rPr>
        <w:t>п</w:t>
      </w:r>
      <w:r w:rsidRPr="00CC4577">
        <w:rPr>
          <w:rFonts w:ascii="Arial" w:hAnsi="Arial" w:cs="Arial"/>
          <w:sz w:val="20"/>
          <w:szCs w:val="20"/>
        </w:rPr>
        <w:t>ный" канал не может считаться "занятым" и не учитывается в части требований о минимальном колич</w:t>
      </w:r>
      <w:r w:rsidRPr="00CC4577">
        <w:rPr>
          <w:rFonts w:ascii="Arial" w:hAnsi="Arial" w:cs="Arial"/>
          <w:sz w:val="20"/>
          <w:szCs w:val="20"/>
        </w:rPr>
        <w:t>е</w:t>
      </w:r>
      <w:r w:rsidRPr="00CC4577">
        <w:rPr>
          <w:rFonts w:ascii="Arial" w:hAnsi="Arial" w:cs="Arial"/>
          <w:sz w:val="20"/>
          <w:szCs w:val="20"/>
        </w:rPr>
        <w:t xml:space="preserve">стве </w:t>
      </w:r>
      <w:r w:rsidR="00B12CFC" w:rsidRPr="00CC4577">
        <w:rPr>
          <w:rFonts w:ascii="Arial" w:hAnsi="Arial" w:cs="Arial"/>
          <w:sz w:val="20"/>
          <w:szCs w:val="20"/>
        </w:rPr>
        <w:t>частот для скачков</w:t>
      </w:r>
      <w:r w:rsidRPr="00CC4577">
        <w:rPr>
          <w:rFonts w:ascii="Arial" w:hAnsi="Arial" w:cs="Arial"/>
          <w:sz w:val="20"/>
          <w:szCs w:val="20"/>
        </w:rPr>
        <w:t xml:space="preserve">, как определено в </w:t>
      </w:r>
      <w:r w:rsidR="00CC4577">
        <w:rPr>
          <w:rFonts w:ascii="Arial" w:hAnsi="Arial" w:cs="Arial"/>
          <w:sz w:val="20"/>
          <w:szCs w:val="20"/>
        </w:rPr>
        <w:t>под</w:t>
      </w:r>
      <w:r w:rsidRPr="00CC4577">
        <w:rPr>
          <w:rFonts w:ascii="Arial" w:hAnsi="Arial" w:cs="Arial"/>
          <w:sz w:val="20"/>
          <w:szCs w:val="20"/>
        </w:rPr>
        <w:t>пункте 4.3.1.4.3.2. Как альтернатива, оборудование может оставаться на данной частоте в течение оставшегося времени пребывания на частоте. В этом случае, если оборудование остается на частоте с намерением передавать, оно должно выполнить проверку расширенного CCA, в которой (недоступный) канал наблюдается в течение случайного периода врем</w:t>
      </w:r>
      <w:r w:rsidRPr="00CC4577">
        <w:rPr>
          <w:rFonts w:ascii="Arial" w:hAnsi="Arial" w:cs="Arial"/>
          <w:sz w:val="20"/>
          <w:szCs w:val="20"/>
        </w:rPr>
        <w:t>е</w:t>
      </w:r>
      <w:r w:rsidRPr="00CC4577">
        <w:rPr>
          <w:rFonts w:ascii="Arial" w:hAnsi="Arial" w:cs="Arial"/>
          <w:sz w:val="20"/>
          <w:szCs w:val="20"/>
        </w:rPr>
        <w:t>ни, значение которого находится между значением, определенным для времени наблюдения CCA на этапе 1, и 5</w:t>
      </w:r>
      <w:r w:rsidR="00FE0357">
        <w:rPr>
          <w:rFonts w:ascii="Arial" w:hAnsi="Arial" w:cs="Arial"/>
          <w:sz w:val="20"/>
          <w:szCs w:val="20"/>
        </w:rPr>
        <w:t> </w:t>
      </w:r>
      <w:r w:rsidRPr="00CC4577">
        <w:rPr>
          <w:rFonts w:ascii="Arial" w:hAnsi="Arial" w:cs="Arial"/>
          <w:sz w:val="20"/>
          <w:szCs w:val="20"/>
        </w:rPr>
        <w:t>% от времени занятости канала, определенного на этапе 3. Если проверка расширенного CCA определила, что частота перестройки больше не занята, данная частота псевдослучайной пер</w:t>
      </w:r>
      <w:r w:rsidRPr="00CC4577">
        <w:rPr>
          <w:rFonts w:ascii="Arial" w:hAnsi="Arial" w:cs="Arial"/>
          <w:sz w:val="20"/>
          <w:szCs w:val="20"/>
        </w:rPr>
        <w:t>е</w:t>
      </w:r>
      <w:r w:rsidRPr="00CC4577">
        <w:rPr>
          <w:rFonts w:ascii="Arial" w:hAnsi="Arial" w:cs="Arial"/>
          <w:sz w:val="20"/>
          <w:szCs w:val="20"/>
        </w:rPr>
        <w:t xml:space="preserve">стройки снова становится доступной. Если во время расширенного CCA определено, что канал все еще </w:t>
      </w:r>
      <w:r w:rsidRPr="00CC4577">
        <w:rPr>
          <w:rFonts w:ascii="Arial" w:hAnsi="Arial" w:cs="Arial"/>
          <w:sz w:val="20"/>
          <w:szCs w:val="20"/>
        </w:rPr>
        <w:lastRenderedPageBreak/>
        <w:t>занят, оборудование должно выполнять новые проверки расширенного CCA до тех пор, пока канал не освободится.</w:t>
      </w:r>
    </w:p>
    <w:p w:rsidR="007C6D5E" w:rsidRPr="00CC4577" w:rsidRDefault="007C6D5E" w:rsidP="00D43392">
      <w:pPr>
        <w:pStyle w:val="af9"/>
        <w:numPr>
          <w:ilvl w:val="0"/>
          <w:numId w:val="12"/>
        </w:numPr>
        <w:ind w:left="0" w:firstLine="709"/>
        <w:contextualSpacing w:val="0"/>
        <w:jc w:val="both"/>
        <w:rPr>
          <w:rFonts w:ascii="Arial" w:hAnsi="Arial" w:cs="Arial"/>
          <w:sz w:val="20"/>
          <w:szCs w:val="20"/>
        </w:rPr>
      </w:pPr>
      <w:r w:rsidRPr="00CC4577">
        <w:rPr>
          <w:rFonts w:ascii="Arial" w:hAnsi="Arial" w:cs="Arial"/>
          <w:sz w:val="20"/>
          <w:szCs w:val="20"/>
        </w:rPr>
        <w:t>Общее время, в течение которого оборудование осуществляет передачу на заданной ч</w:t>
      </w:r>
      <w:r w:rsidRPr="00CC4577">
        <w:rPr>
          <w:rFonts w:ascii="Arial" w:hAnsi="Arial" w:cs="Arial"/>
          <w:sz w:val="20"/>
          <w:szCs w:val="20"/>
        </w:rPr>
        <w:t>а</w:t>
      </w:r>
      <w:r w:rsidRPr="00CC4577">
        <w:rPr>
          <w:rFonts w:ascii="Arial" w:hAnsi="Arial" w:cs="Arial"/>
          <w:sz w:val="20"/>
          <w:szCs w:val="20"/>
        </w:rPr>
        <w:t>стоте псевдослучайной перестройки частоты, без повторной оценки доступности данной частоты, об</w:t>
      </w:r>
      <w:r w:rsidRPr="00CC4577">
        <w:rPr>
          <w:rFonts w:ascii="Arial" w:hAnsi="Arial" w:cs="Arial"/>
          <w:sz w:val="20"/>
          <w:szCs w:val="20"/>
        </w:rPr>
        <w:t>о</w:t>
      </w:r>
      <w:r w:rsidRPr="00CC4577">
        <w:rPr>
          <w:rFonts w:ascii="Arial" w:hAnsi="Arial" w:cs="Arial"/>
          <w:sz w:val="20"/>
          <w:szCs w:val="20"/>
        </w:rPr>
        <w:t>значается как время занятости канала.</w:t>
      </w:r>
    </w:p>
    <w:p w:rsidR="007C6D5E" w:rsidRPr="00CC4577" w:rsidRDefault="007C6D5E" w:rsidP="00D43392">
      <w:pPr>
        <w:pStyle w:val="af9"/>
        <w:ind w:left="0" w:firstLine="709"/>
        <w:contextualSpacing w:val="0"/>
        <w:jc w:val="both"/>
        <w:rPr>
          <w:rFonts w:ascii="Arial" w:hAnsi="Arial" w:cs="Arial"/>
          <w:sz w:val="20"/>
          <w:szCs w:val="20"/>
        </w:rPr>
      </w:pPr>
      <w:r w:rsidRPr="00CC4577">
        <w:rPr>
          <w:rFonts w:ascii="Arial" w:hAnsi="Arial" w:cs="Arial"/>
          <w:sz w:val="20"/>
          <w:szCs w:val="20"/>
        </w:rPr>
        <w:t>Время занятости канала для данной частоты псевдослучайной перестройки, отсчет которого начинается сразу после успешного CCA, должно составлять менее 60 мс, за которым следует период простоя, длительностью минимум 5</w:t>
      </w:r>
      <w:r w:rsidR="00FE0357">
        <w:rPr>
          <w:rFonts w:ascii="Arial" w:hAnsi="Arial" w:cs="Arial"/>
          <w:sz w:val="20"/>
          <w:szCs w:val="20"/>
        </w:rPr>
        <w:t> </w:t>
      </w:r>
      <w:r w:rsidRPr="00CC4577">
        <w:rPr>
          <w:rFonts w:ascii="Arial" w:hAnsi="Arial" w:cs="Arial"/>
          <w:sz w:val="20"/>
          <w:szCs w:val="20"/>
        </w:rPr>
        <w:t>% от времени занятости канала при минимальном значении 100 мкс.</w:t>
      </w:r>
    </w:p>
    <w:p w:rsidR="007C6D5E" w:rsidRPr="00CC4577" w:rsidRDefault="007C6D5E" w:rsidP="00D43392">
      <w:pPr>
        <w:pStyle w:val="af9"/>
        <w:ind w:left="0" w:firstLine="709"/>
        <w:contextualSpacing w:val="0"/>
        <w:jc w:val="both"/>
        <w:rPr>
          <w:rFonts w:ascii="Arial" w:hAnsi="Arial" w:cs="Arial"/>
          <w:sz w:val="20"/>
          <w:szCs w:val="20"/>
        </w:rPr>
      </w:pPr>
      <w:r w:rsidRPr="00CC4577">
        <w:rPr>
          <w:rFonts w:ascii="Arial" w:hAnsi="Arial" w:cs="Arial"/>
          <w:sz w:val="20"/>
          <w:szCs w:val="20"/>
        </w:rPr>
        <w:t>По истечении периода простоя процедура, описанная в шаге 1, должна быть повторена перед осуществлением новых передач на данной псевдослучайно перестраиваемой частоте в течение того же времени пребывания на частоте.</w:t>
      </w:r>
    </w:p>
    <w:p w:rsidR="007C6D5E" w:rsidRPr="00CC4577" w:rsidRDefault="007C6D5E" w:rsidP="00D43392">
      <w:pPr>
        <w:pStyle w:val="af9"/>
        <w:ind w:left="0" w:firstLine="709"/>
        <w:contextualSpacing w:val="0"/>
        <w:jc w:val="both"/>
        <w:rPr>
          <w:rFonts w:ascii="Arial" w:hAnsi="Arial" w:cs="Arial"/>
          <w:sz w:val="20"/>
          <w:szCs w:val="20"/>
        </w:rPr>
      </w:pPr>
      <w:r w:rsidRPr="00CC4577">
        <w:rPr>
          <w:rFonts w:ascii="Arial" w:hAnsi="Arial" w:cs="Arial"/>
          <w:sz w:val="20"/>
          <w:szCs w:val="20"/>
        </w:rPr>
        <w:t>ПРИМЕР: Оборудование со временем пребывания на частоте 400 мс может осуществить 6 п</w:t>
      </w:r>
      <w:r w:rsidRPr="00CC4577">
        <w:rPr>
          <w:rFonts w:ascii="Arial" w:hAnsi="Arial" w:cs="Arial"/>
          <w:sz w:val="20"/>
          <w:szCs w:val="20"/>
        </w:rPr>
        <w:t>о</w:t>
      </w:r>
      <w:r w:rsidRPr="00CC4577">
        <w:rPr>
          <w:rFonts w:ascii="Arial" w:hAnsi="Arial" w:cs="Arial"/>
          <w:sz w:val="20"/>
          <w:szCs w:val="20"/>
        </w:rPr>
        <w:t>следовательных передач по 60 мс каждая, разделенных периодом простоя 3 мс. Каждой из последов</w:t>
      </w:r>
      <w:r w:rsidRPr="00CC4577">
        <w:rPr>
          <w:rFonts w:ascii="Arial" w:hAnsi="Arial" w:cs="Arial"/>
          <w:sz w:val="20"/>
          <w:szCs w:val="20"/>
        </w:rPr>
        <w:t>а</w:t>
      </w:r>
      <w:r w:rsidRPr="00CC4577">
        <w:rPr>
          <w:rFonts w:ascii="Arial" w:hAnsi="Arial" w:cs="Arial"/>
          <w:sz w:val="20"/>
          <w:szCs w:val="20"/>
        </w:rPr>
        <w:t>тельных передач предшествовала успешная проверка CCA длительностью 120 мкс.</w:t>
      </w:r>
    </w:p>
    <w:p w:rsidR="007C6D5E" w:rsidRPr="00CC4577" w:rsidRDefault="007C6D5E" w:rsidP="00D43392">
      <w:pPr>
        <w:pStyle w:val="af9"/>
        <w:ind w:left="0" w:firstLine="709"/>
        <w:contextualSpacing w:val="0"/>
        <w:jc w:val="both"/>
        <w:rPr>
          <w:rFonts w:ascii="Arial" w:hAnsi="Arial" w:cs="Arial"/>
          <w:sz w:val="20"/>
          <w:szCs w:val="20"/>
        </w:rPr>
      </w:pPr>
      <w:r w:rsidRPr="00CC4577">
        <w:rPr>
          <w:rFonts w:ascii="Arial" w:hAnsi="Arial" w:cs="Arial"/>
          <w:sz w:val="20"/>
          <w:szCs w:val="20"/>
        </w:rPr>
        <w:t xml:space="preserve">Для адаптивного оборудования с FHSS на основе LBT со временем пребывания на частоте </w:t>
      </w:r>
      <w:r w:rsidR="00FE0357" w:rsidRPr="00FE0357">
        <w:rPr>
          <w:rFonts w:ascii="Arial" w:hAnsi="Arial" w:cs="Arial"/>
          <w:sz w:val="20"/>
          <w:szCs w:val="20"/>
        </w:rPr>
        <w:br/>
      </w:r>
      <w:r w:rsidRPr="00CC4577">
        <w:rPr>
          <w:rFonts w:ascii="Arial" w:hAnsi="Arial" w:cs="Arial"/>
          <w:sz w:val="20"/>
          <w:szCs w:val="20"/>
        </w:rPr>
        <w:t>&lt;</w:t>
      </w:r>
      <w:r w:rsidR="00FE0357">
        <w:rPr>
          <w:rFonts w:ascii="Arial" w:hAnsi="Arial" w:cs="Arial"/>
          <w:sz w:val="20"/>
          <w:szCs w:val="20"/>
        </w:rPr>
        <w:t> </w:t>
      </w:r>
      <w:r w:rsidRPr="00CC4577">
        <w:rPr>
          <w:rFonts w:ascii="Arial" w:hAnsi="Arial" w:cs="Arial"/>
          <w:sz w:val="20"/>
          <w:szCs w:val="20"/>
        </w:rPr>
        <w:t>60 мс максимальное время занятости канала ограничено временем пребывания на частоте.</w:t>
      </w:r>
    </w:p>
    <w:p w:rsidR="007C6D5E" w:rsidRPr="00CC4577" w:rsidRDefault="007C6D5E" w:rsidP="00D43392">
      <w:pPr>
        <w:pStyle w:val="af9"/>
        <w:numPr>
          <w:ilvl w:val="0"/>
          <w:numId w:val="12"/>
        </w:numPr>
        <w:ind w:left="0" w:firstLine="709"/>
        <w:contextualSpacing w:val="0"/>
        <w:jc w:val="both"/>
        <w:rPr>
          <w:rFonts w:ascii="Arial" w:hAnsi="Arial" w:cs="Arial"/>
          <w:sz w:val="20"/>
          <w:szCs w:val="20"/>
        </w:rPr>
      </w:pPr>
      <w:r w:rsidRPr="00CC4577">
        <w:rPr>
          <w:rFonts w:ascii="Arial" w:hAnsi="Arial" w:cs="Arial"/>
          <w:sz w:val="20"/>
          <w:szCs w:val="20"/>
        </w:rPr>
        <w:t>"Недоступные" каналы могут быть удалены из последовательности перестройки или оставаться в ней, но в любом случае:</w:t>
      </w:r>
    </w:p>
    <w:p w:rsidR="007C6D5E" w:rsidRPr="00CC4577" w:rsidRDefault="007C6D5E" w:rsidP="00D43392">
      <w:pPr>
        <w:pStyle w:val="af9"/>
        <w:ind w:left="0" w:firstLine="709"/>
        <w:contextualSpacing w:val="0"/>
        <w:jc w:val="both"/>
        <w:rPr>
          <w:rFonts w:ascii="Arial" w:hAnsi="Arial" w:cs="Arial"/>
          <w:sz w:val="20"/>
          <w:szCs w:val="20"/>
        </w:rPr>
      </w:pPr>
      <w:r w:rsidRPr="00CC4577">
        <w:rPr>
          <w:rFonts w:ascii="Arial" w:hAnsi="Arial" w:cs="Arial"/>
          <w:sz w:val="20"/>
          <w:szCs w:val="20"/>
        </w:rPr>
        <w:t>- по "недоступным" каналам не должно осуществляться передач за исключением коротких упра</w:t>
      </w:r>
      <w:r w:rsidRPr="00CC4577">
        <w:rPr>
          <w:rFonts w:ascii="Arial" w:hAnsi="Arial" w:cs="Arial"/>
          <w:sz w:val="20"/>
          <w:szCs w:val="20"/>
        </w:rPr>
        <w:t>в</w:t>
      </w:r>
      <w:r w:rsidRPr="00CC4577">
        <w:rPr>
          <w:rFonts w:ascii="Arial" w:hAnsi="Arial" w:cs="Arial"/>
          <w:sz w:val="20"/>
          <w:szCs w:val="20"/>
        </w:rPr>
        <w:t xml:space="preserve">ляющих сигнальных передач, описанных в </w:t>
      </w:r>
      <w:r w:rsidR="00CC4577">
        <w:rPr>
          <w:rFonts w:ascii="Arial" w:hAnsi="Arial" w:cs="Arial"/>
          <w:sz w:val="20"/>
          <w:szCs w:val="20"/>
        </w:rPr>
        <w:t>под</w:t>
      </w:r>
      <w:r w:rsidRPr="00CC4577">
        <w:rPr>
          <w:rFonts w:ascii="Arial" w:hAnsi="Arial" w:cs="Arial"/>
          <w:sz w:val="20"/>
          <w:szCs w:val="20"/>
        </w:rPr>
        <w:t>пункте 4.3.1.7.4;</w:t>
      </w:r>
    </w:p>
    <w:p w:rsidR="007C6D5E" w:rsidRPr="00CC4577" w:rsidRDefault="007C6D5E" w:rsidP="00D43392">
      <w:pPr>
        <w:pStyle w:val="af9"/>
        <w:ind w:left="0" w:firstLine="709"/>
        <w:contextualSpacing w:val="0"/>
        <w:jc w:val="both"/>
        <w:rPr>
          <w:rFonts w:ascii="Arial" w:hAnsi="Arial" w:cs="Arial"/>
          <w:sz w:val="20"/>
          <w:szCs w:val="20"/>
        </w:rPr>
      </w:pPr>
      <w:r w:rsidRPr="00CC4577">
        <w:rPr>
          <w:rFonts w:ascii="Arial" w:hAnsi="Arial" w:cs="Arial"/>
          <w:sz w:val="20"/>
          <w:szCs w:val="20"/>
        </w:rPr>
        <w:t xml:space="preserve">- не менее N </w:t>
      </w:r>
      <w:r w:rsidR="00B12CFC" w:rsidRPr="00CC4577">
        <w:rPr>
          <w:rFonts w:ascii="Arial" w:hAnsi="Arial" w:cs="Arial"/>
          <w:sz w:val="20"/>
          <w:szCs w:val="20"/>
        </w:rPr>
        <w:t>частот для скачков</w:t>
      </w:r>
      <w:r w:rsidRPr="00CC4577">
        <w:rPr>
          <w:rFonts w:ascii="Arial" w:hAnsi="Arial" w:cs="Arial"/>
          <w:sz w:val="20"/>
          <w:szCs w:val="20"/>
        </w:rPr>
        <w:t xml:space="preserve">, определенных в </w:t>
      </w:r>
      <w:r w:rsidR="00CC4577">
        <w:rPr>
          <w:rFonts w:ascii="Arial" w:hAnsi="Arial" w:cs="Arial"/>
          <w:sz w:val="20"/>
          <w:szCs w:val="20"/>
        </w:rPr>
        <w:t>под</w:t>
      </w:r>
      <w:r w:rsidRPr="00CC4577">
        <w:rPr>
          <w:rFonts w:ascii="Arial" w:hAnsi="Arial" w:cs="Arial"/>
          <w:sz w:val="20"/>
          <w:szCs w:val="20"/>
        </w:rPr>
        <w:t>пункте 4.3.1.4.3.2, должны всегда подде</w:t>
      </w:r>
      <w:r w:rsidRPr="00CC4577">
        <w:rPr>
          <w:rFonts w:ascii="Arial" w:hAnsi="Arial" w:cs="Arial"/>
          <w:sz w:val="20"/>
          <w:szCs w:val="20"/>
        </w:rPr>
        <w:t>р</w:t>
      </w:r>
      <w:r w:rsidRPr="00CC4577">
        <w:rPr>
          <w:rFonts w:ascii="Arial" w:hAnsi="Arial" w:cs="Arial"/>
          <w:sz w:val="20"/>
          <w:szCs w:val="20"/>
        </w:rPr>
        <w:t>живаться.</w:t>
      </w:r>
    </w:p>
    <w:p w:rsidR="007C6D5E" w:rsidRPr="00CC4577" w:rsidRDefault="007C6D5E" w:rsidP="00D43392">
      <w:pPr>
        <w:pStyle w:val="af9"/>
        <w:numPr>
          <w:ilvl w:val="0"/>
          <w:numId w:val="12"/>
        </w:numPr>
        <w:ind w:left="0" w:firstLine="709"/>
        <w:contextualSpacing w:val="0"/>
        <w:jc w:val="both"/>
        <w:rPr>
          <w:rFonts w:ascii="Arial" w:hAnsi="Arial" w:cs="Arial"/>
          <w:sz w:val="20"/>
          <w:szCs w:val="20"/>
        </w:rPr>
      </w:pPr>
      <w:r w:rsidRPr="00CC4577">
        <w:rPr>
          <w:rFonts w:ascii="Arial" w:hAnsi="Arial" w:cs="Arial"/>
          <w:sz w:val="20"/>
          <w:szCs w:val="20"/>
        </w:rPr>
        <w:t xml:space="preserve">Порог обнаружения должен быть пропорционален излучаемой мощности передатчика: для передатчика 20 дБмВт </w:t>
      </w:r>
      <w:r w:rsidR="00832046" w:rsidRPr="00CC4577">
        <w:rPr>
          <w:rFonts w:ascii="Arial" w:hAnsi="Arial" w:cs="Arial"/>
          <w:sz w:val="20"/>
          <w:szCs w:val="20"/>
        </w:rPr>
        <w:t>ЭИИМ</w:t>
      </w:r>
      <w:r w:rsidRPr="00CC4577">
        <w:rPr>
          <w:rFonts w:ascii="Arial" w:hAnsi="Arial" w:cs="Arial"/>
          <w:sz w:val="20"/>
          <w:szCs w:val="20"/>
        </w:rPr>
        <w:t xml:space="preserve"> пороговый уровень обнаружения (TL) должен быть равен или меньше -70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/МГц на входе приемника, при условии, что коэффициент усиления антенного блока 0 </w:t>
      </w:r>
      <w:proofErr w:type="spellStart"/>
      <w:r w:rsidRPr="00CC4577">
        <w:rPr>
          <w:rFonts w:ascii="Arial" w:hAnsi="Arial" w:cs="Arial"/>
          <w:sz w:val="20"/>
          <w:szCs w:val="20"/>
        </w:rPr>
        <w:t>дБи</w:t>
      </w:r>
      <w:proofErr w:type="spellEnd"/>
      <w:r w:rsidRPr="00CC4577">
        <w:rPr>
          <w:rFonts w:ascii="Arial" w:hAnsi="Arial" w:cs="Arial"/>
          <w:sz w:val="20"/>
          <w:szCs w:val="20"/>
        </w:rPr>
        <w:t xml:space="preserve"> (приемника). Данный пороговый уровень (TL) может быть скорректирован для усиления (G) блока (пр</w:t>
      </w:r>
      <w:r w:rsidRPr="00CC4577">
        <w:rPr>
          <w:rFonts w:ascii="Arial" w:hAnsi="Arial" w:cs="Arial"/>
          <w:sz w:val="20"/>
          <w:szCs w:val="20"/>
        </w:rPr>
        <w:t>и</w:t>
      </w:r>
      <w:r w:rsidRPr="00CC4577">
        <w:rPr>
          <w:rFonts w:ascii="Arial" w:hAnsi="Arial" w:cs="Arial"/>
          <w:sz w:val="20"/>
          <w:szCs w:val="20"/>
        </w:rPr>
        <w:t xml:space="preserve">емной) антенны; однако коэффициент усиления формируемого луча (Y) не учитывается. Для уровней мощности менее 20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 </w:t>
      </w:r>
      <w:r w:rsidR="00832046" w:rsidRPr="00CC4577">
        <w:rPr>
          <w:rFonts w:ascii="Arial" w:hAnsi="Arial" w:cs="Arial"/>
          <w:sz w:val="20"/>
          <w:szCs w:val="20"/>
        </w:rPr>
        <w:t>ЭИИМ</w:t>
      </w:r>
      <w:r w:rsidRPr="00CC4577">
        <w:rPr>
          <w:rFonts w:ascii="Arial" w:hAnsi="Arial" w:cs="Arial"/>
          <w:sz w:val="20"/>
          <w:szCs w:val="20"/>
        </w:rPr>
        <w:t xml:space="preserve"> пороговый уровень обнаружения может быть снижен </w:t>
      </w:r>
      <w:proofErr w:type="gramStart"/>
      <w:r w:rsidRPr="00CC4577">
        <w:rPr>
          <w:rFonts w:ascii="Arial" w:hAnsi="Arial" w:cs="Arial"/>
          <w:sz w:val="20"/>
          <w:szCs w:val="20"/>
        </w:rPr>
        <w:t>до</w:t>
      </w:r>
      <w:proofErr w:type="gramEnd"/>
      <w:r w:rsidRPr="00CC4577">
        <w:rPr>
          <w:rFonts w:ascii="Arial" w:hAnsi="Arial" w:cs="Arial"/>
          <w:sz w:val="20"/>
          <w:szCs w:val="20"/>
        </w:rPr>
        <w:t>:</w:t>
      </w:r>
    </w:p>
    <w:p w:rsidR="007C6D5E" w:rsidRPr="00CC4577" w:rsidRDefault="007C6D5E" w:rsidP="00D43392">
      <w:pPr>
        <w:ind w:firstLine="709"/>
        <w:jc w:val="both"/>
        <w:rPr>
          <w:rFonts w:ascii="Arial" w:hAnsi="Arial" w:cs="Arial"/>
          <w:sz w:val="20"/>
          <w:szCs w:val="20"/>
        </w:rPr>
      </w:pPr>
      <w:r w:rsidRPr="00CC4577">
        <w:rPr>
          <w:rFonts w:ascii="Arial" w:hAnsi="Arial" w:cs="Arial"/>
          <w:sz w:val="20"/>
          <w:szCs w:val="20"/>
          <w:lang w:val="en-US"/>
        </w:rPr>
        <w:t>TL</w:t>
      </w:r>
      <w:r w:rsidRPr="00CC4577">
        <w:rPr>
          <w:rFonts w:ascii="Arial" w:hAnsi="Arial" w:cs="Arial"/>
          <w:sz w:val="20"/>
          <w:szCs w:val="20"/>
        </w:rPr>
        <w:t xml:space="preserve"> = -</w:t>
      </w:r>
      <w:r w:rsidR="00FE0357">
        <w:rPr>
          <w:rFonts w:ascii="Arial" w:hAnsi="Arial" w:cs="Arial"/>
          <w:sz w:val="20"/>
          <w:szCs w:val="20"/>
        </w:rPr>
        <w:t> </w:t>
      </w:r>
      <w:r w:rsidRPr="00CC4577">
        <w:rPr>
          <w:rFonts w:ascii="Arial" w:hAnsi="Arial" w:cs="Arial"/>
          <w:sz w:val="20"/>
          <w:szCs w:val="20"/>
        </w:rPr>
        <w:t xml:space="preserve">70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/МГц + 10 × </w:t>
      </w:r>
      <w:proofErr w:type="gramStart"/>
      <w:r w:rsidRPr="00CC4577">
        <w:rPr>
          <w:rFonts w:ascii="Arial" w:hAnsi="Arial" w:cs="Arial"/>
          <w:sz w:val="20"/>
          <w:szCs w:val="20"/>
          <w:lang w:val="en-US"/>
        </w:rPr>
        <w:t>log</w:t>
      </w:r>
      <w:r w:rsidRPr="00CC4577">
        <w:rPr>
          <w:rFonts w:ascii="Arial" w:hAnsi="Arial" w:cs="Arial"/>
          <w:sz w:val="20"/>
          <w:szCs w:val="20"/>
          <w:vertAlign w:val="subscript"/>
        </w:rPr>
        <w:t>10</w:t>
      </w:r>
      <w:r w:rsidRPr="00CC4577">
        <w:rPr>
          <w:rFonts w:ascii="Arial" w:hAnsi="Arial" w:cs="Arial"/>
          <w:sz w:val="20"/>
          <w:szCs w:val="20"/>
        </w:rPr>
        <w:t>(</w:t>
      </w:r>
      <w:proofErr w:type="gramEnd"/>
      <w:r w:rsidRPr="00CC4577">
        <w:rPr>
          <w:rFonts w:ascii="Arial" w:hAnsi="Arial" w:cs="Arial"/>
          <w:sz w:val="20"/>
          <w:szCs w:val="20"/>
        </w:rPr>
        <w:t xml:space="preserve">100 мВт / </w:t>
      </w:r>
      <w:r w:rsidRPr="00CC4577">
        <w:rPr>
          <w:rFonts w:ascii="Arial" w:hAnsi="Arial" w:cs="Arial"/>
          <w:sz w:val="20"/>
          <w:szCs w:val="20"/>
          <w:lang w:val="en-US"/>
        </w:rPr>
        <w:t>P</w:t>
      </w:r>
      <w:proofErr w:type="spellStart"/>
      <w:r w:rsidRPr="00CC4577">
        <w:rPr>
          <w:rFonts w:ascii="Arial" w:hAnsi="Arial" w:cs="Arial"/>
          <w:sz w:val="20"/>
          <w:szCs w:val="20"/>
          <w:vertAlign w:val="subscript"/>
        </w:rPr>
        <w:t>вых</w:t>
      </w:r>
      <w:proofErr w:type="spellEnd"/>
      <w:r w:rsidRPr="00CC4577">
        <w:rPr>
          <w:rFonts w:ascii="Arial" w:hAnsi="Arial" w:cs="Arial"/>
          <w:sz w:val="20"/>
          <w:szCs w:val="20"/>
        </w:rPr>
        <w:t xml:space="preserve">) </w:t>
      </w:r>
      <w:r w:rsidRPr="00CC4577">
        <w:rPr>
          <w:rFonts w:ascii="Arial" w:hAnsi="Arial" w:cs="Arial"/>
          <w:sz w:val="20"/>
          <w:szCs w:val="20"/>
        </w:rPr>
        <w:tab/>
      </w:r>
      <w:r w:rsidRPr="00CC4577">
        <w:rPr>
          <w:rFonts w:ascii="Arial" w:hAnsi="Arial" w:cs="Arial"/>
          <w:sz w:val="20"/>
          <w:szCs w:val="20"/>
        </w:rPr>
        <w:tab/>
        <w:t>(</w:t>
      </w:r>
      <w:r w:rsidRPr="00CC4577">
        <w:rPr>
          <w:rFonts w:ascii="Arial" w:hAnsi="Arial" w:cs="Arial"/>
          <w:sz w:val="20"/>
          <w:szCs w:val="20"/>
          <w:lang w:val="en-US"/>
        </w:rPr>
        <w:t>P</w:t>
      </w:r>
      <w:proofErr w:type="spellStart"/>
      <w:r w:rsidRPr="00CC4577">
        <w:rPr>
          <w:rFonts w:ascii="Arial" w:hAnsi="Arial" w:cs="Arial"/>
          <w:sz w:val="20"/>
          <w:szCs w:val="20"/>
          <w:vertAlign w:val="subscript"/>
        </w:rPr>
        <w:t>вых</w:t>
      </w:r>
      <w:proofErr w:type="spellEnd"/>
      <w:r w:rsidRPr="00CC4577">
        <w:rPr>
          <w:rFonts w:ascii="Arial" w:hAnsi="Arial" w:cs="Arial"/>
          <w:sz w:val="20"/>
          <w:szCs w:val="20"/>
          <w:vertAlign w:val="subscript"/>
        </w:rPr>
        <w:t xml:space="preserve"> </w:t>
      </w:r>
      <w:r w:rsidRPr="00CC4577">
        <w:rPr>
          <w:rFonts w:ascii="Arial" w:hAnsi="Arial" w:cs="Arial"/>
          <w:sz w:val="20"/>
          <w:szCs w:val="20"/>
        </w:rPr>
        <w:t xml:space="preserve">– </w:t>
      </w:r>
      <w:r w:rsidR="00832046" w:rsidRPr="00CC4577">
        <w:rPr>
          <w:rFonts w:ascii="Arial" w:hAnsi="Arial" w:cs="Arial"/>
          <w:sz w:val="20"/>
          <w:szCs w:val="20"/>
        </w:rPr>
        <w:t>ЭИИМ</w:t>
      </w:r>
      <w:r w:rsidRPr="00CC4577">
        <w:rPr>
          <w:rFonts w:ascii="Arial" w:hAnsi="Arial" w:cs="Arial"/>
          <w:sz w:val="20"/>
          <w:szCs w:val="20"/>
        </w:rPr>
        <w:t xml:space="preserve"> в мВт)</w:t>
      </w:r>
    </w:p>
    <w:p w:rsidR="007C6D5E" w:rsidRPr="00CC4577" w:rsidRDefault="007C6D5E" w:rsidP="00D43392">
      <w:pPr>
        <w:pStyle w:val="af9"/>
        <w:numPr>
          <w:ilvl w:val="0"/>
          <w:numId w:val="12"/>
        </w:numPr>
        <w:ind w:left="0" w:firstLine="709"/>
        <w:contextualSpacing w:val="0"/>
        <w:jc w:val="both"/>
        <w:rPr>
          <w:rFonts w:ascii="Arial" w:hAnsi="Arial" w:cs="Arial"/>
          <w:sz w:val="20"/>
          <w:szCs w:val="20"/>
        </w:rPr>
      </w:pPr>
      <w:r w:rsidRPr="00CC4577">
        <w:rPr>
          <w:rFonts w:ascii="Arial" w:hAnsi="Arial" w:cs="Arial"/>
          <w:sz w:val="20"/>
          <w:szCs w:val="20"/>
        </w:rPr>
        <w:t>Оборудование должно соответствовать требованиям, определенным в пунктах 1-4 наст</w:t>
      </w:r>
      <w:r w:rsidRPr="00CC4577">
        <w:rPr>
          <w:rFonts w:ascii="Arial" w:hAnsi="Arial" w:cs="Arial"/>
          <w:sz w:val="20"/>
          <w:szCs w:val="20"/>
        </w:rPr>
        <w:t>о</w:t>
      </w:r>
      <w:r w:rsidRPr="00CC4577">
        <w:rPr>
          <w:rFonts w:ascii="Arial" w:hAnsi="Arial" w:cs="Arial"/>
          <w:sz w:val="20"/>
          <w:szCs w:val="20"/>
        </w:rPr>
        <w:t xml:space="preserve">ящего пункта, при наличии нежелательного </w:t>
      </w:r>
      <w:r w:rsidRPr="00CC4577">
        <w:rPr>
          <w:rFonts w:ascii="Arial" w:hAnsi="Arial" w:cs="Arial"/>
          <w:sz w:val="20"/>
          <w:szCs w:val="20"/>
          <w:lang w:val="en-US"/>
        </w:rPr>
        <w:t>CW</w:t>
      </w:r>
      <w:r w:rsidRPr="00CC4577">
        <w:rPr>
          <w:rFonts w:ascii="Arial" w:hAnsi="Arial" w:cs="Arial"/>
          <w:sz w:val="20"/>
          <w:szCs w:val="20"/>
        </w:rPr>
        <w:t xml:space="preserve"> сигнала, как это определено в таблице 2.</w:t>
      </w:r>
    </w:p>
    <w:p w:rsidR="00D43392" w:rsidRPr="00CC4577" w:rsidRDefault="00D43392" w:rsidP="00D43392">
      <w:pPr>
        <w:jc w:val="both"/>
        <w:rPr>
          <w:rFonts w:ascii="Arial" w:hAnsi="Arial" w:cs="Arial"/>
          <w:sz w:val="20"/>
          <w:szCs w:val="20"/>
        </w:rPr>
      </w:pPr>
    </w:p>
    <w:p w:rsidR="007C6D5E" w:rsidRPr="00CC4577" w:rsidRDefault="00D43392" w:rsidP="007A5415">
      <w:pPr>
        <w:ind w:firstLine="709"/>
        <w:jc w:val="both"/>
        <w:rPr>
          <w:rFonts w:ascii="Arial" w:hAnsi="Arial" w:cs="Arial"/>
          <w:sz w:val="20"/>
          <w:szCs w:val="20"/>
        </w:rPr>
      </w:pPr>
      <w:r w:rsidRPr="00CC4577">
        <w:rPr>
          <w:rFonts w:ascii="Arial" w:hAnsi="Arial" w:cs="Arial"/>
          <w:sz w:val="20"/>
          <w:szCs w:val="20"/>
        </w:rPr>
        <w:t xml:space="preserve">Таблица </w:t>
      </w:r>
      <w:r w:rsidR="008104C3" w:rsidRPr="00CC4577">
        <w:rPr>
          <w:rFonts w:ascii="Arial" w:hAnsi="Arial" w:cs="Arial"/>
          <w:sz w:val="20"/>
          <w:szCs w:val="20"/>
        </w:rPr>
        <w:t>2</w:t>
      </w:r>
      <w:r w:rsidRPr="00CC4577">
        <w:rPr>
          <w:rFonts w:ascii="Arial" w:hAnsi="Arial" w:cs="Arial"/>
          <w:sz w:val="20"/>
          <w:szCs w:val="20"/>
        </w:rPr>
        <w:t xml:space="preserve"> – </w:t>
      </w:r>
      <w:r w:rsidR="007C6D5E" w:rsidRPr="00CC4577">
        <w:rPr>
          <w:rFonts w:ascii="Arial" w:hAnsi="Arial" w:cs="Arial"/>
          <w:sz w:val="20"/>
          <w:szCs w:val="20"/>
        </w:rPr>
        <w:t>Параметры нежелательного сигнала</w:t>
      </w:r>
    </w:p>
    <w:tbl>
      <w:tblPr>
        <w:tblStyle w:val="a3"/>
        <w:tblW w:w="0" w:type="auto"/>
        <w:tblLook w:val="04A0" w:firstRow="1" w:lastRow="0" w:firstColumn="1" w:lastColumn="0" w:noHBand="0" w:noVBand="1"/>
      </w:tblPr>
      <w:tblGrid>
        <w:gridCol w:w="3379"/>
        <w:gridCol w:w="3379"/>
        <w:gridCol w:w="3380"/>
      </w:tblGrid>
      <w:tr w:rsidR="00CC4577" w:rsidRPr="00CC4577" w:rsidTr="00FE0357">
        <w:tc>
          <w:tcPr>
            <w:tcW w:w="3379"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Необходимая средняя мощность сигнала от сопутствующего устройства</w:t>
            </w:r>
          </w:p>
        </w:tc>
        <w:tc>
          <w:tcPr>
            <w:tcW w:w="3379"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Частота нежелательного сигн</w:t>
            </w:r>
            <w:r w:rsidRPr="00CC4577">
              <w:rPr>
                <w:rFonts w:ascii="Arial" w:hAnsi="Arial" w:cs="Arial"/>
                <w:sz w:val="20"/>
                <w:szCs w:val="20"/>
              </w:rPr>
              <w:t>а</w:t>
            </w:r>
            <w:r w:rsidRPr="00CC4577">
              <w:rPr>
                <w:rFonts w:ascii="Arial" w:hAnsi="Arial" w:cs="Arial"/>
                <w:sz w:val="20"/>
                <w:szCs w:val="20"/>
              </w:rPr>
              <w:t>ла,</w:t>
            </w:r>
          </w:p>
          <w:p w:rsidR="007C6D5E" w:rsidRPr="00CC4577" w:rsidRDefault="007C6D5E" w:rsidP="007A5415">
            <w:pPr>
              <w:jc w:val="center"/>
              <w:rPr>
                <w:rFonts w:ascii="Arial" w:hAnsi="Arial" w:cs="Arial"/>
                <w:sz w:val="20"/>
                <w:szCs w:val="20"/>
              </w:rPr>
            </w:pPr>
            <w:r w:rsidRPr="00CC4577">
              <w:rPr>
                <w:rFonts w:ascii="Arial" w:hAnsi="Arial" w:cs="Arial"/>
                <w:sz w:val="20"/>
                <w:szCs w:val="20"/>
              </w:rPr>
              <w:t>МГц</w:t>
            </w:r>
          </w:p>
        </w:tc>
        <w:tc>
          <w:tcPr>
            <w:tcW w:w="3380"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 xml:space="preserve">Мощность нежелательного </w:t>
            </w:r>
            <w:r w:rsidRPr="00CC4577">
              <w:rPr>
                <w:rFonts w:ascii="Arial" w:hAnsi="Arial" w:cs="Arial"/>
                <w:sz w:val="20"/>
                <w:szCs w:val="20"/>
                <w:lang w:val="en-US"/>
              </w:rPr>
              <w:t>CW</w:t>
            </w:r>
            <w:r w:rsidRPr="00CC4577">
              <w:rPr>
                <w:rFonts w:ascii="Arial" w:hAnsi="Arial" w:cs="Arial"/>
                <w:sz w:val="20"/>
                <w:szCs w:val="20"/>
              </w:rPr>
              <w:t xml:space="preserve"> сигнала,</w:t>
            </w:r>
          </w:p>
          <w:p w:rsidR="007C6D5E" w:rsidRPr="00CC4577" w:rsidRDefault="007C6D5E" w:rsidP="007A5415">
            <w:pPr>
              <w:jc w:val="center"/>
              <w:rPr>
                <w:rFonts w:ascii="Arial" w:hAnsi="Arial" w:cs="Arial"/>
                <w:sz w:val="20"/>
                <w:szCs w:val="20"/>
              </w:rPr>
            </w:pPr>
            <w:proofErr w:type="spellStart"/>
            <w:r w:rsidRPr="00CC4577">
              <w:rPr>
                <w:rFonts w:ascii="Arial" w:hAnsi="Arial" w:cs="Arial"/>
                <w:sz w:val="20"/>
                <w:szCs w:val="20"/>
              </w:rPr>
              <w:t>дБмВт</w:t>
            </w:r>
            <w:proofErr w:type="spellEnd"/>
          </w:p>
        </w:tc>
      </w:tr>
      <w:tr w:rsidR="00CC4577" w:rsidRPr="00CC4577" w:rsidTr="00FE0357">
        <w:tc>
          <w:tcPr>
            <w:tcW w:w="3379" w:type="dxa"/>
            <w:tcBorders>
              <w:top w:val="double" w:sz="4" w:space="0" w:color="auto"/>
              <w:left w:val="single" w:sz="4" w:space="0" w:color="auto"/>
              <w:bottom w:val="single" w:sz="4" w:space="0" w:color="auto"/>
              <w:right w:val="single" w:sz="4" w:space="0" w:color="auto"/>
            </w:tcBorders>
            <w:hideMark/>
          </w:tcPr>
          <w:p w:rsidR="007C6D5E" w:rsidRPr="00CC4577" w:rsidRDefault="007C6D5E" w:rsidP="007A5415">
            <w:pPr>
              <w:jc w:val="center"/>
              <w:rPr>
                <w:rFonts w:ascii="Arial" w:hAnsi="Arial" w:cs="Arial"/>
                <w:sz w:val="20"/>
                <w:szCs w:val="20"/>
              </w:rPr>
            </w:pPr>
            <w:proofErr w:type="gramStart"/>
            <w:r w:rsidRPr="00CC4577">
              <w:rPr>
                <w:rFonts w:ascii="Arial" w:hAnsi="Arial" w:cs="Arial"/>
                <w:sz w:val="20"/>
                <w:szCs w:val="20"/>
              </w:rPr>
              <w:t>достаточная</w:t>
            </w:r>
            <w:proofErr w:type="gramEnd"/>
            <w:r w:rsidRPr="00CC4577">
              <w:rPr>
                <w:rFonts w:ascii="Arial" w:hAnsi="Arial" w:cs="Arial"/>
                <w:sz w:val="20"/>
                <w:szCs w:val="20"/>
              </w:rPr>
              <w:t xml:space="preserve"> для поддержания связи (см. примечание 2)</w:t>
            </w:r>
          </w:p>
        </w:tc>
        <w:tc>
          <w:tcPr>
            <w:tcW w:w="3379" w:type="dxa"/>
            <w:tcBorders>
              <w:top w:val="double" w:sz="4" w:space="0" w:color="auto"/>
              <w:left w:val="single" w:sz="4" w:space="0" w:color="auto"/>
              <w:bottom w:val="single" w:sz="4" w:space="0" w:color="auto"/>
              <w:right w:val="single" w:sz="4" w:space="0" w:color="auto"/>
            </w:tcBorders>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2 395 или 2 488,5</w:t>
            </w:r>
          </w:p>
          <w:p w:rsidR="007C6D5E" w:rsidRPr="00CC4577" w:rsidRDefault="007C6D5E" w:rsidP="007A5415">
            <w:pPr>
              <w:jc w:val="center"/>
              <w:rPr>
                <w:rFonts w:ascii="Arial" w:hAnsi="Arial" w:cs="Arial"/>
                <w:sz w:val="20"/>
                <w:szCs w:val="20"/>
              </w:rPr>
            </w:pPr>
            <w:r w:rsidRPr="00CC4577">
              <w:rPr>
                <w:rFonts w:ascii="Arial" w:hAnsi="Arial" w:cs="Arial"/>
                <w:sz w:val="20"/>
                <w:szCs w:val="20"/>
              </w:rPr>
              <w:t>(см. примечание 1)</w:t>
            </w:r>
          </w:p>
        </w:tc>
        <w:tc>
          <w:tcPr>
            <w:tcW w:w="3380" w:type="dxa"/>
            <w:tcBorders>
              <w:top w:val="double" w:sz="4" w:space="0" w:color="auto"/>
              <w:left w:val="single" w:sz="4" w:space="0" w:color="auto"/>
              <w:bottom w:val="single" w:sz="4" w:space="0" w:color="auto"/>
              <w:right w:val="single" w:sz="4" w:space="0" w:color="auto"/>
            </w:tcBorders>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-35</w:t>
            </w:r>
          </w:p>
          <w:p w:rsidR="007C6D5E" w:rsidRPr="00CC4577" w:rsidRDefault="007C6D5E" w:rsidP="007A5415">
            <w:pPr>
              <w:jc w:val="center"/>
              <w:rPr>
                <w:rFonts w:ascii="Arial" w:hAnsi="Arial" w:cs="Arial"/>
                <w:sz w:val="20"/>
                <w:szCs w:val="20"/>
              </w:rPr>
            </w:pPr>
            <w:r w:rsidRPr="00CC4577">
              <w:rPr>
                <w:rFonts w:ascii="Arial" w:hAnsi="Arial" w:cs="Arial"/>
                <w:sz w:val="20"/>
                <w:szCs w:val="20"/>
              </w:rPr>
              <w:t>(см. примечание 3)</w:t>
            </w:r>
          </w:p>
        </w:tc>
      </w:tr>
      <w:tr w:rsidR="00CC4577" w:rsidRPr="00CC4577" w:rsidTr="007C6D5E">
        <w:tc>
          <w:tcPr>
            <w:tcW w:w="10138" w:type="dxa"/>
            <w:gridSpan w:val="3"/>
            <w:tcBorders>
              <w:top w:val="single" w:sz="4" w:space="0" w:color="auto"/>
              <w:left w:val="single" w:sz="4" w:space="0" w:color="auto"/>
              <w:bottom w:val="single" w:sz="4" w:space="0" w:color="auto"/>
              <w:right w:val="single" w:sz="4" w:space="0" w:color="auto"/>
            </w:tcBorders>
            <w:hideMark/>
          </w:tcPr>
          <w:p w:rsidR="00420D13" w:rsidRDefault="007C6D5E" w:rsidP="00420D13">
            <w:pPr>
              <w:jc w:val="both"/>
              <w:rPr>
                <w:rFonts w:ascii="Arial" w:hAnsi="Arial" w:cs="Arial"/>
                <w:sz w:val="18"/>
                <w:szCs w:val="18"/>
              </w:rPr>
            </w:pPr>
            <w:r w:rsidRPr="00FE0357">
              <w:rPr>
                <w:rFonts w:ascii="Arial" w:hAnsi="Arial" w:cs="Arial"/>
                <w:sz w:val="18"/>
                <w:szCs w:val="18"/>
              </w:rPr>
              <w:t>Примечани</w:t>
            </w:r>
            <w:r w:rsidR="00420D13">
              <w:rPr>
                <w:rFonts w:ascii="Arial" w:hAnsi="Arial" w:cs="Arial"/>
                <w:sz w:val="18"/>
                <w:szCs w:val="18"/>
              </w:rPr>
              <w:t>я</w:t>
            </w:r>
          </w:p>
          <w:p w:rsidR="007C6D5E" w:rsidRPr="00FE0357" w:rsidRDefault="007C6D5E" w:rsidP="00420D13">
            <w:pPr>
              <w:jc w:val="both"/>
              <w:rPr>
                <w:rFonts w:ascii="Arial" w:hAnsi="Arial" w:cs="Arial"/>
                <w:sz w:val="18"/>
                <w:szCs w:val="18"/>
              </w:rPr>
            </w:pPr>
            <w:r w:rsidRPr="00FE0357">
              <w:rPr>
                <w:rFonts w:ascii="Arial" w:hAnsi="Arial" w:cs="Arial"/>
                <w:sz w:val="18"/>
                <w:szCs w:val="18"/>
              </w:rPr>
              <w:t>1</w:t>
            </w:r>
            <w:r w:rsidR="00420D13">
              <w:rPr>
                <w:rFonts w:ascii="Arial" w:hAnsi="Arial" w:cs="Arial"/>
                <w:sz w:val="18"/>
                <w:szCs w:val="18"/>
              </w:rPr>
              <w:t xml:space="preserve"> </w:t>
            </w:r>
            <w:r w:rsidRPr="00FE0357">
              <w:rPr>
                <w:rFonts w:ascii="Arial" w:hAnsi="Arial" w:cs="Arial"/>
                <w:sz w:val="18"/>
                <w:szCs w:val="18"/>
              </w:rPr>
              <w:t xml:space="preserve">Наибольшая частота используется для тестирования рабочих каналов в диапазоне от 2 400 </w:t>
            </w:r>
            <w:r w:rsidR="00FE0357" w:rsidRPr="00FE0357">
              <w:rPr>
                <w:rFonts w:ascii="Arial" w:hAnsi="Arial" w:cs="Arial"/>
                <w:sz w:val="18"/>
                <w:szCs w:val="18"/>
              </w:rPr>
              <w:br/>
            </w:r>
            <w:r w:rsidRPr="00FE0357">
              <w:rPr>
                <w:rFonts w:ascii="Arial" w:hAnsi="Arial" w:cs="Arial"/>
                <w:sz w:val="18"/>
                <w:szCs w:val="18"/>
              </w:rPr>
              <w:t>до 2 442 МГц, а наименьшая частота используется для тестирования рабочих каналов в диапазоне от 2 442 до</w:t>
            </w:r>
            <w:r w:rsidR="00420D13">
              <w:rPr>
                <w:rFonts w:ascii="Arial" w:hAnsi="Arial" w:cs="Arial"/>
                <w:sz w:val="18"/>
                <w:szCs w:val="18"/>
              </w:rPr>
              <w:br/>
            </w:r>
            <w:r w:rsidRPr="00FE0357">
              <w:rPr>
                <w:rFonts w:ascii="Arial" w:hAnsi="Arial" w:cs="Arial"/>
                <w:sz w:val="18"/>
                <w:szCs w:val="18"/>
              </w:rPr>
              <w:t xml:space="preserve"> 2 483,5 МГц. См. </w:t>
            </w:r>
            <w:r w:rsidR="00CC4577" w:rsidRPr="00FE0357">
              <w:rPr>
                <w:rFonts w:ascii="Arial" w:hAnsi="Arial" w:cs="Arial"/>
                <w:sz w:val="18"/>
                <w:szCs w:val="18"/>
              </w:rPr>
              <w:t>подп</w:t>
            </w:r>
            <w:r w:rsidRPr="00FE0357">
              <w:rPr>
                <w:rFonts w:ascii="Arial" w:hAnsi="Arial" w:cs="Arial"/>
                <w:sz w:val="18"/>
                <w:szCs w:val="18"/>
              </w:rPr>
              <w:t>ункт 5.4.6.1.</w:t>
            </w:r>
          </w:p>
          <w:p w:rsidR="007C6D5E" w:rsidRPr="00FE0357" w:rsidRDefault="007C6D5E" w:rsidP="00420D13">
            <w:pPr>
              <w:jc w:val="both"/>
              <w:rPr>
                <w:rFonts w:ascii="Arial" w:hAnsi="Arial" w:cs="Arial"/>
                <w:sz w:val="18"/>
                <w:szCs w:val="18"/>
              </w:rPr>
            </w:pPr>
            <w:r w:rsidRPr="00FE0357">
              <w:rPr>
                <w:rFonts w:ascii="Arial" w:hAnsi="Arial" w:cs="Arial"/>
                <w:sz w:val="18"/>
                <w:szCs w:val="18"/>
              </w:rPr>
              <w:t xml:space="preserve">2 Типовое значение, которое можно использовать в большинстве случаев, составляет -50 </w:t>
            </w:r>
            <w:proofErr w:type="spellStart"/>
            <w:r w:rsidRPr="00FE0357">
              <w:rPr>
                <w:rFonts w:ascii="Arial" w:hAnsi="Arial" w:cs="Arial"/>
                <w:sz w:val="18"/>
                <w:szCs w:val="18"/>
              </w:rPr>
              <w:t>дБмВт</w:t>
            </w:r>
            <w:proofErr w:type="spellEnd"/>
            <w:r w:rsidRPr="00FE0357">
              <w:rPr>
                <w:rFonts w:ascii="Arial" w:hAnsi="Arial" w:cs="Arial"/>
                <w:sz w:val="18"/>
                <w:szCs w:val="18"/>
              </w:rPr>
              <w:t xml:space="preserve"> / МГц.</w:t>
            </w:r>
          </w:p>
          <w:p w:rsidR="007C6D5E" w:rsidRPr="00FE0357" w:rsidRDefault="007C6D5E" w:rsidP="00D66708">
            <w:pPr>
              <w:jc w:val="both"/>
              <w:rPr>
                <w:rFonts w:ascii="Arial" w:hAnsi="Arial" w:cs="Arial"/>
                <w:sz w:val="18"/>
                <w:szCs w:val="18"/>
              </w:rPr>
            </w:pPr>
            <w:r w:rsidRPr="00FE0357">
              <w:rPr>
                <w:rFonts w:ascii="Arial" w:hAnsi="Arial" w:cs="Arial"/>
                <w:sz w:val="18"/>
                <w:szCs w:val="18"/>
              </w:rPr>
              <w:t xml:space="preserve">3 Указанный уровень является уровнем </w:t>
            </w:r>
            <w:r w:rsidR="00431100">
              <w:rPr>
                <w:rFonts w:ascii="Arial" w:hAnsi="Arial" w:cs="Arial"/>
                <w:sz w:val="18"/>
                <w:szCs w:val="18"/>
              </w:rPr>
              <w:t>на входе приемника</w:t>
            </w:r>
            <w:r w:rsidRPr="00FE0357">
              <w:rPr>
                <w:rFonts w:ascii="Arial" w:hAnsi="Arial" w:cs="Arial"/>
                <w:sz w:val="18"/>
                <w:szCs w:val="18"/>
              </w:rPr>
              <w:t xml:space="preserve"> UUT</w:t>
            </w:r>
            <w:r w:rsidR="00431100">
              <w:rPr>
                <w:rFonts w:ascii="Arial" w:hAnsi="Arial" w:cs="Arial"/>
                <w:sz w:val="18"/>
                <w:szCs w:val="18"/>
              </w:rPr>
              <w:t xml:space="preserve"> предполагающий </w:t>
            </w:r>
            <w:r w:rsidR="00431100" w:rsidRPr="00431100">
              <w:rPr>
                <w:rFonts w:ascii="Arial" w:hAnsi="Arial" w:cs="Arial"/>
                <w:sz w:val="18"/>
                <w:szCs w:val="18"/>
              </w:rPr>
              <w:t>коэффициент усиления антенн</w:t>
            </w:r>
            <w:r w:rsidR="00431100" w:rsidRPr="00431100">
              <w:rPr>
                <w:rFonts w:ascii="Arial" w:hAnsi="Arial" w:cs="Arial"/>
                <w:sz w:val="18"/>
                <w:szCs w:val="18"/>
              </w:rPr>
              <w:t>о</w:t>
            </w:r>
            <w:r w:rsidR="00431100" w:rsidRPr="00431100">
              <w:rPr>
                <w:rFonts w:ascii="Arial" w:hAnsi="Arial" w:cs="Arial"/>
                <w:sz w:val="18"/>
                <w:szCs w:val="18"/>
              </w:rPr>
              <w:t xml:space="preserve">го узла 0 </w:t>
            </w:r>
            <w:proofErr w:type="spellStart"/>
            <w:r w:rsidR="00431100" w:rsidRPr="00431100">
              <w:rPr>
                <w:rFonts w:ascii="Arial" w:hAnsi="Arial" w:cs="Arial"/>
                <w:sz w:val="18"/>
                <w:szCs w:val="18"/>
              </w:rPr>
              <w:t>дБи</w:t>
            </w:r>
            <w:proofErr w:type="spellEnd"/>
            <w:r w:rsidRPr="00FE0357">
              <w:rPr>
                <w:rFonts w:ascii="Arial" w:hAnsi="Arial" w:cs="Arial"/>
                <w:sz w:val="18"/>
                <w:szCs w:val="18"/>
              </w:rPr>
              <w:t xml:space="preserve">. </w:t>
            </w:r>
            <w:r w:rsidR="00431100" w:rsidRPr="00431100">
              <w:rPr>
                <w:rFonts w:ascii="Arial" w:hAnsi="Arial" w:cs="Arial"/>
                <w:sz w:val="18"/>
                <w:szCs w:val="18"/>
              </w:rPr>
              <w:t xml:space="preserve">В случае </w:t>
            </w:r>
            <w:r w:rsidR="00431100">
              <w:rPr>
                <w:rFonts w:ascii="Arial" w:hAnsi="Arial" w:cs="Arial"/>
                <w:sz w:val="18"/>
                <w:szCs w:val="18"/>
              </w:rPr>
              <w:t xml:space="preserve">кондуктивных </w:t>
            </w:r>
            <w:r w:rsidR="00431100" w:rsidRPr="00431100">
              <w:rPr>
                <w:rFonts w:ascii="Arial" w:hAnsi="Arial" w:cs="Arial"/>
                <w:sz w:val="18"/>
                <w:szCs w:val="18"/>
              </w:rPr>
              <w:t>измерений этот уровень должен быть скорректирован на коэффициент усил</w:t>
            </w:r>
            <w:r w:rsidR="00431100" w:rsidRPr="00431100">
              <w:rPr>
                <w:rFonts w:ascii="Arial" w:hAnsi="Arial" w:cs="Arial"/>
                <w:sz w:val="18"/>
                <w:szCs w:val="18"/>
              </w:rPr>
              <w:t>е</w:t>
            </w:r>
            <w:r w:rsidR="00431100" w:rsidRPr="00431100">
              <w:rPr>
                <w:rFonts w:ascii="Arial" w:hAnsi="Arial" w:cs="Arial"/>
                <w:sz w:val="18"/>
                <w:szCs w:val="18"/>
              </w:rPr>
              <w:t>ния (G) антенного узла</w:t>
            </w:r>
            <w:r w:rsidR="00431100">
              <w:rPr>
                <w:rFonts w:ascii="Arial" w:hAnsi="Arial" w:cs="Arial"/>
                <w:sz w:val="18"/>
                <w:szCs w:val="18"/>
              </w:rPr>
              <w:t xml:space="preserve"> в пределах полосы</w:t>
            </w:r>
            <w:r w:rsidR="00431100" w:rsidRPr="00431100">
              <w:rPr>
                <w:rFonts w:ascii="Arial" w:hAnsi="Arial" w:cs="Arial"/>
                <w:sz w:val="18"/>
                <w:szCs w:val="18"/>
              </w:rPr>
              <w:t xml:space="preserve">. В случае </w:t>
            </w:r>
            <w:r w:rsidR="00431100">
              <w:rPr>
                <w:rFonts w:ascii="Arial" w:hAnsi="Arial" w:cs="Arial"/>
                <w:sz w:val="18"/>
                <w:szCs w:val="18"/>
              </w:rPr>
              <w:t xml:space="preserve">эфирных </w:t>
            </w:r>
            <w:r w:rsidR="00431100" w:rsidRPr="00431100">
              <w:rPr>
                <w:rFonts w:ascii="Arial" w:hAnsi="Arial" w:cs="Arial"/>
                <w:sz w:val="18"/>
                <w:szCs w:val="18"/>
              </w:rPr>
              <w:t>измерени</w:t>
            </w:r>
            <w:r w:rsidR="00431100">
              <w:rPr>
                <w:rFonts w:ascii="Arial" w:hAnsi="Arial" w:cs="Arial"/>
                <w:sz w:val="18"/>
                <w:szCs w:val="18"/>
              </w:rPr>
              <w:t>й</w:t>
            </w:r>
            <w:r w:rsidR="00431100" w:rsidRPr="00431100">
              <w:rPr>
                <w:rFonts w:ascii="Arial" w:hAnsi="Arial" w:cs="Arial"/>
                <w:sz w:val="18"/>
                <w:szCs w:val="18"/>
              </w:rPr>
              <w:t xml:space="preserve"> </w:t>
            </w:r>
            <w:r w:rsidR="00090CBB">
              <w:rPr>
                <w:rFonts w:ascii="Arial" w:hAnsi="Arial" w:cs="Arial"/>
                <w:sz w:val="18"/>
                <w:szCs w:val="18"/>
              </w:rPr>
              <w:t xml:space="preserve">этот </w:t>
            </w:r>
            <w:r w:rsidR="00431100" w:rsidRPr="00431100">
              <w:rPr>
                <w:rFonts w:ascii="Arial" w:hAnsi="Arial" w:cs="Arial"/>
                <w:sz w:val="18"/>
                <w:szCs w:val="18"/>
              </w:rPr>
              <w:t xml:space="preserve">уровень </w:t>
            </w:r>
            <w:r w:rsidR="00090CBB" w:rsidRPr="00090CBB">
              <w:rPr>
                <w:rFonts w:ascii="Arial" w:hAnsi="Arial" w:cs="Arial"/>
                <w:sz w:val="18"/>
                <w:szCs w:val="18"/>
              </w:rPr>
              <w:t xml:space="preserve">эквивалентен </w:t>
            </w:r>
            <w:r w:rsidR="00431100" w:rsidRPr="00431100">
              <w:rPr>
                <w:rFonts w:ascii="Arial" w:hAnsi="Arial" w:cs="Arial"/>
                <w:sz w:val="18"/>
                <w:szCs w:val="18"/>
              </w:rPr>
              <w:t>плотности п</w:t>
            </w:r>
            <w:r w:rsidR="00431100" w:rsidRPr="00431100">
              <w:rPr>
                <w:rFonts w:ascii="Arial" w:hAnsi="Arial" w:cs="Arial"/>
                <w:sz w:val="18"/>
                <w:szCs w:val="18"/>
              </w:rPr>
              <w:t>о</w:t>
            </w:r>
            <w:r w:rsidR="00431100" w:rsidRPr="00431100">
              <w:rPr>
                <w:rFonts w:ascii="Arial" w:hAnsi="Arial" w:cs="Arial"/>
                <w:sz w:val="18"/>
                <w:szCs w:val="18"/>
              </w:rPr>
              <w:t>тока мощности (</w:t>
            </w:r>
            <w:r w:rsidR="00D66708" w:rsidRPr="00D66708">
              <w:rPr>
                <w:rFonts w:ascii="Arial" w:hAnsi="Arial" w:cs="Arial"/>
                <w:sz w:val="18"/>
                <w:szCs w:val="18"/>
              </w:rPr>
              <w:t>PFD</w:t>
            </w:r>
            <w:r w:rsidR="00431100" w:rsidRPr="00431100">
              <w:rPr>
                <w:rFonts w:ascii="Arial" w:hAnsi="Arial" w:cs="Arial"/>
                <w:sz w:val="18"/>
                <w:szCs w:val="18"/>
              </w:rPr>
              <w:t xml:space="preserve">) </w:t>
            </w:r>
            <w:r w:rsidR="00D66708">
              <w:rPr>
                <w:rFonts w:ascii="Arial" w:hAnsi="Arial" w:cs="Arial"/>
                <w:sz w:val="18"/>
                <w:szCs w:val="18"/>
              </w:rPr>
              <w:t xml:space="preserve">перед </w:t>
            </w:r>
            <w:r w:rsidR="00431100" w:rsidRPr="00431100">
              <w:rPr>
                <w:rFonts w:ascii="Arial" w:hAnsi="Arial" w:cs="Arial"/>
                <w:sz w:val="18"/>
                <w:szCs w:val="18"/>
              </w:rPr>
              <w:t>антенн</w:t>
            </w:r>
            <w:r w:rsidR="00D66708">
              <w:rPr>
                <w:rFonts w:ascii="Arial" w:hAnsi="Arial" w:cs="Arial"/>
                <w:sz w:val="18"/>
                <w:szCs w:val="18"/>
              </w:rPr>
              <w:t xml:space="preserve">ой </w:t>
            </w:r>
            <w:r w:rsidR="00D66708" w:rsidRPr="00D66708">
              <w:rPr>
                <w:rFonts w:ascii="Arial" w:hAnsi="Arial" w:cs="Arial"/>
                <w:sz w:val="18"/>
                <w:szCs w:val="18"/>
              </w:rPr>
              <w:t>UUT</w:t>
            </w:r>
            <w:r w:rsidR="00431100" w:rsidRPr="00431100">
              <w:rPr>
                <w:rFonts w:ascii="Arial" w:hAnsi="Arial" w:cs="Arial"/>
                <w:sz w:val="18"/>
                <w:szCs w:val="18"/>
              </w:rPr>
              <w:t>.</w:t>
            </w:r>
          </w:p>
        </w:tc>
      </w:tr>
    </w:tbl>
    <w:p w:rsidR="007C6D5E" w:rsidRPr="00CC4577" w:rsidRDefault="007C6D5E" w:rsidP="007A5415">
      <w:pPr>
        <w:ind w:firstLine="709"/>
        <w:jc w:val="both"/>
        <w:rPr>
          <w:rFonts w:ascii="Arial" w:hAnsi="Arial" w:cs="Arial"/>
          <w:b/>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4.3.1.7.2.3 Соответствие</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Испытания на соответствие данному требованию определены в пункте 5.4.6, в частности, в </w:t>
      </w:r>
      <w:r w:rsidR="00CC4577">
        <w:rPr>
          <w:rFonts w:ascii="Arial" w:hAnsi="Arial" w:cs="Arial"/>
          <w:sz w:val="20"/>
          <w:szCs w:val="20"/>
        </w:rPr>
        <w:t>по</w:t>
      </w:r>
      <w:r w:rsidR="00CC4577">
        <w:rPr>
          <w:rFonts w:ascii="Arial" w:hAnsi="Arial" w:cs="Arial"/>
          <w:sz w:val="20"/>
          <w:szCs w:val="20"/>
        </w:rPr>
        <w:t>д</w:t>
      </w:r>
      <w:r w:rsidRPr="00CC4577">
        <w:rPr>
          <w:rFonts w:ascii="Arial" w:hAnsi="Arial" w:cs="Arial"/>
          <w:sz w:val="20"/>
          <w:szCs w:val="20"/>
        </w:rPr>
        <w:t>пункте 5.4.6.2.1.2.</w:t>
      </w:r>
    </w:p>
    <w:p w:rsidR="007C6D5E" w:rsidRPr="00CC4577" w:rsidRDefault="007C6D5E" w:rsidP="007A5415">
      <w:pPr>
        <w:ind w:firstLine="709"/>
        <w:jc w:val="both"/>
        <w:rPr>
          <w:rFonts w:ascii="Arial" w:hAnsi="Arial" w:cs="Arial"/>
          <w:sz w:val="20"/>
          <w:szCs w:val="20"/>
        </w:rPr>
      </w:pPr>
    </w:p>
    <w:p w:rsidR="007C6D5E" w:rsidRPr="00CC4577" w:rsidRDefault="007C6D5E" w:rsidP="007A5415">
      <w:pPr>
        <w:pStyle w:val="af9"/>
        <w:tabs>
          <w:tab w:val="left" w:pos="993"/>
        </w:tabs>
        <w:ind w:left="0" w:firstLine="709"/>
        <w:jc w:val="both"/>
        <w:rPr>
          <w:rFonts w:ascii="Arial" w:hAnsi="Arial" w:cs="Arial"/>
          <w:b/>
          <w:sz w:val="20"/>
          <w:szCs w:val="20"/>
        </w:rPr>
      </w:pPr>
      <w:r w:rsidRPr="00CC4577">
        <w:rPr>
          <w:rFonts w:ascii="Arial" w:hAnsi="Arial" w:cs="Arial"/>
          <w:b/>
          <w:sz w:val="20"/>
          <w:szCs w:val="20"/>
        </w:rPr>
        <w:t xml:space="preserve">4.3.1.7.3 Адаптивная </w:t>
      </w:r>
      <w:r w:rsidR="00007C40" w:rsidRPr="00007C40">
        <w:rPr>
          <w:rFonts w:ascii="Arial" w:hAnsi="Arial" w:cs="Arial"/>
          <w:b/>
          <w:sz w:val="20"/>
          <w:szCs w:val="20"/>
        </w:rPr>
        <w:t xml:space="preserve">FHSS </w:t>
      </w:r>
      <w:r w:rsidR="00007C40">
        <w:rPr>
          <w:rFonts w:ascii="Arial" w:hAnsi="Arial" w:cs="Arial"/>
          <w:b/>
          <w:sz w:val="20"/>
          <w:szCs w:val="20"/>
        </w:rPr>
        <w:t xml:space="preserve">использующая </w:t>
      </w:r>
      <w:r w:rsidR="00007C40" w:rsidRPr="00007C40">
        <w:rPr>
          <w:rFonts w:ascii="Arial" w:hAnsi="Arial" w:cs="Arial"/>
          <w:b/>
          <w:sz w:val="20"/>
          <w:szCs w:val="20"/>
        </w:rPr>
        <w:t>D</w:t>
      </w:r>
      <w:r w:rsidR="00007C40">
        <w:rPr>
          <w:rFonts w:ascii="Arial" w:hAnsi="Arial" w:cs="Arial"/>
          <w:b/>
          <w:sz w:val="20"/>
          <w:szCs w:val="20"/>
        </w:rPr>
        <w:t>AA</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4.3.1.7.3.1 </w:t>
      </w:r>
      <w:r w:rsidR="0006304D" w:rsidRPr="00CC4577">
        <w:rPr>
          <w:rFonts w:ascii="Arial" w:hAnsi="Arial" w:cs="Arial"/>
          <w:b/>
          <w:sz w:val="20"/>
          <w:szCs w:val="20"/>
        </w:rPr>
        <w:t>Термины</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Адаптивная </w:t>
      </w:r>
      <w:r w:rsidR="00007C40" w:rsidRPr="00007C40">
        <w:rPr>
          <w:rFonts w:ascii="Arial" w:hAnsi="Arial" w:cs="Arial"/>
          <w:sz w:val="20"/>
          <w:szCs w:val="20"/>
        </w:rPr>
        <w:t>FHSS использующая</w:t>
      </w:r>
      <w:r w:rsidR="00007C40" w:rsidRPr="00CC4577">
        <w:rPr>
          <w:rFonts w:ascii="Arial" w:hAnsi="Arial" w:cs="Arial"/>
          <w:sz w:val="20"/>
          <w:szCs w:val="20"/>
        </w:rPr>
        <w:t xml:space="preserve"> </w:t>
      </w:r>
      <w:r w:rsidR="00007C40">
        <w:rPr>
          <w:rFonts w:ascii="Arial" w:hAnsi="Arial" w:cs="Arial"/>
          <w:sz w:val="20"/>
          <w:szCs w:val="20"/>
        </w:rPr>
        <w:t xml:space="preserve">DAA – это </w:t>
      </w:r>
      <w:proofErr w:type="gramStart"/>
      <w:r w:rsidR="00007C40">
        <w:rPr>
          <w:rFonts w:ascii="Arial" w:hAnsi="Arial" w:cs="Arial"/>
          <w:sz w:val="20"/>
          <w:szCs w:val="20"/>
        </w:rPr>
        <w:t>механизм</w:t>
      </w:r>
      <w:proofErr w:type="gramEnd"/>
      <w:r w:rsidRPr="00CC4577">
        <w:rPr>
          <w:rFonts w:ascii="Arial" w:hAnsi="Arial" w:cs="Arial"/>
          <w:sz w:val="20"/>
          <w:szCs w:val="20"/>
        </w:rPr>
        <w:t xml:space="preserve"> с помощью которого заданная частота п</w:t>
      </w:r>
      <w:r w:rsidRPr="00CC4577">
        <w:rPr>
          <w:rFonts w:ascii="Arial" w:hAnsi="Arial" w:cs="Arial"/>
          <w:sz w:val="20"/>
          <w:szCs w:val="20"/>
        </w:rPr>
        <w:t>е</w:t>
      </w:r>
      <w:r w:rsidRPr="00CC4577">
        <w:rPr>
          <w:rFonts w:ascii="Arial" w:hAnsi="Arial" w:cs="Arial"/>
          <w:sz w:val="20"/>
          <w:szCs w:val="20"/>
        </w:rPr>
        <w:t>рестройки становится "недоступной", потому что после передачи на этой частоте был зарегистрирован помеховый сигнал. Данный механизм должен функционировать должным образом при наличии нежел</w:t>
      </w:r>
      <w:r w:rsidRPr="00CC4577">
        <w:rPr>
          <w:rFonts w:ascii="Arial" w:hAnsi="Arial" w:cs="Arial"/>
          <w:sz w:val="20"/>
          <w:szCs w:val="20"/>
        </w:rPr>
        <w:t>а</w:t>
      </w:r>
      <w:r w:rsidRPr="00CC4577">
        <w:rPr>
          <w:rFonts w:ascii="Arial" w:hAnsi="Arial" w:cs="Arial"/>
          <w:sz w:val="20"/>
          <w:szCs w:val="20"/>
        </w:rPr>
        <w:t>тельного сигнала на частотах, отличных от частот рабочего диапазона.</w:t>
      </w:r>
    </w:p>
    <w:p w:rsidR="007C6D5E" w:rsidRPr="00CC4577" w:rsidRDefault="007C6D5E" w:rsidP="007A5415">
      <w:pPr>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4.3.1.7.3.2 Требования и ограничения</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Оборудование с адаптивной перестройкой частоты с использованием других форм DAA отли</w:t>
      </w:r>
      <w:r w:rsidRPr="00CC4577">
        <w:rPr>
          <w:rFonts w:ascii="Arial" w:hAnsi="Arial" w:cs="Arial"/>
          <w:sz w:val="20"/>
          <w:szCs w:val="20"/>
        </w:rPr>
        <w:t>ч</w:t>
      </w:r>
      <w:r w:rsidRPr="00CC4577">
        <w:rPr>
          <w:rFonts w:ascii="Arial" w:hAnsi="Arial" w:cs="Arial"/>
          <w:sz w:val="20"/>
          <w:szCs w:val="20"/>
        </w:rPr>
        <w:t>ных от LBT, должно соответствовать следующему минимальному набору требований:</w:t>
      </w:r>
    </w:p>
    <w:p w:rsidR="007C6D5E" w:rsidRPr="00CC4577" w:rsidRDefault="007C6D5E" w:rsidP="008104C3">
      <w:pPr>
        <w:pStyle w:val="af9"/>
        <w:numPr>
          <w:ilvl w:val="0"/>
          <w:numId w:val="13"/>
        </w:numPr>
        <w:ind w:left="0" w:firstLine="709"/>
        <w:contextualSpacing w:val="0"/>
        <w:jc w:val="both"/>
        <w:rPr>
          <w:rFonts w:ascii="Arial" w:hAnsi="Arial" w:cs="Arial"/>
          <w:sz w:val="20"/>
          <w:szCs w:val="20"/>
        </w:rPr>
      </w:pPr>
      <w:r w:rsidRPr="00CC4577">
        <w:rPr>
          <w:rFonts w:ascii="Arial" w:hAnsi="Arial" w:cs="Arial"/>
          <w:sz w:val="20"/>
          <w:szCs w:val="20"/>
        </w:rPr>
        <w:lastRenderedPageBreak/>
        <w:t xml:space="preserve">В процессе нормальной работы оборудование должно оценивать наличие сигнала на каждой из своих </w:t>
      </w:r>
      <w:r w:rsidR="00B12CFC" w:rsidRPr="00CC4577">
        <w:rPr>
          <w:rFonts w:ascii="Arial" w:hAnsi="Arial" w:cs="Arial"/>
          <w:sz w:val="20"/>
          <w:szCs w:val="20"/>
        </w:rPr>
        <w:t>частот для скачков</w:t>
      </w:r>
      <w:r w:rsidRPr="00CC4577">
        <w:rPr>
          <w:rFonts w:ascii="Arial" w:hAnsi="Arial" w:cs="Arial"/>
          <w:sz w:val="20"/>
          <w:szCs w:val="20"/>
        </w:rPr>
        <w:t>. Если установлено, что имеется сигнал с уровнем выше порога о</w:t>
      </w:r>
      <w:r w:rsidRPr="00CC4577">
        <w:rPr>
          <w:rFonts w:ascii="Arial" w:hAnsi="Arial" w:cs="Arial"/>
          <w:sz w:val="20"/>
          <w:szCs w:val="20"/>
        </w:rPr>
        <w:t>б</w:t>
      </w:r>
      <w:r w:rsidRPr="00CC4577">
        <w:rPr>
          <w:rFonts w:ascii="Arial" w:hAnsi="Arial" w:cs="Arial"/>
          <w:sz w:val="20"/>
          <w:szCs w:val="20"/>
        </w:rPr>
        <w:t>наружения, определенного на этапе 5, то частота перестройки должна быть помечена как "недоступная".</w:t>
      </w:r>
    </w:p>
    <w:p w:rsidR="007C6D5E" w:rsidRPr="00CC4577" w:rsidRDefault="007C6D5E" w:rsidP="008104C3">
      <w:pPr>
        <w:pStyle w:val="af9"/>
        <w:numPr>
          <w:ilvl w:val="0"/>
          <w:numId w:val="13"/>
        </w:numPr>
        <w:ind w:left="0" w:firstLine="709"/>
        <w:contextualSpacing w:val="0"/>
        <w:jc w:val="both"/>
        <w:rPr>
          <w:rFonts w:ascii="Arial" w:hAnsi="Arial" w:cs="Arial"/>
          <w:sz w:val="20"/>
          <w:szCs w:val="20"/>
        </w:rPr>
      </w:pPr>
      <w:r w:rsidRPr="00CC4577">
        <w:rPr>
          <w:rFonts w:ascii="Arial" w:hAnsi="Arial" w:cs="Arial"/>
          <w:sz w:val="20"/>
          <w:szCs w:val="20"/>
        </w:rPr>
        <w:t xml:space="preserve">Частота перестройки должна оставаться недоступной в течение минимального времени, равного 1 секунде или значению в 5 раз превышающему фактическое число </w:t>
      </w:r>
      <w:r w:rsidR="00B12CFC" w:rsidRPr="00CC4577">
        <w:rPr>
          <w:rFonts w:ascii="Arial" w:hAnsi="Arial" w:cs="Arial"/>
          <w:sz w:val="20"/>
          <w:szCs w:val="20"/>
        </w:rPr>
        <w:t xml:space="preserve">частот для скачков </w:t>
      </w:r>
      <w:r w:rsidRPr="00CC4577">
        <w:rPr>
          <w:rFonts w:ascii="Arial" w:hAnsi="Arial" w:cs="Arial"/>
          <w:sz w:val="20"/>
          <w:szCs w:val="20"/>
        </w:rPr>
        <w:t>в тек</w:t>
      </w:r>
      <w:r w:rsidRPr="00CC4577">
        <w:rPr>
          <w:rFonts w:ascii="Arial" w:hAnsi="Arial" w:cs="Arial"/>
          <w:sz w:val="20"/>
          <w:szCs w:val="20"/>
        </w:rPr>
        <w:t>у</w:t>
      </w:r>
      <w:r w:rsidRPr="00CC4577">
        <w:rPr>
          <w:rFonts w:ascii="Arial" w:hAnsi="Arial" w:cs="Arial"/>
          <w:sz w:val="20"/>
          <w:szCs w:val="20"/>
        </w:rPr>
        <w:t>щей (адаптированной) карте каналов, используемой оборудованием, умноженное на время занятости канала в зависимости от того, какое из этих значений больше. В течение этого периода на этой частоте перестройки передача не должна осуществляться. После этого частота перестройки может снова ра</w:t>
      </w:r>
      <w:r w:rsidRPr="00CC4577">
        <w:rPr>
          <w:rFonts w:ascii="Arial" w:hAnsi="Arial" w:cs="Arial"/>
          <w:sz w:val="20"/>
          <w:szCs w:val="20"/>
        </w:rPr>
        <w:t>с</w:t>
      </w:r>
      <w:r w:rsidRPr="00CC4577">
        <w:rPr>
          <w:rFonts w:ascii="Arial" w:hAnsi="Arial" w:cs="Arial"/>
          <w:sz w:val="20"/>
          <w:szCs w:val="20"/>
        </w:rPr>
        <w:t>сматриваться как "доступная" частота.</w:t>
      </w:r>
    </w:p>
    <w:p w:rsidR="007C6D5E" w:rsidRPr="00CC4577" w:rsidRDefault="007C6D5E" w:rsidP="008104C3">
      <w:pPr>
        <w:pStyle w:val="af9"/>
        <w:numPr>
          <w:ilvl w:val="0"/>
          <w:numId w:val="13"/>
        </w:numPr>
        <w:ind w:left="0" w:firstLine="709"/>
        <w:contextualSpacing w:val="0"/>
        <w:jc w:val="both"/>
        <w:rPr>
          <w:rFonts w:ascii="Arial" w:hAnsi="Arial" w:cs="Arial"/>
          <w:sz w:val="20"/>
          <w:szCs w:val="20"/>
        </w:rPr>
      </w:pPr>
      <w:r w:rsidRPr="00CC4577">
        <w:rPr>
          <w:rFonts w:ascii="Arial" w:hAnsi="Arial" w:cs="Arial"/>
          <w:sz w:val="20"/>
          <w:szCs w:val="20"/>
        </w:rPr>
        <w:t>Общее время, в течение которого оборудование осуществляет передачу на заданной ч</w:t>
      </w:r>
      <w:r w:rsidRPr="00CC4577">
        <w:rPr>
          <w:rFonts w:ascii="Arial" w:hAnsi="Arial" w:cs="Arial"/>
          <w:sz w:val="20"/>
          <w:szCs w:val="20"/>
        </w:rPr>
        <w:t>а</w:t>
      </w:r>
      <w:r w:rsidRPr="00CC4577">
        <w:rPr>
          <w:rFonts w:ascii="Arial" w:hAnsi="Arial" w:cs="Arial"/>
          <w:sz w:val="20"/>
          <w:szCs w:val="20"/>
        </w:rPr>
        <w:t>стоте псевдослучайной перестройки частоты, без повторной оценки доступности данной частоты, об</w:t>
      </w:r>
      <w:r w:rsidRPr="00CC4577">
        <w:rPr>
          <w:rFonts w:ascii="Arial" w:hAnsi="Arial" w:cs="Arial"/>
          <w:sz w:val="20"/>
          <w:szCs w:val="20"/>
        </w:rPr>
        <w:t>о</w:t>
      </w:r>
      <w:r w:rsidRPr="00CC4577">
        <w:rPr>
          <w:rFonts w:ascii="Arial" w:hAnsi="Arial" w:cs="Arial"/>
          <w:sz w:val="20"/>
          <w:szCs w:val="20"/>
        </w:rPr>
        <w:t>значается как время занятости канала.</w:t>
      </w:r>
    </w:p>
    <w:p w:rsidR="007C6D5E" w:rsidRPr="00CC4577" w:rsidRDefault="007C6D5E" w:rsidP="008104C3">
      <w:pPr>
        <w:pStyle w:val="af9"/>
        <w:ind w:left="0" w:firstLine="709"/>
        <w:contextualSpacing w:val="0"/>
        <w:jc w:val="both"/>
        <w:rPr>
          <w:rFonts w:ascii="Arial" w:hAnsi="Arial" w:cs="Arial"/>
          <w:sz w:val="20"/>
          <w:szCs w:val="20"/>
        </w:rPr>
      </w:pPr>
      <w:r w:rsidRPr="00CC4577">
        <w:rPr>
          <w:rFonts w:ascii="Arial" w:hAnsi="Arial" w:cs="Arial"/>
          <w:sz w:val="20"/>
          <w:szCs w:val="20"/>
        </w:rPr>
        <w:t xml:space="preserve">Время занятости канала для данной частоты перестройки должно быть менее 40 </w:t>
      </w:r>
      <w:proofErr w:type="spellStart"/>
      <w:r w:rsidRPr="00CC4577">
        <w:rPr>
          <w:rFonts w:ascii="Arial" w:hAnsi="Arial" w:cs="Arial"/>
          <w:sz w:val="20"/>
          <w:szCs w:val="20"/>
        </w:rPr>
        <w:t>мс</w:t>
      </w:r>
      <w:proofErr w:type="spellEnd"/>
      <w:r w:rsidRPr="00CC4577">
        <w:rPr>
          <w:rFonts w:ascii="Arial" w:hAnsi="Arial" w:cs="Arial"/>
          <w:sz w:val="20"/>
          <w:szCs w:val="20"/>
        </w:rPr>
        <w:t>. Для обор</w:t>
      </w:r>
      <w:r w:rsidRPr="00CC4577">
        <w:rPr>
          <w:rFonts w:ascii="Arial" w:hAnsi="Arial" w:cs="Arial"/>
          <w:sz w:val="20"/>
          <w:szCs w:val="20"/>
        </w:rPr>
        <w:t>у</w:t>
      </w:r>
      <w:r w:rsidRPr="00CC4577">
        <w:rPr>
          <w:rFonts w:ascii="Arial" w:hAnsi="Arial" w:cs="Arial"/>
          <w:sz w:val="20"/>
          <w:szCs w:val="20"/>
        </w:rPr>
        <w:t>дования, у которого время пребывания на частоте &gt;</w:t>
      </w:r>
      <w:r w:rsidR="00FE0357">
        <w:rPr>
          <w:rFonts w:ascii="Arial" w:hAnsi="Arial" w:cs="Arial"/>
          <w:sz w:val="20"/>
          <w:szCs w:val="20"/>
          <w:lang w:val="en-US"/>
        </w:rPr>
        <w:t> </w:t>
      </w:r>
      <w:r w:rsidRPr="00CC4577">
        <w:rPr>
          <w:rFonts w:ascii="Arial" w:hAnsi="Arial" w:cs="Arial"/>
          <w:sz w:val="20"/>
          <w:szCs w:val="20"/>
        </w:rPr>
        <w:t xml:space="preserve">40 </w:t>
      </w:r>
      <w:proofErr w:type="spellStart"/>
      <w:r w:rsidRPr="00CC4577">
        <w:rPr>
          <w:rFonts w:ascii="Arial" w:hAnsi="Arial" w:cs="Arial"/>
          <w:sz w:val="20"/>
          <w:szCs w:val="20"/>
        </w:rPr>
        <w:t>мс</w:t>
      </w:r>
      <w:proofErr w:type="spellEnd"/>
      <w:r w:rsidRPr="00CC4577">
        <w:rPr>
          <w:rFonts w:ascii="Arial" w:hAnsi="Arial" w:cs="Arial"/>
          <w:sz w:val="20"/>
          <w:szCs w:val="20"/>
        </w:rPr>
        <w:t>, которое хочет осуществлять другие передачи в течение того же скачка (времени пребывания на частоте), должен быть реализован период простоя (без осуществления передачи), длительностью минимум 5</w:t>
      </w:r>
      <w:r w:rsidR="008F1843">
        <w:rPr>
          <w:rFonts w:ascii="Arial" w:hAnsi="Arial" w:cs="Arial"/>
          <w:sz w:val="20"/>
          <w:szCs w:val="20"/>
          <w:lang w:val="en-US"/>
        </w:rPr>
        <w:t> </w:t>
      </w:r>
      <w:r w:rsidRPr="00CC4577">
        <w:rPr>
          <w:rFonts w:ascii="Arial" w:hAnsi="Arial" w:cs="Arial"/>
          <w:sz w:val="20"/>
          <w:szCs w:val="20"/>
        </w:rPr>
        <w:t>% от времени занятости канала при мин</w:t>
      </w:r>
      <w:r w:rsidRPr="00CC4577">
        <w:rPr>
          <w:rFonts w:ascii="Arial" w:hAnsi="Arial" w:cs="Arial"/>
          <w:sz w:val="20"/>
          <w:szCs w:val="20"/>
        </w:rPr>
        <w:t>и</w:t>
      </w:r>
      <w:r w:rsidRPr="00CC4577">
        <w:rPr>
          <w:rFonts w:ascii="Arial" w:hAnsi="Arial" w:cs="Arial"/>
          <w:sz w:val="20"/>
          <w:szCs w:val="20"/>
        </w:rPr>
        <w:t xml:space="preserve">мальном значении 100 </w:t>
      </w:r>
      <w:proofErr w:type="spellStart"/>
      <w:r w:rsidRPr="00CC4577">
        <w:rPr>
          <w:rFonts w:ascii="Arial" w:hAnsi="Arial" w:cs="Arial"/>
          <w:sz w:val="20"/>
          <w:szCs w:val="20"/>
        </w:rPr>
        <w:t>мкс</w:t>
      </w:r>
      <w:proofErr w:type="spellEnd"/>
      <w:r w:rsidRPr="00CC4577">
        <w:rPr>
          <w:rFonts w:ascii="Arial" w:hAnsi="Arial" w:cs="Arial"/>
          <w:sz w:val="20"/>
          <w:szCs w:val="20"/>
        </w:rPr>
        <w:t>.</w:t>
      </w:r>
    </w:p>
    <w:p w:rsidR="007C6D5E" w:rsidRPr="00CC4577" w:rsidRDefault="007C6D5E" w:rsidP="008104C3">
      <w:pPr>
        <w:pStyle w:val="af9"/>
        <w:ind w:left="0" w:firstLine="709"/>
        <w:contextualSpacing w:val="0"/>
        <w:jc w:val="both"/>
        <w:rPr>
          <w:rFonts w:ascii="Arial" w:hAnsi="Arial" w:cs="Arial"/>
          <w:sz w:val="20"/>
          <w:szCs w:val="20"/>
        </w:rPr>
      </w:pPr>
      <w:r w:rsidRPr="00CC4577">
        <w:rPr>
          <w:rFonts w:ascii="Arial" w:hAnsi="Arial" w:cs="Arial"/>
          <w:sz w:val="20"/>
          <w:szCs w:val="20"/>
        </w:rPr>
        <w:t>По истечении периода простоя перед осуществлением новых передач на данной частоте пер</w:t>
      </w:r>
      <w:r w:rsidRPr="00CC4577">
        <w:rPr>
          <w:rFonts w:ascii="Arial" w:hAnsi="Arial" w:cs="Arial"/>
          <w:sz w:val="20"/>
          <w:szCs w:val="20"/>
        </w:rPr>
        <w:t>е</w:t>
      </w:r>
      <w:r w:rsidRPr="00CC4577">
        <w:rPr>
          <w:rFonts w:ascii="Arial" w:hAnsi="Arial" w:cs="Arial"/>
          <w:sz w:val="20"/>
          <w:szCs w:val="20"/>
        </w:rPr>
        <w:t>стройки в течение того же времени пребывания на частоте необходимо повторить процедуру, описанную в шаге 1.</w:t>
      </w:r>
    </w:p>
    <w:p w:rsidR="00E371CC" w:rsidRDefault="00E371CC" w:rsidP="008104C3">
      <w:pPr>
        <w:pStyle w:val="af9"/>
        <w:ind w:left="0" w:firstLine="709"/>
        <w:contextualSpacing w:val="0"/>
        <w:jc w:val="both"/>
        <w:rPr>
          <w:rFonts w:ascii="Arial" w:hAnsi="Arial" w:cs="Arial"/>
          <w:sz w:val="20"/>
          <w:szCs w:val="20"/>
        </w:rPr>
      </w:pPr>
    </w:p>
    <w:p w:rsidR="007C6D5E" w:rsidRPr="00CC4577" w:rsidRDefault="007C6D5E" w:rsidP="008104C3">
      <w:pPr>
        <w:pStyle w:val="af9"/>
        <w:ind w:left="0" w:firstLine="709"/>
        <w:contextualSpacing w:val="0"/>
        <w:jc w:val="both"/>
        <w:rPr>
          <w:rFonts w:ascii="Arial" w:hAnsi="Arial" w:cs="Arial"/>
          <w:sz w:val="20"/>
          <w:szCs w:val="20"/>
        </w:rPr>
      </w:pPr>
      <w:r w:rsidRPr="00CC4577">
        <w:rPr>
          <w:rFonts w:ascii="Arial" w:hAnsi="Arial" w:cs="Arial"/>
          <w:sz w:val="20"/>
          <w:szCs w:val="20"/>
        </w:rPr>
        <w:t xml:space="preserve">ПРИМЕР: Оборудование со временем пребывания на частоте 400 </w:t>
      </w:r>
      <w:proofErr w:type="spellStart"/>
      <w:r w:rsidRPr="00CC4577">
        <w:rPr>
          <w:rFonts w:ascii="Arial" w:hAnsi="Arial" w:cs="Arial"/>
          <w:sz w:val="20"/>
          <w:szCs w:val="20"/>
        </w:rPr>
        <w:t>мс</w:t>
      </w:r>
      <w:proofErr w:type="spellEnd"/>
      <w:r w:rsidRPr="00CC4577">
        <w:rPr>
          <w:rFonts w:ascii="Arial" w:hAnsi="Arial" w:cs="Arial"/>
          <w:sz w:val="20"/>
          <w:szCs w:val="20"/>
        </w:rPr>
        <w:t xml:space="preserve"> может осуществить 9 п</w:t>
      </w:r>
      <w:r w:rsidRPr="00CC4577">
        <w:rPr>
          <w:rFonts w:ascii="Arial" w:hAnsi="Arial" w:cs="Arial"/>
          <w:sz w:val="20"/>
          <w:szCs w:val="20"/>
        </w:rPr>
        <w:t>о</w:t>
      </w:r>
      <w:r w:rsidRPr="00CC4577">
        <w:rPr>
          <w:rFonts w:ascii="Arial" w:hAnsi="Arial" w:cs="Arial"/>
          <w:sz w:val="20"/>
          <w:szCs w:val="20"/>
        </w:rPr>
        <w:t xml:space="preserve">следовательных передач по 40 </w:t>
      </w:r>
      <w:proofErr w:type="spellStart"/>
      <w:r w:rsidRPr="00CC4577">
        <w:rPr>
          <w:rFonts w:ascii="Arial" w:hAnsi="Arial" w:cs="Arial"/>
          <w:sz w:val="20"/>
          <w:szCs w:val="20"/>
        </w:rPr>
        <w:t>мс</w:t>
      </w:r>
      <w:proofErr w:type="spellEnd"/>
      <w:r w:rsidRPr="00CC4577">
        <w:rPr>
          <w:rFonts w:ascii="Arial" w:hAnsi="Arial" w:cs="Arial"/>
          <w:sz w:val="20"/>
          <w:szCs w:val="20"/>
        </w:rPr>
        <w:t xml:space="preserve"> каждая, разделенных периодом простоя 3 </w:t>
      </w:r>
      <w:proofErr w:type="spellStart"/>
      <w:r w:rsidRPr="00CC4577">
        <w:rPr>
          <w:rFonts w:ascii="Arial" w:hAnsi="Arial" w:cs="Arial"/>
          <w:sz w:val="20"/>
          <w:szCs w:val="20"/>
        </w:rPr>
        <w:t>мс</w:t>
      </w:r>
      <w:proofErr w:type="spellEnd"/>
      <w:r w:rsidRPr="00CC4577">
        <w:rPr>
          <w:rFonts w:ascii="Arial" w:hAnsi="Arial" w:cs="Arial"/>
          <w:sz w:val="20"/>
          <w:szCs w:val="20"/>
        </w:rPr>
        <w:t>.</w:t>
      </w:r>
    </w:p>
    <w:p w:rsidR="007C6D5E" w:rsidRPr="00CC4577" w:rsidRDefault="007C6D5E" w:rsidP="008104C3">
      <w:pPr>
        <w:pStyle w:val="af9"/>
        <w:ind w:left="0" w:firstLine="709"/>
        <w:contextualSpacing w:val="0"/>
        <w:jc w:val="both"/>
        <w:rPr>
          <w:rFonts w:ascii="Arial" w:hAnsi="Arial" w:cs="Arial"/>
          <w:sz w:val="20"/>
          <w:szCs w:val="20"/>
        </w:rPr>
      </w:pPr>
    </w:p>
    <w:p w:rsidR="000960B4" w:rsidRDefault="007C6D5E" w:rsidP="000960B4">
      <w:pPr>
        <w:pStyle w:val="af9"/>
        <w:ind w:left="0" w:firstLine="709"/>
        <w:contextualSpacing w:val="0"/>
        <w:jc w:val="both"/>
        <w:rPr>
          <w:rFonts w:ascii="Arial" w:hAnsi="Arial" w:cs="Arial"/>
          <w:sz w:val="20"/>
          <w:szCs w:val="20"/>
        </w:rPr>
      </w:pPr>
      <w:r w:rsidRPr="00CC4577">
        <w:rPr>
          <w:rFonts w:ascii="Arial" w:hAnsi="Arial" w:cs="Arial"/>
          <w:sz w:val="20"/>
          <w:szCs w:val="20"/>
        </w:rPr>
        <w:t xml:space="preserve">Для отличного от LBT оборудования с </w:t>
      </w:r>
      <w:r w:rsidRPr="00CC4577">
        <w:rPr>
          <w:rFonts w:ascii="Arial" w:hAnsi="Arial" w:cs="Arial"/>
          <w:sz w:val="20"/>
          <w:szCs w:val="20"/>
          <w:lang w:val="en-US"/>
        </w:rPr>
        <w:t>FHSS</w:t>
      </w:r>
      <w:r w:rsidRPr="00CC4577">
        <w:rPr>
          <w:rFonts w:ascii="Arial" w:hAnsi="Arial" w:cs="Arial"/>
          <w:sz w:val="20"/>
          <w:szCs w:val="20"/>
        </w:rPr>
        <w:t xml:space="preserve">, у </w:t>
      </w:r>
      <w:proofErr w:type="gramStart"/>
      <w:r w:rsidRPr="00CC4577">
        <w:rPr>
          <w:rFonts w:ascii="Arial" w:hAnsi="Arial" w:cs="Arial"/>
          <w:sz w:val="20"/>
          <w:szCs w:val="20"/>
        </w:rPr>
        <w:t>которого</w:t>
      </w:r>
      <w:proofErr w:type="gramEnd"/>
      <w:r w:rsidRPr="00CC4577">
        <w:rPr>
          <w:rFonts w:ascii="Arial" w:hAnsi="Arial" w:cs="Arial"/>
          <w:sz w:val="20"/>
          <w:szCs w:val="20"/>
        </w:rPr>
        <w:t xml:space="preserve"> временя пребывания на частоте &lt;40 </w:t>
      </w:r>
      <w:proofErr w:type="spellStart"/>
      <w:r w:rsidRPr="00CC4577">
        <w:rPr>
          <w:rFonts w:ascii="Arial" w:hAnsi="Arial" w:cs="Arial"/>
          <w:sz w:val="20"/>
          <w:szCs w:val="20"/>
        </w:rPr>
        <w:t>мс</w:t>
      </w:r>
      <w:proofErr w:type="spellEnd"/>
      <w:r w:rsidRPr="00CC4577">
        <w:rPr>
          <w:rFonts w:ascii="Arial" w:hAnsi="Arial" w:cs="Arial"/>
          <w:sz w:val="20"/>
          <w:szCs w:val="20"/>
        </w:rPr>
        <w:t xml:space="preserve">, максимальное время занятости канала может быть распределенным, то есть распределяться по ряду последовательных перестроек частоты (равным 40 </w:t>
      </w:r>
      <w:proofErr w:type="spellStart"/>
      <w:r w:rsidRPr="00CC4577">
        <w:rPr>
          <w:rFonts w:ascii="Arial" w:hAnsi="Arial" w:cs="Arial"/>
          <w:sz w:val="20"/>
          <w:szCs w:val="20"/>
        </w:rPr>
        <w:t>мс</w:t>
      </w:r>
      <w:proofErr w:type="spellEnd"/>
      <w:r w:rsidRPr="00CC4577">
        <w:rPr>
          <w:rFonts w:ascii="Arial" w:hAnsi="Arial" w:cs="Arial"/>
          <w:sz w:val="20"/>
          <w:szCs w:val="20"/>
        </w:rPr>
        <w:t>, деленным на время пребывания на частоте [</w:t>
      </w:r>
      <w:proofErr w:type="spellStart"/>
      <w:r w:rsidRPr="00CC4577">
        <w:rPr>
          <w:rFonts w:ascii="Arial" w:hAnsi="Arial" w:cs="Arial"/>
          <w:sz w:val="20"/>
          <w:szCs w:val="20"/>
        </w:rPr>
        <w:t>мс</w:t>
      </w:r>
      <w:proofErr w:type="spellEnd"/>
      <w:r w:rsidRPr="00CC4577">
        <w:rPr>
          <w:rFonts w:ascii="Arial" w:hAnsi="Arial" w:cs="Arial"/>
          <w:sz w:val="20"/>
          <w:szCs w:val="20"/>
        </w:rPr>
        <w:t>]).</w:t>
      </w:r>
    </w:p>
    <w:p w:rsidR="00AC12F4" w:rsidRPr="000960B4" w:rsidRDefault="00AC12F4" w:rsidP="000960B4">
      <w:pPr>
        <w:pStyle w:val="af9"/>
        <w:numPr>
          <w:ilvl w:val="0"/>
          <w:numId w:val="15"/>
        </w:numPr>
        <w:ind w:left="0" w:firstLine="709"/>
        <w:contextualSpacing w:val="0"/>
        <w:jc w:val="both"/>
        <w:rPr>
          <w:rFonts w:ascii="Arial" w:hAnsi="Arial" w:cs="Arial"/>
          <w:sz w:val="20"/>
          <w:szCs w:val="20"/>
        </w:rPr>
      </w:pPr>
      <w:r w:rsidRPr="000960B4">
        <w:rPr>
          <w:rFonts w:ascii="Arial" w:hAnsi="Arial" w:cs="Arial"/>
          <w:sz w:val="20"/>
          <w:szCs w:val="20"/>
        </w:rPr>
        <w:t>В случае</w:t>
      </w:r>
      <w:proofErr w:type="gramStart"/>
      <w:r w:rsidRPr="000960B4">
        <w:rPr>
          <w:rFonts w:ascii="Arial" w:hAnsi="Arial" w:cs="Arial"/>
          <w:sz w:val="20"/>
          <w:szCs w:val="20"/>
        </w:rPr>
        <w:t>,</w:t>
      </w:r>
      <w:proofErr w:type="gramEnd"/>
      <w:r w:rsidRPr="000960B4">
        <w:rPr>
          <w:rFonts w:ascii="Arial" w:hAnsi="Arial" w:cs="Arial"/>
          <w:sz w:val="20"/>
          <w:szCs w:val="20"/>
        </w:rPr>
        <w:t xml:space="preserve"> если "недоступные" каналы остаются в скачкообразной последовательности, за исключением коротких передач управляющей сигнализации, упомянутых в пункте 4.3.1.7.4, на этих "н</w:t>
      </w:r>
      <w:r w:rsidRPr="000960B4">
        <w:rPr>
          <w:rFonts w:ascii="Arial" w:hAnsi="Arial" w:cs="Arial"/>
          <w:sz w:val="20"/>
          <w:szCs w:val="20"/>
        </w:rPr>
        <w:t>е</w:t>
      </w:r>
      <w:r w:rsidRPr="000960B4">
        <w:rPr>
          <w:rFonts w:ascii="Arial" w:hAnsi="Arial" w:cs="Arial"/>
          <w:sz w:val="20"/>
          <w:szCs w:val="20"/>
        </w:rPr>
        <w:t>доступных" каналах не должно быть никаких передач. В случае</w:t>
      </w:r>
      <w:proofErr w:type="gramStart"/>
      <w:r w:rsidRPr="000960B4">
        <w:rPr>
          <w:rFonts w:ascii="Arial" w:hAnsi="Arial" w:cs="Arial"/>
          <w:sz w:val="20"/>
          <w:szCs w:val="20"/>
        </w:rPr>
        <w:t>,</w:t>
      </w:r>
      <w:proofErr w:type="gramEnd"/>
      <w:r w:rsidRPr="000960B4">
        <w:rPr>
          <w:rFonts w:ascii="Arial" w:hAnsi="Arial" w:cs="Arial"/>
          <w:sz w:val="20"/>
          <w:szCs w:val="20"/>
        </w:rPr>
        <w:t xml:space="preserve"> если "недоступные каналы" удаляются из последовательности скачков, всегда должен поддерживаться минимум N частот для скачков, опред</w:t>
      </w:r>
      <w:r w:rsidRPr="000960B4">
        <w:rPr>
          <w:rFonts w:ascii="Arial" w:hAnsi="Arial" w:cs="Arial"/>
          <w:sz w:val="20"/>
          <w:szCs w:val="20"/>
        </w:rPr>
        <w:t>е</w:t>
      </w:r>
      <w:r w:rsidRPr="000960B4">
        <w:rPr>
          <w:rFonts w:ascii="Arial" w:hAnsi="Arial" w:cs="Arial"/>
          <w:sz w:val="20"/>
          <w:szCs w:val="20"/>
        </w:rPr>
        <w:t>ленных в пункте 4.3.1.4.3.2.</w:t>
      </w:r>
    </w:p>
    <w:p w:rsidR="007C6D5E" w:rsidRPr="00CC4577" w:rsidRDefault="007C6D5E" w:rsidP="008104C3">
      <w:pPr>
        <w:pStyle w:val="af9"/>
        <w:numPr>
          <w:ilvl w:val="0"/>
          <w:numId w:val="15"/>
        </w:numPr>
        <w:ind w:left="0" w:firstLine="709"/>
        <w:contextualSpacing w:val="0"/>
        <w:jc w:val="both"/>
        <w:rPr>
          <w:rFonts w:ascii="Arial" w:hAnsi="Arial" w:cs="Arial"/>
          <w:sz w:val="20"/>
          <w:szCs w:val="20"/>
        </w:rPr>
      </w:pPr>
      <w:r w:rsidRPr="00CC4577">
        <w:rPr>
          <w:rFonts w:ascii="Arial" w:hAnsi="Arial" w:cs="Arial"/>
          <w:sz w:val="20"/>
          <w:szCs w:val="20"/>
        </w:rPr>
        <w:t xml:space="preserve">Порог обнаружения должен быть пропорционален излучаемой мощности передатчика: для передатчика 20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 </w:t>
      </w:r>
      <w:r w:rsidR="00832046" w:rsidRPr="00CC4577">
        <w:rPr>
          <w:rFonts w:ascii="Arial" w:hAnsi="Arial" w:cs="Arial"/>
          <w:sz w:val="20"/>
          <w:szCs w:val="20"/>
        </w:rPr>
        <w:t>ЭИИМ</w:t>
      </w:r>
      <w:r w:rsidRPr="00CC4577">
        <w:rPr>
          <w:rFonts w:ascii="Arial" w:hAnsi="Arial" w:cs="Arial"/>
          <w:sz w:val="20"/>
          <w:szCs w:val="20"/>
        </w:rPr>
        <w:t xml:space="preserve"> пороговый уровень обнаружения (TL) должен быть равен или меньше -70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/МГц на входе приемника, при условии, что коэффициент усиления антенного блока 0 </w:t>
      </w:r>
      <w:proofErr w:type="spellStart"/>
      <w:r w:rsidRPr="00CC4577">
        <w:rPr>
          <w:rFonts w:ascii="Arial" w:hAnsi="Arial" w:cs="Arial"/>
          <w:sz w:val="20"/>
          <w:szCs w:val="20"/>
        </w:rPr>
        <w:t>дБи</w:t>
      </w:r>
      <w:proofErr w:type="spellEnd"/>
      <w:r w:rsidRPr="00CC4577">
        <w:rPr>
          <w:rFonts w:ascii="Arial" w:hAnsi="Arial" w:cs="Arial"/>
          <w:sz w:val="20"/>
          <w:szCs w:val="20"/>
        </w:rPr>
        <w:t xml:space="preserve"> (приемника). Данный пороговый уровень (TL) может быть скорректирован для усиления (G) блока (пр</w:t>
      </w:r>
      <w:r w:rsidRPr="00CC4577">
        <w:rPr>
          <w:rFonts w:ascii="Arial" w:hAnsi="Arial" w:cs="Arial"/>
          <w:sz w:val="20"/>
          <w:szCs w:val="20"/>
        </w:rPr>
        <w:t>и</w:t>
      </w:r>
      <w:r w:rsidRPr="00CC4577">
        <w:rPr>
          <w:rFonts w:ascii="Arial" w:hAnsi="Arial" w:cs="Arial"/>
          <w:sz w:val="20"/>
          <w:szCs w:val="20"/>
        </w:rPr>
        <w:t xml:space="preserve">емной) антенны; однако коэффициент усиления формируемого луча (Y) не учитывается. Для уровней мощности менее 20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 </w:t>
      </w:r>
      <w:r w:rsidR="00832046" w:rsidRPr="00CC4577">
        <w:rPr>
          <w:rFonts w:ascii="Arial" w:hAnsi="Arial" w:cs="Arial"/>
          <w:sz w:val="20"/>
          <w:szCs w:val="20"/>
        </w:rPr>
        <w:t>ЭИИМ</w:t>
      </w:r>
      <w:r w:rsidRPr="00CC4577">
        <w:rPr>
          <w:rFonts w:ascii="Arial" w:hAnsi="Arial" w:cs="Arial"/>
          <w:sz w:val="20"/>
          <w:szCs w:val="20"/>
        </w:rPr>
        <w:t xml:space="preserve"> пороговый уровень обнаружения может быть снижен </w:t>
      </w:r>
      <w:proofErr w:type="gramStart"/>
      <w:r w:rsidRPr="00CC4577">
        <w:rPr>
          <w:rFonts w:ascii="Arial" w:hAnsi="Arial" w:cs="Arial"/>
          <w:sz w:val="20"/>
          <w:szCs w:val="20"/>
        </w:rPr>
        <w:t>до</w:t>
      </w:r>
      <w:proofErr w:type="gramEnd"/>
      <w:r w:rsidRPr="00CC4577">
        <w:rPr>
          <w:rFonts w:ascii="Arial" w:hAnsi="Arial" w:cs="Arial"/>
          <w:sz w:val="20"/>
          <w:szCs w:val="20"/>
        </w:rPr>
        <w:t>:</w:t>
      </w:r>
    </w:p>
    <w:p w:rsidR="007C6D5E" w:rsidRPr="00CC4577" w:rsidRDefault="007C6D5E" w:rsidP="008104C3">
      <w:pPr>
        <w:ind w:firstLine="709"/>
        <w:jc w:val="both"/>
        <w:rPr>
          <w:rFonts w:ascii="Arial" w:hAnsi="Arial" w:cs="Arial"/>
          <w:sz w:val="20"/>
          <w:szCs w:val="20"/>
        </w:rPr>
      </w:pPr>
      <w:r w:rsidRPr="00CC4577">
        <w:rPr>
          <w:rFonts w:ascii="Arial" w:hAnsi="Arial" w:cs="Arial"/>
          <w:sz w:val="20"/>
          <w:szCs w:val="20"/>
          <w:lang w:val="en-US"/>
        </w:rPr>
        <w:t>TL</w:t>
      </w:r>
      <w:r w:rsidRPr="00CC4577">
        <w:rPr>
          <w:rFonts w:ascii="Arial" w:hAnsi="Arial" w:cs="Arial"/>
          <w:sz w:val="20"/>
          <w:szCs w:val="20"/>
        </w:rPr>
        <w:t xml:space="preserve"> = -70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/МГц + 10 × </w:t>
      </w:r>
      <w:proofErr w:type="gramStart"/>
      <w:r w:rsidRPr="00CC4577">
        <w:rPr>
          <w:rFonts w:ascii="Arial" w:hAnsi="Arial" w:cs="Arial"/>
          <w:sz w:val="20"/>
          <w:szCs w:val="20"/>
          <w:lang w:val="en-US"/>
        </w:rPr>
        <w:t>log</w:t>
      </w:r>
      <w:r w:rsidRPr="00CC4577">
        <w:rPr>
          <w:rFonts w:ascii="Arial" w:hAnsi="Arial" w:cs="Arial"/>
          <w:sz w:val="20"/>
          <w:szCs w:val="20"/>
          <w:vertAlign w:val="subscript"/>
        </w:rPr>
        <w:t>10</w:t>
      </w:r>
      <w:r w:rsidRPr="00CC4577">
        <w:rPr>
          <w:rFonts w:ascii="Arial" w:hAnsi="Arial" w:cs="Arial"/>
          <w:sz w:val="20"/>
          <w:szCs w:val="20"/>
        </w:rPr>
        <w:t>(</w:t>
      </w:r>
      <w:proofErr w:type="gramEnd"/>
      <w:r w:rsidRPr="00CC4577">
        <w:rPr>
          <w:rFonts w:ascii="Arial" w:hAnsi="Arial" w:cs="Arial"/>
          <w:sz w:val="20"/>
          <w:szCs w:val="20"/>
        </w:rPr>
        <w:t xml:space="preserve">100 мВт / </w:t>
      </w:r>
      <w:r w:rsidRPr="00CC4577">
        <w:rPr>
          <w:rFonts w:ascii="Arial" w:hAnsi="Arial" w:cs="Arial"/>
          <w:sz w:val="20"/>
          <w:szCs w:val="20"/>
          <w:lang w:val="en-US"/>
        </w:rPr>
        <w:t>P</w:t>
      </w:r>
      <w:proofErr w:type="spellStart"/>
      <w:r w:rsidRPr="00CC4577">
        <w:rPr>
          <w:rFonts w:ascii="Arial" w:hAnsi="Arial" w:cs="Arial"/>
          <w:sz w:val="20"/>
          <w:szCs w:val="20"/>
          <w:vertAlign w:val="subscript"/>
        </w:rPr>
        <w:t>вых</w:t>
      </w:r>
      <w:proofErr w:type="spellEnd"/>
      <w:r w:rsidRPr="00CC4577">
        <w:rPr>
          <w:rFonts w:ascii="Arial" w:hAnsi="Arial" w:cs="Arial"/>
          <w:sz w:val="20"/>
          <w:szCs w:val="20"/>
        </w:rPr>
        <w:t xml:space="preserve">) </w:t>
      </w:r>
      <w:r w:rsidRPr="00CC4577">
        <w:rPr>
          <w:rFonts w:ascii="Arial" w:hAnsi="Arial" w:cs="Arial"/>
          <w:sz w:val="20"/>
          <w:szCs w:val="20"/>
        </w:rPr>
        <w:tab/>
      </w:r>
      <w:r w:rsidRPr="00CC4577">
        <w:rPr>
          <w:rFonts w:ascii="Arial" w:hAnsi="Arial" w:cs="Arial"/>
          <w:sz w:val="20"/>
          <w:szCs w:val="20"/>
        </w:rPr>
        <w:tab/>
        <w:t>(</w:t>
      </w:r>
      <w:r w:rsidRPr="00CC4577">
        <w:rPr>
          <w:rFonts w:ascii="Arial" w:hAnsi="Arial" w:cs="Arial"/>
          <w:sz w:val="20"/>
          <w:szCs w:val="20"/>
          <w:lang w:val="en-US"/>
        </w:rPr>
        <w:t>P</w:t>
      </w:r>
      <w:proofErr w:type="spellStart"/>
      <w:r w:rsidRPr="00CC4577">
        <w:rPr>
          <w:rFonts w:ascii="Arial" w:hAnsi="Arial" w:cs="Arial"/>
          <w:sz w:val="20"/>
          <w:szCs w:val="20"/>
          <w:vertAlign w:val="subscript"/>
        </w:rPr>
        <w:t>вых</w:t>
      </w:r>
      <w:proofErr w:type="spellEnd"/>
      <w:r w:rsidRPr="00CC4577">
        <w:rPr>
          <w:rFonts w:ascii="Arial" w:hAnsi="Arial" w:cs="Arial"/>
          <w:sz w:val="20"/>
          <w:szCs w:val="20"/>
          <w:vertAlign w:val="subscript"/>
        </w:rPr>
        <w:t xml:space="preserve"> </w:t>
      </w:r>
      <w:r w:rsidRPr="00CC4577">
        <w:rPr>
          <w:rFonts w:ascii="Arial" w:hAnsi="Arial" w:cs="Arial"/>
          <w:sz w:val="20"/>
          <w:szCs w:val="20"/>
        </w:rPr>
        <w:t xml:space="preserve">– </w:t>
      </w:r>
      <w:r w:rsidR="00832046" w:rsidRPr="00CC4577">
        <w:rPr>
          <w:rFonts w:ascii="Arial" w:hAnsi="Arial" w:cs="Arial"/>
          <w:sz w:val="20"/>
          <w:szCs w:val="20"/>
        </w:rPr>
        <w:t>ЭИИМ</w:t>
      </w:r>
      <w:r w:rsidRPr="00CC4577">
        <w:rPr>
          <w:rFonts w:ascii="Arial" w:hAnsi="Arial" w:cs="Arial"/>
          <w:sz w:val="20"/>
          <w:szCs w:val="20"/>
        </w:rPr>
        <w:t xml:space="preserve"> в мВт)</w:t>
      </w:r>
    </w:p>
    <w:p w:rsidR="007C6D5E" w:rsidRPr="00CC4577" w:rsidRDefault="007C6D5E" w:rsidP="008104C3">
      <w:pPr>
        <w:pStyle w:val="af9"/>
        <w:numPr>
          <w:ilvl w:val="0"/>
          <w:numId w:val="15"/>
        </w:numPr>
        <w:ind w:left="0" w:firstLine="709"/>
        <w:contextualSpacing w:val="0"/>
        <w:jc w:val="both"/>
        <w:rPr>
          <w:rFonts w:ascii="Arial" w:hAnsi="Arial" w:cs="Arial"/>
          <w:sz w:val="20"/>
          <w:szCs w:val="20"/>
        </w:rPr>
      </w:pPr>
      <w:r w:rsidRPr="00CC4577">
        <w:rPr>
          <w:rFonts w:ascii="Arial" w:hAnsi="Arial" w:cs="Arial"/>
          <w:sz w:val="20"/>
          <w:szCs w:val="20"/>
        </w:rPr>
        <w:t>Оборудование должно соответствовать требованиям, определенным в пунктах 1-4 наст</w:t>
      </w:r>
      <w:r w:rsidRPr="00CC4577">
        <w:rPr>
          <w:rFonts w:ascii="Arial" w:hAnsi="Arial" w:cs="Arial"/>
          <w:sz w:val="20"/>
          <w:szCs w:val="20"/>
        </w:rPr>
        <w:t>о</w:t>
      </w:r>
      <w:r w:rsidRPr="00CC4577">
        <w:rPr>
          <w:rFonts w:ascii="Arial" w:hAnsi="Arial" w:cs="Arial"/>
          <w:sz w:val="20"/>
          <w:szCs w:val="20"/>
        </w:rPr>
        <w:t xml:space="preserve">ящего пункта, при наличии нежелательного </w:t>
      </w:r>
      <w:r w:rsidRPr="00CC4577">
        <w:rPr>
          <w:rFonts w:ascii="Arial" w:hAnsi="Arial" w:cs="Arial"/>
          <w:sz w:val="20"/>
          <w:szCs w:val="20"/>
          <w:lang w:val="en-US"/>
        </w:rPr>
        <w:t>CW</w:t>
      </w:r>
      <w:r w:rsidRPr="00CC4577">
        <w:rPr>
          <w:rFonts w:ascii="Arial" w:hAnsi="Arial" w:cs="Arial"/>
          <w:sz w:val="20"/>
          <w:szCs w:val="20"/>
        </w:rPr>
        <w:t xml:space="preserve"> сигнала, как это определено в таблице 3.</w:t>
      </w:r>
    </w:p>
    <w:p w:rsidR="008104C3" w:rsidRPr="00CC4577" w:rsidRDefault="008104C3" w:rsidP="008104C3">
      <w:pPr>
        <w:jc w:val="both"/>
        <w:rPr>
          <w:rFonts w:ascii="Arial" w:hAnsi="Arial" w:cs="Arial"/>
          <w:sz w:val="20"/>
          <w:szCs w:val="20"/>
        </w:rPr>
      </w:pPr>
    </w:p>
    <w:p w:rsidR="007C6D5E" w:rsidRPr="00CC4577" w:rsidRDefault="008104C3" w:rsidP="007A5415">
      <w:pPr>
        <w:ind w:firstLine="709"/>
        <w:jc w:val="both"/>
        <w:rPr>
          <w:rFonts w:ascii="Arial" w:hAnsi="Arial" w:cs="Arial"/>
          <w:sz w:val="20"/>
          <w:szCs w:val="20"/>
        </w:rPr>
      </w:pPr>
      <w:r w:rsidRPr="00CC4577">
        <w:rPr>
          <w:rFonts w:ascii="Arial" w:hAnsi="Arial" w:cs="Arial"/>
          <w:sz w:val="20"/>
          <w:szCs w:val="20"/>
        </w:rPr>
        <w:t>Таблица 3 –</w:t>
      </w:r>
      <w:r w:rsidR="007C6D5E" w:rsidRPr="00CC4577">
        <w:rPr>
          <w:rFonts w:ascii="Arial" w:hAnsi="Arial" w:cs="Arial"/>
          <w:sz w:val="20"/>
          <w:szCs w:val="20"/>
        </w:rPr>
        <w:t>: Параметры нежелательного сигнала</w:t>
      </w:r>
    </w:p>
    <w:tbl>
      <w:tblPr>
        <w:tblStyle w:val="a3"/>
        <w:tblW w:w="0" w:type="auto"/>
        <w:tblLook w:val="04A0" w:firstRow="1" w:lastRow="0" w:firstColumn="1" w:lastColumn="0" w:noHBand="0" w:noVBand="1"/>
      </w:tblPr>
      <w:tblGrid>
        <w:gridCol w:w="3379"/>
        <w:gridCol w:w="3379"/>
        <w:gridCol w:w="3380"/>
      </w:tblGrid>
      <w:tr w:rsidR="00CC4577" w:rsidRPr="00CC4577" w:rsidTr="00FE0357">
        <w:tc>
          <w:tcPr>
            <w:tcW w:w="3379"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Необходимая средняя мощность сигнала от сопутствующего устройства</w:t>
            </w:r>
            <w:r w:rsidR="0056325E">
              <w:rPr>
                <w:rFonts w:ascii="Arial" w:hAnsi="Arial" w:cs="Arial"/>
                <w:sz w:val="20"/>
                <w:szCs w:val="20"/>
              </w:rPr>
              <w:t xml:space="preserve">, </w:t>
            </w:r>
            <w:proofErr w:type="spellStart"/>
            <w:r w:rsidR="00317671" w:rsidRPr="00CC4577">
              <w:rPr>
                <w:rFonts w:ascii="Arial" w:hAnsi="Arial" w:cs="Arial"/>
                <w:sz w:val="20"/>
                <w:szCs w:val="20"/>
              </w:rPr>
              <w:t>дБмВт</w:t>
            </w:r>
            <w:proofErr w:type="spellEnd"/>
          </w:p>
        </w:tc>
        <w:tc>
          <w:tcPr>
            <w:tcW w:w="3379"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Частота нежелательного сигн</w:t>
            </w:r>
            <w:r w:rsidRPr="00CC4577">
              <w:rPr>
                <w:rFonts w:ascii="Arial" w:hAnsi="Arial" w:cs="Arial"/>
                <w:sz w:val="20"/>
                <w:szCs w:val="20"/>
              </w:rPr>
              <w:t>а</w:t>
            </w:r>
            <w:r w:rsidRPr="00CC4577">
              <w:rPr>
                <w:rFonts w:ascii="Arial" w:hAnsi="Arial" w:cs="Arial"/>
                <w:sz w:val="20"/>
                <w:szCs w:val="20"/>
              </w:rPr>
              <w:t>ла,</w:t>
            </w:r>
          </w:p>
          <w:p w:rsidR="007C6D5E" w:rsidRPr="00CC4577" w:rsidRDefault="007C6D5E" w:rsidP="007A5415">
            <w:pPr>
              <w:jc w:val="center"/>
              <w:rPr>
                <w:rFonts w:ascii="Arial" w:hAnsi="Arial" w:cs="Arial"/>
                <w:sz w:val="20"/>
                <w:szCs w:val="20"/>
              </w:rPr>
            </w:pPr>
            <w:r w:rsidRPr="00CC4577">
              <w:rPr>
                <w:rFonts w:ascii="Arial" w:hAnsi="Arial" w:cs="Arial"/>
                <w:sz w:val="20"/>
                <w:szCs w:val="20"/>
              </w:rPr>
              <w:t>МГц</w:t>
            </w:r>
          </w:p>
        </w:tc>
        <w:tc>
          <w:tcPr>
            <w:tcW w:w="3380"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 xml:space="preserve">Мощность нежелательного </w:t>
            </w:r>
            <w:r w:rsidRPr="00CC4577">
              <w:rPr>
                <w:rFonts w:ascii="Arial" w:hAnsi="Arial" w:cs="Arial"/>
                <w:sz w:val="20"/>
                <w:szCs w:val="20"/>
                <w:lang w:val="en-US"/>
              </w:rPr>
              <w:t>CW</w:t>
            </w:r>
            <w:r w:rsidRPr="00CC4577">
              <w:rPr>
                <w:rFonts w:ascii="Arial" w:hAnsi="Arial" w:cs="Arial"/>
                <w:sz w:val="20"/>
                <w:szCs w:val="20"/>
              </w:rPr>
              <w:t xml:space="preserve"> (непрерывного) сигнала,</w:t>
            </w:r>
          </w:p>
          <w:p w:rsidR="007C6D5E" w:rsidRPr="00CC4577" w:rsidRDefault="007C6D5E" w:rsidP="007A5415">
            <w:pPr>
              <w:jc w:val="center"/>
              <w:rPr>
                <w:rFonts w:ascii="Arial" w:hAnsi="Arial" w:cs="Arial"/>
                <w:sz w:val="20"/>
                <w:szCs w:val="20"/>
              </w:rPr>
            </w:pPr>
            <w:proofErr w:type="spellStart"/>
            <w:r w:rsidRPr="00CC4577">
              <w:rPr>
                <w:rFonts w:ascii="Arial" w:hAnsi="Arial" w:cs="Arial"/>
                <w:sz w:val="20"/>
                <w:szCs w:val="20"/>
              </w:rPr>
              <w:t>дБмВт</w:t>
            </w:r>
            <w:proofErr w:type="spellEnd"/>
          </w:p>
        </w:tc>
      </w:tr>
      <w:tr w:rsidR="00CC4577" w:rsidRPr="00CC4577" w:rsidTr="00FE0357">
        <w:tc>
          <w:tcPr>
            <w:tcW w:w="3379" w:type="dxa"/>
            <w:tcBorders>
              <w:top w:val="double" w:sz="4" w:space="0" w:color="auto"/>
              <w:left w:val="single" w:sz="4" w:space="0" w:color="auto"/>
              <w:bottom w:val="single" w:sz="4" w:space="0" w:color="auto"/>
              <w:right w:val="single" w:sz="4" w:space="0" w:color="auto"/>
            </w:tcBorders>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-30</w:t>
            </w:r>
          </w:p>
        </w:tc>
        <w:tc>
          <w:tcPr>
            <w:tcW w:w="3379" w:type="dxa"/>
            <w:tcBorders>
              <w:top w:val="double" w:sz="4" w:space="0" w:color="auto"/>
              <w:left w:val="single" w:sz="4" w:space="0" w:color="auto"/>
              <w:bottom w:val="single" w:sz="4" w:space="0" w:color="auto"/>
              <w:right w:val="single" w:sz="4" w:space="0" w:color="auto"/>
            </w:tcBorders>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2 395 или 2 488,5</w:t>
            </w:r>
          </w:p>
          <w:p w:rsidR="007C6D5E" w:rsidRPr="00CC4577" w:rsidRDefault="007C6D5E" w:rsidP="007A5415">
            <w:pPr>
              <w:jc w:val="center"/>
              <w:rPr>
                <w:rFonts w:ascii="Arial" w:hAnsi="Arial" w:cs="Arial"/>
                <w:sz w:val="20"/>
                <w:szCs w:val="20"/>
              </w:rPr>
            </w:pPr>
            <w:r w:rsidRPr="00CC4577">
              <w:rPr>
                <w:rFonts w:ascii="Arial" w:hAnsi="Arial" w:cs="Arial"/>
                <w:sz w:val="20"/>
                <w:szCs w:val="20"/>
              </w:rPr>
              <w:t>(см. примечание 1)</w:t>
            </w:r>
          </w:p>
        </w:tc>
        <w:tc>
          <w:tcPr>
            <w:tcW w:w="3380" w:type="dxa"/>
            <w:tcBorders>
              <w:top w:val="double" w:sz="4" w:space="0" w:color="auto"/>
              <w:left w:val="single" w:sz="4" w:space="0" w:color="auto"/>
              <w:bottom w:val="single" w:sz="4" w:space="0" w:color="auto"/>
              <w:right w:val="single" w:sz="4" w:space="0" w:color="auto"/>
            </w:tcBorders>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-35</w:t>
            </w:r>
          </w:p>
          <w:p w:rsidR="007C6D5E" w:rsidRPr="00CC4577" w:rsidRDefault="007C6D5E" w:rsidP="007A5415">
            <w:pPr>
              <w:jc w:val="center"/>
              <w:rPr>
                <w:rFonts w:ascii="Arial" w:hAnsi="Arial" w:cs="Arial"/>
                <w:sz w:val="20"/>
                <w:szCs w:val="20"/>
              </w:rPr>
            </w:pPr>
            <w:r w:rsidRPr="00CC4577">
              <w:rPr>
                <w:rFonts w:ascii="Arial" w:hAnsi="Arial" w:cs="Arial"/>
                <w:sz w:val="20"/>
                <w:szCs w:val="20"/>
              </w:rPr>
              <w:t>(см. примечание 2)</w:t>
            </w:r>
          </w:p>
        </w:tc>
      </w:tr>
      <w:tr w:rsidR="00CC4577" w:rsidRPr="00CC4577" w:rsidTr="007C6D5E">
        <w:tc>
          <w:tcPr>
            <w:tcW w:w="10138" w:type="dxa"/>
            <w:gridSpan w:val="3"/>
            <w:tcBorders>
              <w:top w:val="single" w:sz="4" w:space="0" w:color="auto"/>
              <w:left w:val="single" w:sz="4" w:space="0" w:color="auto"/>
              <w:bottom w:val="single" w:sz="4" w:space="0" w:color="auto"/>
              <w:right w:val="single" w:sz="4" w:space="0" w:color="auto"/>
            </w:tcBorders>
            <w:hideMark/>
          </w:tcPr>
          <w:p w:rsidR="00420D13" w:rsidRDefault="007C6D5E" w:rsidP="00420D13">
            <w:pPr>
              <w:jc w:val="both"/>
              <w:rPr>
                <w:rFonts w:ascii="Arial" w:hAnsi="Arial" w:cs="Arial"/>
                <w:sz w:val="18"/>
                <w:szCs w:val="18"/>
              </w:rPr>
            </w:pPr>
            <w:r w:rsidRPr="00FE0357">
              <w:rPr>
                <w:rFonts w:ascii="Arial" w:hAnsi="Arial" w:cs="Arial"/>
                <w:sz w:val="18"/>
                <w:szCs w:val="18"/>
              </w:rPr>
              <w:t>Примечани</w:t>
            </w:r>
            <w:r w:rsidR="00420D13">
              <w:rPr>
                <w:rFonts w:ascii="Arial" w:hAnsi="Arial" w:cs="Arial"/>
                <w:sz w:val="18"/>
                <w:szCs w:val="18"/>
              </w:rPr>
              <w:t>я</w:t>
            </w:r>
          </w:p>
          <w:p w:rsidR="007C6D5E" w:rsidRPr="00FE0357" w:rsidRDefault="007C6D5E" w:rsidP="00420D13">
            <w:pPr>
              <w:jc w:val="both"/>
              <w:rPr>
                <w:rFonts w:ascii="Arial" w:hAnsi="Arial" w:cs="Arial"/>
                <w:sz w:val="18"/>
                <w:szCs w:val="18"/>
              </w:rPr>
            </w:pPr>
            <w:r w:rsidRPr="00FE0357">
              <w:rPr>
                <w:rFonts w:ascii="Arial" w:hAnsi="Arial" w:cs="Arial"/>
                <w:sz w:val="18"/>
                <w:szCs w:val="18"/>
              </w:rPr>
              <w:t xml:space="preserve">1 Наибольшая частота используется для тестирования рабочих каналов в диапазоне от 2 400 </w:t>
            </w:r>
            <w:r w:rsidR="00FE0357" w:rsidRPr="00FE0357">
              <w:rPr>
                <w:rFonts w:ascii="Arial" w:hAnsi="Arial" w:cs="Arial"/>
                <w:sz w:val="18"/>
                <w:szCs w:val="18"/>
              </w:rPr>
              <w:br/>
            </w:r>
            <w:r w:rsidRPr="00FE0357">
              <w:rPr>
                <w:rFonts w:ascii="Arial" w:hAnsi="Arial" w:cs="Arial"/>
                <w:sz w:val="18"/>
                <w:szCs w:val="18"/>
              </w:rPr>
              <w:t xml:space="preserve">до 2 442 МГц, а наименьшая частота используется для тестирования рабочих каналов в диапазоне от 2 442 до </w:t>
            </w:r>
            <w:r w:rsidR="00420D13">
              <w:rPr>
                <w:rFonts w:ascii="Arial" w:hAnsi="Arial" w:cs="Arial"/>
                <w:sz w:val="18"/>
                <w:szCs w:val="18"/>
              </w:rPr>
              <w:br/>
            </w:r>
            <w:r w:rsidRPr="00FE0357">
              <w:rPr>
                <w:rFonts w:ascii="Arial" w:hAnsi="Arial" w:cs="Arial"/>
                <w:sz w:val="18"/>
                <w:szCs w:val="18"/>
              </w:rPr>
              <w:t xml:space="preserve">2 483,5 МГц. См. </w:t>
            </w:r>
            <w:r w:rsidR="00CC4577" w:rsidRPr="00FE0357">
              <w:rPr>
                <w:rFonts w:ascii="Arial" w:hAnsi="Arial" w:cs="Arial"/>
                <w:sz w:val="18"/>
                <w:szCs w:val="18"/>
              </w:rPr>
              <w:t>под</w:t>
            </w:r>
            <w:r w:rsidR="000C30FA">
              <w:rPr>
                <w:rFonts w:ascii="Arial" w:hAnsi="Arial" w:cs="Arial"/>
                <w:sz w:val="18"/>
                <w:szCs w:val="18"/>
              </w:rPr>
              <w:t>п</w:t>
            </w:r>
            <w:r w:rsidRPr="00FE0357">
              <w:rPr>
                <w:rFonts w:ascii="Arial" w:hAnsi="Arial" w:cs="Arial"/>
                <w:sz w:val="18"/>
                <w:szCs w:val="18"/>
              </w:rPr>
              <w:t>ункт 5.4.6.1.</w:t>
            </w:r>
          </w:p>
          <w:p w:rsidR="007C6D5E" w:rsidRPr="00FE0357" w:rsidRDefault="007C6D5E" w:rsidP="00090CBB">
            <w:pPr>
              <w:jc w:val="both"/>
              <w:rPr>
                <w:rFonts w:ascii="Arial" w:hAnsi="Arial" w:cs="Arial"/>
                <w:sz w:val="18"/>
                <w:szCs w:val="18"/>
              </w:rPr>
            </w:pPr>
            <w:r w:rsidRPr="00FE0357">
              <w:rPr>
                <w:rFonts w:ascii="Arial" w:hAnsi="Arial" w:cs="Arial"/>
                <w:sz w:val="18"/>
                <w:szCs w:val="18"/>
              </w:rPr>
              <w:t xml:space="preserve">2 </w:t>
            </w:r>
            <w:r w:rsidR="0027481C">
              <w:rPr>
                <w:rFonts w:ascii="Arial" w:hAnsi="Arial" w:cs="Arial"/>
                <w:sz w:val="18"/>
                <w:szCs w:val="18"/>
              </w:rPr>
              <w:t>Указанный уровень является уровнем на входе приемника UUT предполагающий коэффициент усиления антенн</w:t>
            </w:r>
            <w:r w:rsidR="0027481C">
              <w:rPr>
                <w:rFonts w:ascii="Arial" w:hAnsi="Arial" w:cs="Arial"/>
                <w:sz w:val="18"/>
                <w:szCs w:val="18"/>
              </w:rPr>
              <w:t>о</w:t>
            </w:r>
            <w:r w:rsidR="0027481C">
              <w:rPr>
                <w:rFonts w:ascii="Arial" w:hAnsi="Arial" w:cs="Arial"/>
                <w:sz w:val="18"/>
                <w:szCs w:val="18"/>
              </w:rPr>
              <w:t xml:space="preserve">го узла 0 </w:t>
            </w:r>
            <w:proofErr w:type="spellStart"/>
            <w:r w:rsidR="0027481C">
              <w:rPr>
                <w:rFonts w:ascii="Arial" w:hAnsi="Arial" w:cs="Arial"/>
                <w:sz w:val="18"/>
                <w:szCs w:val="18"/>
              </w:rPr>
              <w:t>дБи</w:t>
            </w:r>
            <w:proofErr w:type="spellEnd"/>
            <w:r w:rsidR="0027481C">
              <w:rPr>
                <w:rFonts w:ascii="Arial" w:hAnsi="Arial" w:cs="Arial"/>
                <w:sz w:val="18"/>
                <w:szCs w:val="18"/>
              </w:rPr>
              <w:t>. В случае кондуктивных измерений этот уровень должен быть скорректирован на коэффициент усил</w:t>
            </w:r>
            <w:r w:rsidR="0027481C">
              <w:rPr>
                <w:rFonts w:ascii="Arial" w:hAnsi="Arial" w:cs="Arial"/>
                <w:sz w:val="18"/>
                <w:szCs w:val="18"/>
              </w:rPr>
              <w:t>е</w:t>
            </w:r>
            <w:r w:rsidR="0027481C">
              <w:rPr>
                <w:rFonts w:ascii="Arial" w:hAnsi="Arial" w:cs="Arial"/>
                <w:sz w:val="18"/>
                <w:szCs w:val="18"/>
              </w:rPr>
              <w:t xml:space="preserve">ния (G) антенного узла в пределах полосы. В случае эфирных измерений уровень </w:t>
            </w:r>
            <w:r w:rsidR="0027481C" w:rsidRPr="0027481C">
              <w:rPr>
                <w:rFonts w:ascii="Arial" w:hAnsi="Arial" w:cs="Arial"/>
                <w:sz w:val="18"/>
                <w:szCs w:val="18"/>
              </w:rPr>
              <w:t>эквивалентен плотности потока мощности перед антенной UUT (см. пример ниже)</w:t>
            </w:r>
          </w:p>
        </w:tc>
      </w:tr>
    </w:tbl>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4.3.1.7.3.3 Соответствие</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Испытания на соответствие данному требованию определены в пункте 5.4.6, в частности, в </w:t>
      </w:r>
      <w:r w:rsidR="00CC4577">
        <w:rPr>
          <w:rFonts w:ascii="Arial" w:hAnsi="Arial" w:cs="Arial"/>
          <w:sz w:val="20"/>
          <w:szCs w:val="20"/>
        </w:rPr>
        <w:t>по</w:t>
      </w:r>
      <w:r w:rsidR="00CC4577">
        <w:rPr>
          <w:rFonts w:ascii="Arial" w:hAnsi="Arial" w:cs="Arial"/>
          <w:sz w:val="20"/>
          <w:szCs w:val="20"/>
        </w:rPr>
        <w:t>д</w:t>
      </w:r>
      <w:r w:rsidRPr="00CC4577">
        <w:rPr>
          <w:rFonts w:ascii="Arial" w:hAnsi="Arial" w:cs="Arial"/>
          <w:sz w:val="20"/>
          <w:szCs w:val="20"/>
        </w:rPr>
        <w:t>пункте 5.4.6.2.1.2.</w:t>
      </w:r>
    </w:p>
    <w:p w:rsidR="007C6D5E" w:rsidRPr="00CC4577" w:rsidRDefault="007C6D5E" w:rsidP="007A5415">
      <w:pPr>
        <w:ind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4.3.1.7.4 Короткие передачи сигналов управления</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4.3.1.7.4.1 </w:t>
      </w:r>
      <w:r w:rsidR="0006304D" w:rsidRPr="00CC4577">
        <w:rPr>
          <w:rFonts w:ascii="Arial" w:hAnsi="Arial" w:cs="Arial"/>
          <w:b/>
          <w:sz w:val="20"/>
          <w:szCs w:val="20"/>
        </w:rPr>
        <w:t>Термины</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lastRenderedPageBreak/>
        <w:t>Короткие передачи сигналов управления использу</w:t>
      </w:r>
      <w:r w:rsidR="00110DF8">
        <w:rPr>
          <w:rFonts w:ascii="Arial" w:hAnsi="Arial" w:cs="Arial"/>
          <w:sz w:val="20"/>
          <w:szCs w:val="20"/>
        </w:rPr>
        <w:t>ются</w:t>
      </w:r>
      <w:r w:rsidRPr="00CC4577">
        <w:rPr>
          <w:rFonts w:ascii="Arial" w:hAnsi="Arial" w:cs="Arial"/>
          <w:sz w:val="20"/>
          <w:szCs w:val="20"/>
        </w:rPr>
        <w:t xml:space="preserve"> оборудованием </w:t>
      </w:r>
      <w:r w:rsidR="00110DF8">
        <w:rPr>
          <w:rFonts w:ascii="Arial" w:hAnsi="Arial" w:cs="Arial"/>
          <w:sz w:val="20"/>
          <w:szCs w:val="20"/>
        </w:rPr>
        <w:t xml:space="preserve">с </w:t>
      </w:r>
      <w:r w:rsidR="00110DF8" w:rsidRPr="00CC4577">
        <w:rPr>
          <w:rFonts w:ascii="Arial" w:hAnsi="Arial" w:cs="Arial"/>
          <w:sz w:val="20"/>
          <w:szCs w:val="20"/>
          <w:lang w:val="en-US"/>
        </w:rPr>
        <w:t>FHSS</w:t>
      </w:r>
      <w:r w:rsidR="00110DF8" w:rsidRPr="00CC4577">
        <w:rPr>
          <w:rFonts w:ascii="Arial" w:hAnsi="Arial" w:cs="Arial"/>
          <w:sz w:val="20"/>
          <w:szCs w:val="20"/>
        </w:rPr>
        <w:t xml:space="preserve"> </w:t>
      </w:r>
      <w:r w:rsidRPr="00CC4577">
        <w:rPr>
          <w:rFonts w:ascii="Arial" w:hAnsi="Arial" w:cs="Arial"/>
          <w:sz w:val="20"/>
          <w:szCs w:val="20"/>
        </w:rPr>
        <w:t xml:space="preserve">для передачи </w:t>
      </w:r>
      <w:r w:rsidR="00110DF8" w:rsidRPr="00CC4577">
        <w:rPr>
          <w:rFonts w:ascii="Arial" w:hAnsi="Arial" w:cs="Arial"/>
          <w:sz w:val="20"/>
          <w:szCs w:val="20"/>
        </w:rPr>
        <w:t xml:space="preserve">сигналов </w:t>
      </w:r>
      <w:r w:rsidR="00110DF8">
        <w:rPr>
          <w:rFonts w:ascii="Arial" w:hAnsi="Arial" w:cs="Arial"/>
          <w:sz w:val="20"/>
          <w:szCs w:val="20"/>
        </w:rPr>
        <w:t>контроля и</w:t>
      </w:r>
      <w:r w:rsidR="00110DF8" w:rsidRPr="00CC4577">
        <w:rPr>
          <w:rFonts w:ascii="Arial" w:hAnsi="Arial" w:cs="Arial"/>
          <w:sz w:val="20"/>
          <w:szCs w:val="20"/>
        </w:rPr>
        <w:t xml:space="preserve"> </w:t>
      </w:r>
      <w:r w:rsidR="00110DF8">
        <w:rPr>
          <w:rFonts w:ascii="Arial" w:hAnsi="Arial" w:cs="Arial"/>
          <w:sz w:val="20"/>
          <w:szCs w:val="20"/>
        </w:rPr>
        <w:t>управления</w:t>
      </w:r>
      <w:r w:rsidRPr="00CC4577">
        <w:rPr>
          <w:rFonts w:ascii="Arial" w:hAnsi="Arial" w:cs="Arial"/>
          <w:sz w:val="20"/>
          <w:szCs w:val="20"/>
        </w:rPr>
        <w:t xml:space="preserve"> без определения наличие других сигналов на данной частоте.</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Адаптивное оборудование может осуществлять или не осуществлять короткие передачи сигн</w:t>
      </w:r>
      <w:r w:rsidRPr="00CC4577">
        <w:rPr>
          <w:rFonts w:ascii="Arial" w:hAnsi="Arial" w:cs="Arial"/>
          <w:sz w:val="20"/>
          <w:szCs w:val="20"/>
        </w:rPr>
        <w:t>а</w:t>
      </w:r>
      <w:r w:rsidRPr="00CC4577">
        <w:rPr>
          <w:rFonts w:ascii="Arial" w:hAnsi="Arial" w:cs="Arial"/>
          <w:sz w:val="20"/>
          <w:szCs w:val="20"/>
        </w:rPr>
        <w:t>лов управления.</w:t>
      </w:r>
    </w:p>
    <w:p w:rsidR="007C6D5E" w:rsidRPr="00CC4577" w:rsidRDefault="007C6D5E" w:rsidP="007A5415">
      <w:pPr>
        <w:ind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4.3.1.7.4.2 Требования</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Если данная функция реализована, короткие передачи сигналов управления должна иметь ма</w:t>
      </w:r>
      <w:r w:rsidRPr="00CC4577">
        <w:rPr>
          <w:rFonts w:ascii="Arial" w:hAnsi="Arial" w:cs="Arial"/>
          <w:sz w:val="20"/>
          <w:szCs w:val="20"/>
        </w:rPr>
        <w:t>к</w:t>
      </w:r>
      <w:r w:rsidRPr="00CC4577">
        <w:rPr>
          <w:rFonts w:ascii="Arial" w:hAnsi="Arial" w:cs="Arial"/>
          <w:sz w:val="20"/>
          <w:szCs w:val="20"/>
        </w:rPr>
        <w:t xml:space="preserve">симальное отношение </w:t>
      </w:r>
      <w:proofErr w:type="spellStart"/>
      <w:r w:rsidRPr="00CC4577">
        <w:rPr>
          <w:rFonts w:ascii="Arial" w:hAnsi="Arial" w:cs="Arial"/>
          <w:sz w:val="20"/>
          <w:szCs w:val="20"/>
        </w:rPr>
        <w:t>TxOn</w:t>
      </w:r>
      <w:proofErr w:type="spellEnd"/>
      <w:r w:rsidRPr="00CC4577">
        <w:rPr>
          <w:rFonts w:ascii="Arial" w:hAnsi="Arial" w:cs="Arial"/>
          <w:sz w:val="20"/>
          <w:szCs w:val="20"/>
        </w:rPr>
        <w:t xml:space="preserve"> / (</w:t>
      </w:r>
      <w:proofErr w:type="spellStart"/>
      <w:r w:rsidRPr="00CC4577">
        <w:rPr>
          <w:rFonts w:ascii="Arial" w:hAnsi="Arial" w:cs="Arial"/>
          <w:sz w:val="20"/>
          <w:szCs w:val="20"/>
        </w:rPr>
        <w:t>TxOn</w:t>
      </w:r>
      <w:proofErr w:type="spellEnd"/>
      <w:r w:rsidRPr="00CC4577">
        <w:rPr>
          <w:rFonts w:ascii="Arial" w:hAnsi="Arial" w:cs="Arial"/>
          <w:sz w:val="20"/>
          <w:szCs w:val="20"/>
        </w:rPr>
        <w:t xml:space="preserve"> + </w:t>
      </w:r>
      <w:proofErr w:type="spellStart"/>
      <w:r w:rsidRPr="00CC4577">
        <w:rPr>
          <w:rFonts w:ascii="Arial" w:hAnsi="Arial" w:cs="Arial"/>
          <w:sz w:val="20"/>
          <w:szCs w:val="20"/>
        </w:rPr>
        <w:t>TxOff</w:t>
      </w:r>
      <w:proofErr w:type="spellEnd"/>
      <w:r w:rsidRPr="00CC4577">
        <w:rPr>
          <w:rFonts w:ascii="Arial" w:hAnsi="Arial" w:cs="Arial"/>
          <w:sz w:val="20"/>
          <w:szCs w:val="20"/>
        </w:rPr>
        <w:t>) равным 10</w:t>
      </w:r>
      <w:r w:rsidR="00EA34B3">
        <w:rPr>
          <w:rFonts w:ascii="Arial" w:hAnsi="Arial" w:cs="Arial"/>
          <w:sz w:val="20"/>
          <w:szCs w:val="20"/>
        </w:rPr>
        <w:t> </w:t>
      </w:r>
      <w:r w:rsidRPr="00CC4577">
        <w:rPr>
          <w:rFonts w:ascii="Arial" w:hAnsi="Arial" w:cs="Arial"/>
          <w:sz w:val="20"/>
          <w:szCs w:val="20"/>
        </w:rPr>
        <w:t>% в течение любого периода наблюдения, ра</w:t>
      </w:r>
      <w:r w:rsidRPr="00CC4577">
        <w:rPr>
          <w:rFonts w:ascii="Arial" w:hAnsi="Arial" w:cs="Arial"/>
          <w:sz w:val="20"/>
          <w:szCs w:val="20"/>
        </w:rPr>
        <w:t>в</w:t>
      </w:r>
      <w:r w:rsidRPr="00CC4577">
        <w:rPr>
          <w:rFonts w:ascii="Arial" w:hAnsi="Arial" w:cs="Arial"/>
          <w:sz w:val="20"/>
          <w:szCs w:val="20"/>
        </w:rPr>
        <w:t xml:space="preserve">ного 50 </w:t>
      </w:r>
      <w:proofErr w:type="spellStart"/>
      <w:r w:rsidRPr="00CC4577">
        <w:rPr>
          <w:rFonts w:ascii="Arial" w:hAnsi="Arial" w:cs="Arial"/>
          <w:sz w:val="20"/>
          <w:szCs w:val="20"/>
        </w:rPr>
        <w:t>мс</w:t>
      </w:r>
      <w:proofErr w:type="spellEnd"/>
      <w:r w:rsidRPr="00CC4577">
        <w:rPr>
          <w:rFonts w:ascii="Arial" w:hAnsi="Arial" w:cs="Arial"/>
          <w:sz w:val="20"/>
          <w:szCs w:val="20"/>
        </w:rPr>
        <w:t xml:space="preserve"> или равного времени пребывания на частоте, в зависимости от того, что меньше.</w:t>
      </w:r>
    </w:p>
    <w:p w:rsidR="007C6D5E" w:rsidRPr="00CC4577" w:rsidRDefault="007C6D5E" w:rsidP="007A5415">
      <w:pPr>
        <w:ind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4.3.1.7.4.3 Соответствие</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Испытания на соответствие данному требованию являются частью процедуры испытания ада</w:t>
      </w:r>
      <w:r w:rsidRPr="00CC4577">
        <w:rPr>
          <w:rFonts w:ascii="Arial" w:hAnsi="Arial" w:cs="Arial"/>
          <w:sz w:val="20"/>
          <w:szCs w:val="20"/>
        </w:rPr>
        <w:t>п</w:t>
      </w:r>
      <w:r w:rsidRPr="00CC4577">
        <w:rPr>
          <w:rFonts w:ascii="Arial" w:hAnsi="Arial" w:cs="Arial"/>
          <w:sz w:val="20"/>
          <w:szCs w:val="20"/>
        </w:rPr>
        <w:t xml:space="preserve">тивности, определенной в </w:t>
      </w:r>
      <w:r w:rsidR="00CC4577">
        <w:rPr>
          <w:rFonts w:ascii="Arial" w:hAnsi="Arial" w:cs="Arial"/>
          <w:sz w:val="20"/>
          <w:szCs w:val="20"/>
        </w:rPr>
        <w:t>под</w:t>
      </w:r>
      <w:r w:rsidRPr="00CC4577">
        <w:rPr>
          <w:rFonts w:ascii="Arial" w:hAnsi="Arial" w:cs="Arial"/>
          <w:sz w:val="20"/>
          <w:szCs w:val="20"/>
        </w:rPr>
        <w:t>пункте 5.4.6.2.1.2.</w:t>
      </w:r>
    </w:p>
    <w:p w:rsidR="007C6D5E" w:rsidRPr="00CC4577" w:rsidRDefault="007C6D5E" w:rsidP="007A5415">
      <w:pPr>
        <w:ind w:firstLine="709"/>
        <w:jc w:val="both"/>
        <w:rPr>
          <w:rFonts w:ascii="Arial" w:hAnsi="Arial" w:cs="Arial"/>
          <w:sz w:val="20"/>
          <w:szCs w:val="20"/>
        </w:rPr>
      </w:pPr>
    </w:p>
    <w:p w:rsidR="007C6D5E" w:rsidRPr="00CC4577" w:rsidRDefault="007C6D5E" w:rsidP="007A5415">
      <w:pPr>
        <w:pStyle w:val="af9"/>
        <w:numPr>
          <w:ilvl w:val="3"/>
          <w:numId w:val="14"/>
        </w:numPr>
        <w:jc w:val="both"/>
        <w:rPr>
          <w:rFonts w:ascii="Arial" w:hAnsi="Arial" w:cs="Arial"/>
          <w:b/>
          <w:sz w:val="20"/>
          <w:szCs w:val="20"/>
        </w:rPr>
      </w:pPr>
      <w:r w:rsidRPr="00CC4577">
        <w:rPr>
          <w:rFonts w:ascii="Arial" w:hAnsi="Arial" w:cs="Arial"/>
          <w:b/>
          <w:sz w:val="20"/>
          <w:szCs w:val="20"/>
        </w:rPr>
        <w:t>Занимаемая полоса</w:t>
      </w:r>
      <w:r w:rsidRPr="00CC4577">
        <w:rPr>
          <w:rFonts w:ascii="Arial" w:hAnsi="Arial" w:cs="Arial"/>
          <w:b/>
          <w:sz w:val="20"/>
          <w:szCs w:val="20"/>
          <w:lang w:val="en-US"/>
        </w:rPr>
        <w:t xml:space="preserve"> </w:t>
      </w:r>
      <w:r w:rsidRPr="00CC4577">
        <w:rPr>
          <w:rFonts w:ascii="Arial" w:hAnsi="Arial" w:cs="Arial"/>
          <w:b/>
          <w:sz w:val="20"/>
          <w:szCs w:val="20"/>
        </w:rPr>
        <w:t>пропускания канала</w:t>
      </w:r>
    </w:p>
    <w:p w:rsidR="007C6D5E" w:rsidRPr="00CC4577" w:rsidRDefault="007C6D5E" w:rsidP="007A5415">
      <w:pPr>
        <w:ind w:left="709"/>
        <w:jc w:val="both"/>
        <w:rPr>
          <w:rFonts w:ascii="Arial" w:hAnsi="Arial" w:cs="Arial"/>
          <w:b/>
          <w:sz w:val="20"/>
          <w:szCs w:val="20"/>
        </w:rPr>
      </w:pPr>
      <w:r w:rsidRPr="00CC4577">
        <w:rPr>
          <w:rFonts w:ascii="Arial" w:hAnsi="Arial" w:cs="Arial"/>
          <w:b/>
          <w:sz w:val="20"/>
          <w:szCs w:val="20"/>
        </w:rPr>
        <w:t>4.3.1.8.1 Применимость</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Данные требования применимы для всех типов оборудования с </w:t>
      </w:r>
      <w:r w:rsidRPr="00CC4577">
        <w:rPr>
          <w:rFonts w:ascii="Arial" w:hAnsi="Arial" w:cs="Arial"/>
          <w:sz w:val="20"/>
          <w:szCs w:val="20"/>
          <w:lang w:val="en-US"/>
        </w:rPr>
        <w:t>FHSS</w:t>
      </w:r>
      <w:r w:rsidRPr="00CC4577">
        <w:rPr>
          <w:rFonts w:ascii="Arial" w:hAnsi="Arial" w:cs="Arial"/>
          <w:sz w:val="20"/>
          <w:szCs w:val="20"/>
        </w:rPr>
        <w:t>.</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4.3.1.8.2 </w:t>
      </w:r>
      <w:r w:rsidR="0006304D" w:rsidRPr="00CC4577">
        <w:rPr>
          <w:rFonts w:ascii="Arial" w:hAnsi="Arial" w:cs="Arial"/>
          <w:b/>
          <w:sz w:val="20"/>
          <w:szCs w:val="20"/>
        </w:rPr>
        <w:t>Термины</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Занимаемая полоса пропускания канала – это полоса пропускания, которая содержит 99</w:t>
      </w:r>
      <w:r w:rsidR="00103763">
        <w:rPr>
          <w:rFonts w:ascii="Arial" w:hAnsi="Arial" w:cs="Arial"/>
          <w:sz w:val="20"/>
          <w:szCs w:val="20"/>
        </w:rPr>
        <w:t> </w:t>
      </w:r>
      <w:r w:rsidRPr="00CC4577">
        <w:rPr>
          <w:rFonts w:ascii="Arial" w:hAnsi="Arial" w:cs="Arial"/>
          <w:sz w:val="20"/>
          <w:szCs w:val="20"/>
        </w:rPr>
        <w:t>% мо</w:t>
      </w:r>
      <w:r w:rsidRPr="00CC4577">
        <w:rPr>
          <w:rFonts w:ascii="Arial" w:hAnsi="Arial" w:cs="Arial"/>
          <w:sz w:val="20"/>
          <w:szCs w:val="20"/>
        </w:rPr>
        <w:t>щ</w:t>
      </w:r>
      <w:r w:rsidRPr="00CC4577">
        <w:rPr>
          <w:rFonts w:ascii="Arial" w:hAnsi="Arial" w:cs="Arial"/>
          <w:sz w:val="20"/>
          <w:szCs w:val="20"/>
        </w:rPr>
        <w:t>ности сигнала при рассмотрении одной перестроечной частоты.</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4.3.1.8.3 </w:t>
      </w:r>
      <w:r w:rsidR="00CC6A1E">
        <w:rPr>
          <w:rFonts w:ascii="Arial" w:hAnsi="Arial" w:cs="Arial"/>
          <w:b/>
          <w:sz w:val="20"/>
          <w:szCs w:val="20"/>
        </w:rPr>
        <w:t>Пределы</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Занимаемая полоса пропускания канала для каждой перестроечной частоты должна полностью находиться в пределах полосы, приведенной в таблице 1.</w:t>
      </w:r>
    </w:p>
    <w:p w:rsidR="00BB00E3" w:rsidRDefault="00BB00E3" w:rsidP="007A5415">
      <w:pPr>
        <w:pStyle w:val="af9"/>
        <w:tabs>
          <w:tab w:val="left" w:pos="993"/>
        </w:tabs>
        <w:ind w:left="0" w:firstLine="709"/>
        <w:jc w:val="both"/>
        <w:rPr>
          <w:rFonts w:ascii="Arial" w:hAnsi="Arial" w:cs="Arial"/>
          <w:sz w:val="20"/>
          <w:szCs w:val="20"/>
        </w:rPr>
      </w:pPr>
      <w:r w:rsidRPr="00BB00E3">
        <w:rPr>
          <w:rFonts w:ascii="Arial" w:hAnsi="Arial" w:cs="Arial"/>
          <w:sz w:val="20"/>
          <w:szCs w:val="20"/>
        </w:rPr>
        <w:t xml:space="preserve">Кроме того, для неадаптивного оборудования FHSS с </w:t>
      </w:r>
      <w:r>
        <w:rPr>
          <w:rFonts w:ascii="Arial" w:hAnsi="Arial" w:cs="Arial"/>
          <w:sz w:val="20"/>
          <w:szCs w:val="20"/>
        </w:rPr>
        <w:t xml:space="preserve">ЭИИМ </w:t>
      </w:r>
      <w:r w:rsidRPr="00BB00E3">
        <w:rPr>
          <w:rFonts w:ascii="Arial" w:hAnsi="Arial" w:cs="Arial"/>
          <w:sz w:val="20"/>
          <w:szCs w:val="20"/>
        </w:rPr>
        <w:t xml:space="preserve">более 10 </w:t>
      </w:r>
      <w:proofErr w:type="spellStart"/>
      <w:r w:rsidRPr="00BB00E3">
        <w:rPr>
          <w:rFonts w:ascii="Arial" w:hAnsi="Arial" w:cs="Arial"/>
          <w:sz w:val="20"/>
          <w:szCs w:val="20"/>
        </w:rPr>
        <w:t>дБм</w:t>
      </w:r>
      <w:proofErr w:type="spellEnd"/>
      <w:r w:rsidRPr="00BB00E3">
        <w:rPr>
          <w:rFonts w:ascii="Arial" w:hAnsi="Arial" w:cs="Arial"/>
          <w:sz w:val="20"/>
          <w:szCs w:val="20"/>
        </w:rPr>
        <w:t xml:space="preserve"> занятая полоса пр</w:t>
      </w:r>
      <w:r w:rsidRPr="00BB00E3">
        <w:rPr>
          <w:rFonts w:ascii="Arial" w:hAnsi="Arial" w:cs="Arial"/>
          <w:sz w:val="20"/>
          <w:szCs w:val="20"/>
        </w:rPr>
        <w:t>о</w:t>
      </w:r>
      <w:r w:rsidRPr="00BB00E3">
        <w:rPr>
          <w:rFonts w:ascii="Arial" w:hAnsi="Arial" w:cs="Arial"/>
          <w:sz w:val="20"/>
          <w:szCs w:val="20"/>
        </w:rPr>
        <w:t xml:space="preserve">пускания канала для каждой занятой частоты </w:t>
      </w:r>
      <w:r>
        <w:rPr>
          <w:rFonts w:ascii="Arial" w:hAnsi="Arial" w:cs="Arial"/>
          <w:sz w:val="20"/>
          <w:szCs w:val="20"/>
        </w:rPr>
        <w:t xml:space="preserve">скачка </w:t>
      </w:r>
      <w:r w:rsidRPr="00BB00E3">
        <w:rPr>
          <w:rFonts w:ascii="Arial" w:hAnsi="Arial" w:cs="Arial"/>
          <w:sz w:val="20"/>
          <w:szCs w:val="20"/>
        </w:rPr>
        <w:t>должна быть равна или меньше 5 МГц.</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4.3.1.8.4 Соответствие</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Испытания на соответствие данному требованию определены в пункте 5.4.7.</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B24B64">
      <w:pPr>
        <w:ind w:firstLine="709"/>
        <w:jc w:val="both"/>
        <w:outlineLvl w:val="1"/>
        <w:rPr>
          <w:rFonts w:ascii="Arial" w:hAnsi="Arial" w:cs="Arial"/>
          <w:b/>
          <w:sz w:val="20"/>
          <w:szCs w:val="20"/>
        </w:rPr>
      </w:pPr>
      <w:r w:rsidRPr="00CC4577">
        <w:rPr>
          <w:rFonts w:ascii="Arial" w:hAnsi="Arial" w:cs="Arial"/>
          <w:b/>
          <w:sz w:val="20"/>
          <w:szCs w:val="20"/>
        </w:rPr>
        <w:t>4.3.1.9 Нежелательные излучения передатчика во внеполосной области</w:t>
      </w:r>
    </w:p>
    <w:p w:rsidR="007C6D5E" w:rsidRPr="00CC4577" w:rsidRDefault="007C6D5E" w:rsidP="007A5415">
      <w:pPr>
        <w:ind w:left="709"/>
        <w:jc w:val="both"/>
        <w:rPr>
          <w:rFonts w:ascii="Arial" w:hAnsi="Arial" w:cs="Arial"/>
          <w:b/>
          <w:sz w:val="20"/>
          <w:szCs w:val="20"/>
        </w:rPr>
      </w:pPr>
      <w:r w:rsidRPr="00CC4577">
        <w:rPr>
          <w:rFonts w:ascii="Arial" w:hAnsi="Arial" w:cs="Arial"/>
          <w:b/>
          <w:sz w:val="20"/>
          <w:szCs w:val="20"/>
        </w:rPr>
        <w:t>4.3.1.9.1 Применимость</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Данные требования применимы для всех типов оборудования с </w:t>
      </w:r>
      <w:r w:rsidRPr="00CC4577">
        <w:rPr>
          <w:rFonts w:ascii="Arial" w:hAnsi="Arial" w:cs="Arial"/>
          <w:sz w:val="20"/>
          <w:szCs w:val="20"/>
          <w:lang w:val="en-US"/>
        </w:rPr>
        <w:t>FHSS</w:t>
      </w:r>
      <w:r w:rsidRPr="00CC4577">
        <w:rPr>
          <w:rFonts w:ascii="Arial" w:hAnsi="Arial" w:cs="Arial"/>
          <w:sz w:val="20"/>
          <w:szCs w:val="20"/>
        </w:rPr>
        <w:t>.</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4.3.1.9.2 </w:t>
      </w:r>
      <w:r w:rsidR="0006304D" w:rsidRPr="00CC4577">
        <w:rPr>
          <w:rFonts w:ascii="Arial" w:hAnsi="Arial" w:cs="Arial"/>
          <w:b/>
          <w:sz w:val="20"/>
          <w:szCs w:val="20"/>
        </w:rPr>
        <w:t>Термины</w:t>
      </w:r>
    </w:p>
    <w:p w:rsidR="007C6D5E" w:rsidRPr="00CC4577" w:rsidRDefault="005010AD" w:rsidP="007A5415">
      <w:pPr>
        <w:pStyle w:val="af9"/>
        <w:tabs>
          <w:tab w:val="left" w:pos="993"/>
        </w:tabs>
        <w:ind w:left="0" w:firstLine="709"/>
        <w:jc w:val="both"/>
        <w:rPr>
          <w:rFonts w:ascii="Arial" w:hAnsi="Arial" w:cs="Arial"/>
          <w:sz w:val="20"/>
          <w:szCs w:val="20"/>
        </w:rPr>
      </w:pPr>
      <w:r>
        <w:rPr>
          <w:rFonts w:ascii="Arial" w:hAnsi="Arial" w:cs="Arial"/>
          <w:sz w:val="20"/>
          <w:szCs w:val="20"/>
        </w:rPr>
        <w:t>В соответствии с настоящим стандартом н</w:t>
      </w:r>
      <w:r w:rsidR="007C6D5E" w:rsidRPr="00CC4577">
        <w:rPr>
          <w:rFonts w:ascii="Arial" w:hAnsi="Arial" w:cs="Arial"/>
          <w:sz w:val="20"/>
          <w:szCs w:val="20"/>
        </w:rPr>
        <w:t>ежелательные излучения передатчика во внеполосной области – это излучения, для оборудования находящегося в режиме передачи, на частотах, непосре</w:t>
      </w:r>
      <w:r w:rsidR="007C6D5E" w:rsidRPr="00CC4577">
        <w:rPr>
          <w:rFonts w:ascii="Arial" w:hAnsi="Arial" w:cs="Arial"/>
          <w:sz w:val="20"/>
          <w:szCs w:val="20"/>
        </w:rPr>
        <w:t>д</w:t>
      </w:r>
      <w:r w:rsidR="007C6D5E" w:rsidRPr="00CC4577">
        <w:rPr>
          <w:rFonts w:ascii="Arial" w:hAnsi="Arial" w:cs="Arial"/>
          <w:sz w:val="20"/>
          <w:szCs w:val="20"/>
        </w:rPr>
        <w:t>ственно выходящих за пределы рабочей полосы, которые возникает в результате процесса модуляции, за исключением побочных излучений.</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4.3.1.9.3 </w:t>
      </w:r>
      <w:r w:rsidR="005010AD">
        <w:rPr>
          <w:rFonts w:ascii="Arial" w:hAnsi="Arial" w:cs="Arial"/>
          <w:b/>
          <w:sz w:val="20"/>
          <w:szCs w:val="20"/>
        </w:rPr>
        <w:t>Пределы</w:t>
      </w:r>
    </w:p>
    <w:p w:rsidR="005010AD" w:rsidRPr="009E339D" w:rsidRDefault="005010AD" w:rsidP="007A5415">
      <w:pPr>
        <w:pStyle w:val="af9"/>
        <w:tabs>
          <w:tab w:val="left" w:pos="993"/>
        </w:tabs>
        <w:ind w:left="0" w:firstLine="709"/>
        <w:jc w:val="both"/>
        <w:rPr>
          <w:rFonts w:ascii="Arial" w:hAnsi="Arial" w:cs="Arial"/>
          <w:sz w:val="20"/>
          <w:szCs w:val="20"/>
        </w:rPr>
      </w:pPr>
      <w:r w:rsidRPr="009E339D">
        <w:rPr>
          <w:rFonts w:ascii="Arial" w:hAnsi="Arial" w:cs="Arial"/>
          <w:sz w:val="20"/>
          <w:szCs w:val="20"/>
        </w:rPr>
        <w:t>Нежелательные излучения передатчика во внеполосной области не должны превышать знач</w:t>
      </w:r>
      <w:r w:rsidRPr="009E339D">
        <w:rPr>
          <w:rFonts w:ascii="Arial" w:hAnsi="Arial" w:cs="Arial"/>
          <w:sz w:val="20"/>
          <w:szCs w:val="20"/>
        </w:rPr>
        <w:t>е</w:t>
      </w:r>
      <w:r w:rsidRPr="009E339D">
        <w:rPr>
          <w:rFonts w:ascii="Arial" w:hAnsi="Arial" w:cs="Arial"/>
          <w:sz w:val="20"/>
          <w:szCs w:val="20"/>
        </w:rPr>
        <w:t>ний, предусмотренных маской на рис. 1.</w:t>
      </w:r>
    </w:p>
    <w:p w:rsidR="0007599F" w:rsidRPr="00CC4577" w:rsidRDefault="0007599F" w:rsidP="0007599F">
      <w:pPr>
        <w:pStyle w:val="af9"/>
        <w:tabs>
          <w:tab w:val="left" w:pos="993"/>
        </w:tabs>
        <w:ind w:left="0"/>
        <w:jc w:val="center"/>
        <w:rPr>
          <w:rFonts w:ascii="Arial" w:hAnsi="Arial" w:cs="Arial"/>
          <w:sz w:val="20"/>
          <w:szCs w:val="20"/>
        </w:rPr>
      </w:pPr>
      <w:r w:rsidRPr="00CC4577">
        <w:rPr>
          <w:rFonts w:ascii="Arial" w:hAnsi="Arial" w:cs="Arial"/>
          <w:noProof/>
          <w:sz w:val="20"/>
          <w:szCs w:val="20"/>
        </w:rPr>
        <w:drawing>
          <wp:inline distT="0" distB="0" distL="0" distR="0" wp14:anchorId="6FA09DD4" wp14:editId="7FD3CBD1">
            <wp:extent cx="5257800" cy="2359507"/>
            <wp:effectExtent l="0" t="0" r="0"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7800" cy="2359507"/>
                    </a:xfrm>
                    <a:prstGeom prst="rect">
                      <a:avLst/>
                    </a:prstGeom>
                    <a:noFill/>
                    <a:ln>
                      <a:noFill/>
                    </a:ln>
                  </pic:spPr>
                </pic:pic>
              </a:graphicData>
            </a:graphic>
          </wp:inline>
        </w:drawing>
      </w:r>
    </w:p>
    <w:p w:rsidR="0007599F" w:rsidRPr="00CC4577" w:rsidRDefault="0007599F" w:rsidP="0007599F">
      <w:pPr>
        <w:spacing w:before="100" w:beforeAutospacing="1"/>
        <w:jc w:val="center"/>
        <w:rPr>
          <w:rFonts w:ascii="Arial" w:hAnsi="Arial" w:cs="Arial"/>
          <w:b/>
          <w:sz w:val="18"/>
          <w:szCs w:val="20"/>
        </w:rPr>
      </w:pPr>
      <w:r w:rsidRPr="00CC4577">
        <w:rPr>
          <w:rFonts w:ascii="Arial" w:hAnsi="Arial" w:cs="Arial"/>
          <w:b/>
          <w:sz w:val="18"/>
          <w:szCs w:val="20"/>
        </w:rPr>
        <w:t>Рисунок 1 – Маска передачи</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4.3.1.9.4 Соответствие</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lastRenderedPageBreak/>
        <w:t>Испытания на соответствие данному требованию определены в пункте 5.4.8.</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pStyle w:val="af9"/>
        <w:tabs>
          <w:tab w:val="left" w:pos="993"/>
        </w:tabs>
        <w:ind w:left="0" w:firstLine="709"/>
        <w:jc w:val="both"/>
        <w:rPr>
          <w:rFonts w:ascii="Arial" w:hAnsi="Arial" w:cs="Arial"/>
          <w:b/>
          <w:sz w:val="20"/>
          <w:szCs w:val="20"/>
        </w:rPr>
      </w:pPr>
      <w:r w:rsidRPr="00CC4577">
        <w:rPr>
          <w:rFonts w:ascii="Arial" w:hAnsi="Arial" w:cs="Arial"/>
          <w:b/>
          <w:sz w:val="20"/>
          <w:szCs w:val="20"/>
        </w:rPr>
        <w:t>4.3.1.10 Нежелательные излучения передатчика в области побочных излучений</w:t>
      </w:r>
    </w:p>
    <w:p w:rsidR="007C6D5E" w:rsidRPr="00CC4577" w:rsidRDefault="007C6D5E" w:rsidP="007A5415">
      <w:pPr>
        <w:pStyle w:val="af9"/>
        <w:tabs>
          <w:tab w:val="left" w:pos="993"/>
        </w:tabs>
        <w:ind w:left="0" w:firstLine="709"/>
        <w:jc w:val="both"/>
        <w:rPr>
          <w:rFonts w:ascii="Arial" w:hAnsi="Arial" w:cs="Arial"/>
          <w:b/>
          <w:sz w:val="20"/>
          <w:szCs w:val="20"/>
        </w:rPr>
      </w:pPr>
      <w:r w:rsidRPr="00CC4577">
        <w:rPr>
          <w:rFonts w:ascii="Arial" w:hAnsi="Arial" w:cs="Arial"/>
          <w:b/>
          <w:sz w:val="20"/>
          <w:szCs w:val="20"/>
        </w:rPr>
        <w:t>4.3.1.10.1 Применимость</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Данные требования применимы для всех типов оборудования с </w:t>
      </w:r>
      <w:r w:rsidRPr="00CC4577">
        <w:rPr>
          <w:rFonts w:ascii="Arial" w:hAnsi="Arial" w:cs="Arial"/>
          <w:sz w:val="20"/>
          <w:szCs w:val="20"/>
          <w:lang w:val="en-US"/>
        </w:rPr>
        <w:t>FHSS</w:t>
      </w:r>
      <w:r w:rsidRPr="00CC4577">
        <w:rPr>
          <w:rFonts w:ascii="Arial" w:hAnsi="Arial" w:cs="Arial"/>
          <w:sz w:val="20"/>
          <w:szCs w:val="20"/>
        </w:rPr>
        <w:t>.</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4.3.1.10.2 </w:t>
      </w:r>
      <w:r w:rsidR="0006304D" w:rsidRPr="00CC4577">
        <w:rPr>
          <w:rFonts w:ascii="Arial" w:hAnsi="Arial" w:cs="Arial"/>
          <w:b/>
          <w:sz w:val="20"/>
          <w:szCs w:val="20"/>
        </w:rPr>
        <w:t>Термины</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Нежелательные излучения передатчика в области побочных излучений – это излучения вне в</w:t>
      </w:r>
      <w:r w:rsidRPr="00CC4577">
        <w:rPr>
          <w:rFonts w:ascii="Arial" w:hAnsi="Arial" w:cs="Arial"/>
          <w:sz w:val="20"/>
          <w:szCs w:val="20"/>
        </w:rPr>
        <w:t>ы</w:t>
      </w:r>
      <w:r w:rsidRPr="00CC4577">
        <w:rPr>
          <w:rFonts w:ascii="Arial" w:hAnsi="Arial" w:cs="Arial"/>
          <w:sz w:val="20"/>
          <w:szCs w:val="20"/>
        </w:rPr>
        <w:t>деленной полосы и вне внеполосной области, как показано на рисунке 1, для оборудования находящег</w:t>
      </w:r>
      <w:r w:rsidRPr="00CC4577">
        <w:rPr>
          <w:rFonts w:ascii="Arial" w:hAnsi="Arial" w:cs="Arial"/>
          <w:sz w:val="20"/>
          <w:szCs w:val="20"/>
        </w:rPr>
        <w:t>о</w:t>
      </w:r>
      <w:r w:rsidRPr="00CC4577">
        <w:rPr>
          <w:rFonts w:ascii="Arial" w:hAnsi="Arial" w:cs="Arial"/>
          <w:sz w:val="20"/>
          <w:szCs w:val="20"/>
        </w:rPr>
        <w:t>ся в режиме передачи.</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4.3.1.10.3 Требования</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Нежелательные излучения передатчика в области побочных излучений не должны превышать значений, указанных в таблице 4.</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Для оборудования с антенными соединителями данные ограничения применяются к излучениям в антенном порту (кондуктивные). Для излучений, излучаемых от корпуса, или излучаемых оборудован</w:t>
      </w:r>
      <w:r w:rsidRPr="00CC4577">
        <w:rPr>
          <w:rFonts w:ascii="Arial" w:hAnsi="Arial" w:cs="Arial"/>
          <w:sz w:val="20"/>
          <w:szCs w:val="20"/>
        </w:rPr>
        <w:t>и</w:t>
      </w:r>
      <w:r w:rsidRPr="00CC4577">
        <w:rPr>
          <w:rFonts w:ascii="Arial" w:hAnsi="Arial" w:cs="Arial"/>
          <w:sz w:val="20"/>
          <w:szCs w:val="20"/>
        </w:rPr>
        <w:t>ем с интегрированной антенной (без антенных разъемов), данные ограничения являются Э.И.М. Для и</w:t>
      </w:r>
      <w:r w:rsidRPr="00CC4577">
        <w:rPr>
          <w:rFonts w:ascii="Arial" w:hAnsi="Arial" w:cs="Arial"/>
          <w:sz w:val="20"/>
          <w:szCs w:val="20"/>
        </w:rPr>
        <w:t>з</w:t>
      </w:r>
      <w:r w:rsidRPr="00CC4577">
        <w:rPr>
          <w:rFonts w:ascii="Arial" w:hAnsi="Arial" w:cs="Arial"/>
          <w:sz w:val="20"/>
          <w:szCs w:val="20"/>
        </w:rPr>
        <w:t xml:space="preserve">лучений до 1 ГГц и </w:t>
      </w:r>
      <w:r w:rsidR="00832046" w:rsidRPr="00CC4577">
        <w:rPr>
          <w:rFonts w:ascii="Arial" w:hAnsi="Arial" w:cs="Arial"/>
          <w:sz w:val="20"/>
          <w:szCs w:val="20"/>
        </w:rPr>
        <w:t>ЭИИМ</w:t>
      </w:r>
      <w:r w:rsidRPr="00CC4577">
        <w:rPr>
          <w:rFonts w:ascii="Arial" w:hAnsi="Arial" w:cs="Arial"/>
          <w:sz w:val="20"/>
          <w:szCs w:val="20"/>
        </w:rPr>
        <w:t xml:space="preserve"> для излучений свыше 1 ГГц.</w:t>
      </w:r>
    </w:p>
    <w:p w:rsidR="0007599F" w:rsidRPr="00CC4577" w:rsidRDefault="0007599F" w:rsidP="007A5415">
      <w:pPr>
        <w:pStyle w:val="af9"/>
        <w:tabs>
          <w:tab w:val="left" w:pos="993"/>
        </w:tabs>
        <w:ind w:left="0" w:firstLine="709"/>
        <w:jc w:val="both"/>
        <w:rPr>
          <w:rFonts w:ascii="Arial" w:hAnsi="Arial" w:cs="Arial"/>
          <w:sz w:val="20"/>
          <w:szCs w:val="20"/>
        </w:rPr>
      </w:pPr>
    </w:p>
    <w:p w:rsidR="007C6D5E" w:rsidRPr="00CC4577" w:rsidRDefault="0007599F" w:rsidP="007A5415">
      <w:pPr>
        <w:ind w:firstLine="709"/>
        <w:jc w:val="both"/>
        <w:rPr>
          <w:rFonts w:ascii="Arial" w:hAnsi="Arial" w:cs="Arial"/>
          <w:sz w:val="20"/>
          <w:szCs w:val="20"/>
        </w:rPr>
      </w:pPr>
      <w:r w:rsidRPr="00CC4577">
        <w:rPr>
          <w:rFonts w:ascii="Arial" w:hAnsi="Arial" w:cs="Arial"/>
          <w:sz w:val="20"/>
          <w:szCs w:val="20"/>
        </w:rPr>
        <w:t>Таблица 4 –</w:t>
      </w:r>
      <w:r w:rsidR="007C6D5E" w:rsidRPr="00CC4577">
        <w:rPr>
          <w:rFonts w:ascii="Arial" w:hAnsi="Arial" w:cs="Arial"/>
          <w:sz w:val="20"/>
          <w:szCs w:val="20"/>
        </w:rPr>
        <w:t xml:space="preserve"> Пределы для побочных излучений передатчика</w:t>
      </w:r>
    </w:p>
    <w:tbl>
      <w:tblPr>
        <w:tblStyle w:val="a3"/>
        <w:tblW w:w="0" w:type="auto"/>
        <w:tblLook w:val="04A0" w:firstRow="1" w:lastRow="0" w:firstColumn="1" w:lastColumn="0" w:noHBand="0" w:noVBand="1"/>
      </w:tblPr>
      <w:tblGrid>
        <w:gridCol w:w="3379"/>
        <w:gridCol w:w="3379"/>
        <w:gridCol w:w="3380"/>
      </w:tblGrid>
      <w:tr w:rsidR="00CC4577" w:rsidRPr="00CC4577" w:rsidTr="006D2DD3">
        <w:tc>
          <w:tcPr>
            <w:tcW w:w="3379" w:type="dxa"/>
            <w:tcBorders>
              <w:top w:val="single" w:sz="4" w:space="0" w:color="auto"/>
              <w:left w:val="single" w:sz="4" w:space="0" w:color="auto"/>
              <w:bottom w:val="doub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Частотный диапазон</w:t>
            </w:r>
          </w:p>
        </w:tc>
        <w:tc>
          <w:tcPr>
            <w:tcW w:w="3379" w:type="dxa"/>
            <w:tcBorders>
              <w:top w:val="single" w:sz="4" w:space="0" w:color="auto"/>
              <w:left w:val="single" w:sz="4" w:space="0" w:color="auto"/>
              <w:bottom w:val="doub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Максимальный уровень</w:t>
            </w:r>
          </w:p>
        </w:tc>
        <w:tc>
          <w:tcPr>
            <w:tcW w:w="3380" w:type="dxa"/>
            <w:tcBorders>
              <w:top w:val="single" w:sz="4" w:space="0" w:color="auto"/>
              <w:left w:val="single" w:sz="4" w:space="0" w:color="auto"/>
              <w:bottom w:val="doub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Ширина полосы (</w:t>
            </w:r>
            <w:r w:rsidRPr="00CC4577">
              <w:rPr>
                <w:rFonts w:ascii="Arial" w:hAnsi="Arial" w:cs="Arial"/>
                <w:sz w:val="20"/>
                <w:szCs w:val="20"/>
                <w:lang w:val="en-US"/>
              </w:rPr>
              <w:t>RBW</w:t>
            </w:r>
            <w:r w:rsidRPr="00CC4577">
              <w:rPr>
                <w:rFonts w:ascii="Arial" w:hAnsi="Arial" w:cs="Arial"/>
                <w:sz w:val="20"/>
                <w:szCs w:val="20"/>
              </w:rPr>
              <w:t>)</w:t>
            </w:r>
          </w:p>
        </w:tc>
      </w:tr>
      <w:tr w:rsidR="00CC4577" w:rsidRPr="00CC4577" w:rsidTr="006D2DD3">
        <w:tc>
          <w:tcPr>
            <w:tcW w:w="3379" w:type="dxa"/>
            <w:tcBorders>
              <w:top w:val="doub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lang w:val="en-US"/>
              </w:rPr>
              <w:t xml:space="preserve">30 </w:t>
            </w:r>
            <w:r w:rsidRPr="00CC4577">
              <w:rPr>
                <w:rFonts w:ascii="Arial" w:hAnsi="Arial" w:cs="Arial"/>
                <w:sz w:val="20"/>
                <w:szCs w:val="20"/>
              </w:rPr>
              <w:t>МГц – 47 МГц</w:t>
            </w:r>
          </w:p>
        </w:tc>
        <w:tc>
          <w:tcPr>
            <w:tcW w:w="3379" w:type="dxa"/>
            <w:tcBorders>
              <w:top w:val="doub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 xml:space="preserve">-36 </w:t>
            </w:r>
            <w:proofErr w:type="spellStart"/>
            <w:r w:rsidRPr="00CC4577">
              <w:rPr>
                <w:rFonts w:ascii="Arial" w:hAnsi="Arial" w:cs="Arial"/>
                <w:sz w:val="20"/>
                <w:szCs w:val="20"/>
              </w:rPr>
              <w:t>дБмВт</w:t>
            </w:r>
            <w:proofErr w:type="spellEnd"/>
          </w:p>
        </w:tc>
        <w:tc>
          <w:tcPr>
            <w:tcW w:w="3380" w:type="dxa"/>
            <w:tcBorders>
              <w:top w:val="doub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100 кГц</w:t>
            </w:r>
          </w:p>
        </w:tc>
      </w:tr>
      <w:tr w:rsidR="00CC4577" w:rsidRPr="00CC4577" w:rsidTr="007C6D5E">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47</w:t>
            </w:r>
            <w:r w:rsidRPr="00CC4577">
              <w:rPr>
                <w:rFonts w:ascii="Arial" w:hAnsi="Arial" w:cs="Arial"/>
                <w:sz w:val="20"/>
                <w:szCs w:val="20"/>
                <w:lang w:val="en-US"/>
              </w:rPr>
              <w:t xml:space="preserve"> </w:t>
            </w:r>
            <w:r w:rsidRPr="00CC4577">
              <w:rPr>
                <w:rFonts w:ascii="Arial" w:hAnsi="Arial" w:cs="Arial"/>
                <w:sz w:val="20"/>
                <w:szCs w:val="20"/>
              </w:rPr>
              <w:t>МГц – 74 МГц</w:t>
            </w:r>
          </w:p>
        </w:tc>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 xml:space="preserve">-54 </w:t>
            </w:r>
            <w:proofErr w:type="spellStart"/>
            <w:r w:rsidRPr="00CC4577">
              <w:rPr>
                <w:rFonts w:ascii="Arial" w:hAnsi="Arial" w:cs="Arial"/>
                <w:sz w:val="20"/>
                <w:szCs w:val="20"/>
              </w:rPr>
              <w:t>дБмВт</w:t>
            </w:r>
            <w:proofErr w:type="spellEnd"/>
          </w:p>
        </w:tc>
        <w:tc>
          <w:tcPr>
            <w:tcW w:w="3380"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100 кГц</w:t>
            </w:r>
          </w:p>
        </w:tc>
      </w:tr>
      <w:tr w:rsidR="00CC4577" w:rsidRPr="00CC4577" w:rsidTr="007C6D5E">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74</w:t>
            </w:r>
            <w:r w:rsidRPr="00CC4577">
              <w:rPr>
                <w:rFonts w:ascii="Arial" w:hAnsi="Arial" w:cs="Arial"/>
                <w:sz w:val="20"/>
                <w:szCs w:val="20"/>
                <w:lang w:val="en-US"/>
              </w:rPr>
              <w:t xml:space="preserve"> </w:t>
            </w:r>
            <w:r w:rsidRPr="00CC4577">
              <w:rPr>
                <w:rFonts w:ascii="Arial" w:hAnsi="Arial" w:cs="Arial"/>
                <w:sz w:val="20"/>
                <w:szCs w:val="20"/>
              </w:rPr>
              <w:t>МГц – 87,5 МГц</w:t>
            </w:r>
          </w:p>
        </w:tc>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 xml:space="preserve">-36 </w:t>
            </w:r>
            <w:proofErr w:type="spellStart"/>
            <w:r w:rsidRPr="00CC4577">
              <w:rPr>
                <w:rFonts w:ascii="Arial" w:hAnsi="Arial" w:cs="Arial"/>
                <w:sz w:val="20"/>
                <w:szCs w:val="20"/>
              </w:rPr>
              <w:t>дБмВт</w:t>
            </w:r>
            <w:proofErr w:type="spellEnd"/>
          </w:p>
        </w:tc>
        <w:tc>
          <w:tcPr>
            <w:tcW w:w="3380"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100 кГц</w:t>
            </w:r>
          </w:p>
        </w:tc>
      </w:tr>
      <w:tr w:rsidR="00CC4577" w:rsidRPr="00CC4577" w:rsidTr="007C6D5E">
        <w:trPr>
          <w:trHeight w:val="98"/>
        </w:trPr>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87,5</w:t>
            </w:r>
            <w:r w:rsidRPr="00CC4577">
              <w:rPr>
                <w:rFonts w:ascii="Arial" w:hAnsi="Arial" w:cs="Arial"/>
                <w:sz w:val="20"/>
                <w:szCs w:val="20"/>
                <w:lang w:val="en-US"/>
              </w:rPr>
              <w:t xml:space="preserve"> </w:t>
            </w:r>
            <w:r w:rsidRPr="00CC4577">
              <w:rPr>
                <w:rFonts w:ascii="Arial" w:hAnsi="Arial" w:cs="Arial"/>
                <w:sz w:val="20"/>
                <w:szCs w:val="20"/>
              </w:rPr>
              <w:t>МГц – 118 МГц</w:t>
            </w:r>
          </w:p>
        </w:tc>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 xml:space="preserve">-54 </w:t>
            </w:r>
            <w:proofErr w:type="spellStart"/>
            <w:r w:rsidRPr="00CC4577">
              <w:rPr>
                <w:rFonts w:ascii="Arial" w:hAnsi="Arial" w:cs="Arial"/>
                <w:sz w:val="20"/>
                <w:szCs w:val="20"/>
              </w:rPr>
              <w:t>дБмВт</w:t>
            </w:r>
            <w:proofErr w:type="spellEnd"/>
          </w:p>
        </w:tc>
        <w:tc>
          <w:tcPr>
            <w:tcW w:w="3380"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100 кГц</w:t>
            </w:r>
          </w:p>
        </w:tc>
      </w:tr>
      <w:tr w:rsidR="00CC4577" w:rsidRPr="00CC4577" w:rsidTr="007C6D5E">
        <w:trPr>
          <w:trHeight w:val="98"/>
        </w:trPr>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118</w:t>
            </w:r>
            <w:r w:rsidRPr="00CC4577">
              <w:rPr>
                <w:rFonts w:ascii="Arial" w:hAnsi="Arial" w:cs="Arial"/>
                <w:sz w:val="20"/>
                <w:szCs w:val="20"/>
                <w:lang w:val="en-US"/>
              </w:rPr>
              <w:t xml:space="preserve"> </w:t>
            </w:r>
            <w:r w:rsidRPr="00CC4577">
              <w:rPr>
                <w:rFonts w:ascii="Arial" w:hAnsi="Arial" w:cs="Arial"/>
                <w:sz w:val="20"/>
                <w:szCs w:val="20"/>
              </w:rPr>
              <w:t>МГц – 174 МГц</w:t>
            </w:r>
          </w:p>
        </w:tc>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 xml:space="preserve">-36 </w:t>
            </w:r>
            <w:proofErr w:type="spellStart"/>
            <w:r w:rsidRPr="00CC4577">
              <w:rPr>
                <w:rFonts w:ascii="Arial" w:hAnsi="Arial" w:cs="Arial"/>
                <w:sz w:val="20"/>
                <w:szCs w:val="20"/>
              </w:rPr>
              <w:t>дБмВт</w:t>
            </w:r>
            <w:proofErr w:type="spellEnd"/>
          </w:p>
        </w:tc>
        <w:tc>
          <w:tcPr>
            <w:tcW w:w="3380"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100 кГц</w:t>
            </w:r>
          </w:p>
        </w:tc>
      </w:tr>
      <w:tr w:rsidR="00CC4577" w:rsidRPr="00CC4577" w:rsidTr="007C6D5E">
        <w:trPr>
          <w:trHeight w:val="98"/>
        </w:trPr>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174</w:t>
            </w:r>
            <w:r w:rsidRPr="00CC4577">
              <w:rPr>
                <w:rFonts w:ascii="Arial" w:hAnsi="Arial" w:cs="Arial"/>
                <w:sz w:val="20"/>
                <w:szCs w:val="20"/>
                <w:lang w:val="en-US"/>
              </w:rPr>
              <w:t xml:space="preserve"> </w:t>
            </w:r>
            <w:r w:rsidRPr="00CC4577">
              <w:rPr>
                <w:rFonts w:ascii="Arial" w:hAnsi="Arial" w:cs="Arial"/>
                <w:sz w:val="20"/>
                <w:szCs w:val="20"/>
              </w:rPr>
              <w:t>МГц – 230 МГц</w:t>
            </w:r>
          </w:p>
        </w:tc>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 xml:space="preserve">-54 </w:t>
            </w:r>
            <w:proofErr w:type="spellStart"/>
            <w:r w:rsidRPr="00CC4577">
              <w:rPr>
                <w:rFonts w:ascii="Arial" w:hAnsi="Arial" w:cs="Arial"/>
                <w:sz w:val="20"/>
                <w:szCs w:val="20"/>
              </w:rPr>
              <w:t>дБмВт</w:t>
            </w:r>
            <w:proofErr w:type="spellEnd"/>
          </w:p>
        </w:tc>
        <w:tc>
          <w:tcPr>
            <w:tcW w:w="3380"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100 кГц</w:t>
            </w:r>
          </w:p>
        </w:tc>
      </w:tr>
      <w:tr w:rsidR="00CC4577" w:rsidRPr="00CC4577" w:rsidTr="007C6D5E">
        <w:trPr>
          <w:trHeight w:val="98"/>
        </w:trPr>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230</w:t>
            </w:r>
            <w:r w:rsidRPr="00CC4577">
              <w:rPr>
                <w:rFonts w:ascii="Arial" w:hAnsi="Arial" w:cs="Arial"/>
                <w:sz w:val="20"/>
                <w:szCs w:val="20"/>
                <w:lang w:val="en-US"/>
              </w:rPr>
              <w:t xml:space="preserve"> </w:t>
            </w:r>
            <w:r w:rsidRPr="00CC4577">
              <w:rPr>
                <w:rFonts w:ascii="Arial" w:hAnsi="Arial" w:cs="Arial"/>
                <w:sz w:val="20"/>
                <w:szCs w:val="20"/>
              </w:rPr>
              <w:t>МГц – 470 МГц</w:t>
            </w:r>
          </w:p>
        </w:tc>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 xml:space="preserve">-36 </w:t>
            </w:r>
            <w:proofErr w:type="spellStart"/>
            <w:r w:rsidRPr="00CC4577">
              <w:rPr>
                <w:rFonts w:ascii="Arial" w:hAnsi="Arial" w:cs="Arial"/>
                <w:sz w:val="20"/>
                <w:szCs w:val="20"/>
              </w:rPr>
              <w:t>дБмВт</w:t>
            </w:r>
            <w:proofErr w:type="spellEnd"/>
          </w:p>
        </w:tc>
        <w:tc>
          <w:tcPr>
            <w:tcW w:w="3380"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100 кГц</w:t>
            </w:r>
          </w:p>
        </w:tc>
      </w:tr>
      <w:tr w:rsidR="00CC4577" w:rsidRPr="00CC4577" w:rsidTr="007C6D5E">
        <w:trPr>
          <w:trHeight w:val="98"/>
        </w:trPr>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0C1DB5">
            <w:pPr>
              <w:jc w:val="center"/>
              <w:rPr>
                <w:rFonts w:ascii="Arial" w:hAnsi="Arial" w:cs="Arial"/>
                <w:sz w:val="20"/>
                <w:szCs w:val="20"/>
              </w:rPr>
            </w:pPr>
            <w:r w:rsidRPr="00CC4577">
              <w:rPr>
                <w:rFonts w:ascii="Arial" w:hAnsi="Arial" w:cs="Arial"/>
                <w:sz w:val="20"/>
                <w:szCs w:val="20"/>
              </w:rPr>
              <w:t>470</w:t>
            </w:r>
            <w:r w:rsidRPr="00CC4577">
              <w:rPr>
                <w:rFonts w:ascii="Arial" w:hAnsi="Arial" w:cs="Arial"/>
                <w:sz w:val="20"/>
                <w:szCs w:val="20"/>
                <w:lang w:val="en-US"/>
              </w:rPr>
              <w:t xml:space="preserve"> </w:t>
            </w:r>
            <w:r w:rsidRPr="00CC4577">
              <w:rPr>
                <w:rFonts w:ascii="Arial" w:hAnsi="Arial" w:cs="Arial"/>
                <w:sz w:val="20"/>
                <w:szCs w:val="20"/>
              </w:rPr>
              <w:t xml:space="preserve">МГц – </w:t>
            </w:r>
            <w:r w:rsidR="000C1DB5">
              <w:rPr>
                <w:rFonts w:ascii="Arial" w:hAnsi="Arial" w:cs="Arial"/>
                <w:sz w:val="20"/>
                <w:szCs w:val="20"/>
              </w:rPr>
              <w:t>694</w:t>
            </w:r>
            <w:r w:rsidRPr="00CC4577">
              <w:rPr>
                <w:rFonts w:ascii="Arial" w:hAnsi="Arial" w:cs="Arial"/>
                <w:sz w:val="20"/>
                <w:szCs w:val="20"/>
              </w:rPr>
              <w:t xml:space="preserve"> МГц</w:t>
            </w:r>
          </w:p>
        </w:tc>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 xml:space="preserve">-54 </w:t>
            </w:r>
            <w:proofErr w:type="spellStart"/>
            <w:r w:rsidRPr="00CC4577">
              <w:rPr>
                <w:rFonts w:ascii="Arial" w:hAnsi="Arial" w:cs="Arial"/>
                <w:sz w:val="20"/>
                <w:szCs w:val="20"/>
              </w:rPr>
              <w:t>дБмВт</w:t>
            </w:r>
            <w:proofErr w:type="spellEnd"/>
          </w:p>
        </w:tc>
        <w:tc>
          <w:tcPr>
            <w:tcW w:w="3380"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100 кГц</w:t>
            </w:r>
          </w:p>
        </w:tc>
      </w:tr>
      <w:tr w:rsidR="00CC4577" w:rsidRPr="00CC4577" w:rsidTr="007C6D5E">
        <w:trPr>
          <w:trHeight w:val="98"/>
        </w:trPr>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0C1DB5" w:rsidP="007A5415">
            <w:pPr>
              <w:jc w:val="center"/>
              <w:rPr>
                <w:rFonts w:ascii="Arial" w:hAnsi="Arial" w:cs="Arial"/>
                <w:sz w:val="20"/>
                <w:szCs w:val="20"/>
              </w:rPr>
            </w:pPr>
            <w:r>
              <w:rPr>
                <w:rFonts w:ascii="Arial" w:hAnsi="Arial" w:cs="Arial"/>
                <w:sz w:val="20"/>
                <w:szCs w:val="20"/>
              </w:rPr>
              <w:t>694</w:t>
            </w:r>
            <w:r w:rsidR="007C6D5E" w:rsidRPr="00CC4577">
              <w:rPr>
                <w:rFonts w:ascii="Arial" w:hAnsi="Arial" w:cs="Arial"/>
                <w:sz w:val="20"/>
                <w:szCs w:val="20"/>
                <w:lang w:val="en-US"/>
              </w:rPr>
              <w:t xml:space="preserve"> </w:t>
            </w:r>
            <w:r w:rsidR="007C6D5E" w:rsidRPr="00CC4577">
              <w:rPr>
                <w:rFonts w:ascii="Arial" w:hAnsi="Arial" w:cs="Arial"/>
                <w:sz w:val="20"/>
                <w:szCs w:val="20"/>
              </w:rPr>
              <w:t>МГц – 1 ГГц</w:t>
            </w:r>
          </w:p>
        </w:tc>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 xml:space="preserve">-36 </w:t>
            </w:r>
            <w:proofErr w:type="spellStart"/>
            <w:r w:rsidRPr="00CC4577">
              <w:rPr>
                <w:rFonts w:ascii="Arial" w:hAnsi="Arial" w:cs="Arial"/>
                <w:sz w:val="20"/>
                <w:szCs w:val="20"/>
              </w:rPr>
              <w:t>дБмВт</w:t>
            </w:r>
            <w:proofErr w:type="spellEnd"/>
          </w:p>
        </w:tc>
        <w:tc>
          <w:tcPr>
            <w:tcW w:w="3380"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100 кГц</w:t>
            </w:r>
          </w:p>
        </w:tc>
      </w:tr>
      <w:tr w:rsidR="00CC4577" w:rsidRPr="00CC4577" w:rsidTr="007C6D5E">
        <w:trPr>
          <w:trHeight w:val="98"/>
        </w:trPr>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w:t>
            </w:r>
            <w:r w:rsidRPr="00CC4577">
              <w:rPr>
                <w:rFonts w:ascii="Arial" w:hAnsi="Arial" w:cs="Arial"/>
                <w:sz w:val="20"/>
                <w:szCs w:val="20"/>
                <w:lang w:val="en-US"/>
              </w:rPr>
              <w:t xml:space="preserve"> </w:t>
            </w:r>
            <w:r w:rsidRPr="00CC4577">
              <w:rPr>
                <w:rFonts w:ascii="Arial" w:hAnsi="Arial" w:cs="Arial"/>
                <w:sz w:val="20"/>
                <w:szCs w:val="20"/>
              </w:rPr>
              <w:t>ГГц – 12,75 ГГц</w:t>
            </w:r>
          </w:p>
        </w:tc>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 xml:space="preserve">-30 </w:t>
            </w:r>
            <w:proofErr w:type="spellStart"/>
            <w:r w:rsidRPr="00CC4577">
              <w:rPr>
                <w:rFonts w:ascii="Arial" w:hAnsi="Arial" w:cs="Arial"/>
                <w:sz w:val="20"/>
                <w:szCs w:val="20"/>
              </w:rPr>
              <w:t>дБмВт</w:t>
            </w:r>
            <w:proofErr w:type="spellEnd"/>
          </w:p>
        </w:tc>
        <w:tc>
          <w:tcPr>
            <w:tcW w:w="3380"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 МГц</w:t>
            </w:r>
          </w:p>
        </w:tc>
      </w:tr>
    </w:tbl>
    <w:p w:rsidR="007C6D5E" w:rsidRPr="00CC4577" w:rsidRDefault="007C6D5E" w:rsidP="007A5415">
      <w:pPr>
        <w:ind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4.3.1.10.4 Соответствие</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Испытания на соответствие данному требованию определены в пункте 5.4.9.</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pStyle w:val="af9"/>
        <w:tabs>
          <w:tab w:val="left" w:pos="993"/>
        </w:tabs>
        <w:ind w:left="0" w:firstLine="709"/>
        <w:jc w:val="both"/>
        <w:rPr>
          <w:rFonts w:ascii="Arial" w:hAnsi="Arial" w:cs="Arial"/>
          <w:b/>
          <w:sz w:val="20"/>
          <w:szCs w:val="20"/>
        </w:rPr>
      </w:pPr>
      <w:r w:rsidRPr="00CC4577">
        <w:rPr>
          <w:rFonts w:ascii="Arial" w:hAnsi="Arial" w:cs="Arial"/>
          <w:b/>
          <w:sz w:val="20"/>
          <w:szCs w:val="20"/>
        </w:rPr>
        <w:t>4.3.1.11 Побочных излучений приемника</w:t>
      </w:r>
    </w:p>
    <w:p w:rsidR="007C6D5E" w:rsidRPr="00CC4577" w:rsidRDefault="007C6D5E" w:rsidP="007A5415">
      <w:pPr>
        <w:pStyle w:val="af9"/>
        <w:tabs>
          <w:tab w:val="left" w:pos="993"/>
        </w:tabs>
        <w:ind w:left="0" w:firstLine="709"/>
        <w:jc w:val="both"/>
        <w:rPr>
          <w:rFonts w:ascii="Arial" w:hAnsi="Arial" w:cs="Arial"/>
          <w:b/>
          <w:sz w:val="20"/>
          <w:szCs w:val="20"/>
        </w:rPr>
      </w:pPr>
      <w:r w:rsidRPr="00CC4577">
        <w:rPr>
          <w:rFonts w:ascii="Arial" w:hAnsi="Arial" w:cs="Arial"/>
          <w:b/>
          <w:sz w:val="20"/>
          <w:szCs w:val="20"/>
        </w:rPr>
        <w:t>4.3.1.11.1 Применимость</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Данные требования применимы для всех типов оборудования с </w:t>
      </w:r>
      <w:r w:rsidRPr="00CC4577">
        <w:rPr>
          <w:rFonts w:ascii="Arial" w:hAnsi="Arial" w:cs="Arial"/>
          <w:sz w:val="20"/>
          <w:szCs w:val="20"/>
          <w:lang w:val="en-US"/>
        </w:rPr>
        <w:t>FHSS</w:t>
      </w:r>
      <w:r w:rsidRPr="00CC4577">
        <w:rPr>
          <w:rFonts w:ascii="Arial" w:hAnsi="Arial" w:cs="Arial"/>
          <w:sz w:val="20"/>
          <w:szCs w:val="20"/>
        </w:rPr>
        <w:t>.</w:t>
      </w:r>
    </w:p>
    <w:p w:rsidR="007C6D5E" w:rsidRPr="00CC4577" w:rsidRDefault="007C6D5E" w:rsidP="007A5415">
      <w:pPr>
        <w:pStyle w:val="af9"/>
        <w:tabs>
          <w:tab w:val="left" w:pos="993"/>
        </w:tabs>
        <w:ind w:left="0" w:firstLine="709"/>
        <w:jc w:val="both"/>
        <w:rPr>
          <w:rFonts w:ascii="Arial" w:hAnsi="Arial" w:cs="Arial"/>
          <w:b/>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4.3.1.11.2 </w:t>
      </w:r>
      <w:r w:rsidR="0006304D" w:rsidRPr="00CC4577">
        <w:rPr>
          <w:rFonts w:ascii="Arial" w:hAnsi="Arial" w:cs="Arial"/>
          <w:b/>
          <w:sz w:val="20"/>
          <w:szCs w:val="20"/>
        </w:rPr>
        <w:t>Термины</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Побочные излучения приемника – это излучения на любой частоте, когда оборудование находи</w:t>
      </w:r>
      <w:r w:rsidRPr="00CC4577">
        <w:rPr>
          <w:rFonts w:ascii="Arial" w:hAnsi="Arial" w:cs="Arial"/>
          <w:sz w:val="20"/>
          <w:szCs w:val="20"/>
        </w:rPr>
        <w:t>т</w:t>
      </w:r>
      <w:r w:rsidRPr="00CC4577">
        <w:rPr>
          <w:rFonts w:ascii="Arial" w:hAnsi="Arial" w:cs="Arial"/>
          <w:sz w:val="20"/>
          <w:szCs w:val="20"/>
        </w:rPr>
        <w:t>ся в режиме приема.</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4.3.1.11.3 </w:t>
      </w:r>
      <w:r w:rsidR="00DE3A85">
        <w:rPr>
          <w:rFonts w:ascii="Arial" w:hAnsi="Arial" w:cs="Arial"/>
          <w:b/>
          <w:sz w:val="20"/>
          <w:szCs w:val="20"/>
        </w:rPr>
        <w:t>Пределы</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Побочные излучения приемника не должны превышать значений, указанных в таблице 5.</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Для оборудования с антенными соединителями данные ограничения применяются к излучениям в антенном порту (кондуктивные). Для излучений, излучаемых от корпуса, или излучаемых оборудован</w:t>
      </w:r>
      <w:r w:rsidRPr="00CC4577">
        <w:rPr>
          <w:rFonts w:ascii="Arial" w:hAnsi="Arial" w:cs="Arial"/>
          <w:sz w:val="20"/>
          <w:szCs w:val="20"/>
        </w:rPr>
        <w:t>и</w:t>
      </w:r>
      <w:r w:rsidRPr="00CC4577">
        <w:rPr>
          <w:rFonts w:ascii="Arial" w:hAnsi="Arial" w:cs="Arial"/>
          <w:sz w:val="20"/>
          <w:szCs w:val="20"/>
        </w:rPr>
        <w:t>ем с интегрированной антенной (без антенных разъемов), данные ограничения являются ЭИМ. Для и</w:t>
      </w:r>
      <w:r w:rsidRPr="00CC4577">
        <w:rPr>
          <w:rFonts w:ascii="Arial" w:hAnsi="Arial" w:cs="Arial"/>
          <w:sz w:val="20"/>
          <w:szCs w:val="20"/>
        </w:rPr>
        <w:t>з</w:t>
      </w:r>
      <w:r w:rsidRPr="00CC4577">
        <w:rPr>
          <w:rFonts w:ascii="Arial" w:hAnsi="Arial" w:cs="Arial"/>
          <w:sz w:val="20"/>
          <w:szCs w:val="20"/>
        </w:rPr>
        <w:t xml:space="preserve">лучений до 1 ГГц и </w:t>
      </w:r>
      <w:r w:rsidR="00832046" w:rsidRPr="00CC4577">
        <w:rPr>
          <w:rFonts w:ascii="Arial" w:hAnsi="Arial" w:cs="Arial"/>
          <w:sz w:val="20"/>
          <w:szCs w:val="20"/>
        </w:rPr>
        <w:t>ЭИИМ</w:t>
      </w:r>
      <w:r w:rsidRPr="00CC4577">
        <w:rPr>
          <w:rFonts w:ascii="Arial" w:hAnsi="Arial" w:cs="Arial"/>
          <w:sz w:val="20"/>
          <w:szCs w:val="20"/>
        </w:rPr>
        <w:t xml:space="preserve"> для излучений свыше 1 ГГц.</w:t>
      </w:r>
    </w:p>
    <w:p w:rsidR="007C6D5E" w:rsidRPr="00CC4577" w:rsidRDefault="0007599F" w:rsidP="007A5415">
      <w:pPr>
        <w:ind w:firstLine="709"/>
        <w:jc w:val="both"/>
        <w:rPr>
          <w:rFonts w:ascii="Arial" w:hAnsi="Arial" w:cs="Arial"/>
          <w:sz w:val="20"/>
          <w:szCs w:val="20"/>
        </w:rPr>
      </w:pPr>
      <w:r w:rsidRPr="00CC4577">
        <w:rPr>
          <w:rFonts w:ascii="Arial" w:hAnsi="Arial" w:cs="Arial"/>
          <w:sz w:val="20"/>
          <w:szCs w:val="20"/>
        </w:rPr>
        <w:t>Таблица 4 –</w:t>
      </w:r>
      <w:r w:rsidR="007C6D5E" w:rsidRPr="00CC4577">
        <w:rPr>
          <w:rFonts w:ascii="Arial" w:hAnsi="Arial" w:cs="Arial"/>
          <w:sz w:val="20"/>
          <w:szCs w:val="20"/>
        </w:rPr>
        <w:t xml:space="preserve"> Пределы для побочных излучений передатчика</w:t>
      </w:r>
    </w:p>
    <w:tbl>
      <w:tblPr>
        <w:tblStyle w:val="a3"/>
        <w:tblW w:w="0" w:type="auto"/>
        <w:tblLook w:val="04A0" w:firstRow="1" w:lastRow="0" w:firstColumn="1" w:lastColumn="0" w:noHBand="0" w:noVBand="1"/>
      </w:tblPr>
      <w:tblGrid>
        <w:gridCol w:w="3379"/>
        <w:gridCol w:w="3379"/>
        <w:gridCol w:w="3380"/>
      </w:tblGrid>
      <w:tr w:rsidR="00CC4577" w:rsidRPr="00CC4577" w:rsidTr="00DB57FF">
        <w:tc>
          <w:tcPr>
            <w:tcW w:w="3379" w:type="dxa"/>
            <w:tcBorders>
              <w:top w:val="single" w:sz="4" w:space="0" w:color="auto"/>
              <w:left w:val="single" w:sz="4" w:space="0" w:color="auto"/>
              <w:bottom w:val="doub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Частотный диапазон</w:t>
            </w:r>
          </w:p>
        </w:tc>
        <w:tc>
          <w:tcPr>
            <w:tcW w:w="3379" w:type="dxa"/>
            <w:tcBorders>
              <w:top w:val="single" w:sz="4" w:space="0" w:color="auto"/>
              <w:left w:val="single" w:sz="4" w:space="0" w:color="auto"/>
              <w:bottom w:val="doub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Максимальный уровень</w:t>
            </w:r>
          </w:p>
        </w:tc>
        <w:tc>
          <w:tcPr>
            <w:tcW w:w="3380" w:type="dxa"/>
            <w:tcBorders>
              <w:top w:val="single" w:sz="4" w:space="0" w:color="auto"/>
              <w:left w:val="single" w:sz="4" w:space="0" w:color="auto"/>
              <w:bottom w:val="doub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Ширина полосы (</w:t>
            </w:r>
            <w:r w:rsidRPr="00CC4577">
              <w:rPr>
                <w:rFonts w:ascii="Arial" w:hAnsi="Arial" w:cs="Arial"/>
                <w:sz w:val="20"/>
                <w:szCs w:val="20"/>
                <w:lang w:val="en-US"/>
              </w:rPr>
              <w:t>RBW</w:t>
            </w:r>
            <w:r w:rsidRPr="00CC4577">
              <w:rPr>
                <w:rFonts w:ascii="Arial" w:hAnsi="Arial" w:cs="Arial"/>
                <w:sz w:val="20"/>
                <w:szCs w:val="20"/>
              </w:rPr>
              <w:t>)</w:t>
            </w:r>
          </w:p>
        </w:tc>
      </w:tr>
      <w:tr w:rsidR="00CC4577" w:rsidRPr="00CC4577" w:rsidTr="00DB57FF">
        <w:tc>
          <w:tcPr>
            <w:tcW w:w="3379" w:type="dxa"/>
            <w:tcBorders>
              <w:top w:val="doub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lang w:val="en-US"/>
              </w:rPr>
              <w:t xml:space="preserve">30 </w:t>
            </w:r>
            <w:r w:rsidRPr="00CC4577">
              <w:rPr>
                <w:rFonts w:ascii="Arial" w:hAnsi="Arial" w:cs="Arial"/>
                <w:sz w:val="20"/>
                <w:szCs w:val="20"/>
              </w:rPr>
              <w:t>МГц – 1 ГГц</w:t>
            </w:r>
          </w:p>
        </w:tc>
        <w:tc>
          <w:tcPr>
            <w:tcW w:w="3379" w:type="dxa"/>
            <w:tcBorders>
              <w:top w:val="doub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 xml:space="preserve">-57 </w:t>
            </w:r>
            <w:proofErr w:type="spellStart"/>
            <w:r w:rsidRPr="00CC4577">
              <w:rPr>
                <w:rFonts w:ascii="Arial" w:hAnsi="Arial" w:cs="Arial"/>
                <w:sz w:val="20"/>
                <w:szCs w:val="20"/>
              </w:rPr>
              <w:t>дБмВт</w:t>
            </w:r>
            <w:proofErr w:type="spellEnd"/>
          </w:p>
        </w:tc>
        <w:tc>
          <w:tcPr>
            <w:tcW w:w="3380" w:type="dxa"/>
            <w:tcBorders>
              <w:top w:val="doub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100 кГц</w:t>
            </w:r>
          </w:p>
        </w:tc>
      </w:tr>
      <w:tr w:rsidR="00CC4577" w:rsidRPr="00CC4577" w:rsidTr="007C6D5E">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w:t>
            </w:r>
            <w:r w:rsidRPr="00CC4577">
              <w:rPr>
                <w:rFonts w:ascii="Arial" w:hAnsi="Arial" w:cs="Arial"/>
                <w:sz w:val="20"/>
                <w:szCs w:val="20"/>
                <w:lang w:val="en-US"/>
              </w:rPr>
              <w:t xml:space="preserve"> </w:t>
            </w:r>
            <w:r w:rsidRPr="00CC4577">
              <w:rPr>
                <w:rFonts w:ascii="Arial" w:hAnsi="Arial" w:cs="Arial"/>
                <w:sz w:val="20"/>
                <w:szCs w:val="20"/>
              </w:rPr>
              <w:t>ГГц – 12,75 ГГц</w:t>
            </w:r>
          </w:p>
        </w:tc>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 xml:space="preserve">-47 </w:t>
            </w:r>
            <w:proofErr w:type="spellStart"/>
            <w:r w:rsidRPr="00CC4577">
              <w:rPr>
                <w:rFonts w:ascii="Arial" w:hAnsi="Arial" w:cs="Arial"/>
                <w:sz w:val="20"/>
                <w:szCs w:val="20"/>
              </w:rPr>
              <w:t>дБмВт</w:t>
            </w:r>
            <w:proofErr w:type="spellEnd"/>
          </w:p>
        </w:tc>
        <w:tc>
          <w:tcPr>
            <w:tcW w:w="3380"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 МГц</w:t>
            </w:r>
          </w:p>
        </w:tc>
      </w:tr>
    </w:tbl>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4.3.1.11.4 Соответствие</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Испытания на соответствие данному требованию определены в пункте 5.4.10.</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b/>
          <w:sz w:val="20"/>
          <w:szCs w:val="20"/>
        </w:rPr>
        <w:t>4.3.1.12 Блокирование приемника</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4.3.1.12.1 Применимость</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Данные требования применимы ко всем </w:t>
      </w:r>
      <w:r w:rsidR="00DE3A85">
        <w:rPr>
          <w:rFonts w:ascii="Arial" w:hAnsi="Arial" w:cs="Arial"/>
          <w:sz w:val="20"/>
          <w:szCs w:val="20"/>
        </w:rPr>
        <w:t xml:space="preserve">типам оборудования с </w:t>
      </w:r>
      <w:r w:rsidR="00DE3A85">
        <w:rPr>
          <w:rFonts w:ascii="Arial" w:hAnsi="Arial" w:cs="Arial"/>
          <w:sz w:val="20"/>
          <w:szCs w:val="20"/>
          <w:lang w:val="en-US"/>
        </w:rPr>
        <w:t>FHSS</w:t>
      </w:r>
      <w:r w:rsidRPr="00CC4577">
        <w:rPr>
          <w:rFonts w:ascii="Arial" w:hAnsi="Arial" w:cs="Arial"/>
          <w:sz w:val="20"/>
          <w:szCs w:val="20"/>
        </w:rPr>
        <w:t>.</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4.3.1.12.2 </w:t>
      </w:r>
      <w:r w:rsidR="0006304D" w:rsidRPr="00CC4577">
        <w:rPr>
          <w:rFonts w:ascii="Arial" w:hAnsi="Arial" w:cs="Arial"/>
          <w:b/>
          <w:sz w:val="20"/>
          <w:szCs w:val="20"/>
        </w:rPr>
        <w:t>Термины</w:t>
      </w:r>
    </w:p>
    <w:p w:rsidR="007C6D5E" w:rsidRPr="00BD606E" w:rsidRDefault="007C6D5E" w:rsidP="00BD606E">
      <w:pPr>
        <w:pStyle w:val="af9"/>
        <w:tabs>
          <w:tab w:val="left" w:pos="993"/>
        </w:tabs>
        <w:ind w:left="0" w:firstLine="709"/>
        <w:jc w:val="both"/>
        <w:rPr>
          <w:rFonts w:ascii="Arial" w:hAnsi="Arial" w:cs="Arial"/>
          <w:sz w:val="20"/>
          <w:szCs w:val="20"/>
        </w:rPr>
      </w:pPr>
      <w:r w:rsidRPr="00CC4577">
        <w:rPr>
          <w:rFonts w:ascii="Arial" w:hAnsi="Arial" w:cs="Arial"/>
          <w:sz w:val="20"/>
          <w:szCs w:val="20"/>
        </w:rPr>
        <w:lastRenderedPageBreak/>
        <w:t xml:space="preserve">Блокирование приемника – это параметр, отображающий способность оборудования принимать полезный сигнал в своем рабочем канале с установленным уровнем потери качества  в присутствии </w:t>
      </w:r>
      <w:r w:rsidRPr="00BD606E">
        <w:rPr>
          <w:rFonts w:ascii="Arial" w:hAnsi="Arial" w:cs="Arial"/>
          <w:sz w:val="20"/>
          <w:szCs w:val="20"/>
        </w:rPr>
        <w:t>н</w:t>
      </w:r>
      <w:r w:rsidRPr="00BD606E">
        <w:rPr>
          <w:rFonts w:ascii="Arial" w:hAnsi="Arial" w:cs="Arial"/>
          <w:sz w:val="20"/>
          <w:szCs w:val="20"/>
        </w:rPr>
        <w:t>е</w:t>
      </w:r>
      <w:r w:rsidRPr="00BD606E">
        <w:rPr>
          <w:rFonts w:ascii="Arial" w:hAnsi="Arial" w:cs="Arial"/>
          <w:sz w:val="20"/>
          <w:szCs w:val="20"/>
        </w:rPr>
        <w:t>желательного сигнала (сигнала блокировки) на частотах, отличных от рабочих,</w:t>
      </w:r>
      <w:r w:rsidR="00BD606E" w:rsidRPr="00BD606E">
        <w:rPr>
          <w:rFonts w:ascii="Arial" w:hAnsi="Arial" w:cs="Arial"/>
          <w:sz w:val="20"/>
          <w:szCs w:val="20"/>
        </w:rPr>
        <w:t xml:space="preserve"> и паразитных откликов.</w:t>
      </w:r>
    </w:p>
    <w:p w:rsidR="00BD606E" w:rsidRPr="00CC4577" w:rsidRDefault="00BD606E" w:rsidP="007A5415">
      <w:pPr>
        <w:pStyle w:val="af9"/>
        <w:tabs>
          <w:tab w:val="left" w:pos="993"/>
        </w:tabs>
        <w:ind w:left="0" w:firstLine="709"/>
        <w:jc w:val="both"/>
        <w:rPr>
          <w:rFonts w:ascii="Arial" w:hAnsi="Arial" w:cs="Arial"/>
          <w:sz w:val="20"/>
          <w:szCs w:val="20"/>
        </w:rPr>
      </w:pPr>
    </w:p>
    <w:p w:rsidR="007C6D5E" w:rsidRPr="00CC4577" w:rsidRDefault="007C6D5E" w:rsidP="007A5415">
      <w:pPr>
        <w:pStyle w:val="af9"/>
        <w:tabs>
          <w:tab w:val="left" w:pos="993"/>
        </w:tabs>
        <w:ind w:left="0" w:firstLine="709"/>
        <w:jc w:val="both"/>
        <w:rPr>
          <w:rFonts w:ascii="Arial" w:hAnsi="Arial" w:cs="Arial"/>
          <w:b/>
          <w:sz w:val="20"/>
          <w:szCs w:val="20"/>
        </w:rPr>
      </w:pPr>
      <w:r w:rsidRPr="00CC4577">
        <w:rPr>
          <w:rFonts w:ascii="Arial" w:hAnsi="Arial" w:cs="Arial"/>
          <w:b/>
          <w:sz w:val="20"/>
          <w:szCs w:val="20"/>
        </w:rPr>
        <w:t>4.3.1.12.3 Критерий качества функционирования</w:t>
      </w:r>
    </w:p>
    <w:p w:rsidR="000730DD" w:rsidRPr="003F67C7" w:rsidRDefault="000730DD" w:rsidP="007A5415">
      <w:pPr>
        <w:pStyle w:val="af9"/>
        <w:tabs>
          <w:tab w:val="left" w:pos="993"/>
        </w:tabs>
        <w:ind w:left="0" w:firstLine="709"/>
        <w:jc w:val="both"/>
        <w:rPr>
          <w:rFonts w:ascii="Arial" w:hAnsi="Arial" w:cs="Arial"/>
          <w:sz w:val="20"/>
          <w:szCs w:val="20"/>
        </w:rPr>
      </w:pPr>
      <w:r w:rsidRPr="003F67C7">
        <w:rPr>
          <w:rFonts w:ascii="Arial" w:hAnsi="Arial" w:cs="Arial"/>
          <w:sz w:val="20"/>
          <w:szCs w:val="20"/>
        </w:rPr>
        <w:t xml:space="preserve">Для оборудования, поддерживающего </w:t>
      </w:r>
      <w:r w:rsidR="003F67C7" w:rsidRPr="003F67C7">
        <w:rPr>
          <w:rFonts w:ascii="Arial" w:hAnsi="Arial" w:cs="Arial"/>
          <w:sz w:val="20"/>
          <w:szCs w:val="20"/>
        </w:rPr>
        <w:t xml:space="preserve">тестирование на </w:t>
      </w:r>
      <w:r w:rsidRPr="003F67C7">
        <w:rPr>
          <w:rFonts w:ascii="Arial" w:hAnsi="Arial" w:cs="Arial"/>
          <w:sz w:val="20"/>
          <w:szCs w:val="20"/>
        </w:rPr>
        <w:t xml:space="preserve">PER или FER, минимальный критерий эффективности должен </w:t>
      </w:r>
      <w:r w:rsidR="003F67C7" w:rsidRPr="003F67C7">
        <w:rPr>
          <w:rFonts w:ascii="Arial" w:hAnsi="Arial" w:cs="Arial"/>
          <w:sz w:val="20"/>
          <w:szCs w:val="20"/>
        </w:rPr>
        <w:t>быть</w:t>
      </w:r>
      <w:r w:rsidRPr="003F67C7">
        <w:rPr>
          <w:rFonts w:ascii="Arial" w:hAnsi="Arial" w:cs="Arial"/>
          <w:sz w:val="20"/>
          <w:szCs w:val="20"/>
        </w:rPr>
        <w:t xml:space="preserve"> </w:t>
      </w:r>
      <w:r w:rsidR="003F67C7" w:rsidRPr="003F67C7">
        <w:rPr>
          <w:rFonts w:ascii="Arial" w:hAnsi="Arial" w:cs="Arial"/>
          <w:sz w:val="20"/>
          <w:szCs w:val="20"/>
        </w:rPr>
        <w:t>менее или равный 10 % для PER или FER.</w:t>
      </w:r>
    </w:p>
    <w:p w:rsidR="000730DD" w:rsidRPr="003F67C7" w:rsidRDefault="003F67C7" w:rsidP="007A5415">
      <w:pPr>
        <w:pStyle w:val="af9"/>
        <w:tabs>
          <w:tab w:val="left" w:pos="993"/>
        </w:tabs>
        <w:ind w:left="0" w:firstLine="709"/>
        <w:jc w:val="both"/>
        <w:rPr>
          <w:rFonts w:ascii="Arial" w:hAnsi="Arial" w:cs="Arial"/>
          <w:sz w:val="20"/>
          <w:szCs w:val="20"/>
        </w:rPr>
      </w:pPr>
      <w:r w:rsidRPr="003F67C7">
        <w:rPr>
          <w:rFonts w:ascii="Arial" w:hAnsi="Arial" w:cs="Arial"/>
          <w:sz w:val="20"/>
          <w:szCs w:val="20"/>
        </w:rPr>
        <w:t>Для оборудования, не поддерживающего тестирование на PER или FER, минимальным критер</w:t>
      </w:r>
      <w:r w:rsidRPr="003F67C7">
        <w:rPr>
          <w:rFonts w:ascii="Arial" w:hAnsi="Arial" w:cs="Arial"/>
          <w:sz w:val="20"/>
          <w:szCs w:val="20"/>
        </w:rPr>
        <w:t>и</w:t>
      </w:r>
      <w:r w:rsidRPr="003F67C7">
        <w:rPr>
          <w:rFonts w:ascii="Arial" w:hAnsi="Arial" w:cs="Arial"/>
          <w:sz w:val="20"/>
          <w:szCs w:val="20"/>
        </w:rPr>
        <w:t>ем эффективности должно быть отсутствие потери функции беспроводной передачи, необходимой для предполагаемого использования оборудования.</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4.3.1.12.4 Требования</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4.3.1.12.4.1 Общ</w:t>
      </w:r>
      <w:r w:rsidR="00781BF2">
        <w:rPr>
          <w:rFonts w:ascii="Arial" w:hAnsi="Arial" w:cs="Arial"/>
          <w:b/>
          <w:sz w:val="20"/>
          <w:szCs w:val="20"/>
        </w:rPr>
        <w:t>ее</w:t>
      </w:r>
      <w:r w:rsidRPr="00CC4577">
        <w:rPr>
          <w:rFonts w:ascii="Arial" w:hAnsi="Arial" w:cs="Arial"/>
          <w:b/>
          <w:sz w:val="20"/>
          <w:szCs w:val="20"/>
        </w:rPr>
        <w:t xml:space="preserve"> </w:t>
      </w:r>
      <w:r w:rsidR="00781BF2">
        <w:rPr>
          <w:rFonts w:ascii="Arial" w:hAnsi="Arial" w:cs="Arial"/>
          <w:b/>
          <w:sz w:val="20"/>
          <w:szCs w:val="20"/>
        </w:rPr>
        <w:t>положение</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При сохранении минимальных критериев качества функционирования, определенных в </w:t>
      </w:r>
      <w:r w:rsidR="00F5145D">
        <w:rPr>
          <w:rFonts w:ascii="Arial" w:hAnsi="Arial" w:cs="Arial"/>
          <w:sz w:val="20"/>
          <w:szCs w:val="20"/>
        </w:rPr>
        <w:t>под</w:t>
      </w:r>
      <w:r w:rsidRPr="00CC4577">
        <w:rPr>
          <w:rFonts w:ascii="Arial" w:hAnsi="Arial" w:cs="Arial"/>
          <w:sz w:val="20"/>
          <w:szCs w:val="20"/>
        </w:rPr>
        <w:t>пун</w:t>
      </w:r>
      <w:r w:rsidRPr="00CC4577">
        <w:rPr>
          <w:rFonts w:ascii="Arial" w:hAnsi="Arial" w:cs="Arial"/>
          <w:sz w:val="20"/>
          <w:szCs w:val="20"/>
        </w:rPr>
        <w:t>к</w:t>
      </w:r>
      <w:r w:rsidRPr="00CC4577">
        <w:rPr>
          <w:rFonts w:ascii="Arial" w:hAnsi="Arial" w:cs="Arial"/>
          <w:sz w:val="20"/>
          <w:szCs w:val="20"/>
        </w:rPr>
        <w:t>те 4.3.1.12.3, уровни сигнала блокировки, при указанных смещениях частоты, должны быть равны или превышать значения, определенные для соответствующей категории приемников и представленные в таблице 6, таблице 7 или таблице 8.</w:t>
      </w:r>
    </w:p>
    <w:p w:rsidR="007C6D5E" w:rsidRDefault="007C6D5E" w:rsidP="007A5415">
      <w:pPr>
        <w:pStyle w:val="af9"/>
        <w:tabs>
          <w:tab w:val="left" w:pos="993"/>
        </w:tabs>
        <w:ind w:left="0" w:firstLine="709"/>
        <w:jc w:val="both"/>
        <w:rPr>
          <w:rFonts w:ascii="Arial" w:hAnsi="Arial" w:cs="Arial"/>
          <w:sz w:val="20"/>
          <w:szCs w:val="20"/>
        </w:rPr>
      </w:pPr>
    </w:p>
    <w:p w:rsidR="00327FCD" w:rsidRDefault="00327FCD" w:rsidP="007A5415">
      <w:pPr>
        <w:pStyle w:val="af9"/>
        <w:tabs>
          <w:tab w:val="left" w:pos="993"/>
        </w:tabs>
        <w:ind w:left="0" w:firstLine="709"/>
        <w:jc w:val="both"/>
        <w:rPr>
          <w:rFonts w:ascii="Arial" w:hAnsi="Arial" w:cs="Arial"/>
          <w:sz w:val="20"/>
          <w:szCs w:val="20"/>
        </w:rPr>
      </w:pPr>
    </w:p>
    <w:p w:rsidR="00327FCD" w:rsidRDefault="00327FCD" w:rsidP="007A5415">
      <w:pPr>
        <w:pStyle w:val="af9"/>
        <w:tabs>
          <w:tab w:val="left" w:pos="993"/>
        </w:tabs>
        <w:ind w:left="0" w:firstLine="709"/>
        <w:jc w:val="both"/>
        <w:rPr>
          <w:rFonts w:ascii="Arial" w:hAnsi="Arial" w:cs="Arial"/>
          <w:sz w:val="20"/>
          <w:szCs w:val="20"/>
        </w:rPr>
      </w:pPr>
    </w:p>
    <w:p w:rsidR="00327FCD" w:rsidRDefault="00327FCD" w:rsidP="007A5415">
      <w:pPr>
        <w:pStyle w:val="af9"/>
        <w:tabs>
          <w:tab w:val="left" w:pos="993"/>
        </w:tabs>
        <w:ind w:left="0" w:firstLine="709"/>
        <w:jc w:val="both"/>
        <w:rPr>
          <w:rFonts w:ascii="Arial" w:hAnsi="Arial" w:cs="Arial"/>
          <w:sz w:val="20"/>
          <w:szCs w:val="20"/>
        </w:rPr>
      </w:pPr>
    </w:p>
    <w:p w:rsidR="00327FCD" w:rsidRDefault="00327FCD" w:rsidP="007A5415">
      <w:pPr>
        <w:pStyle w:val="af9"/>
        <w:tabs>
          <w:tab w:val="left" w:pos="993"/>
        </w:tabs>
        <w:ind w:left="0" w:firstLine="709"/>
        <w:jc w:val="both"/>
        <w:rPr>
          <w:rFonts w:ascii="Arial" w:hAnsi="Arial" w:cs="Arial"/>
          <w:sz w:val="20"/>
          <w:szCs w:val="20"/>
        </w:rPr>
      </w:pPr>
    </w:p>
    <w:p w:rsidR="00327FCD" w:rsidRDefault="00327FCD" w:rsidP="007A5415">
      <w:pPr>
        <w:pStyle w:val="af9"/>
        <w:tabs>
          <w:tab w:val="left" w:pos="993"/>
        </w:tabs>
        <w:ind w:left="0" w:firstLine="709"/>
        <w:jc w:val="both"/>
        <w:rPr>
          <w:rFonts w:ascii="Arial" w:hAnsi="Arial" w:cs="Arial"/>
          <w:sz w:val="20"/>
          <w:szCs w:val="20"/>
        </w:rPr>
      </w:pPr>
    </w:p>
    <w:p w:rsidR="00327FCD" w:rsidRPr="00CC4577" w:rsidRDefault="00327FCD" w:rsidP="007A5415">
      <w:pPr>
        <w:pStyle w:val="af9"/>
        <w:tabs>
          <w:tab w:val="left" w:pos="993"/>
        </w:tabs>
        <w:ind w:left="0" w:firstLine="709"/>
        <w:jc w:val="both"/>
        <w:rPr>
          <w:rFonts w:ascii="Arial" w:hAnsi="Arial" w:cs="Arial"/>
          <w:sz w:val="20"/>
          <w:szCs w:val="20"/>
        </w:rPr>
      </w:pPr>
    </w:p>
    <w:p w:rsidR="007C6D5E" w:rsidRPr="00CC4577" w:rsidRDefault="007C6D5E" w:rsidP="007A5415">
      <w:pPr>
        <w:pStyle w:val="af9"/>
        <w:tabs>
          <w:tab w:val="left" w:pos="993"/>
        </w:tabs>
        <w:ind w:left="0" w:firstLine="709"/>
        <w:jc w:val="both"/>
        <w:rPr>
          <w:rFonts w:ascii="Arial" w:hAnsi="Arial" w:cs="Arial"/>
          <w:b/>
          <w:sz w:val="20"/>
          <w:szCs w:val="20"/>
        </w:rPr>
      </w:pPr>
      <w:r w:rsidRPr="00CC4577">
        <w:rPr>
          <w:rFonts w:ascii="Arial" w:hAnsi="Arial" w:cs="Arial"/>
          <w:b/>
          <w:sz w:val="20"/>
          <w:szCs w:val="20"/>
        </w:rPr>
        <w:t>4.3.1.12.4.2 Приемник категории 1</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Таблица 6 содержит параметры блокировки приемника для оборудования с приёмником катег</w:t>
      </w:r>
      <w:r w:rsidRPr="00CC4577">
        <w:rPr>
          <w:rFonts w:ascii="Arial" w:hAnsi="Arial" w:cs="Arial"/>
          <w:sz w:val="20"/>
          <w:szCs w:val="20"/>
        </w:rPr>
        <w:t>о</w:t>
      </w:r>
      <w:r w:rsidRPr="00CC4577">
        <w:rPr>
          <w:rFonts w:ascii="Arial" w:hAnsi="Arial" w:cs="Arial"/>
          <w:sz w:val="20"/>
          <w:szCs w:val="20"/>
        </w:rPr>
        <w:t>рии 1.</w:t>
      </w:r>
    </w:p>
    <w:p w:rsidR="007C6D5E" w:rsidRPr="00CC4577" w:rsidRDefault="002C7950"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Таблица 6 –</w:t>
      </w:r>
      <w:r w:rsidR="007C6D5E" w:rsidRPr="00CC4577">
        <w:rPr>
          <w:rFonts w:ascii="Arial" w:hAnsi="Arial" w:cs="Arial"/>
          <w:sz w:val="20"/>
          <w:szCs w:val="20"/>
        </w:rPr>
        <w:t xml:space="preserve"> Параметры блокировки приемника для оборудования с приёмником категории 1</w:t>
      </w:r>
    </w:p>
    <w:tbl>
      <w:tblPr>
        <w:tblStyle w:val="a3"/>
        <w:tblW w:w="0" w:type="auto"/>
        <w:tblLook w:val="04A0" w:firstRow="1" w:lastRow="0" w:firstColumn="1" w:lastColumn="0" w:noHBand="0" w:noVBand="1"/>
      </w:tblPr>
      <w:tblGrid>
        <w:gridCol w:w="3653"/>
        <w:gridCol w:w="2161"/>
        <w:gridCol w:w="2162"/>
        <w:gridCol w:w="2162"/>
      </w:tblGrid>
      <w:tr w:rsidR="00CC4577" w:rsidRPr="00CC4577" w:rsidTr="008917FF">
        <w:tc>
          <w:tcPr>
            <w:tcW w:w="3653"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Необходимая средняя мощность сигнала от сопутствующего устро</w:t>
            </w:r>
            <w:r w:rsidRPr="00CC4577">
              <w:rPr>
                <w:rFonts w:ascii="Arial" w:hAnsi="Arial" w:cs="Arial"/>
                <w:sz w:val="20"/>
                <w:szCs w:val="20"/>
              </w:rPr>
              <w:t>й</w:t>
            </w:r>
            <w:r w:rsidRPr="00CC4577">
              <w:rPr>
                <w:rFonts w:ascii="Arial" w:hAnsi="Arial" w:cs="Arial"/>
                <w:sz w:val="20"/>
                <w:szCs w:val="20"/>
              </w:rPr>
              <w:t>ства,</w:t>
            </w:r>
          </w:p>
          <w:p w:rsidR="007C6D5E" w:rsidRDefault="007C6D5E" w:rsidP="007A5415">
            <w:pPr>
              <w:pStyle w:val="af9"/>
              <w:tabs>
                <w:tab w:val="left" w:pos="993"/>
              </w:tabs>
              <w:ind w:left="0"/>
              <w:jc w:val="center"/>
              <w:rPr>
                <w:rFonts w:ascii="Arial" w:hAnsi="Arial" w:cs="Arial"/>
                <w:sz w:val="20"/>
                <w:szCs w:val="20"/>
              </w:rPr>
            </w:pPr>
            <w:proofErr w:type="spellStart"/>
            <w:r w:rsidRPr="00CC4577">
              <w:rPr>
                <w:rFonts w:ascii="Arial" w:hAnsi="Arial" w:cs="Arial"/>
                <w:sz w:val="20"/>
                <w:szCs w:val="20"/>
              </w:rPr>
              <w:t>дБмВт</w:t>
            </w:r>
            <w:proofErr w:type="spellEnd"/>
          </w:p>
          <w:p w:rsidR="00641D13" w:rsidRPr="00CC4577" w:rsidRDefault="00641D13" w:rsidP="007A5415">
            <w:pPr>
              <w:pStyle w:val="af9"/>
              <w:tabs>
                <w:tab w:val="left" w:pos="993"/>
              </w:tabs>
              <w:ind w:left="0"/>
              <w:jc w:val="center"/>
              <w:rPr>
                <w:rFonts w:ascii="Arial" w:hAnsi="Arial" w:cs="Arial"/>
                <w:sz w:val="20"/>
                <w:szCs w:val="20"/>
              </w:rPr>
            </w:pPr>
            <w:r w:rsidRPr="00CC4577">
              <w:rPr>
                <w:rFonts w:ascii="Arial" w:hAnsi="Arial" w:cs="Arial"/>
                <w:sz w:val="20"/>
                <w:szCs w:val="20"/>
              </w:rPr>
              <w:t xml:space="preserve">(см. примечание </w:t>
            </w:r>
            <w:r>
              <w:rPr>
                <w:rFonts w:ascii="Arial" w:hAnsi="Arial" w:cs="Arial"/>
                <w:sz w:val="20"/>
                <w:szCs w:val="20"/>
              </w:rPr>
              <w:t>1 и 4</w:t>
            </w:r>
            <w:r w:rsidRPr="00CC4577">
              <w:rPr>
                <w:rFonts w:ascii="Arial" w:hAnsi="Arial" w:cs="Arial"/>
                <w:sz w:val="20"/>
                <w:szCs w:val="20"/>
              </w:rPr>
              <w:t>)</w:t>
            </w:r>
          </w:p>
        </w:tc>
        <w:tc>
          <w:tcPr>
            <w:tcW w:w="2161"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Частота сигнала блокировки,</w:t>
            </w:r>
          </w:p>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МГц</w:t>
            </w:r>
          </w:p>
        </w:tc>
        <w:tc>
          <w:tcPr>
            <w:tcW w:w="2162"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Мощность сигнала блокировки,</w:t>
            </w:r>
          </w:p>
          <w:p w:rsidR="007C6D5E" w:rsidRPr="00CC4577" w:rsidRDefault="007C6D5E" w:rsidP="007A5415">
            <w:pPr>
              <w:pStyle w:val="af9"/>
              <w:tabs>
                <w:tab w:val="left" w:pos="993"/>
              </w:tabs>
              <w:ind w:left="0"/>
              <w:jc w:val="center"/>
              <w:rPr>
                <w:rFonts w:ascii="Arial" w:hAnsi="Arial" w:cs="Arial"/>
                <w:sz w:val="20"/>
                <w:szCs w:val="20"/>
              </w:rPr>
            </w:pPr>
            <w:proofErr w:type="spellStart"/>
            <w:r w:rsidRPr="00CC4577">
              <w:rPr>
                <w:rFonts w:ascii="Arial" w:hAnsi="Arial" w:cs="Arial"/>
                <w:sz w:val="20"/>
                <w:szCs w:val="20"/>
              </w:rPr>
              <w:t>дБмВт</w:t>
            </w:r>
            <w:proofErr w:type="spellEnd"/>
          </w:p>
          <w:p w:rsidR="007C6D5E" w:rsidRPr="00CC4577" w:rsidRDefault="007C6D5E" w:rsidP="00833EA6">
            <w:pPr>
              <w:pStyle w:val="af9"/>
              <w:tabs>
                <w:tab w:val="left" w:pos="993"/>
              </w:tabs>
              <w:ind w:left="0"/>
              <w:jc w:val="center"/>
              <w:rPr>
                <w:rFonts w:ascii="Arial" w:hAnsi="Arial" w:cs="Arial"/>
                <w:sz w:val="20"/>
                <w:szCs w:val="20"/>
              </w:rPr>
            </w:pPr>
            <w:r w:rsidRPr="00CC4577">
              <w:rPr>
                <w:rFonts w:ascii="Arial" w:hAnsi="Arial" w:cs="Arial"/>
                <w:sz w:val="20"/>
                <w:szCs w:val="20"/>
              </w:rPr>
              <w:t xml:space="preserve">(см. примечание </w:t>
            </w:r>
            <w:r w:rsidR="00833EA6">
              <w:rPr>
                <w:rFonts w:ascii="Arial" w:hAnsi="Arial" w:cs="Arial"/>
                <w:sz w:val="20"/>
                <w:szCs w:val="20"/>
              </w:rPr>
              <w:t>4</w:t>
            </w:r>
            <w:r w:rsidRPr="00CC4577">
              <w:rPr>
                <w:rFonts w:ascii="Arial" w:hAnsi="Arial" w:cs="Arial"/>
                <w:sz w:val="20"/>
                <w:szCs w:val="20"/>
              </w:rPr>
              <w:t>)</w:t>
            </w:r>
          </w:p>
        </w:tc>
        <w:tc>
          <w:tcPr>
            <w:tcW w:w="2162"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Тип сигнала блок</w:t>
            </w:r>
            <w:r w:rsidRPr="00CC4577">
              <w:rPr>
                <w:rFonts w:ascii="Arial" w:hAnsi="Arial" w:cs="Arial"/>
                <w:sz w:val="20"/>
                <w:szCs w:val="20"/>
              </w:rPr>
              <w:t>и</w:t>
            </w:r>
            <w:r w:rsidRPr="00CC4577">
              <w:rPr>
                <w:rFonts w:ascii="Arial" w:hAnsi="Arial" w:cs="Arial"/>
                <w:sz w:val="20"/>
                <w:szCs w:val="20"/>
              </w:rPr>
              <w:t>ровки</w:t>
            </w:r>
          </w:p>
        </w:tc>
      </w:tr>
      <w:tr w:rsidR="00833EA6" w:rsidRPr="00CC4577" w:rsidTr="008917FF">
        <w:tc>
          <w:tcPr>
            <w:tcW w:w="3653" w:type="dxa"/>
            <w:tcBorders>
              <w:top w:val="double" w:sz="4" w:space="0" w:color="auto"/>
              <w:left w:val="single" w:sz="4" w:space="0" w:color="auto"/>
              <w:bottom w:val="single" w:sz="4" w:space="0" w:color="auto"/>
              <w:right w:val="single" w:sz="4" w:space="0" w:color="auto"/>
            </w:tcBorders>
            <w:hideMark/>
          </w:tcPr>
          <w:p w:rsidR="00641D13" w:rsidRPr="00641D13" w:rsidRDefault="00641D13" w:rsidP="00641D13">
            <w:pPr>
              <w:pStyle w:val="af9"/>
              <w:tabs>
                <w:tab w:val="left" w:pos="993"/>
              </w:tabs>
              <w:ind w:left="0"/>
              <w:jc w:val="center"/>
              <w:rPr>
                <w:rFonts w:ascii="Arial" w:hAnsi="Arial" w:cs="Arial"/>
                <w:sz w:val="20"/>
                <w:szCs w:val="20"/>
              </w:rPr>
            </w:pPr>
            <w:r w:rsidRPr="00641D13">
              <w:rPr>
                <w:rFonts w:ascii="Arial" w:hAnsi="Arial" w:cs="Arial"/>
                <w:sz w:val="20"/>
                <w:szCs w:val="20"/>
              </w:rPr>
              <w:t xml:space="preserve">(-133 </w:t>
            </w:r>
            <w:proofErr w:type="spellStart"/>
            <w:r w:rsidR="00055932">
              <w:rPr>
                <w:rFonts w:ascii="Arial" w:hAnsi="Arial" w:cs="Arial"/>
                <w:sz w:val="20"/>
                <w:szCs w:val="20"/>
              </w:rPr>
              <w:t>дБмВт</w:t>
            </w:r>
            <w:proofErr w:type="spellEnd"/>
            <w:r w:rsidRPr="00641D13">
              <w:rPr>
                <w:rFonts w:ascii="Arial" w:hAnsi="Arial" w:cs="Arial"/>
                <w:sz w:val="20"/>
                <w:szCs w:val="20"/>
              </w:rPr>
              <w:t xml:space="preserve"> + 10 × log</w:t>
            </w:r>
            <w:r w:rsidRPr="007324B0">
              <w:rPr>
                <w:rFonts w:ascii="Arial" w:hAnsi="Arial" w:cs="Arial"/>
                <w:sz w:val="20"/>
                <w:szCs w:val="20"/>
                <w:vertAlign w:val="subscript"/>
              </w:rPr>
              <w:t>10</w:t>
            </w:r>
            <w:r w:rsidR="00055932">
              <w:rPr>
                <w:rFonts w:ascii="Arial" w:hAnsi="Arial" w:cs="Arial"/>
                <w:sz w:val="20"/>
                <w:szCs w:val="20"/>
              </w:rPr>
              <w:t xml:space="preserve"> </w:t>
            </w:r>
            <w:r w:rsidRPr="00641D13">
              <w:rPr>
                <w:rFonts w:ascii="Arial" w:hAnsi="Arial" w:cs="Arial"/>
                <w:sz w:val="20"/>
                <w:szCs w:val="20"/>
              </w:rPr>
              <w:t>(OCBW))</w:t>
            </w:r>
          </w:p>
          <w:p w:rsidR="00055932" w:rsidRDefault="00055932" w:rsidP="00641D13">
            <w:pPr>
              <w:pStyle w:val="af9"/>
              <w:tabs>
                <w:tab w:val="left" w:pos="993"/>
              </w:tabs>
              <w:ind w:left="0"/>
              <w:jc w:val="center"/>
              <w:rPr>
                <w:rFonts w:ascii="Arial" w:hAnsi="Arial" w:cs="Arial"/>
                <w:sz w:val="20"/>
                <w:szCs w:val="20"/>
              </w:rPr>
            </w:pPr>
            <w:r>
              <w:rPr>
                <w:rFonts w:ascii="Arial" w:hAnsi="Arial" w:cs="Arial"/>
                <w:sz w:val="20"/>
                <w:szCs w:val="20"/>
              </w:rPr>
              <w:t>или</w:t>
            </w:r>
            <w:r w:rsidR="00641D13" w:rsidRPr="00641D13">
              <w:rPr>
                <w:rFonts w:ascii="Arial" w:hAnsi="Arial" w:cs="Arial"/>
                <w:sz w:val="20"/>
                <w:szCs w:val="20"/>
              </w:rPr>
              <w:t xml:space="preserve"> </w:t>
            </w:r>
            <w:r>
              <w:rPr>
                <w:rFonts w:ascii="Arial" w:hAnsi="Arial" w:cs="Arial"/>
                <w:sz w:val="20"/>
                <w:szCs w:val="20"/>
              </w:rPr>
              <w:t>-</w:t>
            </w:r>
            <w:r w:rsidR="00641D13" w:rsidRPr="00641D13">
              <w:rPr>
                <w:rFonts w:ascii="Arial" w:hAnsi="Arial" w:cs="Arial"/>
                <w:sz w:val="20"/>
                <w:szCs w:val="20"/>
              </w:rPr>
              <w:t xml:space="preserve">68 </w:t>
            </w:r>
            <w:proofErr w:type="spellStart"/>
            <w:r>
              <w:rPr>
                <w:rFonts w:ascii="Arial" w:hAnsi="Arial" w:cs="Arial"/>
                <w:sz w:val="20"/>
                <w:szCs w:val="20"/>
              </w:rPr>
              <w:t>дБмВт</w:t>
            </w:r>
            <w:proofErr w:type="spellEnd"/>
          </w:p>
          <w:p w:rsidR="00641D13" w:rsidRPr="00641D13" w:rsidRDefault="00055932" w:rsidP="00641D13">
            <w:pPr>
              <w:pStyle w:val="af9"/>
              <w:tabs>
                <w:tab w:val="left" w:pos="993"/>
              </w:tabs>
              <w:ind w:left="0"/>
              <w:jc w:val="center"/>
              <w:rPr>
                <w:rFonts w:ascii="Arial" w:hAnsi="Arial" w:cs="Arial"/>
                <w:sz w:val="20"/>
                <w:szCs w:val="20"/>
              </w:rPr>
            </w:pPr>
            <w:r w:rsidRPr="00055932">
              <w:rPr>
                <w:rFonts w:ascii="Arial" w:hAnsi="Arial" w:cs="Arial"/>
                <w:sz w:val="20"/>
                <w:szCs w:val="20"/>
              </w:rPr>
              <w:t>в зависимости от того, что меньше</w:t>
            </w:r>
          </w:p>
          <w:p w:rsidR="00833EA6" w:rsidRPr="00CC4577" w:rsidRDefault="00641D13" w:rsidP="00641D13">
            <w:pPr>
              <w:pStyle w:val="af9"/>
              <w:tabs>
                <w:tab w:val="left" w:pos="993"/>
              </w:tabs>
              <w:ind w:left="0"/>
              <w:jc w:val="center"/>
              <w:rPr>
                <w:rFonts w:ascii="Arial" w:hAnsi="Arial" w:cs="Arial"/>
                <w:sz w:val="20"/>
                <w:szCs w:val="20"/>
              </w:rPr>
            </w:pPr>
            <w:r w:rsidRPr="00641D13">
              <w:rPr>
                <w:rFonts w:ascii="Arial" w:hAnsi="Arial" w:cs="Arial"/>
                <w:sz w:val="20"/>
                <w:szCs w:val="20"/>
              </w:rPr>
              <w:t>(</w:t>
            </w:r>
            <w:r w:rsidR="00055932">
              <w:rPr>
                <w:rFonts w:ascii="Arial" w:hAnsi="Arial" w:cs="Arial"/>
                <w:sz w:val="20"/>
                <w:szCs w:val="20"/>
              </w:rPr>
              <w:t>см. примечание</w:t>
            </w:r>
            <w:r w:rsidR="00055932" w:rsidRPr="00641D13">
              <w:rPr>
                <w:rFonts w:ascii="Arial" w:hAnsi="Arial" w:cs="Arial"/>
                <w:sz w:val="20"/>
                <w:szCs w:val="20"/>
              </w:rPr>
              <w:t xml:space="preserve"> </w:t>
            </w:r>
            <w:r w:rsidRPr="00641D13">
              <w:rPr>
                <w:rFonts w:ascii="Arial" w:hAnsi="Arial" w:cs="Arial"/>
                <w:sz w:val="20"/>
                <w:szCs w:val="20"/>
              </w:rPr>
              <w:t>2)</w:t>
            </w:r>
          </w:p>
        </w:tc>
        <w:tc>
          <w:tcPr>
            <w:tcW w:w="2161" w:type="dxa"/>
            <w:tcBorders>
              <w:top w:val="double" w:sz="4" w:space="0" w:color="auto"/>
              <w:left w:val="single" w:sz="4" w:space="0" w:color="auto"/>
              <w:bottom w:val="single" w:sz="4" w:space="0" w:color="auto"/>
              <w:right w:val="single" w:sz="4" w:space="0" w:color="auto"/>
            </w:tcBorders>
            <w:vAlign w:val="center"/>
            <w:hideMark/>
          </w:tcPr>
          <w:p w:rsidR="00833EA6" w:rsidRPr="00CC4577" w:rsidRDefault="00833EA6" w:rsidP="007A5415">
            <w:pPr>
              <w:pStyle w:val="af9"/>
              <w:tabs>
                <w:tab w:val="left" w:pos="993"/>
              </w:tabs>
              <w:ind w:left="0"/>
              <w:jc w:val="center"/>
              <w:rPr>
                <w:rFonts w:ascii="Arial" w:hAnsi="Arial" w:cs="Arial"/>
                <w:sz w:val="20"/>
                <w:szCs w:val="20"/>
              </w:rPr>
            </w:pPr>
            <w:r w:rsidRPr="00CC4577">
              <w:rPr>
                <w:rFonts w:ascii="Arial" w:hAnsi="Arial" w:cs="Arial"/>
                <w:sz w:val="20"/>
                <w:szCs w:val="20"/>
              </w:rPr>
              <w:t>2 380</w:t>
            </w:r>
          </w:p>
          <w:p w:rsidR="00833EA6" w:rsidRPr="00CC4577" w:rsidRDefault="00833EA6" w:rsidP="00DE0453">
            <w:pPr>
              <w:pStyle w:val="af9"/>
              <w:tabs>
                <w:tab w:val="left" w:pos="993"/>
              </w:tabs>
              <w:ind w:left="0"/>
              <w:jc w:val="center"/>
              <w:rPr>
                <w:rFonts w:ascii="Arial" w:hAnsi="Arial" w:cs="Arial"/>
                <w:sz w:val="20"/>
                <w:szCs w:val="20"/>
              </w:rPr>
            </w:pPr>
            <w:r w:rsidRPr="00CC4577">
              <w:rPr>
                <w:rFonts w:ascii="Arial" w:hAnsi="Arial" w:cs="Arial"/>
                <w:sz w:val="20"/>
                <w:szCs w:val="20"/>
              </w:rPr>
              <w:t>2 50</w:t>
            </w:r>
            <w:r w:rsidR="00DE0453">
              <w:rPr>
                <w:rFonts w:ascii="Arial" w:hAnsi="Arial" w:cs="Arial"/>
                <w:sz w:val="20"/>
                <w:szCs w:val="20"/>
              </w:rPr>
              <w:t>4</w:t>
            </w:r>
          </w:p>
        </w:tc>
        <w:tc>
          <w:tcPr>
            <w:tcW w:w="2162" w:type="dxa"/>
            <w:vMerge w:val="restart"/>
            <w:tcBorders>
              <w:top w:val="double" w:sz="4" w:space="0" w:color="auto"/>
              <w:left w:val="single" w:sz="4" w:space="0" w:color="auto"/>
              <w:right w:val="single" w:sz="4" w:space="0" w:color="auto"/>
            </w:tcBorders>
            <w:vAlign w:val="center"/>
          </w:tcPr>
          <w:p w:rsidR="00833EA6" w:rsidRPr="00CC4577" w:rsidRDefault="00833EA6" w:rsidP="007A5415">
            <w:pPr>
              <w:pStyle w:val="af9"/>
              <w:tabs>
                <w:tab w:val="left" w:pos="993"/>
              </w:tabs>
              <w:ind w:left="0"/>
              <w:jc w:val="center"/>
              <w:rPr>
                <w:rFonts w:ascii="Arial" w:hAnsi="Arial" w:cs="Arial"/>
                <w:sz w:val="20"/>
                <w:szCs w:val="20"/>
              </w:rPr>
            </w:pPr>
            <w:r>
              <w:rPr>
                <w:rFonts w:ascii="Arial" w:hAnsi="Arial" w:cs="Arial"/>
                <w:sz w:val="20"/>
                <w:szCs w:val="20"/>
              </w:rPr>
              <w:t>-34</w:t>
            </w:r>
          </w:p>
        </w:tc>
        <w:tc>
          <w:tcPr>
            <w:tcW w:w="2162" w:type="dxa"/>
            <w:vMerge w:val="restart"/>
            <w:tcBorders>
              <w:top w:val="double" w:sz="4" w:space="0" w:color="auto"/>
              <w:left w:val="single" w:sz="4" w:space="0" w:color="auto"/>
              <w:right w:val="single" w:sz="4" w:space="0" w:color="auto"/>
            </w:tcBorders>
            <w:vAlign w:val="center"/>
            <w:hideMark/>
          </w:tcPr>
          <w:p w:rsidR="00833EA6" w:rsidRPr="00CC4577" w:rsidRDefault="00833EA6" w:rsidP="00833EA6">
            <w:pPr>
              <w:pStyle w:val="af9"/>
              <w:tabs>
                <w:tab w:val="left" w:pos="993"/>
              </w:tabs>
              <w:ind w:left="0"/>
              <w:jc w:val="center"/>
              <w:rPr>
                <w:rFonts w:ascii="Arial" w:hAnsi="Arial" w:cs="Arial"/>
                <w:sz w:val="20"/>
                <w:szCs w:val="20"/>
                <w:lang w:val="en-US"/>
              </w:rPr>
            </w:pPr>
            <w:r w:rsidRPr="00CC4577">
              <w:rPr>
                <w:rFonts w:ascii="Arial" w:hAnsi="Arial" w:cs="Arial"/>
                <w:sz w:val="20"/>
                <w:szCs w:val="20"/>
              </w:rPr>
              <w:t>CW</w:t>
            </w:r>
          </w:p>
        </w:tc>
      </w:tr>
      <w:tr w:rsidR="00DE0453" w:rsidRPr="00CC4577" w:rsidTr="008917FF">
        <w:trPr>
          <w:trHeight w:val="1380"/>
        </w:trPr>
        <w:tc>
          <w:tcPr>
            <w:tcW w:w="3653" w:type="dxa"/>
            <w:tcBorders>
              <w:top w:val="single" w:sz="4" w:space="0" w:color="auto"/>
              <w:left w:val="single" w:sz="4" w:space="0" w:color="auto"/>
              <w:right w:val="single" w:sz="4" w:space="0" w:color="auto"/>
            </w:tcBorders>
            <w:vAlign w:val="center"/>
          </w:tcPr>
          <w:p w:rsidR="007324B0" w:rsidRDefault="007324B0" w:rsidP="007324B0">
            <w:pPr>
              <w:pStyle w:val="af9"/>
              <w:tabs>
                <w:tab w:val="left" w:pos="993"/>
              </w:tabs>
              <w:ind w:left="0"/>
              <w:jc w:val="center"/>
              <w:rPr>
                <w:rFonts w:ascii="Arial" w:hAnsi="Arial" w:cs="Arial"/>
                <w:sz w:val="20"/>
                <w:szCs w:val="20"/>
              </w:rPr>
            </w:pPr>
            <w:r>
              <w:rPr>
                <w:rFonts w:ascii="Arial" w:hAnsi="Arial" w:cs="Arial"/>
                <w:sz w:val="20"/>
                <w:szCs w:val="20"/>
              </w:rPr>
              <w:t xml:space="preserve">(-139 </w:t>
            </w:r>
            <w:proofErr w:type="spellStart"/>
            <w:r>
              <w:rPr>
                <w:rFonts w:ascii="Arial" w:hAnsi="Arial" w:cs="Arial"/>
                <w:sz w:val="20"/>
                <w:szCs w:val="20"/>
              </w:rPr>
              <w:t>дБмВт</w:t>
            </w:r>
            <w:proofErr w:type="spellEnd"/>
            <w:r>
              <w:rPr>
                <w:rFonts w:ascii="Arial" w:hAnsi="Arial" w:cs="Arial"/>
                <w:sz w:val="20"/>
                <w:szCs w:val="20"/>
              </w:rPr>
              <w:t xml:space="preserve"> + 10 × log</w:t>
            </w:r>
            <w:r w:rsidRPr="007324B0">
              <w:rPr>
                <w:rFonts w:ascii="Arial" w:hAnsi="Arial" w:cs="Arial"/>
                <w:sz w:val="20"/>
                <w:szCs w:val="20"/>
                <w:vertAlign w:val="subscript"/>
              </w:rPr>
              <w:t>10</w:t>
            </w:r>
            <w:r>
              <w:rPr>
                <w:rFonts w:ascii="Arial" w:hAnsi="Arial" w:cs="Arial"/>
                <w:sz w:val="20"/>
                <w:szCs w:val="20"/>
              </w:rPr>
              <w:t xml:space="preserve"> (OCBW))</w:t>
            </w:r>
          </w:p>
          <w:p w:rsidR="007324B0" w:rsidRDefault="007324B0" w:rsidP="007324B0">
            <w:pPr>
              <w:pStyle w:val="af9"/>
              <w:tabs>
                <w:tab w:val="left" w:pos="993"/>
              </w:tabs>
              <w:ind w:left="0"/>
              <w:jc w:val="center"/>
              <w:rPr>
                <w:rFonts w:ascii="Arial" w:hAnsi="Arial" w:cs="Arial"/>
                <w:sz w:val="20"/>
                <w:szCs w:val="20"/>
              </w:rPr>
            </w:pPr>
            <w:r>
              <w:rPr>
                <w:rFonts w:ascii="Arial" w:hAnsi="Arial" w:cs="Arial"/>
                <w:sz w:val="20"/>
                <w:szCs w:val="20"/>
              </w:rPr>
              <w:t xml:space="preserve">или -74 </w:t>
            </w:r>
            <w:proofErr w:type="spellStart"/>
            <w:r>
              <w:rPr>
                <w:rFonts w:ascii="Arial" w:hAnsi="Arial" w:cs="Arial"/>
                <w:sz w:val="20"/>
                <w:szCs w:val="20"/>
              </w:rPr>
              <w:t>дБмВт</w:t>
            </w:r>
            <w:proofErr w:type="spellEnd"/>
          </w:p>
          <w:p w:rsidR="007324B0" w:rsidRDefault="007324B0" w:rsidP="007324B0">
            <w:pPr>
              <w:pStyle w:val="af9"/>
              <w:tabs>
                <w:tab w:val="left" w:pos="993"/>
              </w:tabs>
              <w:ind w:left="0"/>
              <w:jc w:val="center"/>
              <w:rPr>
                <w:rFonts w:ascii="Arial" w:hAnsi="Arial" w:cs="Arial"/>
                <w:sz w:val="20"/>
                <w:szCs w:val="20"/>
              </w:rPr>
            </w:pPr>
            <w:r>
              <w:rPr>
                <w:rFonts w:ascii="Arial" w:hAnsi="Arial" w:cs="Arial"/>
                <w:sz w:val="20"/>
                <w:szCs w:val="20"/>
              </w:rPr>
              <w:t>в зависимости от того, что меньше</w:t>
            </w:r>
          </w:p>
          <w:p w:rsidR="00DE0453" w:rsidRPr="00CC4577" w:rsidRDefault="007324B0" w:rsidP="007324B0">
            <w:pPr>
              <w:pStyle w:val="af9"/>
              <w:tabs>
                <w:tab w:val="left" w:pos="993"/>
              </w:tabs>
              <w:ind w:left="0"/>
              <w:jc w:val="center"/>
              <w:rPr>
                <w:rFonts w:ascii="Arial" w:hAnsi="Arial" w:cs="Arial"/>
                <w:sz w:val="20"/>
                <w:szCs w:val="20"/>
              </w:rPr>
            </w:pPr>
            <w:r>
              <w:rPr>
                <w:rFonts w:ascii="Arial" w:hAnsi="Arial" w:cs="Arial"/>
                <w:sz w:val="20"/>
                <w:szCs w:val="20"/>
              </w:rPr>
              <w:t>(см. примечание 3)</w:t>
            </w:r>
          </w:p>
        </w:tc>
        <w:tc>
          <w:tcPr>
            <w:tcW w:w="2161" w:type="dxa"/>
            <w:tcBorders>
              <w:top w:val="single" w:sz="4" w:space="0" w:color="auto"/>
              <w:left w:val="single" w:sz="4" w:space="0" w:color="auto"/>
              <w:right w:val="single" w:sz="4" w:space="0" w:color="auto"/>
            </w:tcBorders>
            <w:vAlign w:val="center"/>
          </w:tcPr>
          <w:p w:rsidR="00DE0453" w:rsidRPr="00CC4577" w:rsidRDefault="00DE0453" w:rsidP="007A5415">
            <w:pPr>
              <w:pStyle w:val="af9"/>
              <w:tabs>
                <w:tab w:val="left" w:pos="993"/>
              </w:tabs>
              <w:ind w:left="0"/>
              <w:jc w:val="center"/>
              <w:rPr>
                <w:rFonts w:ascii="Arial" w:hAnsi="Arial" w:cs="Arial"/>
                <w:sz w:val="20"/>
                <w:szCs w:val="20"/>
              </w:rPr>
            </w:pPr>
            <w:r w:rsidRPr="00CC4577">
              <w:rPr>
                <w:rFonts w:ascii="Arial" w:hAnsi="Arial" w:cs="Arial"/>
                <w:sz w:val="20"/>
                <w:szCs w:val="20"/>
              </w:rPr>
              <w:t>2 </w:t>
            </w:r>
            <w:r w:rsidR="003B3EFE">
              <w:rPr>
                <w:rFonts w:ascii="Arial" w:hAnsi="Arial" w:cs="Arial"/>
                <w:sz w:val="20"/>
                <w:szCs w:val="20"/>
              </w:rPr>
              <w:t>300</w:t>
            </w:r>
          </w:p>
          <w:p w:rsidR="00DE0453" w:rsidRPr="00CC4577" w:rsidRDefault="00DE0453" w:rsidP="007A5415">
            <w:pPr>
              <w:pStyle w:val="af9"/>
              <w:tabs>
                <w:tab w:val="left" w:pos="993"/>
              </w:tabs>
              <w:ind w:left="0"/>
              <w:jc w:val="center"/>
              <w:rPr>
                <w:rFonts w:ascii="Arial" w:hAnsi="Arial" w:cs="Arial"/>
                <w:sz w:val="20"/>
                <w:szCs w:val="20"/>
              </w:rPr>
            </w:pPr>
            <w:r w:rsidRPr="00CC4577">
              <w:rPr>
                <w:rFonts w:ascii="Arial" w:hAnsi="Arial" w:cs="Arial"/>
                <w:sz w:val="20"/>
                <w:szCs w:val="20"/>
              </w:rPr>
              <w:t>2 </w:t>
            </w:r>
            <w:r w:rsidR="003B3EFE">
              <w:rPr>
                <w:rFonts w:ascii="Arial" w:hAnsi="Arial" w:cs="Arial"/>
                <w:sz w:val="20"/>
                <w:szCs w:val="20"/>
              </w:rPr>
              <w:t>330</w:t>
            </w:r>
          </w:p>
          <w:p w:rsidR="00DE0453" w:rsidRPr="00CC4577" w:rsidRDefault="00DE0453" w:rsidP="007A5415">
            <w:pPr>
              <w:pStyle w:val="af9"/>
              <w:tabs>
                <w:tab w:val="left" w:pos="993"/>
              </w:tabs>
              <w:ind w:left="0"/>
              <w:jc w:val="center"/>
              <w:rPr>
                <w:rFonts w:ascii="Arial" w:hAnsi="Arial" w:cs="Arial"/>
                <w:sz w:val="20"/>
                <w:szCs w:val="20"/>
              </w:rPr>
            </w:pPr>
            <w:r w:rsidRPr="00CC4577">
              <w:rPr>
                <w:rFonts w:ascii="Arial" w:hAnsi="Arial" w:cs="Arial"/>
                <w:sz w:val="20"/>
                <w:szCs w:val="20"/>
              </w:rPr>
              <w:t xml:space="preserve">2 </w:t>
            </w:r>
            <w:r w:rsidR="003B3EFE">
              <w:rPr>
                <w:rFonts w:ascii="Arial" w:hAnsi="Arial" w:cs="Arial"/>
                <w:sz w:val="20"/>
                <w:szCs w:val="20"/>
              </w:rPr>
              <w:t>360</w:t>
            </w:r>
          </w:p>
          <w:p w:rsidR="00DE0453" w:rsidRPr="00CC4577" w:rsidRDefault="00DE0453" w:rsidP="007A5415">
            <w:pPr>
              <w:pStyle w:val="af9"/>
              <w:tabs>
                <w:tab w:val="left" w:pos="993"/>
              </w:tabs>
              <w:ind w:left="0"/>
              <w:jc w:val="center"/>
              <w:rPr>
                <w:rFonts w:ascii="Arial" w:hAnsi="Arial" w:cs="Arial"/>
                <w:sz w:val="20"/>
                <w:szCs w:val="20"/>
              </w:rPr>
            </w:pPr>
            <w:r w:rsidRPr="00CC4577">
              <w:rPr>
                <w:rFonts w:ascii="Arial" w:hAnsi="Arial" w:cs="Arial"/>
                <w:sz w:val="20"/>
                <w:szCs w:val="20"/>
              </w:rPr>
              <w:t>2 </w:t>
            </w:r>
            <w:r w:rsidR="003B3EFE">
              <w:rPr>
                <w:rFonts w:ascii="Arial" w:hAnsi="Arial" w:cs="Arial"/>
                <w:sz w:val="20"/>
                <w:szCs w:val="20"/>
              </w:rPr>
              <w:t>524</w:t>
            </w:r>
          </w:p>
          <w:p w:rsidR="00DE0453" w:rsidRPr="00CC4577" w:rsidRDefault="00DE0453" w:rsidP="007A5415">
            <w:pPr>
              <w:pStyle w:val="af9"/>
              <w:tabs>
                <w:tab w:val="left" w:pos="993"/>
              </w:tabs>
              <w:ind w:left="0"/>
              <w:jc w:val="center"/>
              <w:rPr>
                <w:rFonts w:ascii="Arial" w:hAnsi="Arial" w:cs="Arial"/>
                <w:sz w:val="20"/>
                <w:szCs w:val="20"/>
              </w:rPr>
            </w:pPr>
            <w:r w:rsidRPr="00CC4577">
              <w:rPr>
                <w:rFonts w:ascii="Arial" w:hAnsi="Arial" w:cs="Arial"/>
                <w:sz w:val="20"/>
                <w:szCs w:val="20"/>
              </w:rPr>
              <w:t>2 </w:t>
            </w:r>
            <w:r w:rsidR="003B3EFE">
              <w:rPr>
                <w:rFonts w:ascii="Arial" w:hAnsi="Arial" w:cs="Arial"/>
                <w:sz w:val="20"/>
                <w:szCs w:val="20"/>
              </w:rPr>
              <w:t>584</w:t>
            </w:r>
          </w:p>
          <w:p w:rsidR="00DE0453" w:rsidRPr="00CC4577" w:rsidRDefault="00DE0453" w:rsidP="003B3EFE">
            <w:pPr>
              <w:pStyle w:val="af9"/>
              <w:tabs>
                <w:tab w:val="left" w:pos="993"/>
              </w:tabs>
              <w:ind w:left="0"/>
              <w:jc w:val="center"/>
              <w:rPr>
                <w:rFonts w:ascii="Arial" w:hAnsi="Arial" w:cs="Arial"/>
                <w:sz w:val="20"/>
                <w:szCs w:val="20"/>
              </w:rPr>
            </w:pPr>
            <w:r w:rsidRPr="00CC4577">
              <w:rPr>
                <w:rFonts w:ascii="Arial" w:hAnsi="Arial" w:cs="Arial"/>
                <w:sz w:val="20"/>
                <w:szCs w:val="20"/>
              </w:rPr>
              <w:t>2 </w:t>
            </w:r>
            <w:r w:rsidR="003B3EFE">
              <w:rPr>
                <w:rFonts w:ascii="Arial" w:hAnsi="Arial" w:cs="Arial"/>
                <w:sz w:val="20"/>
                <w:szCs w:val="20"/>
              </w:rPr>
              <w:t>674</w:t>
            </w:r>
          </w:p>
        </w:tc>
        <w:tc>
          <w:tcPr>
            <w:tcW w:w="2162" w:type="dxa"/>
            <w:vMerge/>
            <w:tcBorders>
              <w:left w:val="single" w:sz="4" w:space="0" w:color="auto"/>
              <w:right w:val="single" w:sz="4" w:space="0" w:color="auto"/>
            </w:tcBorders>
            <w:vAlign w:val="center"/>
          </w:tcPr>
          <w:p w:rsidR="00DE0453" w:rsidRPr="00CC4577" w:rsidRDefault="00DE0453" w:rsidP="007A5415">
            <w:pPr>
              <w:pStyle w:val="af9"/>
              <w:tabs>
                <w:tab w:val="left" w:pos="993"/>
              </w:tabs>
              <w:ind w:left="0"/>
              <w:jc w:val="center"/>
              <w:rPr>
                <w:rFonts w:ascii="Arial" w:hAnsi="Arial" w:cs="Arial"/>
                <w:sz w:val="20"/>
                <w:szCs w:val="20"/>
              </w:rPr>
            </w:pPr>
          </w:p>
        </w:tc>
        <w:tc>
          <w:tcPr>
            <w:tcW w:w="2162" w:type="dxa"/>
            <w:vMerge/>
            <w:tcBorders>
              <w:left w:val="single" w:sz="4" w:space="0" w:color="auto"/>
              <w:right w:val="single" w:sz="4" w:space="0" w:color="auto"/>
            </w:tcBorders>
            <w:vAlign w:val="center"/>
          </w:tcPr>
          <w:p w:rsidR="00DE0453" w:rsidRPr="00CC4577" w:rsidRDefault="00DE0453" w:rsidP="007A5415">
            <w:pPr>
              <w:pStyle w:val="af9"/>
              <w:tabs>
                <w:tab w:val="left" w:pos="993"/>
              </w:tabs>
              <w:ind w:left="0"/>
              <w:jc w:val="center"/>
              <w:rPr>
                <w:rFonts w:ascii="Arial" w:hAnsi="Arial" w:cs="Arial"/>
                <w:sz w:val="20"/>
                <w:szCs w:val="20"/>
              </w:rPr>
            </w:pPr>
          </w:p>
        </w:tc>
      </w:tr>
      <w:tr w:rsidR="00CC4577" w:rsidRPr="00CC4577" w:rsidTr="007C6D5E">
        <w:tc>
          <w:tcPr>
            <w:tcW w:w="10138" w:type="dxa"/>
            <w:gridSpan w:val="4"/>
            <w:tcBorders>
              <w:top w:val="single" w:sz="4" w:space="0" w:color="auto"/>
              <w:left w:val="single" w:sz="4" w:space="0" w:color="auto"/>
              <w:bottom w:val="single" w:sz="4" w:space="0" w:color="auto"/>
              <w:right w:val="single" w:sz="4" w:space="0" w:color="auto"/>
            </w:tcBorders>
            <w:hideMark/>
          </w:tcPr>
          <w:p w:rsidR="00420D13" w:rsidRDefault="007C6D5E" w:rsidP="00420D13">
            <w:pPr>
              <w:pStyle w:val="af9"/>
              <w:tabs>
                <w:tab w:val="left" w:pos="1134"/>
              </w:tabs>
              <w:ind w:left="142" w:hanging="142"/>
              <w:jc w:val="both"/>
              <w:rPr>
                <w:rFonts w:ascii="Arial" w:hAnsi="Arial" w:cs="Arial"/>
                <w:sz w:val="18"/>
                <w:szCs w:val="18"/>
              </w:rPr>
            </w:pPr>
            <w:r w:rsidRPr="00103763">
              <w:rPr>
                <w:rFonts w:ascii="Arial" w:hAnsi="Arial" w:cs="Arial"/>
                <w:sz w:val="18"/>
                <w:szCs w:val="18"/>
              </w:rPr>
              <w:t>Примечани</w:t>
            </w:r>
            <w:r w:rsidR="00420D13">
              <w:rPr>
                <w:rFonts w:ascii="Arial" w:hAnsi="Arial" w:cs="Arial"/>
                <w:sz w:val="18"/>
                <w:szCs w:val="18"/>
              </w:rPr>
              <w:t>я</w:t>
            </w:r>
          </w:p>
          <w:p w:rsidR="00031694" w:rsidRDefault="007C6D5E" w:rsidP="00420D13">
            <w:pPr>
              <w:pStyle w:val="af9"/>
              <w:tabs>
                <w:tab w:val="left" w:pos="1134"/>
              </w:tabs>
              <w:ind w:left="142" w:hanging="142"/>
              <w:jc w:val="both"/>
              <w:rPr>
                <w:rFonts w:ascii="Arial" w:hAnsi="Arial" w:cs="Arial"/>
                <w:sz w:val="18"/>
                <w:szCs w:val="18"/>
              </w:rPr>
            </w:pPr>
            <w:r w:rsidRPr="00103763">
              <w:rPr>
                <w:rFonts w:ascii="Arial" w:hAnsi="Arial" w:cs="Arial"/>
                <w:sz w:val="18"/>
                <w:szCs w:val="18"/>
              </w:rPr>
              <w:t xml:space="preserve">1 </w:t>
            </w:r>
            <w:r w:rsidR="00031694" w:rsidRPr="00031694">
              <w:rPr>
                <w:rFonts w:ascii="Arial" w:hAnsi="Arial" w:cs="Arial"/>
                <w:sz w:val="18"/>
                <w:szCs w:val="18"/>
              </w:rPr>
              <w:t xml:space="preserve">OCBW </w:t>
            </w:r>
            <w:r w:rsidR="00031694">
              <w:rPr>
                <w:rFonts w:ascii="Arial" w:hAnsi="Arial" w:cs="Arial"/>
                <w:sz w:val="18"/>
                <w:szCs w:val="18"/>
              </w:rPr>
              <w:t xml:space="preserve">в </w:t>
            </w:r>
            <w:proofErr w:type="gramStart"/>
            <w:r w:rsidR="00031694">
              <w:rPr>
                <w:rFonts w:ascii="Arial" w:hAnsi="Arial" w:cs="Arial"/>
                <w:sz w:val="18"/>
                <w:szCs w:val="18"/>
              </w:rPr>
              <w:t>Гц</w:t>
            </w:r>
            <w:proofErr w:type="gramEnd"/>
            <w:r w:rsidR="00031694">
              <w:rPr>
                <w:rFonts w:ascii="Arial" w:hAnsi="Arial" w:cs="Arial"/>
                <w:sz w:val="18"/>
                <w:szCs w:val="18"/>
              </w:rPr>
              <w:t>.</w:t>
            </w:r>
          </w:p>
          <w:p w:rsidR="00031694" w:rsidRPr="00CB0449" w:rsidRDefault="00031694" w:rsidP="00420D13">
            <w:pPr>
              <w:pStyle w:val="af9"/>
              <w:tabs>
                <w:tab w:val="left" w:pos="1134"/>
              </w:tabs>
              <w:ind w:left="142" w:hanging="142"/>
              <w:jc w:val="both"/>
              <w:rPr>
                <w:rFonts w:ascii="Arial" w:hAnsi="Arial" w:cs="Arial"/>
                <w:sz w:val="18"/>
                <w:szCs w:val="18"/>
              </w:rPr>
            </w:pPr>
            <w:r w:rsidRPr="00CB0449">
              <w:rPr>
                <w:rFonts w:ascii="Arial" w:hAnsi="Arial" w:cs="Arial"/>
                <w:sz w:val="18"/>
                <w:szCs w:val="18"/>
              </w:rPr>
              <w:t>2</w:t>
            </w:r>
            <w:proofErr w:type="gramStart"/>
            <w:r w:rsidRPr="00CB0449">
              <w:rPr>
                <w:rFonts w:ascii="Arial" w:hAnsi="Arial" w:cs="Arial"/>
                <w:sz w:val="18"/>
                <w:szCs w:val="18"/>
              </w:rPr>
              <w:t xml:space="preserve"> В</w:t>
            </w:r>
            <w:proofErr w:type="gramEnd"/>
            <w:r w:rsidRPr="00CB0449">
              <w:rPr>
                <w:rFonts w:ascii="Arial" w:hAnsi="Arial" w:cs="Arial"/>
                <w:sz w:val="18"/>
                <w:szCs w:val="18"/>
              </w:rPr>
              <w:t xml:space="preserve"> случае проведения эфирных измерений с использованием вспомогательного устройства и невозможности опр</w:t>
            </w:r>
            <w:r w:rsidRPr="00CB0449">
              <w:rPr>
                <w:rFonts w:ascii="Arial" w:hAnsi="Arial" w:cs="Arial"/>
                <w:sz w:val="18"/>
                <w:szCs w:val="18"/>
              </w:rPr>
              <w:t>е</w:t>
            </w:r>
            <w:r w:rsidRPr="00CB0449">
              <w:rPr>
                <w:rFonts w:ascii="Arial" w:hAnsi="Arial" w:cs="Arial"/>
                <w:sz w:val="18"/>
                <w:szCs w:val="18"/>
              </w:rPr>
              <w:t xml:space="preserve">деления уровня </w:t>
            </w:r>
            <w:r w:rsidR="00CB0449" w:rsidRPr="00CB0449">
              <w:rPr>
                <w:rFonts w:ascii="Arial" w:hAnsi="Arial" w:cs="Arial"/>
                <w:sz w:val="18"/>
                <w:szCs w:val="18"/>
              </w:rPr>
              <w:t>требуемого</w:t>
            </w:r>
            <w:r w:rsidRPr="00CB0449">
              <w:rPr>
                <w:rFonts w:ascii="Arial" w:hAnsi="Arial" w:cs="Arial"/>
                <w:sz w:val="18"/>
                <w:szCs w:val="18"/>
              </w:rPr>
              <w:t xml:space="preserve"> сигнала от </w:t>
            </w:r>
            <w:r w:rsidR="00CB0449" w:rsidRPr="00CB0449">
              <w:rPr>
                <w:rFonts w:ascii="Arial" w:hAnsi="Arial" w:cs="Arial"/>
                <w:sz w:val="18"/>
                <w:szCs w:val="18"/>
              </w:rPr>
              <w:t>него</w:t>
            </w:r>
            <w:r w:rsidRPr="00CB0449">
              <w:rPr>
                <w:rFonts w:ascii="Arial" w:hAnsi="Arial" w:cs="Arial"/>
                <w:sz w:val="18"/>
                <w:szCs w:val="18"/>
              </w:rPr>
              <w:t xml:space="preserve"> </w:t>
            </w:r>
            <w:r w:rsidR="002F5A10" w:rsidRPr="00CB0449">
              <w:rPr>
                <w:rFonts w:ascii="Arial" w:hAnsi="Arial" w:cs="Arial"/>
                <w:sz w:val="18"/>
                <w:szCs w:val="18"/>
              </w:rPr>
              <w:t xml:space="preserve">аналогичное </w:t>
            </w:r>
            <w:r w:rsidRPr="00CB0449">
              <w:rPr>
                <w:rFonts w:ascii="Arial" w:hAnsi="Arial" w:cs="Arial"/>
                <w:sz w:val="18"/>
                <w:szCs w:val="18"/>
              </w:rPr>
              <w:t xml:space="preserve">испытание может быть проведено с использованием </w:t>
            </w:r>
            <w:r w:rsidR="00CB0449" w:rsidRPr="00CB0449">
              <w:rPr>
                <w:rFonts w:ascii="Arial" w:hAnsi="Arial" w:cs="Arial"/>
                <w:sz w:val="18"/>
                <w:szCs w:val="18"/>
              </w:rPr>
              <w:t>тр</w:t>
            </w:r>
            <w:r w:rsidR="00CB0449" w:rsidRPr="00CB0449">
              <w:rPr>
                <w:rFonts w:ascii="Arial" w:hAnsi="Arial" w:cs="Arial"/>
                <w:sz w:val="18"/>
                <w:szCs w:val="18"/>
              </w:rPr>
              <w:t>е</w:t>
            </w:r>
            <w:r w:rsidR="00CB0449" w:rsidRPr="00CB0449">
              <w:rPr>
                <w:rFonts w:ascii="Arial" w:hAnsi="Arial" w:cs="Arial"/>
                <w:sz w:val="18"/>
                <w:szCs w:val="18"/>
              </w:rPr>
              <w:t>буемого</w:t>
            </w:r>
            <w:r w:rsidRPr="00CB0449">
              <w:rPr>
                <w:rFonts w:ascii="Arial" w:hAnsi="Arial" w:cs="Arial"/>
                <w:sz w:val="18"/>
                <w:szCs w:val="18"/>
              </w:rPr>
              <w:t xml:space="preserve"> сигнала до </w:t>
            </w:r>
            <w:proofErr w:type="spellStart"/>
            <w:r w:rsidRPr="00CB0449">
              <w:rPr>
                <w:rFonts w:ascii="Arial" w:hAnsi="Arial" w:cs="Arial"/>
                <w:sz w:val="18"/>
                <w:szCs w:val="18"/>
              </w:rPr>
              <w:t>P</w:t>
            </w:r>
            <w:r w:rsidRPr="00CB0449">
              <w:rPr>
                <w:rFonts w:ascii="Arial" w:hAnsi="Arial" w:cs="Arial"/>
                <w:sz w:val="18"/>
                <w:szCs w:val="18"/>
                <w:vertAlign w:val="subscript"/>
              </w:rPr>
              <w:t>min</w:t>
            </w:r>
            <w:proofErr w:type="spellEnd"/>
            <w:r w:rsidRPr="00CB0449">
              <w:rPr>
                <w:rFonts w:ascii="Arial" w:hAnsi="Arial" w:cs="Arial"/>
                <w:sz w:val="18"/>
                <w:szCs w:val="18"/>
              </w:rPr>
              <w:t xml:space="preserve"> + 26 дБ, где </w:t>
            </w:r>
            <w:proofErr w:type="spellStart"/>
            <w:r w:rsidRPr="00CB0449">
              <w:rPr>
                <w:rFonts w:ascii="Arial" w:hAnsi="Arial" w:cs="Arial"/>
                <w:sz w:val="18"/>
                <w:szCs w:val="18"/>
              </w:rPr>
              <w:t>P</w:t>
            </w:r>
            <w:r w:rsidRPr="00CB0449">
              <w:rPr>
                <w:rFonts w:ascii="Arial" w:hAnsi="Arial" w:cs="Arial"/>
                <w:sz w:val="18"/>
                <w:szCs w:val="18"/>
                <w:vertAlign w:val="subscript"/>
              </w:rPr>
              <w:t>min</w:t>
            </w:r>
            <w:proofErr w:type="spellEnd"/>
            <w:r w:rsidR="00CB0449" w:rsidRPr="00CB0449">
              <w:rPr>
                <w:rFonts w:ascii="Arial" w:hAnsi="Arial" w:cs="Arial"/>
                <w:sz w:val="18"/>
                <w:szCs w:val="18"/>
              </w:rPr>
              <w:t xml:space="preserve"> – наименьший</w:t>
            </w:r>
            <w:r w:rsidRPr="00CB0449">
              <w:rPr>
                <w:rFonts w:ascii="Arial" w:hAnsi="Arial" w:cs="Arial"/>
                <w:sz w:val="18"/>
                <w:szCs w:val="18"/>
              </w:rPr>
              <w:t xml:space="preserve"> уровень </w:t>
            </w:r>
            <w:r w:rsidR="00CB0449" w:rsidRPr="00CB0449">
              <w:rPr>
                <w:rFonts w:ascii="Arial" w:hAnsi="Arial" w:cs="Arial"/>
                <w:sz w:val="18"/>
                <w:szCs w:val="18"/>
              </w:rPr>
              <w:t>требуемого</w:t>
            </w:r>
            <w:r w:rsidRPr="00CB0449">
              <w:rPr>
                <w:rFonts w:ascii="Arial" w:hAnsi="Arial" w:cs="Arial"/>
                <w:sz w:val="18"/>
                <w:szCs w:val="18"/>
              </w:rPr>
              <w:t xml:space="preserve"> сигнала, необходимый для удовлетв</w:t>
            </w:r>
            <w:r w:rsidRPr="00CB0449">
              <w:rPr>
                <w:rFonts w:ascii="Arial" w:hAnsi="Arial" w:cs="Arial"/>
                <w:sz w:val="18"/>
                <w:szCs w:val="18"/>
              </w:rPr>
              <w:t>о</w:t>
            </w:r>
            <w:r w:rsidRPr="00CB0449">
              <w:rPr>
                <w:rFonts w:ascii="Arial" w:hAnsi="Arial" w:cs="Arial"/>
                <w:sz w:val="18"/>
                <w:szCs w:val="18"/>
              </w:rPr>
              <w:t>рения минимальных эксплуатационных критериев, определенных в пункте 4.3.1.12.3, при отсутствии какого-либо блокирующего сигнала.</w:t>
            </w:r>
          </w:p>
          <w:p w:rsidR="00434CC7" w:rsidRDefault="00CB0449" w:rsidP="00434CC7">
            <w:pPr>
              <w:pStyle w:val="af9"/>
              <w:tabs>
                <w:tab w:val="left" w:pos="1134"/>
              </w:tabs>
              <w:ind w:left="142" w:hanging="142"/>
              <w:jc w:val="both"/>
              <w:rPr>
                <w:rFonts w:ascii="Arial" w:hAnsi="Arial" w:cs="Arial"/>
                <w:sz w:val="18"/>
                <w:szCs w:val="18"/>
              </w:rPr>
            </w:pPr>
            <w:r w:rsidRPr="00434CC7">
              <w:rPr>
                <w:rFonts w:ascii="Arial" w:hAnsi="Arial" w:cs="Arial"/>
                <w:sz w:val="18"/>
                <w:szCs w:val="18"/>
              </w:rPr>
              <w:t>3</w:t>
            </w:r>
            <w:proofErr w:type="gramStart"/>
            <w:r w:rsidRPr="00434CC7">
              <w:rPr>
                <w:rFonts w:ascii="Arial" w:hAnsi="Arial" w:cs="Arial"/>
                <w:sz w:val="18"/>
                <w:szCs w:val="18"/>
              </w:rPr>
              <w:t xml:space="preserve"> </w:t>
            </w:r>
            <w:r w:rsidR="00434CC7" w:rsidRPr="00434CC7">
              <w:rPr>
                <w:rFonts w:ascii="Arial" w:hAnsi="Arial" w:cs="Arial"/>
                <w:sz w:val="18"/>
                <w:szCs w:val="18"/>
              </w:rPr>
              <w:t>В</w:t>
            </w:r>
            <w:proofErr w:type="gramEnd"/>
            <w:r w:rsidR="00434CC7" w:rsidRPr="00434CC7">
              <w:rPr>
                <w:rFonts w:ascii="Arial" w:hAnsi="Arial" w:cs="Arial"/>
                <w:sz w:val="18"/>
                <w:szCs w:val="18"/>
              </w:rPr>
              <w:t xml:space="preserve"> случае проведения эфирных измерений с использованием вспомогательного устройства и невозможности опр</w:t>
            </w:r>
            <w:r w:rsidR="00434CC7" w:rsidRPr="00434CC7">
              <w:rPr>
                <w:rFonts w:ascii="Arial" w:hAnsi="Arial" w:cs="Arial"/>
                <w:sz w:val="18"/>
                <w:szCs w:val="18"/>
              </w:rPr>
              <w:t>е</w:t>
            </w:r>
            <w:r w:rsidR="00434CC7" w:rsidRPr="00434CC7">
              <w:rPr>
                <w:rFonts w:ascii="Arial" w:hAnsi="Arial" w:cs="Arial"/>
                <w:sz w:val="18"/>
                <w:szCs w:val="18"/>
              </w:rPr>
              <w:t>деления уровня требуемого сигнала от него аналогичное испытание может быть проведено с использованием тр</w:t>
            </w:r>
            <w:r w:rsidR="00434CC7" w:rsidRPr="00434CC7">
              <w:rPr>
                <w:rFonts w:ascii="Arial" w:hAnsi="Arial" w:cs="Arial"/>
                <w:sz w:val="18"/>
                <w:szCs w:val="18"/>
              </w:rPr>
              <w:t>е</w:t>
            </w:r>
            <w:r w:rsidR="00434CC7" w:rsidRPr="00434CC7">
              <w:rPr>
                <w:rFonts w:ascii="Arial" w:hAnsi="Arial" w:cs="Arial"/>
                <w:sz w:val="18"/>
                <w:szCs w:val="18"/>
              </w:rPr>
              <w:t xml:space="preserve">буемого </w:t>
            </w:r>
            <w:r w:rsidR="00434CC7">
              <w:rPr>
                <w:rFonts w:ascii="Arial" w:hAnsi="Arial" w:cs="Arial"/>
                <w:sz w:val="18"/>
                <w:szCs w:val="18"/>
              </w:rPr>
              <w:t xml:space="preserve">сигнала до </w:t>
            </w:r>
            <w:proofErr w:type="spellStart"/>
            <w:r w:rsidR="00434CC7">
              <w:rPr>
                <w:rFonts w:ascii="Arial" w:hAnsi="Arial" w:cs="Arial"/>
                <w:sz w:val="18"/>
                <w:szCs w:val="18"/>
              </w:rPr>
              <w:t>P</w:t>
            </w:r>
            <w:r w:rsidR="00434CC7">
              <w:rPr>
                <w:rFonts w:ascii="Arial" w:hAnsi="Arial" w:cs="Arial"/>
                <w:sz w:val="18"/>
                <w:szCs w:val="18"/>
                <w:vertAlign w:val="subscript"/>
              </w:rPr>
              <w:t>min</w:t>
            </w:r>
            <w:proofErr w:type="spellEnd"/>
            <w:r w:rsidR="00434CC7">
              <w:rPr>
                <w:rFonts w:ascii="Arial" w:hAnsi="Arial" w:cs="Arial"/>
                <w:sz w:val="18"/>
                <w:szCs w:val="18"/>
              </w:rPr>
              <w:t xml:space="preserve"> + 26 дБ, где </w:t>
            </w:r>
            <w:proofErr w:type="spellStart"/>
            <w:r w:rsidR="00434CC7">
              <w:rPr>
                <w:rFonts w:ascii="Arial" w:hAnsi="Arial" w:cs="Arial"/>
                <w:sz w:val="18"/>
                <w:szCs w:val="18"/>
              </w:rPr>
              <w:t>P</w:t>
            </w:r>
            <w:r w:rsidR="00434CC7">
              <w:rPr>
                <w:rFonts w:ascii="Arial" w:hAnsi="Arial" w:cs="Arial"/>
                <w:sz w:val="18"/>
                <w:szCs w:val="18"/>
                <w:vertAlign w:val="subscript"/>
              </w:rPr>
              <w:t>min</w:t>
            </w:r>
            <w:proofErr w:type="spellEnd"/>
            <w:r w:rsidR="00434CC7">
              <w:rPr>
                <w:rFonts w:ascii="Arial" w:hAnsi="Arial" w:cs="Arial"/>
                <w:sz w:val="18"/>
                <w:szCs w:val="18"/>
              </w:rPr>
              <w:t xml:space="preserve"> – наименьший уровень требуемого сигнала, необходимый для удовлетв</w:t>
            </w:r>
            <w:r w:rsidR="00434CC7">
              <w:rPr>
                <w:rFonts w:ascii="Arial" w:hAnsi="Arial" w:cs="Arial"/>
                <w:sz w:val="18"/>
                <w:szCs w:val="18"/>
              </w:rPr>
              <w:t>о</w:t>
            </w:r>
            <w:r w:rsidR="00434CC7">
              <w:rPr>
                <w:rFonts w:ascii="Arial" w:hAnsi="Arial" w:cs="Arial"/>
                <w:sz w:val="18"/>
                <w:szCs w:val="18"/>
              </w:rPr>
              <w:t>рения минимальных эксплуатационных критериев, определенных в пункте 4.3.1.12.3, при отсутствии какого-либо блокирующего сигнала.</w:t>
            </w:r>
          </w:p>
          <w:p w:rsidR="007C6D5E" w:rsidRPr="00103763" w:rsidRDefault="00434CC7" w:rsidP="002E757D">
            <w:pPr>
              <w:pStyle w:val="af9"/>
              <w:tabs>
                <w:tab w:val="left" w:pos="1134"/>
              </w:tabs>
              <w:ind w:left="142" w:hanging="142"/>
              <w:jc w:val="both"/>
              <w:rPr>
                <w:rFonts w:ascii="Arial" w:hAnsi="Arial" w:cs="Arial"/>
                <w:sz w:val="18"/>
                <w:szCs w:val="18"/>
              </w:rPr>
            </w:pPr>
            <w:r w:rsidRPr="002E757D">
              <w:rPr>
                <w:rFonts w:ascii="Arial" w:hAnsi="Arial" w:cs="Arial"/>
                <w:sz w:val="18"/>
                <w:szCs w:val="18"/>
              </w:rPr>
              <w:t xml:space="preserve">4 </w:t>
            </w:r>
            <w:r w:rsidR="004309FA" w:rsidRPr="002E757D">
              <w:rPr>
                <w:rFonts w:ascii="Arial" w:hAnsi="Arial" w:cs="Arial"/>
                <w:sz w:val="18"/>
                <w:szCs w:val="18"/>
              </w:rPr>
              <w:t>У</w:t>
            </w:r>
            <w:r w:rsidRPr="002E757D">
              <w:rPr>
                <w:rFonts w:ascii="Arial" w:hAnsi="Arial" w:cs="Arial"/>
                <w:sz w:val="18"/>
                <w:szCs w:val="18"/>
              </w:rPr>
              <w:t>ровень</w:t>
            </w:r>
            <w:r w:rsidR="004309FA" w:rsidRPr="002E757D">
              <w:rPr>
                <w:rFonts w:ascii="Arial" w:hAnsi="Arial" w:cs="Arial"/>
                <w:sz w:val="18"/>
                <w:szCs w:val="18"/>
              </w:rPr>
              <w:t xml:space="preserve"> установлен как </w:t>
            </w:r>
            <w:r w:rsidRPr="002E757D">
              <w:rPr>
                <w:rFonts w:ascii="Arial" w:hAnsi="Arial" w:cs="Arial"/>
                <w:sz w:val="18"/>
                <w:szCs w:val="18"/>
              </w:rPr>
              <w:t>уровень на входе приемника UUT</w:t>
            </w:r>
            <w:r w:rsidR="004309FA" w:rsidRPr="002E757D">
              <w:rPr>
                <w:rFonts w:ascii="Arial" w:hAnsi="Arial" w:cs="Arial"/>
                <w:sz w:val="18"/>
                <w:szCs w:val="18"/>
              </w:rPr>
              <w:t xml:space="preserve"> с </w:t>
            </w:r>
            <w:r w:rsidRPr="002E757D">
              <w:rPr>
                <w:rFonts w:ascii="Arial" w:hAnsi="Arial" w:cs="Arial"/>
                <w:sz w:val="18"/>
                <w:szCs w:val="18"/>
              </w:rPr>
              <w:t>предполага</w:t>
            </w:r>
            <w:r w:rsidR="004309FA" w:rsidRPr="002E757D">
              <w:rPr>
                <w:rFonts w:ascii="Arial" w:hAnsi="Arial" w:cs="Arial"/>
                <w:sz w:val="18"/>
                <w:szCs w:val="18"/>
              </w:rPr>
              <w:t>емым</w:t>
            </w:r>
            <w:r w:rsidRPr="002E757D">
              <w:rPr>
                <w:rFonts w:ascii="Arial" w:hAnsi="Arial" w:cs="Arial"/>
                <w:sz w:val="18"/>
                <w:szCs w:val="18"/>
              </w:rPr>
              <w:t xml:space="preserve"> коэффициент</w:t>
            </w:r>
            <w:r w:rsidR="004309FA" w:rsidRPr="002E757D">
              <w:rPr>
                <w:rFonts w:ascii="Arial" w:hAnsi="Arial" w:cs="Arial"/>
                <w:sz w:val="18"/>
                <w:szCs w:val="18"/>
              </w:rPr>
              <w:t>ом</w:t>
            </w:r>
            <w:r w:rsidRPr="002E757D">
              <w:rPr>
                <w:rFonts w:ascii="Arial" w:hAnsi="Arial" w:cs="Arial"/>
                <w:sz w:val="18"/>
                <w:szCs w:val="18"/>
              </w:rPr>
              <w:t xml:space="preserve"> усиления антенн</w:t>
            </w:r>
            <w:r w:rsidR="004309FA" w:rsidRPr="002E757D">
              <w:rPr>
                <w:rFonts w:ascii="Arial" w:hAnsi="Arial" w:cs="Arial"/>
                <w:sz w:val="18"/>
                <w:szCs w:val="18"/>
              </w:rPr>
              <w:t>ого</w:t>
            </w:r>
            <w:r w:rsidRPr="002E757D">
              <w:rPr>
                <w:rFonts w:ascii="Arial" w:hAnsi="Arial" w:cs="Arial"/>
                <w:sz w:val="18"/>
                <w:szCs w:val="18"/>
              </w:rPr>
              <w:t xml:space="preserve"> </w:t>
            </w:r>
            <w:r w:rsidR="004309FA" w:rsidRPr="002E757D">
              <w:rPr>
                <w:rFonts w:ascii="Arial" w:hAnsi="Arial" w:cs="Arial"/>
                <w:sz w:val="18"/>
                <w:szCs w:val="18"/>
              </w:rPr>
              <w:t xml:space="preserve">узла </w:t>
            </w:r>
            <w:r w:rsidRPr="002E757D">
              <w:rPr>
                <w:rFonts w:ascii="Arial" w:hAnsi="Arial" w:cs="Arial"/>
                <w:sz w:val="18"/>
                <w:szCs w:val="18"/>
              </w:rPr>
              <w:t xml:space="preserve">0 </w:t>
            </w:r>
            <w:proofErr w:type="spellStart"/>
            <w:r w:rsidRPr="002E757D">
              <w:rPr>
                <w:rFonts w:ascii="Arial" w:hAnsi="Arial" w:cs="Arial"/>
                <w:sz w:val="18"/>
                <w:szCs w:val="18"/>
              </w:rPr>
              <w:t>дБи</w:t>
            </w:r>
            <w:proofErr w:type="spellEnd"/>
            <w:r w:rsidRPr="002E757D">
              <w:rPr>
                <w:rFonts w:ascii="Arial" w:hAnsi="Arial" w:cs="Arial"/>
                <w:sz w:val="18"/>
                <w:szCs w:val="18"/>
              </w:rPr>
              <w:t xml:space="preserve">. В случае </w:t>
            </w:r>
            <w:r w:rsidR="002E757D" w:rsidRPr="002E757D">
              <w:rPr>
                <w:rFonts w:ascii="Arial" w:hAnsi="Arial" w:cs="Arial"/>
                <w:sz w:val="18"/>
                <w:szCs w:val="18"/>
              </w:rPr>
              <w:t>кондуктивных</w:t>
            </w:r>
            <w:r w:rsidRPr="002E757D">
              <w:rPr>
                <w:rFonts w:ascii="Arial" w:hAnsi="Arial" w:cs="Arial"/>
                <w:sz w:val="18"/>
                <w:szCs w:val="18"/>
              </w:rPr>
              <w:t xml:space="preserve"> измерений этот уровень должен быть скорректирован на коэффициент усил</w:t>
            </w:r>
            <w:r w:rsidRPr="002E757D">
              <w:rPr>
                <w:rFonts w:ascii="Arial" w:hAnsi="Arial" w:cs="Arial"/>
                <w:sz w:val="18"/>
                <w:szCs w:val="18"/>
              </w:rPr>
              <w:t>е</w:t>
            </w:r>
            <w:r w:rsidRPr="002E757D">
              <w:rPr>
                <w:rFonts w:ascii="Arial" w:hAnsi="Arial" w:cs="Arial"/>
                <w:sz w:val="18"/>
                <w:szCs w:val="18"/>
              </w:rPr>
              <w:t xml:space="preserve">ния (G) антенного узла </w:t>
            </w:r>
            <w:r w:rsidR="002E757D" w:rsidRPr="002E757D">
              <w:rPr>
                <w:rFonts w:ascii="Arial" w:hAnsi="Arial" w:cs="Arial"/>
                <w:sz w:val="18"/>
                <w:szCs w:val="18"/>
              </w:rPr>
              <w:t>в пределах полосы</w:t>
            </w:r>
            <w:r w:rsidRPr="002E757D">
              <w:rPr>
                <w:rFonts w:ascii="Arial" w:hAnsi="Arial" w:cs="Arial"/>
                <w:sz w:val="18"/>
                <w:szCs w:val="18"/>
              </w:rPr>
              <w:t xml:space="preserve">. В случае </w:t>
            </w:r>
            <w:r w:rsidR="002E757D" w:rsidRPr="002E757D">
              <w:rPr>
                <w:rFonts w:ascii="Arial" w:hAnsi="Arial" w:cs="Arial"/>
                <w:sz w:val="18"/>
                <w:szCs w:val="18"/>
              </w:rPr>
              <w:t xml:space="preserve">эфирных </w:t>
            </w:r>
            <w:r w:rsidRPr="002E757D">
              <w:rPr>
                <w:rFonts w:ascii="Arial" w:hAnsi="Arial" w:cs="Arial"/>
                <w:sz w:val="18"/>
                <w:szCs w:val="18"/>
              </w:rPr>
              <w:t>измерений это</w:t>
            </w:r>
            <w:r w:rsidR="002E757D" w:rsidRPr="002E757D">
              <w:rPr>
                <w:rFonts w:ascii="Arial" w:hAnsi="Arial" w:cs="Arial"/>
                <w:sz w:val="18"/>
                <w:szCs w:val="18"/>
              </w:rPr>
              <w:t>т</w:t>
            </w:r>
            <w:r w:rsidRPr="002E757D">
              <w:rPr>
                <w:rFonts w:ascii="Arial" w:hAnsi="Arial" w:cs="Arial"/>
                <w:sz w:val="18"/>
                <w:szCs w:val="18"/>
              </w:rPr>
              <w:t xml:space="preserve"> уровень эквивалентен плотности потока мощности (PFD) перед антенной UUT, причем UUT </w:t>
            </w:r>
            <w:proofErr w:type="gramStart"/>
            <w:r w:rsidRPr="002E757D">
              <w:rPr>
                <w:rFonts w:ascii="Arial" w:hAnsi="Arial" w:cs="Arial"/>
                <w:sz w:val="18"/>
                <w:szCs w:val="18"/>
              </w:rPr>
              <w:t>сконфигурирован</w:t>
            </w:r>
            <w:proofErr w:type="gramEnd"/>
            <w:r w:rsidRPr="002E757D">
              <w:rPr>
                <w:rFonts w:ascii="Arial" w:hAnsi="Arial" w:cs="Arial"/>
                <w:sz w:val="18"/>
                <w:szCs w:val="18"/>
              </w:rPr>
              <w:t>/расположен в соответствии с пунктом 5.4.3.2.2.</w:t>
            </w:r>
          </w:p>
        </w:tc>
      </w:tr>
    </w:tbl>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pStyle w:val="af9"/>
        <w:tabs>
          <w:tab w:val="left" w:pos="993"/>
        </w:tabs>
        <w:ind w:left="0" w:firstLine="709"/>
        <w:jc w:val="both"/>
        <w:rPr>
          <w:rFonts w:ascii="Arial" w:hAnsi="Arial" w:cs="Arial"/>
          <w:b/>
          <w:sz w:val="20"/>
          <w:szCs w:val="20"/>
        </w:rPr>
      </w:pPr>
      <w:r w:rsidRPr="00CC4577">
        <w:rPr>
          <w:rFonts w:ascii="Arial" w:hAnsi="Arial" w:cs="Arial"/>
          <w:b/>
          <w:sz w:val="20"/>
          <w:szCs w:val="20"/>
        </w:rPr>
        <w:t>4.3.1.12.4.3 Приемник категории 2</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Таблица 7 содержит параметры блокировки приемника для оборудования с приёмником катег</w:t>
      </w:r>
      <w:r w:rsidRPr="00CC4577">
        <w:rPr>
          <w:rFonts w:ascii="Arial" w:hAnsi="Arial" w:cs="Arial"/>
          <w:sz w:val="20"/>
          <w:szCs w:val="20"/>
        </w:rPr>
        <w:t>о</w:t>
      </w:r>
      <w:r w:rsidRPr="00CC4577">
        <w:rPr>
          <w:rFonts w:ascii="Arial" w:hAnsi="Arial" w:cs="Arial"/>
          <w:sz w:val="20"/>
          <w:szCs w:val="20"/>
        </w:rPr>
        <w:t>рии 2.</w:t>
      </w:r>
    </w:p>
    <w:p w:rsidR="007C6D5E" w:rsidRPr="00CC4577" w:rsidRDefault="002C7950"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lastRenderedPageBreak/>
        <w:t>Таблица 7 –</w:t>
      </w:r>
      <w:r w:rsidR="007C6D5E" w:rsidRPr="00CC4577">
        <w:rPr>
          <w:rFonts w:ascii="Arial" w:hAnsi="Arial" w:cs="Arial"/>
          <w:sz w:val="20"/>
          <w:szCs w:val="20"/>
        </w:rPr>
        <w:t xml:space="preserve"> Параметры блокировки приемника для оборудования с приёмником категории 2</w:t>
      </w:r>
    </w:p>
    <w:tbl>
      <w:tblPr>
        <w:tblStyle w:val="a3"/>
        <w:tblW w:w="0" w:type="auto"/>
        <w:tblLook w:val="04A0" w:firstRow="1" w:lastRow="0" w:firstColumn="1" w:lastColumn="0" w:noHBand="0" w:noVBand="1"/>
      </w:tblPr>
      <w:tblGrid>
        <w:gridCol w:w="3936"/>
        <w:gridCol w:w="2067"/>
        <w:gridCol w:w="2067"/>
        <w:gridCol w:w="2068"/>
      </w:tblGrid>
      <w:tr w:rsidR="00CC4577" w:rsidRPr="00CC4577" w:rsidTr="00A62C84">
        <w:tc>
          <w:tcPr>
            <w:tcW w:w="3936" w:type="dxa"/>
            <w:tcBorders>
              <w:top w:val="single" w:sz="4" w:space="0" w:color="auto"/>
              <w:left w:val="single" w:sz="4" w:space="0" w:color="auto"/>
              <w:bottom w:val="double" w:sz="4" w:space="0" w:color="auto"/>
              <w:right w:val="single" w:sz="4" w:space="0" w:color="auto"/>
            </w:tcBorders>
            <w:hideMark/>
          </w:tcPr>
          <w:p w:rsidR="00656A5F" w:rsidRDefault="00656A5F" w:rsidP="00656A5F">
            <w:pPr>
              <w:pStyle w:val="af9"/>
              <w:tabs>
                <w:tab w:val="left" w:pos="993"/>
              </w:tabs>
              <w:ind w:left="0"/>
              <w:jc w:val="center"/>
              <w:rPr>
                <w:rFonts w:ascii="Arial" w:hAnsi="Arial" w:cs="Arial"/>
                <w:sz w:val="20"/>
                <w:szCs w:val="20"/>
              </w:rPr>
            </w:pPr>
            <w:r>
              <w:rPr>
                <w:rFonts w:ascii="Arial" w:hAnsi="Arial" w:cs="Arial"/>
                <w:sz w:val="20"/>
                <w:szCs w:val="20"/>
              </w:rPr>
              <w:t>Необходимая средняя мощность си</w:t>
            </w:r>
            <w:r>
              <w:rPr>
                <w:rFonts w:ascii="Arial" w:hAnsi="Arial" w:cs="Arial"/>
                <w:sz w:val="20"/>
                <w:szCs w:val="20"/>
              </w:rPr>
              <w:t>г</w:t>
            </w:r>
            <w:r>
              <w:rPr>
                <w:rFonts w:ascii="Arial" w:hAnsi="Arial" w:cs="Arial"/>
                <w:sz w:val="20"/>
                <w:szCs w:val="20"/>
              </w:rPr>
              <w:t>нала от сопутствующего устройства,</w:t>
            </w:r>
          </w:p>
          <w:p w:rsidR="00656A5F" w:rsidRDefault="00656A5F" w:rsidP="00656A5F">
            <w:pPr>
              <w:pStyle w:val="af9"/>
              <w:tabs>
                <w:tab w:val="left" w:pos="993"/>
              </w:tabs>
              <w:ind w:left="0"/>
              <w:jc w:val="center"/>
              <w:rPr>
                <w:rFonts w:ascii="Arial" w:hAnsi="Arial" w:cs="Arial"/>
                <w:sz w:val="20"/>
                <w:szCs w:val="20"/>
              </w:rPr>
            </w:pPr>
            <w:proofErr w:type="spellStart"/>
            <w:r>
              <w:rPr>
                <w:rFonts w:ascii="Arial" w:hAnsi="Arial" w:cs="Arial"/>
                <w:sz w:val="20"/>
                <w:szCs w:val="20"/>
              </w:rPr>
              <w:t>дБмВт</w:t>
            </w:r>
            <w:proofErr w:type="spellEnd"/>
          </w:p>
          <w:p w:rsidR="007C6D5E" w:rsidRPr="00CC4577" w:rsidRDefault="00656A5F" w:rsidP="00656A5F">
            <w:pPr>
              <w:pStyle w:val="af9"/>
              <w:tabs>
                <w:tab w:val="left" w:pos="993"/>
              </w:tabs>
              <w:ind w:left="0"/>
              <w:jc w:val="center"/>
              <w:rPr>
                <w:rFonts w:ascii="Arial" w:hAnsi="Arial" w:cs="Arial"/>
                <w:sz w:val="20"/>
                <w:szCs w:val="20"/>
              </w:rPr>
            </w:pPr>
            <w:r>
              <w:rPr>
                <w:rFonts w:ascii="Arial" w:hAnsi="Arial" w:cs="Arial"/>
                <w:sz w:val="20"/>
                <w:szCs w:val="20"/>
              </w:rPr>
              <w:t>(см. примечание 1 и 3)</w:t>
            </w:r>
          </w:p>
        </w:tc>
        <w:tc>
          <w:tcPr>
            <w:tcW w:w="2067"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Частота сигнала блокировки,</w:t>
            </w:r>
          </w:p>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МГц</w:t>
            </w:r>
          </w:p>
        </w:tc>
        <w:tc>
          <w:tcPr>
            <w:tcW w:w="2067"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Мощность сигнала блокировки,</w:t>
            </w:r>
          </w:p>
          <w:p w:rsidR="007C6D5E" w:rsidRPr="00CC4577" w:rsidRDefault="007C6D5E" w:rsidP="007A5415">
            <w:pPr>
              <w:pStyle w:val="af9"/>
              <w:tabs>
                <w:tab w:val="left" w:pos="993"/>
              </w:tabs>
              <w:ind w:left="0"/>
              <w:jc w:val="center"/>
              <w:rPr>
                <w:rFonts w:ascii="Arial" w:hAnsi="Arial" w:cs="Arial"/>
                <w:sz w:val="20"/>
                <w:szCs w:val="20"/>
              </w:rPr>
            </w:pPr>
            <w:proofErr w:type="spellStart"/>
            <w:r w:rsidRPr="00CC4577">
              <w:rPr>
                <w:rFonts w:ascii="Arial" w:hAnsi="Arial" w:cs="Arial"/>
                <w:sz w:val="20"/>
                <w:szCs w:val="20"/>
              </w:rPr>
              <w:t>дБмВт</w:t>
            </w:r>
            <w:proofErr w:type="spellEnd"/>
          </w:p>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(см. примечание 2)</w:t>
            </w:r>
          </w:p>
        </w:tc>
        <w:tc>
          <w:tcPr>
            <w:tcW w:w="2068"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Тип сигнала блок</w:t>
            </w:r>
            <w:r w:rsidRPr="00CC4577">
              <w:rPr>
                <w:rFonts w:ascii="Arial" w:hAnsi="Arial" w:cs="Arial"/>
                <w:sz w:val="20"/>
                <w:szCs w:val="20"/>
              </w:rPr>
              <w:t>и</w:t>
            </w:r>
            <w:r w:rsidRPr="00CC4577">
              <w:rPr>
                <w:rFonts w:ascii="Arial" w:hAnsi="Arial" w:cs="Arial"/>
                <w:sz w:val="20"/>
                <w:szCs w:val="20"/>
              </w:rPr>
              <w:t>ровки</w:t>
            </w:r>
          </w:p>
        </w:tc>
      </w:tr>
      <w:tr w:rsidR="00656A5F" w:rsidRPr="00CC4577" w:rsidTr="00A62C84">
        <w:tc>
          <w:tcPr>
            <w:tcW w:w="3936" w:type="dxa"/>
            <w:vMerge w:val="restart"/>
            <w:tcBorders>
              <w:top w:val="double" w:sz="4" w:space="0" w:color="auto"/>
              <w:left w:val="single" w:sz="4" w:space="0" w:color="auto"/>
              <w:right w:val="single" w:sz="4" w:space="0" w:color="auto"/>
            </w:tcBorders>
            <w:vAlign w:val="center"/>
          </w:tcPr>
          <w:p w:rsidR="00A62C84" w:rsidRDefault="00A62C84" w:rsidP="00A62C84">
            <w:pPr>
              <w:pStyle w:val="af9"/>
              <w:tabs>
                <w:tab w:val="left" w:pos="993"/>
              </w:tabs>
              <w:ind w:left="-170" w:right="-170"/>
              <w:jc w:val="center"/>
              <w:rPr>
                <w:rFonts w:ascii="Arial" w:hAnsi="Arial" w:cs="Arial"/>
                <w:sz w:val="20"/>
                <w:szCs w:val="20"/>
              </w:rPr>
            </w:pPr>
            <w:r>
              <w:rPr>
                <w:rFonts w:ascii="Arial" w:hAnsi="Arial" w:cs="Arial"/>
                <w:sz w:val="20"/>
                <w:szCs w:val="20"/>
              </w:rPr>
              <w:t xml:space="preserve">(-139 </w:t>
            </w:r>
            <w:proofErr w:type="spellStart"/>
            <w:r>
              <w:rPr>
                <w:rFonts w:ascii="Arial" w:hAnsi="Arial" w:cs="Arial"/>
                <w:sz w:val="20"/>
                <w:szCs w:val="20"/>
              </w:rPr>
              <w:t>дБмВт</w:t>
            </w:r>
            <w:proofErr w:type="spellEnd"/>
            <w:r>
              <w:rPr>
                <w:rFonts w:ascii="Arial" w:hAnsi="Arial" w:cs="Arial"/>
                <w:sz w:val="20"/>
                <w:szCs w:val="20"/>
              </w:rPr>
              <w:t xml:space="preserve"> + 10 × log</w:t>
            </w:r>
            <w:r>
              <w:rPr>
                <w:rFonts w:ascii="Arial" w:hAnsi="Arial" w:cs="Arial"/>
                <w:sz w:val="20"/>
                <w:szCs w:val="20"/>
                <w:vertAlign w:val="subscript"/>
              </w:rPr>
              <w:t>10</w:t>
            </w:r>
            <w:r>
              <w:rPr>
                <w:rFonts w:ascii="Arial" w:hAnsi="Arial" w:cs="Arial"/>
                <w:sz w:val="20"/>
                <w:szCs w:val="20"/>
              </w:rPr>
              <w:t>(OCBW) + 10дБ)</w:t>
            </w:r>
          </w:p>
          <w:p w:rsidR="00A62C84" w:rsidRDefault="00A62C84" w:rsidP="00A62C84">
            <w:pPr>
              <w:pStyle w:val="af9"/>
              <w:tabs>
                <w:tab w:val="left" w:pos="993"/>
              </w:tabs>
              <w:ind w:left="0"/>
              <w:jc w:val="center"/>
              <w:rPr>
                <w:rFonts w:ascii="Arial" w:hAnsi="Arial" w:cs="Arial"/>
                <w:sz w:val="20"/>
                <w:szCs w:val="20"/>
              </w:rPr>
            </w:pPr>
            <w:r>
              <w:rPr>
                <w:rFonts w:ascii="Arial" w:hAnsi="Arial" w:cs="Arial"/>
                <w:sz w:val="20"/>
                <w:szCs w:val="20"/>
              </w:rPr>
              <w:t xml:space="preserve">или (-74 </w:t>
            </w:r>
            <w:proofErr w:type="spellStart"/>
            <w:r>
              <w:rPr>
                <w:rFonts w:ascii="Arial" w:hAnsi="Arial" w:cs="Arial"/>
                <w:sz w:val="20"/>
                <w:szCs w:val="20"/>
              </w:rPr>
              <w:t>дБмВт</w:t>
            </w:r>
            <w:proofErr w:type="spellEnd"/>
            <w:r>
              <w:rPr>
                <w:rFonts w:ascii="Arial" w:hAnsi="Arial" w:cs="Arial"/>
                <w:sz w:val="20"/>
                <w:szCs w:val="20"/>
              </w:rPr>
              <w:t xml:space="preserve"> + 10дБ)</w:t>
            </w:r>
          </w:p>
          <w:p w:rsidR="00A62C84" w:rsidRDefault="00A62C84" w:rsidP="00A62C84">
            <w:pPr>
              <w:pStyle w:val="af9"/>
              <w:tabs>
                <w:tab w:val="left" w:pos="993"/>
              </w:tabs>
              <w:ind w:left="0"/>
              <w:jc w:val="center"/>
              <w:rPr>
                <w:rFonts w:ascii="Arial" w:hAnsi="Arial" w:cs="Arial"/>
                <w:sz w:val="20"/>
                <w:szCs w:val="20"/>
              </w:rPr>
            </w:pPr>
            <w:r>
              <w:rPr>
                <w:rFonts w:ascii="Arial" w:hAnsi="Arial" w:cs="Arial"/>
                <w:sz w:val="20"/>
                <w:szCs w:val="20"/>
              </w:rPr>
              <w:t>в зависимости от того, что меньше</w:t>
            </w:r>
          </w:p>
          <w:p w:rsidR="00656A5F" w:rsidRPr="00CC4577" w:rsidRDefault="00A62C84" w:rsidP="00A62C84">
            <w:pPr>
              <w:pStyle w:val="af9"/>
              <w:tabs>
                <w:tab w:val="left" w:pos="993"/>
              </w:tabs>
              <w:ind w:left="0"/>
              <w:jc w:val="center"/>
              <w:rPr>
                <w:rFonts w:ascii="Arial" w:hAnsi="Arial" w:cs="Arial"/>
                <w:sz w:val="20"/>
                <w:szCs w:val="20"/>
              </w:rPr>
            </w:pPr>
            <w:r>
              <w:rPr>
                <w:rFonts w:ascii="Arial" w:hAnsi="Arial" w:cs="Arial"/>
                <w:sz w:val="20"/>
                <w:szCs w:val="20"/>
              </w:rPr>
              <w:t>(см. примечание 2)</w:t>
            </w:r>
          </w:p>
        </w:tc>
        <w:tc>
          <w:tcPr>
            <w:tcW w:w="2067" w:type="dxa"/>
            <w:tcBorders>
              <w:top w:val="double" w:sz="4" w:space="0" w:color="auto"/>
              <w:left w:val="single" w:sz="4" w:space="0" w:color="auto"/>
              <w:bottom w:val="single" w:sz="4" w:space="0" w:color="auto"/>
              <w:right w:val="single" w:sz="4" w:space="0" w:color="auto"/>
            </w:tcBorders>
            <w:vAlign w:val="center"/>
            <w:hideMark/>
          </w:tcPr>
          <w:p w:rsidR="00656A5F" w:rsidRPr="00CC4577" w:rsidRDefault="00656A5F" w:rsidP="007A5415">
            <w:pPr>
              <w:pStyle w:val="af9"/>
              <w:tabs>
                <w:tab w:val="left" w:pos="993"/>
              </w:tabs>
              <w:ind w:left="0"/>
              <w:jc w:val="center"/>
              <w:rPr>
                <w:rFonts w:ascii="Arial" w:hAnsi="Arial" w:cs="Arial"/>
                <w:sz w:val="20"/>
                <w:szCs w:val="20"/>
              </w:rPr>
            </w:pPr>
            <w:r w:rsidRPr="00CC4577">
              <w:rPr>
                <w:rFonts w:ascii="Arial" w:hAnsi="Arial" w:cs="Arial"/>
                <w:sz w:val="20"/>
                <w:szCs w:val="20"/>
              </w:rPr>
              <w:t>2 380</w:t>
            </w:r>
          </w:p>
          <w:p w:rsidR="00656A5F" w:rsidRPr="00CC4577" w:rsidRDefault="00656A5F" w:rsidP="007A5415">
            <w:pPr>
              <w:pStyle w:val="af9"/>
              <w:tabs>
                <w:tab w:val="left" w:pos="993"/>
              </w:tabs>
              <w:ind w:left="0"/>
              <w:jc w:val="center"/>
              <w:rPr>
                <w:rFonts w:ascii="Arial" w:hAnsi="Arial" w:cs="Arial"/>
                <w:sz w:val="20"/>
                <w:szCs w:val="20"/>
              </w:rPr>
            </w:pPr>
            <w:r w:rsidRPr="00CC4577">
              <w:rPr>
                <w:rFonts w:ascii="Arial" w:hAnsi="Arial" w:cs="Arial"/>
                <w:sz w:val="20"/>
                <w:szCs w:val="20"/>
              </w:rPr>
              <w:t>2 503,5</w:t>
            </w:r>
          </w:p>
        </w:tc>
        <w:tc>
          <w:tcPr>
            <w:tcW w:w="2067" w:type="dxa"/>
            <w:vMerge w:val="restart"/>
            <w:tcBorders>
              <w:top w:val="double" w:sz="4" w:space="0" w:color="auto"/>
              <w:left w:val="single" w:sz="4" w:space="0" w:color="auto"/>
              <w:right w:val="single" w:sz="4" w:space="0" w:color="auto"/>
            </w:tcBorders>
            <w:vAlign w:val="center"/>
          </w:tcPr>
          <w:p w:rsidR="00656A5F" w:rsidRPr="00CC4577" w:rsidRDefault="00656A5F" w:rsidP="00656A5F">
            <w:pPr>
              <w:pStyle w:val="af9"/>
              <w:tabs>
                <w:tab w:val="left" w:pos="993"/>
              </w:tabs>
              <w:ind w:left="0"/>
              <w:jc w:val="center"/>
              <w:rPr>
                <w:rFonts w:ascii="Arial" w:hAnsi="Arial" w:cs="Arial"/>
                <w:sz w:val="20"/>
                <w:szCs w:val="20"/>
              </w:rPr>
            </w:pPr>
            <w:r>
              <w:rPr>
                <w:rFonts w:ascii="Arial" w:hAnsi="Arial" w:cs="Arial"/>
                <w:sz w:val="20"/>
                <w:szCs w:val="20"/>
              </w:rPr>
              <w:t>-34</w:t>
            </w:r>
          </w:p>
        </w:tc>
        <w:tc>
          <w:tcPr>
            <w:tcW w:w="2068" w:type="dxa"/>
            <w:vMerge w:val="restart"/>
            <w:tcBorders>
              <w:top w:val="double" w:sz="4" w:space="0" w:color="auto"/>
              <w:left w:val="single" w:sz="4" w:space="0" w:color="auto"/>
              <w:right w:val="single" w:sz="4" w:space="0" w:color="auto"/>
            </w:tcBorders>
            <w:vAlign w:val="center"/>
            <w:hideMark/>
          </w:tcPr>
          <w:p w:rsidR="00656A5F" w:rsidRPr="00CC4577" w:rsidRDefault="00656A5F" w:rsidP="00656A5F">
            <w:pPr>
              <w:pStyle w:val="af9"/>
              <w:tabs>
                <w:tab w:val="left" w:pos="993"/>
              </w:tabs>
              <w:ind w:left="0"/>
              <w:jc w:val="center"/>
              <w:rPr>
                <w:rFonts w:ascii="Arial" w:hAnsi="Arial" w:cs="Arial"/>
                <w:sz w:val="20"/>
                <w:szCs w:val="20"/>
                <w:lang w:val="en-US"/>
              </w:rPr>
            </w:pPr>
            <w:r w:rsidRPr="00CC4577">
              <w:rPr>
                <w:rFonts w:ascii="Arial" w:hAnsi="Arial" w:cs="Arial"/>
                <w:sz w:val="20"/>
                <w:szCs w:val="20"/>
              </w:rPr>
              <w:t>CW</w:t>
            </w:r>
          </w:p>
        </w:tc>
      </w:tr>
      <w:tr w:rsidR="00656A5F" w:rsidRPr="00CC4577" w:rsidTr="00A62C84">
        <w:tc>
          <w:tcPr>
            <w:tcW w:w="3936" w:type="dxa"/>
            <w:vMerge/>
            <w:tcBorders>
              <w:left w:val="single" w:sz="4" w:space="0" w:color="auto"/>
              <w:bottom w:val="single" w:sz="4" w:space="0" w:color="auto"/>
              <w:right w:val="single" w:sz="4" w:space="0" w:color="auto"/>
            </w:tcBorders>
            <w:vAlign w:val="center"/>
          </w:tcPr>
          <w:p w:rsidR="00656A5F" w:rsidRPr="00CC4577" w:rsidRDefault="00656A5F" w:rsidP="007A5415">
            <w:pPr>
              <w:pStyle w:val="af9"/>
              <w:tabs>
                <w:tab w:val="left" w:pos="993"/>
              </w:tabs>
              <w:ind w:left="0"/>
              <w:jc w:val="center"/>
              <w:rPr>
                <w:rFonts w:ascii="Arial" w:hAnsi="Arial" w:cs="Arial"/>
                <w:sz w:val="20"/>
                <w:szCs w:val="20"/>
              </w:rPr>
            </w:pPr>
          </w:p>
        </w:tc>
        <w:tc>
          <w:tcPr>
            <w:tcW w:w="2067" w:type="dxa"/>
            <w:tcBorders>
              <w:top w:val="single" w:sz="4" w:space="0" w:color="auto"/>
              <w:left w:val="single" w:sz="4" w:space="0" w:color="auto"/>
              <w:bottom w:val="single" w:sz="4" w:space="0" w:color="auto"/>
              <w:right w:val="single" w:sz="4" w:space="0" w:color="auto"/>
            </w:tcBorders>
            <w:vAlign w:val="center"/>
            <w:hideMark/>
          </w:tcPr>
          <w:p w:rsidR="00656A5F" w:rsidRPr="00CC4577" w:rsidRDefault="00656A5F" w:rsidP="007A5415">
            <w:pPr>
              <w:pStyle w:val="af9"/>
              <w:tabs>
                <w:tab w:val="left" w:pos="993"/>
              </w:tabs>
              <w:ind w:left="0"/>
              <w:jc w:val="center"/>
              <w:rPr>
                <w:rFonts w:ascii="Arial" w:hAnsi="Arial" w:cs="Arial"/>
                <w:sz w:val="20"/>
                <w:szCs w:val="20"/>
              </w:rPr>
            </w:pPr>
            <w:r w:rsidRPr="00CC4577">
              <w:rPr>
                <w:rFonts w:ascii="Arial" w:hAnsi="Arial" w:cs="Arial"/>
                <w:sz w:val="20"/>
                <w:szCs w:val="20"/>
              </w:rPr>
              <w:t>2 300</w:t>
            </w:r>
          </w:p>
          <w:p w:rsidR="00656A5F" w:rsidRPr="00CC4577" w:rsidRDefault="00656A5F" w:rsidP="007A5415">
            <w:pPr>
              <w:pStyle w:val="af9"/>
              <w:tabs>
                <w:tab w:val="left" w:pos="993"/>
              </w:tabs>
              <w:ind w:left="0"/>
              <w:jc w:val="center"/>
              <w:rPr>
                <w:rFonts w:ascii="Arial" w:hAnsi="Arial" w:cs="Arial"/>
                <w:sz w:val="20"/>
                <w:szCs w:val="20"/>
              </w:rPr>
            </w:pPr>
            <w:r w:rsidRPr="00CC4577">
              <w:rPr>
                <w:rFonts w:ascii="Arial" w:hAnsi="Arial" w:cs="Arial"/>
                <w:sz w:val="20"/>
                <w:szCs w:val="20"/>
              </w:rPr>
              <w:t>2 583,5</w:t>
            </w:r>
          </w:p>
        </w:tc>
        <w:tc>
          <w:tcPr>
            <w:tcW w:w="2067" w:type="dxa"/>
            <w:vMerge/>
            <w:tcBorders>
              <w:left w:val="single" w:sz="4" w:space="0" w:color="auto"/>
              <w:bottom w:val="single" w:sz="4" w:space="0" w:color="auto"/>
              <w:right w:val="single" w:sz="4" w:space="0" w:color="auto"/>
            </w:tcBorders>
            <w:vAlign w:val="center"/>
          </w:tcPr>
          <w:p w:rsidR="00656A5F" w:rsidRPr="00CC4577" w:rsidRDefault="00656A5F" w:rsidP="007A5415">
            <w:pPr>
              <w:pStyle w:val="af9"/>
              <w:tabs>
                <w:tab w:val="left" w:pos="993"/>
              </w:tabs>
              <w:ind w:left="0"/>
              <w:jc w:val="center"/>
              <w:rPr>
                <w:rFonts w:ascii="Arial" w:hAnsi="Arial" w:cs="Arial"/>
                <w:sz w:val="20"/>
                <w:szCs w:val="20"/>
              </w:rPr>
            </w:pPr>
          </w:p>
        </w:tc>
        <w:tc>
          <w:tcPr>
            <w:tcW w:w="2068" w:type="dxa"/>
            <w:vMerge/>
            <w:tcBorders>
              <w:left w:val="single" w:sz="4" w:space="0" w:color="auto"/>
              <w:bottom w:val="single" w:sz="4" w:space="0" w:color="auto"/>
              <w:right w:val="single" w:sz="4" w:space="0" w:color="auto"/>
            </w:tcBorders>
            <w:vAlign w:val="center"/>
          </w:tcPr>
          <w:p w:rsidR="00656A5F" w:rsidRPr="00CC4577" w:rsidRDefault="00656A5F" w:rsidP="007A5415">
            <w:pPr>
              <w:pStyle w:val="af9"/>
              <w:tabs>
                <w:tab w:val="left" w:pos="993"/>
              </w:tabs>
              <w:ind w:left="0"/>
              <w:jc w:val="center"/>
              <w:rPr>
                <w:rFonts w:ascii="Arial" w:hAnsi="Arial" w:cs="Arial"/>
                <w:sz w:val="20"/>
                <w:szCs w:val="20"/>
              </w:rPr>
            </w:pPr>
          </w:p>
        </w:tc>
      </w:tr>
      <w:tr w:rsidR="00CC4577" w:rsidRPr="00CC4577" w:rsidTr="007C6D5E">
        <w:tc>
          <w:tcPr>
            <w:tcW w:w="10138" w:type="dxa"/>
            <w:gridSpan w:val="4"/>
            <w:tcBorders>
              <w:top w:val="single" w:sz="4" w:space="0" w:color="auto"/>
              <w:left w:val="single" w:sz="4" w:space="0" w:color="auto"/>
              <w:bottom w:val="single" w:sz="4" w:space="0" w:color="auto"/>
              <w:right w:val="single" w:sz="4" w:space="0" w:color="auto"/>
            </w:tcBorders>
            <w:hideMark/>
          </w:tcPr>
          <w:p w:rsidR="00420D13" w:rsidRDefault="007C6D5E" w:rsidP="00420D13">
            <w:pPr>
              <w:pStyle w:val="af9"/>
              <w:tabs>
                <w:tab w:val="left" w:pos="1134"/>
              </w:tabs>
              <w:ind w:left="0"/>
              <w:jc w:val="both"/>
              <w:rPr>
                <w:rFonts w:ascii="Arial" w:hAnsi="Arial" w:cs="Arial"/>
                <w:sz w:val="18"/>
                <w:szCs w:val="18"/>
              </w:rPr>
            </w:pPr>
            <w:r w:rsidRPr="00103763">
              <w:rPr>
                <w:rFonts w:ascii="Arial" w:hAnsi="Arial" w:cs="Arial"/>
                <w:sz w:val="18"/>
                <w:szCs w:val="18"/>
              </w:rPr>
              <w:t>Примечани</w:t>
            </w:r>
            <w:r w:rsidR="00420D13">
              <w:rPr>
                <w:rFonts w:ascii="Arial" w:hAnsi="Arial" w:cs="Arial"/>
                <w:sz w:val="18"/>
                <w:szCs w:val="18"/>
              </w:rPr>
              <w:t>я</w:t>
            </w:r>
          </w:p>
          <w:p w:rsidR="00656A5F" w:rsidRDefault="00656A5F" w:rsidP="00656A5F">
            <w:pPr>
              <w:pStyle w:val="af9"/>
              <w:tabs>
                <w:tab w:val="left" w:pos="1134"/>
              </w:tabs>
              <w:ind w:left="142" w:hanging="142"/>
              <w:jc w:val="both"/>
              <w:rPr>
                <w:rFonts w:ascii="Arial" w:hAnsi="Arial" w:cs="Arial"/>
                <w:sz w:val="18"/>
                <w:szCs w:val="18"/>
              </w:rPr>
            </w:pPr>
            <w:r>
              <w:rPr>
                <w:rFonts w:ascii="Arial" w:hAnsi="Arial" w:cs="Arial"/>
                <w:sz w:val="18"/>
                <w:szCs w:val="18"/>
              </w:rPr>
              <w:t xml:space="preserve">1 OCBW в </w:t>
            </w:r>
            <w:proofErr w:type="gramStart"/>
            <w:r>
              <w:rPr>
                <w:rFonts w:ascii="Arial" w:hAnsi="Arial" w:cs="Arial"/>
                <w:sz w:val="18"/>
                <w:szCs w:val="18"/>
              </w:rPr>
              <w:t>Гц</w:t>
            </w:r>
            <w:proofErr w:type="gramEnd"/>
            <w:r>
              <w:rPr>
                <w:rFonts w:ascii="Arial" w:hAnsi="Arial" w:cs="Arial"/>
                <w:sz w:val="18"/>
                <w:szCs w:val="18"/>
              </w:rPr>
              <w:t>.</w:t>
            </w:r>
          </w:p>
          <w:p w:rsidR="00656A5F" w:rsidRPr="00A62C84" w:rsidRDefault="00656A5F" w:rsidP="00656A5F">
            <w:pPr>
              <w:pStyle w:val="af9"/>
              <w:tabs>
                <w:tab w:val="left" w:pos="1134"/>
              </w:tabs>
              <w:ind w:left="142" w:hanging="142"/>
              <w:jc w:val="both"/>
              <w:rPr>
                <w:rFonts w:ascii="Arial" w:hAnsi="Arial" w:cs="Arial"/>
                <w:sz w:val="18"/>
                <w:szCs w:val="18"/>
              </w:rPr>
            </w:pPr>
            <w:r w:rsidRPr="00A62C84">
              <w:rPr>
                <w:rFonts w:ascii="Arial" w:hAnsi="Arial" w:cs="Arial"/>
                <w:sz w:val="18"/>
                <w:szCs w:val="18"/>
              </w:rPr>
              <w:t>2</w:t>
            </w:r>
            <w:proofErr w:type="gramStart"/>
            <w:r w:rsidRPr="00A62C84">
              <w:rPr>
                <w:rFonts w:ascii="Arial" w:hAnsi="Arial" w:cs="Arial"/>
                <w:sz w:val="18"/>
                <w:szCs w:val="18"/>
              </w:rPr>
              <w:t xml:space="preserve"> В</w:t>
            </w:r>
            <w:proofErr w:type="gramEnd"/>
            <w:r w:rsidRPr="00A62C84">
              <w:rPr>
                <w:rFonts w:ascii="Arial" w:hAnsi="Arial" w:cs="Arial"/>
                <w:sz w:val="18"/>
                <w:szCs w:val="18"/>
              </w:rPr>
              <w:t xml:space="preserve"> случае проведения эфирных измерений с использованием вспомогательного устройства и невозможности опр</w:t>
            </w:r>
            <w:r w:rsidRPr="00A62C84">
              <w:rPr>
                <w:rFonts w:ascii="Arial" w:hAnsi="Arial" w:cs="Arial"/>
                <w:sz w:val="18"/>
                <w:szCs w:val="18"/>
              </w:rPr>
              <w:t>е</w:t>
            </w:r>
            <w:r w:rsidRPr="00A62C84">
              <w:rPr>
                <w:rFonts w:ascii="Arial" w:hAnsi="Arial" w:cs="Arial"/>
                <w:sz w:val="18"/>
                <w:szCs w:val="18"/>
              </w:rPr>
              <w:t>деления уровня требуемого сигнала от него аналогичное испытание может быть проведено с использованием тр</w:t>
            </w:r>
            <w:r w:rsidRPr="00A62C84">
              <w:rPr>
                <w:rFonts w:ascii="Arial" w:hAnsi="Arial" w:cs="Arial"/>
                <w:sz w:val="18"/>
                <w:szCs w:val="18"/>
              </w:rPr>
              <w:t>е</w:t>
            </w:r>
            <w:r w:rsidRPr="00A62C84">
              <w:rPr>
                <w:rFonts w:ascii="Arial" w:hAnsi="Arial" w:cs="Arial"/>
                <w:sz w:val="18"/>
                <w:szCs w:val="18"/>
              </w:rPr>
              <w:t xml:space="preserve">буемого сигнала до </w:t>
            </w:r>
            <w:proofErr w:type="spellStart"/>
            <w:r w:rsidRPr="00A62C84">
              <w:rPr>
                <w:rFonts w:ascii="Arial" w:hAnsi="Arial" w:cs="Arial"/>
                <w:sz w:val="18"/>
                <w:szCs w:val="18"/>
              </w:rPr>
              <w:t>P</w:t>
            </w:r>
            <w:r w:rsidRPr="00A62C84">
              <w:rPr>
                <w:rFonts w:ascii="Arial" w:hAnsi="Arial" w:cs="Arial"/>
                <w:sz w:val="18"/>
                <w:szCs w:val="18"/>
                <w:vertAlign w:val="subscript"/>
              </w:rPr>
              <w:t>min</w:t>
            </w:r>
            <w:proofErr w:type="spellEnd"/>
            <w:r w:rsidRPr="00A62C84">
              <w:rPr>
                <w:rFonts w:ascii="Arial" w:hAnsi="Arial" w:cs="Arial"/>
                <w:sz w:val="18"/>
                <w:szCs w:val="18"/>
              </w:rPr>
              <w:t xml:space="preserve"> + 26 дБ, где </w:t>
            </w:r>
            <w:proofErr w:type="spellStart"/>
            <w:r w:rsidRPr="00A62C84">
              <w:rPr>
                <w:rFonts w:ascii="Arial" w:hAnsi="Arial" w:cs="Arial"/>
                <w:sz w:val="18"/>
                <w:szCs w:val="18"/>
              </w:rPr>
              <w:t>P</w:t>
            </w:r>
            <w:r w:rsidRPr="00A62C84">
              <w:rPr>
                <w:rFonts w:ascii="Arial" w:hAnsi="Arial" w:cs="Arial"/>
                <w:sz w:val="18"/>
                <w:szCs w:val="18"/>
                <w:vertAlign w:val="subscript"/>
              </w:rPr>
              <w:t>min</w:t>
            </w:r>
            <w:proofErr w:type="spellEnd"/>
            <w:r w:rsidRPr="00A62C84">
              <w:rPr>
                <w:rFonts w:ascii="Arial" w:hAnsi="Arial" w:cs="Arial"/>
                <w:sz w:val="18"/>
                <w:szCs w:val="18"/>
              </w:rPr>
              <w:t xml:space="preserve"> – наименьший уровень требуемого сигнала, необходимый для удовлетв</w:t>
            </w:r>
            <w:r w:rsidRPr="00A62C84">
              <w:rPr>
                <w:rFonts w:ascii="Arial" w:hAnsi="Arial" w:cs="Arial"/>
                <w:sz w:val="18"/>
                <w:szCs w:val="18"/>
              </w:rPr>
              <w:t>о</w:t>
            </w:r>
            <w:r w:rsidRPr="00A62C84">
              <w:rPr>
                <w:rFonts w:ascii="Arial" w:hAnsi="Arial" w:cs="Arial"/>
                <w:sz w:val="18"/>
                <w:szCs w:val="18"/>
              </w:rPr>
              <w:t>рения минимальных эксплуатационных критериев, определенных в пункте 4.3.1.12.3, при отсутствии какого-либо блокирующего сигнала.</w:t>
            </w:r>
          </w:p>
          <w:p w:rsidR="007C6D5E" w:rsidRPr="00CC4577" w:rsidRDefault="00656A5F" w:rsidP="00A62C84">
            <w:pPr>
              <w:pStyle w:val="af9"/>
              <w:tabs>
                <w:tab w:val="left" w:pos="1134"/>
              </w:tabs>
              <w:ind w:left="142" w:hanging="142"/>
              <w:jc w:val="both"/>
              <w:rPr>
                <w:rFonts w:ascii="Arial" w:hAnsi="Arial" w:cs="Arial"/>
                <w:sz w:val="20"/>
                <w:szCs w:val="20"/>
              </w:rPr>
            </w:pPr>
            <w:r w:rsidRPr="00A62C84">
              <w:rPr>
                <w:rFonts w:ascii="Arial" w:hAnsi="Arial" w:cs="Arial"/>
                <w:sz w:val="18"/>
                <w:szCs w:val="18"/>
              </w:rPr>
              <w:t xml:space="preserve">3 Уровень установлен как уровень на входе приемника UUT с предполагаемым коэффициентом усиления антенного узла 0 </w:t>
            </w:r>
            <w:proofErr w:type="spellStart"/>
            <w:r w:rsidRPr="00A62C84">
              <w:rPr>
                <w:rFonts w:ascii="Arial" w:hAnsi="Arial" w:cs="Arial"/>
                <w:sz w:val="18"/>
                <w:szCs w:val="18"/>
              </w:rPr>
              <w:t>дБи</w:t>
            </w:r>
            <w:proofErr w:type="spellEnd"/>
            <w:r w:rsidRPr="00A62C84">
              <w:rPr>
                <w:rFonts w:ascii="Arial" w:hAnsi="Arial" w:cs="Arial"/>
                <w:sz w:val="18"/>
                <w:szCs w:val="18"/>
              </w:rPr>
              <w:t>. В случае кондуктивных измерений этот уровень должен быть скорректирован на коэффициент усил</w:t>
            </w:r>
            <w:r w:rsidRPr="00A62C84">
              <w:rPr>
                <w:rFonts w:ascii="Arial" w:hAnsi="Arial" w:cs="Arial"/>
                <w:sz w:val="18"/>
                <w:szCs w:val="18"/>
              </w:rPr>
              <w:t>е</w:t>
            </w:r>
            <w:r w:rsidRPr="00A62C84">
              <w:rPr>
                <w:rFonts w:ascii="Arial" w:hAnsi="Arial" w:cs="Arial"/>
                <w:sz w:val="18"/>
                <w:szCs w:val="18"/>
              </w:rPr>
              <w:t xml:space="preserve">ния (G) антенного узла в пределах полосы. В случае эфирных измерений этот уровень эквивалентен плотности потока мощности (PFD) перед антенной UUT, причем UUT </w:t>
            </w:r>
            <w:proofErr w:type="gramStart"/>
            <w:r w:rsidRPr="00A62C84">
              <w:rPr>
                <w:rFonts w:ascii="Arial" w:hAnsi="Arial" w:cs="Arial"/>
                <w:sz w:val="18"/>
                <w:szCs w:val="18"/>
              </w:rPr>
              <w:t>сконфигурирован</w:t>
            </w:r>
            <w:proofErr w:type="gramEnd"/>
            <w:r w:rsidRPr="00A62C84">
              <w:rPr>
                <w:rFonts w:ascii="Arial" w:hAnsi="Arial" w:cs="Arial"/>
                <w:sz w:val="18"/>
                <w:szCs w:val="18"/>
              </w:rPr>
              <w:t>/расположен в соответствии с пунктом 5.4.3.2.2.</w:t>
            </w:r>
          </w:p>
        </w:tc>
      </w:tr>
    </w:tbl>
    <w:p w:rsidR="007C6D5E" w:rsidRPr="00CC4577" w:rsidRDefault="007C6D5E" w:rsidP="007A5415">
      <w:pPr>
        <w:rPr>
          <w:rFonts w:ascii="Arial" w:hAnsi="Arial" w:cs="Arial"/>
          <w:b/>
          <w:sz w:val="20"/>
          <w:szCs w:val="20"/>
        </w:rPr>
      </w:pPr>
    </w:p>
    <w:p w:rsidR="007C6D5E" w:rsidRPr="00CC4577" w:rsidRDefault="007C6D5E" w:rsidP="007A5415">
      <w:pPr>
        <w:pStyle w:val="af9"/>
        <w:tabs>
          <w:tab w:val="left" w:pos="993"/>
        </w:tabs>
        <w:ind w:left="0" w:firstLine="709"/>
        <w:jc w:val="both"/>
        <w:rPr>
          <w:rFonts w:ascii="Arial" w:hAnsi="Arial" w:cs="Arial"/>
          <w:b/>
          <w:sz w:val="20"/>
          <w:szCs w:val="20"/>
        </w:rPr>
      </w:pPr>
      <w:r w:rsidRPr="00CC4577">
        <w:rPr>
          <w:rFonts w:ascii="Arial" w:hAnsi="Arial" w:cs="Arial"/>
          <w:b/>
          <w:sz w:val="20"/>
          <w:szCs w:val="20"/>
        </w:rPr>
        <w:t>4.3.1.12.4.3 Приемник категории 3</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Таблица 8 содержит параметры блокировки приемника для оборудования с приёмником катег</w:t>
      </w:r>
      <w:r w:rsidRPr="00CC4577">
        <w:rPr>
          <w:rFonts w:ascii="Arial" w:hAnsi="Arial" w:cs="Arial"/>
          <w:sz w:val="20"/>
          <w:szCs w:val="20"/>
        </w:rPr>
        <w:t>о</w:t>
      </w:r>
      <w:r w:rsidRPr="00CC4577">
        <w:rPr>
          <w:rFonts w:ascii="Arial" w:hAnsi="Arial" w:cs="Arial"/>
          <w:sz w:val="20"/>
          <w:szCs w:val="20"/>
        </w:rPr>
        <w:t>рии 3.</w:t>
      </w:r>
    </w:p>
    <w:p w:rsidR="007C6D5E" w:rsidRPr="00CC4577" w:rsidRDefault="002C7950"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Таблица 8 –</w:t>
      </w:r>
      <w:r w:rsidR="007C6D5E" w:rsidRPr="00CC4577">
        <w:rPr>
          <w:rFonts w:ascii="Arial" w:hAnsi="Arial" w:cs="Arial"/>
          <w:sz w:val="20"/>
          <w:szCs w:val="20"/>
        </w:rPr>
        <w:t xml:space="preserve"> Параметры блокировки приемника для оборудования с приёмником категории 3</w:t>
      </w:r>
    </w:p>
    <w:tbl>
      <w:tblPr>
        <w:tblStyle w:val="a3"/>
        <w:tblW w:w="0" w:type="auto"/>
        <w:tblLayout w:type="fixed"/>
        <w:tblLook w:val="04A0" w:firstRow="1" w:lastRow="0" w:firstColumn="1" w:lastColumn="0" w:noHBand="0" w:noVBand="1"/>
      </w:tblPr>
      <w:tblGrid>
        <w:gridCol w:w="3936"/>
        <w:gridCol w:w="2067"/>
        <w:gridCol w:w="2067"/>
        <w:gridCol w:w="2068"/>
      </w:tblGrid>
      <w:tr w:rsidR="00CC4577" w:rsidRPr="00CC4577" w:rsidTr="000C55A3">
        <w:tc>
          <w:tcPr>
            <w:tcW w:w="3936"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Необходимая средняя мощность си</w:t>
            </w:r>
            <w:r w:rsidRPr="00CC4577">
              <w:rPr>
                <w:rFonts w:ascii="Arial" w:hAnsi="Arial" w:cs="Arial"/>
                <w:sz w:val="20"/>
                <w:szCs w:val="20"/>
              </w:rPr>
              <w:t>г</w:t>
            </w:r>
            <w:r w:rsidRPr="00CC4577">
              <w:rPr>
                <w:rFonts w:ascii="Arial" w:hAnsi="Arial" w:cs="Arial"/>
                <w:sz w:val="20"/>
                <w:szCs w:val="20"/>
              </w:rPr>
              <w:t>нала от сопутствующего устройства,</w:t>
            </w:r>
          </w:p>
          <w:p w:rsidR="007C6D5E" w:rsidRPr="00CC4577" w:rsidRDefault="007C6D5E" w:rsidP="007A5415">
            <w:pPr>
              <w:pStyle w:val="af9"/>
              <w:tabs>
                <w:tab w:val="left" w:pos="993"/>
              </w:tabs>
              <w:ind w:left="0"/>
              <w:jc w:val="center"/>
              <w:rPr>
                <w:rFonts w:ascii="Arial" w:hAnsi="Arial" w:cs="Arial"/>
                <w:sz w:val="20"/>
                <w:szCs w:val="20"/>
              </w:rPr>
            </w:pPr>
            <w:proofErr w:type="spellStart"/>
            <w:r w:rsidRPr="00CC4577">
              <w:rPr>
                <w:rFonts w:ascii="Arial" w:hAnsi="Arial" w:cs="Arial"/>
                <w:sz w:val="20"/>
                <w:szCs w:val="20"/>
              </w:rPr>
              <w:t>дБмВт</w:t>
            </w:r>
            <w:proofErr w:type="spellEnd"/>
          </w:p>
        </w:tc>
        <w:tc>
          <w:tcPr>
            <w:tcW w:w="2067"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Частота сигнала блокировки,</w:t>
            </w:r>
          </w:p>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МГц</w:t>
            </w:r>
          </w:p>
        </w:tc>
        <w:tc>
          <w:tcPr>
            <w:tcW w:w="2067"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Мощность сигнала блокировки,</w:t>
            </w:r>
          </w:p>
          <w:p w:rsidR="007C6D5E" w:rsidRPr="00CC4577" w:rsidRDefault="007C6D5E" w:rsidP="007A5415">
            <w:pPr>
              <w:pStyle w:val="af9"/>
              <w:tabs>
                <w:tab w:val="left" w:pos="993"/>
              </w:tabs>
              <w:ind w:left="0"/>
              <w:jc w:val="center"/>
              <w:rPr>
                <w:rFonts w:ascii="Arial" w:hAnsi="Arial" w:cs="Arial"/>
                <w:sz w:val="20"/>
                <w:szCs w:val="20"/>
              </w:rPr>
            </w:pPr>
            <w:proofErr w:type="spellStart"/>
            <w:r w:rsidRPr="00CC4577">
              <w:rPr>
                <w:rFonts w:ascii="Arial" w:hAnsi="Arial" w:cs="Arial"/>
                <w:sz w:val="20"/>
                <w:szCs w:val="20"/>
              </w:rPr>
              <w:t>дБмВт</w:t>
            </w:r>
            <w:proofErr w:type="spellEnd"/>
          </w:p>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(см. примечание 2)</w:t>
            </w:r>
          </w:p>
        </w:tc>
        <w:tc>
          <w:tcPr>
            <w:tcW w:w="2068"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Тип сигнала блок</w:t>
            </w:r>
            <w:r w:rsidRPr="00CC4577">
              <w:rPr>
                <w:rFonts w:ascii="Arial" w:hAnsi="Arial" w:cs="Arial"/>
                <w:sz w:val="20"/>
                <w:szCs w:val="20"/>
              </w:rPr>
              <w:t>и</w:t>
            </w:r>
            <w:r w:rsidRPr="00CC4577">
              <w:rPr>
                <w:rFonts w:ascii="Arial" w:hAnsi="Arial" w:cs="Arial"/>
                <w:sz w:val="20"/>
                <w:szCs w:val="20"/>
              </w:rPr>
              <w:t>ровки</w:t>
            </w:r>
          </w:p>
        </w:tc>
      </w:tr>
      <w:tr w:rsidR="00E73D16" w:rsidRPr="00CC4577" w:rsidTr="000C55A3">
        <w:trPr>
          <w:trHeight w:val="940"/>
        </w:trPr>
        <w:tc>
          <w:tcPr>
            <w:tcW w:w="3936" w:type="dxa"/>
            <w:tcBorders>
              <w:top w:val="double" w:sz="4" w:space="0" w:color="auto"/>
              <w:left w:val="single" w:sz="4" w:space="0" w:color="auto"/>
              <w:right w:val="single" w:sz="4" w:space="0" w:color="auto"/>
            </w:tcBorders>
            <w:vAlign w:val="center"/>
          </w:tcPr>
          <w:p w:rsidR="00E73D16" w:rsidRDefault="00E73D16" w:rsidP="00E73D16">
            <w:pPr>
              <w:pStyle w:val="af9"/>
              <w:tabs>
                <w:tab w:val="left" w:pos="993"/>
              </w:tabs>
              <w:ind w:left="-170" w:right="-170"/>
              <w:jc w:val="center"/>
              <w:rPr>
                <w:rFonts w:ascii="Arial" w:hAnsi="Arial" w:cs="Arial"/>
                <w:sz w:val="20"/>
                <w:szCs w:val="20"/>
              </w:rPr>
            </w:pPr>
            <w:r>
              <w:rPr>
                <w:rFonts w:ascii="Arial" w:hAnsi="Arial" w:cs="Arial"/>
                <w:sz w:val="20"/>
                <w:szCs w:val="20"/>
              </w:rPr>
              <w:t xml:space="preserve">(-139 </w:t>
            </w:r>
            <w:proofErr w:type="spellStart"/>
            <w:r>
              <w:rPr>
                <w:rFonts w:ascii="Arial" w:hAnsi="Arial" w:cs="Arial"/>
                <w:sz w:val="20"/>
                <w:szCs w:val="20"/>
              </w:rPr>
              <w:t>дБмВт</w:t>
            </w:r>
            <w:proofErr w:type="spellEnd"/>
            <w:r>
              <w:rPr>
                <w:rFonts w:ascii="Arial" w:hAnsi="Arial" w:cs="Arial"/>
                <w:sz w:val="20"/>
                <w:szCs w:val="20"/>
              </w:rPr>
              <w:t xml:space="preserve"> + 10 × log</w:t>
            </w:r>
            <w:r>
              <w:rPr>
                <w:rFonts w:ascii="Arial" w:hAnsi="Arial" w:cs="Arial"/>
                <w:sz w:val="20"/>
                <w:szCs w:val="20"/>
                <w:vertAlign w:val="subscript"/>
              </w:rPr>
              <w:t>10</w:t>
            </w:r>
            <w:r>
              <w:rPr>
                <w:rFonts w:ascii="Arial" w:hAnsi="Arial" w:cs="Arial"/>
                <w:sz w:val="20"/>
                <w:szCs w:val="20"/>
              </w:rPr>
              <w:t>(OCBW) + 10дБ)</w:t>
            </w:r>
          </w:p>
          <w:p w:rsidR="00E73D16" w:rsidRDefault="00E73D16" w:rsidP="00E73D16">
            <w:pPr>
              <w:pStyle w:val="af9"/>
              <w:tabs>
                <w:tab w:val="left" w:pos="993"/>
              </w:tabs>
              <w:ind w:left="0"/>
              <w:jc w:val="center"/>
              <w:rPr>
                <w:rFonts w:ascii="Arial" w:hAnsi="Arial" w:cs="Arial"/>
                <w:sz w:val="20"/>
                <w:szCs w:val="20"/>
              </w:rPr>
            </w:pPr>
            <w:r>
              <w:rPr>
                <w:rFonts w:ascii="Arial" w:hAnsi="Arial" w:cs="Arial"/>
                <w:sz w:val="20"/>
                <w:szCs w:val="20"/>
              </w:rPr>
              <w:t xml:space="preserve">или (-74 </w:t>
            </w:r>
            <w:proofErr w:type="spellStart"/>
            <w:r>
              <w:rPr>
                <w:rFonts w:ascii="Arial" w:hAnsi="Arial" w:cs="Arial"/>
                <w:sz w:val="20"/>
                <w:szCs w:val="20"/>
              </w:rPr>
              <w:t>дБмВт</w:t>
            </w:r>
            <w:proofErr w:type="spellEnd"/>
            <w:r>
              <w:rPr>
                <w:rFonts w:ascii="Arial" w:hAnsi="Arial" w:cs="Arial"/>
                <w:sz w:val="20"/>
                <w:szCs w:val="20"/>
              </w:rPr>
              <w:t xml:space="preserve"> + 10дБ)</w:t>
            </w:r>
          </w:p>
          <w:p w:rsidR="00E73D16" w:rsidRDefault="00E73D16" w:rsidP="00E73D16">
            <w:pPr>
              <w:pStyle w:val="af9"/>
              <w:tabs>
                <w:tab w:val="left" w:pos="993"/>
              </w:tabs>
              <w:ind w:left="0"/>
              <w:jc w:val="center"/>
              <w:rPr>
                <w:rFonts w:ascii="Arial" w:hAnsi="Arial" w:cs="Arial"/>
                <w:sz w:val="20"/>
                <w:szCs w:val="20"/>
              </w:rPr>
            </w:pPr>
            <w:r>
              <w:rPr>
                <w:rFonts w:ascii="Arial" w:hAnsi="Arial" w:cs="Arial"/>
                <w:sz w:val="20"/>
                <w:szCs w:val="20"/>
              </w:rPr>
              <w:t>в зависимости от того, что меньше</w:t>
            </w:r>
          </w:p>
          <w:p w:rsidR="00E73D16" w:rsidRPr="00CC4577" w:rsidRDefault="00E73D16" w:rsidP="00E73D16">
            <w:pPr>
              <w:pStyle w:val="af9"/>
              <w:tabs>
                <w:tab w:val="left" w:pos="993"/>
              </w:tabs>
              <w:ind w:left="0"/>
              <w:jc w:val="center"/>
              <w:rPr>
                <w:rFonts w:ascii="Arial" w:hAnsi="Arial" w:cs="Arial"/>
                <w:sz w:val="20"/>
                <w:szCs w:val="20"/>
              </w:rPr>
            </w:pPr>
            <w:r>
              <w:rPr>
                <w:rFonts w:ascii="Arial" w:hAnsi="Arial" w:cs="Arial"/>
                <w:sz w:val="20"/>
                <w:szCs w:val="20"/>
              </w:rPr>
              <w:t>(см. примечание 2)</w:t>
            </w:r>
          </w:p>
        </w:tc>
        <w:tc>
          <w:tcPr>
            <w:tcW w:w="2067" w:type="dxa"/>
            <w:tcBorders>
              <w:top w:val="double" w:sz="4" w:space="0" w:color="auto"/>
              <w:left w:val="single" w:sz="4" w:space="0" w:color="auto"/>
              <w:right w:val="single" w:sz="4" w:space="0" w:color="auto"/>
            </w:tcBorders>
            <w:vAlign w:val="center"/>
            <w:hideMark/>
          </w:tcPr>
          <w:p w:rsidR="00E73D16" w:rsidRPr="00CC4577" w:rsidRDefault="00E73D16" w:rsidP="007A5415">
            <w:pPr>
              <w:pStyle w:val="af9"/>
              <w:tabs>
                <w:tab w:val="left" w:pos="993"/>
              </w:tabs>
              <w:ind w:left="0"/>
              <w:jc w:val="center"/>
              <w:rPr>
                <w:rFonts w:ascii="Arial" w:hAnsi="Arial" w:cs="Arial"/>
                <w:sz w:val="20"/>
                <w:szCs w:val="20"/>
              </w:rPr>
            </w:pPr>
            <w:r w:rsidRPr="00CC4577">
              <w:rPr>
                <w:rFonts w:ascii="Arial" w:hAnsi="Arial" w:cs="Arial"/>
                <w:sz w:val="20"/>
                <w:szCs w:val="20"/>
              </w:rPr>
              <w:t>2 380</w:t>
            </w:r>
          </w:p>
          <w:p w:rsidR="00E73D16" w:rsidRPr="00CC4577" w:rsidRDefault="00E73D16" w:rsidP="007A5415">
            <w:pPr>
              <w:pStyle w:val="af9"/>
              <w:tabs>
                <w:tab w:val="left" w:pos="993"/>
              </w:tabs>
              <w:ind w:left="0"/>
              <w:jc w:val="center"/>
              <w:rPr>
                <w:rFonts w:ascii="Arial" w:hAnsi="Arial" w:cs="Arial"/>
                <w:sz w:val="20"/>
                <w:szCs w:val="20"/>
              </w:rPr>
            </w:pPr>
            <w:r>
              <w:rPr>
                <w:rFonts w:ascii="Arial" w:hAnsi="Arial" w:cs="Arial"/>
                <w:sz w:val="20"/>
                <w:szCs w:val="20"/>
              </w:rPr>
              <w:t>2 504</w:t>
            </w:r>
          </w:p>
          <w:p w:rsidR="00E73D16" w:rsidRPr="00CC4577" w:rsidRDefault="00E73D16" w:rsidP="007A5415">
            <w:pPr>
              <w:pStyle w:val="af9"/>
              <w:tabs>
                <w:tab w:val="left" w:pos="993"/>
              </w:tabs>
              <w:ind w:left="0"/>
              <w:jc w:val="center"/>
              <w:rPr>
                <w:rFonts w:ascii="Arial" w:hAnsi="Arial" w:cs="Arial"/>
                <w:sz w:val="20"/>
                <w:szCs w:val="20"/>
              </w:rPr>
            </w:pPr>
            <w:r w:rsidRPr="00CC4577">
              <w:rPr>
                <w:rFonts w:ascii="Arial" w:hAnsi="Arial" w:cs="Arial"/>
                <w:sz w:val="20"/>
                <w:szCs w:val="20"/>
              </w:rPr>
              <w:t>2 300</w:t>
            </w:r>
          </w:p>
          <w:p w:rsidR="00E73D16" w:rsidRPr="00CC4577" w:rsidRDefault="00E73D16" w:rsidP="00E73D16">
            <w:pPr>
              <w:pStyle w:val="af9"/>
              <w:tabs>
                <w:tab w:val="left" w:pos="993"/>
              </w:tabs>
              <w:ind w:left="0"/>
              <w:jc w:val="center"/>
              <w:rPr>
                <w:rFonts w:ascii="Arial" w:hAnsi="Arial" w:cs="Arial"/>
                <w:sz w:val="20"/>
                <w:szCs w:val="20"/>
              </w:rPr>
            </w:pPr>
            <w:r w:rsidRPr="00CC4577">
              <w:rPr>
                <w:rFonts w:ascii="Arial" w:hAnsi="Arial" w:cs="Arial"/>
                <w:sz w:val="20"/>
                <w:szCs w:val="20"/>
              </w:rPr>
              <w:t>2 58</w:t>
            </w:r>
            <w:r>
              <w:rPr>
                <w:rFonts w:ascii="Arial" w:hAnsi="Arial" w:cs="Arial"/>
                <w:sz w:val="20"/>
                <w:szCs w:val="20"/>
              </w:rPr>
              <w:t>4</w:t>
            </w:r>
          </w:p>
        </w:tc>
        <w:tc>
          <w:tcPr>
            <w:tcW w:w="2067" w:type="dxa"/>
            <w:tcBorders>
              <w:top w:val="double" w:sz="4" w:space="0" w:color="auto"/>
              <w:left w:val="single" w:sz="4" w:space="0" w:color="auto"/>
              <w:right w:val="single" w:sz="4" w:space="0" w:color="auto"/>
            </w:tcBorders>
            <w:vAlign w:val="center"/>
          </w:tcPr>
          <w:p w:rsidR="00E73D16" w:rsidRPr="00CC4577" w:rsidRDefault="00E73D16" w:rsidP="007A5415">
            <w:pPr>
              <w:pStyle w:val="af9"/>
              <w:tabs>
                <w:tab w:val="left" w:pos="993"/>
              </w:tabs>
              <w:ind w:left="0"/>
              <w:jc w:val="center"/>
              <w:rPr>
                <w:rFonts w:ascii="Arial" w:hAnsi="Arial" w:cs="Arial"/>
                <w:sz w:val="20"/>
                <w:szCs w:val="20"/>
              </w:rPr>
            </w:pPr>
            <w:r>
              <w:rPr>
                <w:rFonts w:ascii="Arial" w:hAnsi="Arial" w:cs="Arial"/>
                <w:sz w:val="20"/>
                <w:szCs w:val="20"/>
              </w:rPr>
              <w:t>-34</w:t>
            </w:r>
          </w:p>
        </w:tc>
        <w:tc>
          <w:tcPr>
            <w:tcW w:w="2068" w:type="dxa"/>
            <w:tcBorders>
              <w:top w:val="double" w:sz="4" w:space="0" w:color="auto"/>
              <w:left w:val="single" w:sz="4" w:space="0" w:color="auto"/>
              <w:right w:val="single" w:sz="4" w:space="0" w:color="auto"/>
            </w:tcBorders>
            <w:vAlign w:val="center"/>
            <w:hideMark/>
          </w:tcPr>
          <w:p w:rsidR="00E73D16" w:rsidRPr="00CC4577" w:rsidRDefault="00E73D16" w:rsidP="009C22DA">
            <w:pPr>
              <w:pStyle w:val="af9"/>
              <w:tabs>
                <w:tab w:val="left" w:pos="993"/>
              </w:tabs>
              <w:ind w:left="0"/>
              <w:jc w:val="center"/>
              <w:rPr>
                <w:rFonts w:ascii="Arial" w:hAnsi="Arial" w:cs="Arial"/>
                <w:sz w:val="20"/>
                <w:szCs w:val="20"/>
                <w:lang w:val="en-US"/>
              </w:rPr>
            </w:pPr>
            <w:r w:rsidRPr="00CC4577">
              <w:rPr>
                <w:rFonts w:ascii="Arial" w:hAnsi="Arial" w:cs="Arial"/>
                <w:sz w:val="20"/>
                <w:szCs w:val="20"/>
              </w:rPr>
              <w:t>CW</w:t>
            </w:r>
          </w:p>
        </w:tc>
      </w:tr>
      <w:tr w:rsidR="00CC4577" w:rsidRPr="00CC4577" w:rsidTr="000C55A3">
        <w:tc>
          <w:tcPr>
            <w:tcW w:w="10138" w:type="dxa"/>
            <w:gridSpan w:val="4"/>
            <w:tcBorders>
              <w:top w:val="single" w:sz="4" w:space="0" w:color="auto"/>
              <w:left w:val="single" w:sz="4" w:space="0" w:color="auto"/>
              <w:bottom w:val="single" w:sz="4" w:space="0" w:color="auto"/>
              <w:right w:val="single" w:sz="4" w:space="0" w:color="auto"/>
            </w:tcBorders>
            <w:hideMark/>
          </w:tcPr>
          <w:p w:rsidR="00420D13" w:rsidRDefault="007C6D5E" w:rsidP="00420D13">
            <w:pPr>
              <w:pStyle w:val="af9"/>
              <w:tabs>
                <w:tab w:val="left" w:pos="1134"/>
              </w:tabs>
              <w:ind w:left="0"/>
              <w:jc w:val="both"/>
              <w:rPr>
                <w:rFonts w:ascii="Arial" w:hAnsi="Arial" w:cs="Arial"/>
                <w:sz w:val="18"/>
                <w:szCs w:val="18"/>
              </w:rPr>
            </w:pPr>
            <w:r w:rsidRPr="00103763">
              <w:rPr>
                <w:rFonts w:ascii="Arial" w:hAnsi="Arial" w:cs="Arial"/>
                <w:sz w:val="18"/>
                <w:szCs w:val="18"/>
              </w:rPr>
              <w:t>Примечани</w:t>
            </w:r>
            <w:r w:rsidR="00420D13">
              <w:rPr>
                <w:rFonts w:ascii="Arial" w:hAnsi="Arial" w:cs="Arial"/>
                <w:sz w:val="18"/>
                <w:szCs w:val="18"/>
              </w:rPr>
              <w:t>я</w:t>
            </w:r>
          </w:p>
          <w:p w:rsidR="0051451B" w:rsidRDefault="0051451B" w:rsidP="0051451B">
            <w:pPr>
              <w:pStyle w:val="af9"/>
              <w:tabs>
                <w:tab w:val="left" w:pos="1134"/>
              </w:tabs>
              <w:ind w:left="142" w:hanging="142"/>
              <w:jc w:val="both"/>
              <w:rPr>
                <w:rFonts w:ascii="Arial" w:hAnsi="Arial" w:cs="Arial"/>
                <w:sz w:val="18"/>
                <w:szCs w:val="18"/>
              </w:rPr>
            </w:pPr>
            <w:r>
              <w:rPr>
                <w:rFonts w:ascii="Arial" w:hAnsi="Arial" w:cs="Arial"/>
                <w:sz w:val="18"/>
                <w:szCs w:val="18"/>
              </w:rPr>
              <w:t xml:space="preserve">1 OCBW в </w:t>
            </w:r>
            <w:proofErr w:type="gramStart"/>
            <w:r>
              <w:rPr>
                <w:rFonts w:ascii="Arial" w:hAnsi="Arial" w:cs="Arial"/>
                <w:sz w:val="18"/>
                <w:szCs w:val="18"/>
              </w:rPr>
              <w:t>Гц</w:t>
            </w:r>
            <w:proofErr w:type="gramEnd"/>
            <w:r>
              <w:rPr>
                <w:rFonts w:ascii="Arial" w:hAnsi="Arial" w:cs="Arial"/>
                <w:sz w:val="18"/>
                <w:szCs w:val="18"/>
              </w:rPr>
              <w:t>.</w:t>
            </w:r>
          </w:p>
          <w:p w:rsidR="0051451B" w:rsidRDefault="0051451B" w:rsidP="0051451B">
            <w:pPr>
              <w:pStyle w:val="af9"/>
              <w:tabs>
                <w:tab w:val="left" w:pos="1134"/>
              </w:tabs>
              <w:ind w:left="142" w:hanging="142"/>
              <w:jc w:val="both"/>
              <w:rPr>
                <w:rFonts w:ascii="Arial" w:hAnsi="Arial" w:cs="Arial"/>
                <w:sz w:val="18"/>
                <w:szCs w:val="18"/>
              </w:rPr>
            </w:pPr>
            <w:r>
              <w:rPr>
                <w:rFonts w:ascii="Arial" w:hAnsi="Arial" w:cs="Arial"/>
                <w:sz w:val="18"/>
                <w:szCs w:val="18"/>
              </w:rPr>
              <w:t>2</w:t>
            </w:r>
            <w:proofErr w:type="gramStart"/>
            <w:r>
              <w:rPr>
                <w:rFonts w:ascii="Arial" w:hAnsi="Arial" w:cs="Arial"/>
                <w:sz w:val="18"/>
                <w:szCs w:val="18"/>
              </w:rPr>
              <w:t xml:space="preserve"> В</w:t>
            </w:r>
            <w:proofErr w:type="gramEnd"/>
            <w:r>
              <w:rPr>
                <w:rFonts w:ascii="Arial" w:hAnsi="Arial" w:cs="Arial"/>
                <w:sz w:val="18"/>
                <w:szCs w:val="18"/>
              </w:rPr>
              <w:t xml:space="preserve"> случае проведения эфирных измерений с использованием вспомогательного устройства и невозможности опр</w:t>
            </w:r>
            <w:r>
              <w:rPr>
                <w:rFonts w:ascii="Arial" w:hAnsi="Arial" w:cs="Arial"/>
                <w:sz w:val="18"/>
                <w:szCs w:val="18"/>
              </w:rPr>
              <w:t>е</w:t>
            </w:r>
            <w:r>
              <w:rPr>
                <w:rFonts w:ascii="Arial" w:hAnsi="Arial" w:cs="Arial"/>
                <w:sz w:val="18"/>
                <w:szCs w:val="18"/>
              </w:rPr>
              <w:t>деления уровня требуемого сигнала от него аналогичное испытание может быть проведено с использованием тр</w:t>
            </w:r>
            <w:r>
              <w:rPr>
                <w:rFonts w:ascii="Arial" w:hAnsi="Arial" w:cs="Arial"/>
                <w:sz w:val="18"/>
                <w:szCs w:val="18"/>
              </w:rPr>
              <w:t>е</w:t>
            </w:r>
            <w:r>
              <w:rPr>
                <w:rFonts w:ascii="Arial" w:hAnsi="Arial" w:cs="Arial"/>
                <w:sz w:val="18"/>
                <w:szCs w:val="18"/>
              </w:rPr>
              <w:t xml:space="preserve">буемого сигнала до </w:t>
            </w:r>
            <w:proofErr w:type="spellStart"/>
            <w:r>
              <w:rPr>
                <w:rFonts w:ascii="Arial" w:hAnsi="Arial" w:cs="Arial"/>
                <w:sz w:val="18"/>
                <w:szCs w:val="18"/>
              </w:rPr>
              <w:t>P</w:t>
            </w:r>
            <w:r>
              <w:rPr>
                <w:rFonts w:ascii="Arial" w:hAnsi="Arial" w:cs="Arial"/>
                <w:sz w:val="18"/>
                <w:szCs w:val="18"/>
                <w:vertAlign w:val="subscript"/>
              </w:rPr>
              <w:t>min</w:t>
            </w:r>
            <w:proofErr w:type="spellEnd"/>
            <w:r>
              <w:rPr>
                <w:rFonts w:ascii="Arial" w:hAnsi="Arial" w:cs="Arial"/>
                <w:sz w:val="18"/>
                <w:szCs w:val="18"/>
              </w:rPr>
              <w:t xml:space="preserve"> + 26 дБ, где </w:t>
            </w:r>
            <w:proofErr w:type="spellStart"/>
            <w:r>
              <w:rPr>
                <w:rFonts w:ascii="Arial" w:hAnsi="Arial" w:cs="Arial"/>
                <w:sz w:val="18"/>
                <w:szCs w:val="18"/>
              </w:rPr>
              <w:t>P</w:t>
            </w:r>
            <w:r>
              <w:rPr>
                <w:rFonts w:ascii="Arial" w:hAnsi="Arial" w:cs="Arial"/>
                <w:sz w:val="18"/>
                <w:szCs w:val="18"/>
                <w:vertAlign w:val="subscript"/>
              </w:rPr>
              <w:t>min</w:t>
            </w:r>
            <w:proofErr w:type="spellEnd"/>
            <w:r>
              <w:rPr>
                <w:rFonts w:ascii="Arial" w:hAnsi="Arial" w:cs="Arial"/>
                <w:sz w:val="18"/>
                <w:szCs w:val="18"/>
              </w:rPr>
              <w:t xml:space="preserve"> – наименьший уровень требуемого сигнала, необходимый для удовлетв</w:t>
            </w:r>
            <w:r>
              <w:rPr>
                <w:rFonts w:ascii="Arial" w:hAnsi="Arial" w:cs="Arial"/>
                <w:sz w:val="18"/>
                <w:szCs w:val="18"/>
              </w:rPr>
              <w:t>о</w:t>
            </w:r>
            <w:r>
              <w:rPr>
                <w:rFonts w:ascii="Arial" w:hAnsi="Arial" w:cs="Arial"/>
                <w:sz w:val="18"/>
                <w:szCs w:val="18"/>
              </w:rPr>
              <w:t>рения минимальных эксплуатационных критериев, определенных в пункте 4.3.1.12.3, при отсутствии какого-либо блокирующего сигнала.</w:t>
            </w:r>
          </w:p>
          <w:p w:rsidR="007C6D5E" w:rsidRPr="00CC4577" w:rsidRDefault="0051451B" w:rsidP="0051451B">
            <w:pPr>
              <w:pStyle w:val="af9"/>
              <w:tabs>
                <w:tab w:val="left" w:pos="1134"/>
              </w:tabs>
              <w:ind w:left="142" w:hanging="142"/>
              <w:jc w:val="both"/>
              <w:rPr>
                <w:rFonts w:ascii="Arial" w:hAnsi="Arial" w:cs="Arial"/>
                <w:sz w:val="20"/>
                <w:szCs w:val="20"/>
              </w:rPr>
            </w:pPr>
            <w:r>
              <w:rPr>
                <w:rFonts w:ascii="Arial" w:hAnsi="Arial" w:cs="Arial"/>
                <w:sz w:val="18"/>
                <w:szCs w:val="18"/>
              </w:rPr>
              <w:t xml:space="preserve">3 Уровень установлен как уровень на входе приемника UUT с предполагаемым коэффициентом усиления антенного узла 0 </w:t>
            </w:r>
            <w:proofErr w:type="spellStart"/>
            <w:r>
              <w:rPr>
                <w:rFonts w:ascii="Arial" w:hAnsi="Arial" w:cs="Arial"/>
                <w:sz w:val="18"/>
                <w:szCs w:val="18"/>
              </w:rPr>
              <w:t>дБи</w:t>
            </w:r>
            <w:proofErr w:type="spellEnd"/>
            <w:r>
              <w:rPr>
                <w:rFonts w:ascii="Arial" w:hAnsi="Arial" w:cs="Arial"/>
                <w:sz w:val="18"/>
                <w:szCs w:val="18"/>
              </w:rPr>
              <w:t>. В случае кондуктивных измерений этот уровень должен быть скорректирован на коэффициент усил</w:t>
            </w:r>
            <w:r>
              <w:rPr>
                <w:rFonts w:ascii="Arial" w:hAnsi="Arial" w:cs="Arial"/>
                <w:sz w:val="18"/>
                <w:szCs w:val="18"/>
              </w:rPr>
              <w:t>е</w:t>
            </w:r>
            <w:r>
              <w:rPr>
                <w:rFonts w:ascii="Arial" w:hAnsi="Arial" w:cs="Arial"/>
                <w:sz w:val="18"/>
                <w:szCs w:val="18"/>
              </w:rPr>
              <w:t xml:space="preserve">ния (G) антенного узла в пределах полосы. В случае эфирных измерений этот уровень эквивалентен плотности потока мощности (PFD) перед антенной UUT, причем UUT </w:t>
            </w:r>
            <w:proofErr w:type="gramStart"/>
            <w:r>
              <w:rPr>
                <w:rFonts w:ascii="Arial" w:hAnsi="Arial" w:cs="Arial"/>
                <w:sz w:val="18"/>
                <w:szCs w:val="18"/>
              </w:rPr>
              <w:t>сконфигурирован</w:t>
            </w:r>
            <w:proofErr w:type="gramEnd"/>
            <w:r>
              <w:rPr>
                <w:rFonts w:ascii="Arial" w:hAnsi="Arial" w:cs="Arial"/>
                <w:sz w:val="18"/>
                <w:szCs w:val="18"/>
              </w:rPr>
              <w:t>/расположен в соответствии с пунктом 5.4.3.2.2.</w:t>
            </w:r>
          </w:p>
        </w:tc>
      </w:tr>
    </w:tbl>
    <w:p w:rsidR="007C6D5E" w:rsidRPr="00CC4577" w:rsidRDefault="007C6D5E" w:rsidP="007A5415">
      <w:pPr>
        <w:rPr>
          <w:rFonts w:ascii="Arial" w:hAnsi="Arial" w:cs="Arial"/>
          <w:b/>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4.3.1.12.5 Соответствие</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Испытания на соответствие данному требованию определены в пункте 5.4.11.</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4.3.1.13 Возможность </w:t>
      </w:r>
      <w:proofErr w:type="spellStart"/>
      <w:r w:rsidR="006217BF">
        <w:rPr>
          <w:rFonts w:ascii="Arial" w:hAnsi="Arial" w:cs="Arial"/>
          <w:b/>
          <w:sz w:val="20"/>
          <w:szCs w:val="20"/>
        </w:rPr>
        <w:t>Г</w:t>
      </w:r>
      <w:r w:rsidRPr="00CC4577">
        <w:rPr>
          <w:rFonts w:ascii="Arial" w:hAnsi="Arial" w:cs="Arial"/>
          <w:b/>
          <w:sz w:val="20"/>
          <w:szCs w:val="20"/>
        </w:rPr>
        <w:t>еолокации</w:t>
      </w:r>
      <w:proofErr w:type="spellEnd"/>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4.3.1.13.1 Применимость</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Данные требования применимы только к оборудованию с </w:t>
      </w:r>
      <w:r w:rsidR="001C4D06" w:rsidRPr="001C4D06">
        <w:rPr>
          <w:rFonts w:ascii="Arial" w:hAnsi="Arial" w:cs="Arial"/>
          <w:sz w:val="20"/>
          <w:szCs w:val="20"/>
        </w:rPr>
        <w:t>FHSS</w:t>
      </w:r>
      <w:r w:rsidR="001C4D06">
        <w:rPr>
          <w:rFonts w:ascii="Arial" w:hAnsi="Arial" w:cs="Arial"/>
          <w:sz w:val="20"/>
          <w:szCs w:val="20"/>
        </w:rPr>
        <w:t xml:space="preserve"> с </w:t>
      </w:r>
      <w:r w:rsidRPr="00CC4577">
        <w:rPr>
          <w:rFonts w:ascii="Arial" w:hAnsi="Arial" w:cs="Arial"/>
          <w:sz w:val="20"/>
          <w:szCs w:val="20"/>
        </w:rPr>
        <w:t xml:space="preserve">возможностью </w:t>
      </w:r>
      <w:proofErr w:type="spellStart"/>
      <w:r w:rsidRPr="00CC4577">
        <w:rPr>
          <w:rFonts w:ascii="Arial" w:hAnsi="Arial" w:cs="Arial"/>
          <w:sz w:val="20"/>
          <w:szCs w:val="20"/>
        </w:rPr>
        <w:t>геолокации</w:t>
      </w:r>
      <w:proofErr w:type="spellEnd"/>
      <w:r w:rsidRPr="00CC4577">
        <w:rPr>
          <w:rFonts w:ascii="Arial" w:hAnsi="Arial" w:cs="Arial"/>
          <w:sz w:val="20"/>
          <w:szCs w:val="20"/>
        </w:rPr>
        <w:t xml:space="preserve">, как определено в </w:t>
      </w:r>
      <w:r w:rsidR="00F5145D">
        <w:rPr>
          <w:rFonts w:ascii="Arial" w:hAnsi="Arial" w:cs="Arial"/>
          <w:sz w:val="20"/>
          <w:szCs w:val="20"/>
        </w:rPr>
        <w:t>под</w:t>
      </w:r>
      <w:r w:rsidRPr="00CC4577">
        <w:rPr>
          <w:rFonts w:ascii="Arial" w:hAnsi="Arial" w:cs="Arial"/>
          <w:sz w:val="20"/>
          <w:szCs w:val="20"/>
        </w:rPr>
        <w:t>пункте 4.3.1.13.2.</w:t>
      </w:r>
    </w:p>
    <w:p w:rsidR="007C6D5E" w:rsidRPr="00CC4577" w:rsidRDefault="007C6D5E" w:rsidP="007A5415">
      <w:pPr>
        <w:ind w:firstLine="709"/>
        <w:jc w:val="both"/>
        <w:rPr>
          <w:rFonts w:ascii="Arial" w:hAnsi="Arial" w:cs="Arial"/>
          <w:b/>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4.3.1.13.2 </w:t>
      </w:r>
      <w:r w:rsidR="0006304D" w:rsidRPr="00CC4577">
        <w:rPr>
          <w:rFonts w:ascii="Arial" w:hAnsi="Arial" w:cs="Arial"/>
          <w:b/>
          <w:sz w:val="20"/>
          <w:szCs w:val="20"/>
        </w:rPr>
        <w:t>Термины</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Возможность </w:t>
      </w:r>
      <w:proofErr w:type="spellStart"/>
      <w:r w:rsidRPr="00CC4577">
        <w:rPr>
          <w:rFonts w:ascii="Arial" w:hAnsi="Arial" w:cs="Arial"/>
          <w:sz w:val="20"/>
          <w:szCs w:val="20"/>
        </w:rPr>
        <w:t>геолокации</w:t>
      </w:r>
      <w:proofErr w:type="spellEnd"/>
      <w:r w:rsidRPr="00CC4577">
        <w:rPr>
          <w:rFonts w:ascii="Arial" w:hAnsi="Arial" w:cs="Arial"/>
          <w:sz w:val="20"/>
          <w:szCs w:val="20"/>
        </w:rPr>
        <w:t xml:space="preserve"> – это функция оборудования по определения своего географического местоположения с целью настройки в соответствии с нормативными требованиями, применимыми в ге</w:t>
      </w:r>
      <w:r w:rsidRPr="00CC4577">
        <w:rPr>
          <w:rFonts w:ascii="Arial" w:hAnsi="Arial" w:cs="Arial"/>
          <w:sz w:val="20"/>
          <w:szCs w:val="20"/>
        </w:rPr>
        <w:t>о</w:t>
      </w:r>
      <w:r w:rsidRPr="00CC4577">
        <w:rPr>
          <w:rFonts w:ascii="Arial" w:hAnsi="Arial" w:cs="Arial"/>
          <w:sz w:val="20"/>
          <w:szCs w:val="20"/>
        </w:rPr>
        <w:t>графическом местоположении, где оно работает.</w:t>
      </w:r>
    </w:p>
    <w:p w:rsidR="007C6D5E" w:rsidRPr="00CC4577" w:rsidRDefault="006217BF" w:rsidP="007A5415">
      <w:pPr>
        <w:pStyle w:val="af9"/>
        <w:tabs>
          <w:tab w:val="left" w:pos="993"/>
        </w:tabs>
        <w:ind w:left="0" w:firstLine="709"/>
        <w:jc w:val="both"/>
        <w:rPr>
          <w:rFonts w:ascii="Arial" w:hAnsi="Arial" w:cs="Arial"/>
          <w:sz w:val="20"/>
          <w:szCs w:val="20"/>
        </w:rPr>
      </w:pPr>
      <w:r>
        <w:rPr>
          <w:rFonts w:ascii="Arial" w:hAnsi="Arial" w:cs="Arial"/>
          <w:sz w:val="20"/>
          <w:szCs w:val="20"/>
        </w:rPr>
        <w:t xml:space="preserve">Возможность </w:t>
      </w:r>
      <w:proofErr w:type="spellStart"/>
      <w:r w:rsidR="007C6D5E" w:rsidRPr="00CC4577">
        <w:rPr>
          <w:rFonts w:ascii="Arial" w:hAnsi="Arial" w:cs="Arial"/>
          <w:sz w:val="20"/>
          <w:szCs w:val="20"/>
        </w:rPr>
        <w:t>геолокации</w:t>
      </w:r>
      <w:proofErr w:type="spellEnd"/>
      <w:r w:rsidR="007C6D5E" w:rsidRPr="00CC4577">
        <w:rPr>
          <w:rFonts w:ascii="Arial" w:hAnsi="Arial" w:cs="Arial"/>
          <w:sz w:val="20"/>
          <w:szCs w:val="20"/>
        </w:rPr>
        <w:t xml:space="preserve"> может присутствовать в оборудовании или во внешнем устройстве (временном), связанном с оборудованием, и работающем в том же географическом местоположении, во время первоначального включения оборудования. </w:t>
      </w:r>
      <w:r w:rsidR="0006304D" w:rsidRPr="00CC4577">
        <w:rPr>
          <w:rFonts w:ascii="Arial" w:hAnsi="Arial" w:cs="Arial"/>
          <w:sz w:val="20"/>
          <w:szCs w:val="20"/>
        </w:rPr>
        <w:t>Термины</w:t>
      </w:r>
      <w:r w:rsidR="007C6D5E" w:rsidRPr="00CC4577">
        <w:rPr>
          <w:rFonts w:ascii="Arial" w:hAnsi="Arial" w:cs="Arial"/>
          <w:sz w:val="20"/>
          <w:szCs w:val="20"/>
        </w:rPr>
        <w:t xml:space="preserve"> географическое местоположение также м</w:t>
      </w:r>
      <w:r w:rsidR="007C6D5E" w:rsidRPr="00CC4577">
        <w:rPr>
          <w:rFonts w:ascii="Arial" w:hAnsi="Arial" w:cs="Arial"/>
          <w:sz w:val="20"/>
          <w:szCs w:val="20"/>
        </w:rPr>
        <w:t>о</w:t>
      </w:r>
      <w:r w:rsidR="007C6D5E" w:rsidRPr="00CC4577">
        <w:rPr>
          <w:rFonts w:ascii="Arial" w:hAnsi="Arial" w:cs="Arial"/>
          <w:sz w:val="20"/>
          <w:szCs w:val="20"/>
        </w:rPr>
        <w:t>жет быть доступно в оборудовании, уже установленном и работающем в том же географическом мест</w:t>
      </w:r>
      <w:r w:rsidR="007C6D5E" w:rsidRPr="00CC4577">
        <w:rPr>
          <w:rFonts w:ascii="Arial" w:hAnsi="Arial" w:cs="Arial"/>
          <w:sz w:val="20"/>
          <w:szCs w:val="20"/>
        </w:rPr>
        <w:t>о</w:t>
      </w:r>
      <w:r w:rsidR="007C6D5E" w:rsidRPr="00CC4577">
        <w:rPr>
          <w:rFonts w:ascii="Arial" w:hAnsi="Arial" w:cs="Arial"/>
          <w:sz w:val="20"/>
          <w:szCs w:val="20"/>
        </w:rPr>
        <w:t>положении.</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lastRenderedPageBreak/>
        <w:t xml:space="preserve">4.3.1.13.3 </w:t>
      </w:r>
      <w:r w:rsidR="000F4E24">
        <w:rPr>
          <w:rFonts w:ascii="Arial" w:hAnsi="Arial" w:cs="Arial"/>
          <w:b/>
          <w:sz w:val="20"/>
          <w:szCs w:val="20"/>
        </w:rPr>
        <w:t>Требования</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Географическое положение, определяемое оборудованием в соответствии с </w:t>
      </w:r>
      <w:r w:rsidR="00F5145D">
        <w:rPr>
          <w:rFonts w:ascii="Arial" w:hAnsi="Arial" w:cs="Arial"/>
          <w:sz w:val="20"/>
          <w:szCs w:val="20"/>
        </w:rPr>
        <w:t>под</w:t>
      </w:r>
      <w:r w:rsidRPr="00CC4577">
        <w:rPr>
          <w:rFonts w:ascii="Arial" w:hAnsi="Arial" w:cs="Arial"/>
          <w:sz w:val="20"/>
          <w:szCs w:val="20"/>
        </w:rPr>
        <w:t>пунктом 4.3.1.13.2, не должно быть доступно пользователю</w:t>
      </w:r>
      <w:r w:rsidR="00AF73B6">
        <w:rPr>
          <w:rFonts w:ascii="Arial" w:hAnsi="Arial" w:cs="Arial"/>
          <w:sz w:val="20"/>
          <w:szCs w:val="20"/>
        </w:rPr>
        <w:t xml:space="preserve"> </w:t>
      </w:r>
      <w:r w:rsidR="00AF73B6" w:rsidRPr="00AF73B6">
        <w:rPr>
          <w:rFonts w:ascii="Arial" w:hAnsi="Arial" w:cs="Arial"/>
          <w:sz w:val="20"/>
          <w:szCs w:val="20"/>
        </w:rPr>
        <w:t>таким образом, чтобы пользователь мог изменить его</w:t>
      </w:r>
      <w:r w:rsidRPr="00CC4577">
        <w:rPr>
          <w:rFonts w:ascii="Arial" w:hAnsi="Arial" w:cs="Arial"/>
          <w:sz w:val="20"/>
          <w:szCs w:val="20"/>
        </w:rPr>
        <w:t>.</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3467E2" w:rsidRDefault="007C6D5E" w:rsidP="00B24B64">
      <w:pPr>
        <w:ind w:firstLine="709"/>
        <w:jc w:val="both"/>
        <w:outlineLvl w:val="1"/>
        <w:rPr>
          <w:rFonts w:ascii="Arial" w:hAnsi="Arial" w:cs="Arial"/>
          <w:b/>
          <w:sz w:val="20"/>
          <w:szCs w:val="20"/>
        </w:rPr>
      </w:pPr>
      <w:r w:rsidRPr="003467E2">
        <w:rPr>
          <w:rFonts w:ascii="Arial" w:hAnsi="Arial" w:cs="Arial"/>
          <w:b/>
          <w:sz w:val="20"/>
          <w:szCs w:val="20"/>
        </w:rPr>
        <w:t xml:space="preserve">4.3.2 </w:t>
      </w:r>
      <w:r w:rsidR="000F4E24" w:rsidRPr="003467E2">
        <w:rPr>
          <w:rFonts w:ascii="Arial" w:hAnsi="Arial" w:cs="Arial"/>
          <w:b/>
          <w:sz w:val="20"/>
          <w:szCs w:val="20"/>
        </w:rPr>
        <w:t xml:space="preserve">Требования </w:t>
      </w:r>
      <w:r w:rsidRPr="003467E2">
        <w:rPr>
          <w:rFonts w:ascii="Arial" w:hAnsi="Arial" w:cs="Arial"/>
          <w:b/>
          <w:sz w:val="20"/>
          <w:szCs w:val="20"/>
        </w:rPr>
        <w:t xml:space="preserve">к другим типам </w:t>
      </w:r>
      <w:r w:rsidR="00E40775" w:rsidRPr="003467E2">
        <w:rPr>
          <w:rFonts w:ascii="Arial" w:hAnsi="Arial" w:cs="Arial"/>
          <w:b/>
          <w:sz w:val="20"/>
          <w:szCs w:val="20"/>
        </w:rPr>
        <w:t>широкополосного оборудования передачи данных (об</w:t>
      </w:r>
      <w:r w:rsidR="00E40775" w:rsidRPr="003467E2">
        <w:rPr>
          <w:rFonts w:ascii="Arial" w:hAnsi="Arial" w:cs="Arial"/>
          <w:b/>
          <w:sz w:val="20"/>
          <w:szCs w:val="20"/>
        </w:rPr>
        <w:t>о</w:t>
      </w:r>
      <w:r w:rsidR="00E40775" w:rsidRPr="003467E2">
        <w:rPr>
          <w:rFonts w:ascii="Arial" w:hAnsi="Arial" w:cs="Arial"/>
          <w:b/>
          <w:sz w:val="20"/>
          <w:szCs w:val="20"/>
        </w:rPr>
        <w:t>рудование без FHSS)</w:t>
      </w:r>
    </w:p>
    <w:p w:rsidR="007C6D5E" w:rsidRPr="003467E2" w:rsidRDefault="007C6D5E" w:rsidP="00B24B64">
      <w:pPr>
        <w:ind w:firstLine="709"/>
        <w:jc w:val="both"/>
        <w:outlineLvl w:val="1"/>
        <w:rPr>
          <w:rFonts w:ascii="Arial" w:hAnsi="Arial" w:cs="Arial"/>
          <w:b/>
          <w:sz w:val="20"/>
          <w:szCs w:val="20"/>
        </w:rPr>
      </w:pPr>
      <w:r w:rsidRPr="003467E2">
        <w:rPr>
          <w:rFonts w:ascii="Arial" w:hAnsi="Arial" w:cs="Arial"/>
          <w:b/>
          <w:sz w:val="20"/>
          <w:szCs w:val="20"/>
        </w:rPr>
        <w:t>4.3.2.1 Введение</w:t>
      </w:r>
    </w:p>
    <w:p w:rsidR="003467E2" w:rsidRPr="003467E2" w:rsidRDefault="003467E2" w:rsidP="007A5415">
      <w:pPr>
        <w:pStyle w:val="af9"/>
        <w:tabs>
          <w:tab w:val="left" w:pos="993"/>
        </w:tabs>
        <w:ind w:left="0" w:firstLine="709"/>
        <w:jc w:val="both"/>
        <w:rPr>
          <w:rFonts w:ascii="Arial" w:hAnsi="Arial" w:cs="Arial"/>
          <w:sz w:val="20"/>
          <w:szCs w:val="20"/>
        </w:rPr>
      </w:pPr>
      <w:r w:rsidRPr="003467E2">
        <w:rPr>
          <w:rFonts w:ascii="Arial" w:hAnsi="Arial" w:cs="Arial"/>
          <w:sz w:val="20"/>
          <w:szCs w:val="20"/>
        </w:rPr>
        <w:t>Широкополосное оборудование передачи данных, отличное от оборудования FHSS, обычно р</w:t>
      </w:r>
      <w:r w:rsidRPr="003467E2">
        <w:rPr>
          <w:rFonts w:ascii="Arial" w:hAnsi="Arial" w:cs="Arial"/>
          <w:sz w:val="20"/>
          <w:szCs w:val="20"/>
        </w:rPr>
        <w:t>а</w:t>
      </w:r>
      <w:r w:rsidRPr="003467E2">
        <w:rPr>
          <w:rFonts w:ascii="Arial" w:hAnsi="Arial" w:cs="Arial"/>
          <w:sz w:val="20"/>
          <w:szCs w:val="20"/>
        </w:rPr>
        <w:t>ботает на фиксированной частоте. Данное оборудование должно соответствовать требованиям, изл</w:t>
      </w:r>
      <w:r w:rsidRPr="003467E2">
        <w:rPr>
          <w:rFonts w:ascii="Arial" w:hAnsi="Arial" w:cs="Arial"/>
          <w:sz w:val="20"/>
          <w:szCs w:val="20"/>
        </w:rPr>
        <w:t>о</w:t>
      </w:r>
      <w:r w:rsidRPr="003467E2">
        <w:rPr>
          <w:rFonts w:ascii="Arial" w:hAnsi="Arial" w:cs="Arial"/>
          <w:sz w:val="20"/>
          <w:szCs w:val="20"/>
        </w:rPr>
        <w:t>женным в пунктах 4.3.2.2-4.3.2.12.</w:t>
      </w:r>
    </w:p>
    <w:p w:rsidR="003467E2" w:rsidRDefault="003467E2" w:rsidP="007A5415">
      <w:pPr>
        <w:pStyle w:val="af9"/>
        <w:tabs>
          <w:tab w:val="left" w:pos="993"/>
        </w:tabs>
        <w:ind w:left="0" w:firstLine="709"/>
        <w:jc w:val="both"/>
        <w:rPr>
          <w:rFonts w:ascii="Arial" w:hAnsi="Arial" w:cs="Arial"/>
          <w:sz w:val="20"/>
          <w:szCs w:val="20"/>
        </w:rPr>
      </w:pPr>
      <w:r w:rsidRPr="003467E2">
        <w:rPr>
          <w:rFonts w:ascii="Arial" w:hAnsi="Arial" w:cs="Arial"/>
          <w:sz w:val="20"/>
          <w:szCs w:val="20"/>
        </w:rPr>
        <w:t xml:space="preserve">Оборудование, не являющееся FHSS, может изменять свою </w:t>
      </w:r>
      <w:r>
        <w:rPr>
          <w:rFonts w:ascii="Arial" w:hAnsi="Arial" w:cs="Arial"/>
          <w:sz w:val="20"/>
          <w:szCs w:val="20"/>
        </w:rPr>
        <w:t xml:space="preserve">обычную </w:t>
      </w:r>
      <w:r w:rsidRPr="003467E2">
        <w:rPr>
          <w:rFonts w:ascii="Arial" w:hAnsi="Arial" w:cs="Arial"/>
          <w:sz w:val="20"/>
          <w:szCs w:val="20"/>
        </w:rPr>
        <w:t>рабочую частоту при обн</w:t>
      </w:r>
      <w:r w:rsidRPr="003467E2">
        <w:rPr>
          <w:rFonts w:ascii="Arial" w:hAnsi="Arial" w:cs="Arial"/>
          <w:sz w:val="20"/>
          <w:szCs w:val="20"/>
        </w:rPr>
        <w:t>а</w:t>
      </w:r>
      <w:r w:rsidRPr="003467E2">
        <w:rPr>
          <w:rFonts w:ascii="Arial" w:hAnsi="Arial" w:cs="Arial"/>
          <w:sz w:val="20"/>
          <w:szCs w:val="20"/>
        </w:rPr>
        <w:t xml:space="preserve">ружении помех или </w:t>
      </w:r>
      <w:r>
        <w:rPr>
          <w:rFonts w:ascii="Arial" w:hAnsi="Arial" w:cs="Arial"/>
          <w:sz w:val="20"/>
          <w:szCs w:val="20"/>
        </w:rPr>
        <w:t xml:space="preserve">не допускать </w:t>
      </w:r>
      <w:r w:rsidRPr="003467E2">
        <w:rPr>
          <w:rFonts w:ascii="Arial" w:hAnsi="Arial" w:cs="Arial"/>
          <w:sz w:val="20"/>
          <w:szCs w:val="20"/>
        </w:rPr>
        <w:t>помех</w:t>
      </w:r>
      <w:r>
        <w:rPr>
          <w:rFonts w:ascii="Arial" w:hAnsi="Arial" w:cs="Arial"/>
          <w:sz w:val="20"/>
          <w:szCs w:val="20"/>
        </w:rPr>
        <w:t>и для</w:t>
      </w:r>
      <w:r w:rsidRPr="003467E2">
        <w:rPr>
          <w:rFonts w:ascii="Arial" w:hAnsi="Arial" w:cs="Arial"/>
          <w:sz w:val="20"/>
          <w:szCs w:val="20"/>
        </w:rPr>
        <w:t xml:space="preserve"> друго</w:t>
      </w:r>
      <w:r>
        <w:rPr>
          <w:rFonts w:ascii="Arial" w:hAnsi="Arial" w:cs="Arial"/>
          <w:sz w:val="20"/>
          <w:szCs w:val="20"/>
        </w:rPr>
        <w:t>го</w:t>
      </w:r>
      <w:r w:rsidRPr="003467E2">
        <w:rPr>
          <w:rFonts w:ascii="Arial" w:hAnsi="Arial" w:cs="Arial"/>
          <w:sz w:val="20"/>
          <w:szCs w:val="20"/>
        </w:rPr>
        <w:t xml:space="preserve"> оборудовани</w:t>
      </w:r>
      <w:r>
        <w:rPr>
          <w:rFonts w:ascii="Arial" w:hAnsi="Arial" w:cs="Arial"/>
          <w:sz w:val="20"/>
          <w:szCs w:val="20"/>
        </w:rPr>
        <w:t>я</w:t>
      </w:r>
      <w:r w:rsidRPr="003467E2">
        <w:rPr>
          <w:rFonts w:ascii="Arial" w:hAnsi="Arial" w:cs="Arial"/>
          <w:sz w:val="20"/>
          <w:szCs w:val="20"/>
        </w:rPr>
        <w:t xml:space="preserve"> или в </w:t>
      </w:r>
      <w:r>
        <w:rPr>
          <w:rFonts w:ascii="Arial" w:hAnsi="Arial" w:cs="Arial"/>
          <w:sz w:val="20"/>
          <w:szCs w:val="20"/>
        </w:rPr>
        <w:t>ходе</w:t>
      </w:r>
      <w:r w:rsidRPr="003467E2">
        <w:rPr>
          <w:rFonts w:ascii="Arial" w:hAnsi="Arial" w:cs="Arial"/>
          <w:sz w:val="20"/>
          <w:szCs w:val="20"/>
        </w:rPr>
        <w:t xml:space="preserve"> частотного планирования.</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4.3.2.2 Излучаемая выходная мощность</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4.3.2.2.1 Применимость</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Данное требование применимо ко всем типам оборудования </w:t>
      </w:r>
      <w:r w:rsidR="00F9665B">
        <w:rPr>
          <w:rFonts w:ascii="Arial" w:hAnsi="Arial" w:cs="Arial"/>
          <w:sz w:val="20"/>
          <w:szCs w:val="20"/>
        </w:rPr>
        <w:t xml:space="preserve">без </w:t>
      </w:r>
      <w:r w:rsidRPr="00CC4577">
        <w:rPr>
          <w:rFonts w:ascii="Arial" w:hAnsi="Arial" w:cs="Arial"/>
          <w:sz w:val="20"/>
          <w:szCs w:val="20"/>
          <w:lang w:val="en-US"/>
        </w:rPr>
        <w:t>FHSS</w:t>
      </w:r>
      <w:r w:rsidRPr="00CC4577">
        <w:rPr>
          <w:rFonts w:ascii="Arial" w:hAnsi="Arial" w:cs="Arial"/>
          <w:sz w:val="20"/>
          <w:szCs w:val="20"/>
        </w:rPr>
        <w:t>.</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4.3.2.2.2 </w:t>
      </w:r>
      <w:r w:rsidR="0006304D" w:rsidRPr="00CC4577">
        <w:rPr>
          <w:rFonts w:ascii="Arial" w:hAnsi="Arial" w:cs="Arial"/>
          <w:b/>
          <w:sz w:val="20"/>
          <w:szCs w:val="20"/>
        </w:rPr>
        <w:t>Термины</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Излучаемая выходная мощность определяется как средняя эффективная изотропно-излучаемая мощность (</w:t>
      </w:r>
      <w:r w:rsidR="00832046" w:rsidRPr="00CC4577">
        <w:rPr>
          <w:rFonts w:ascii="Arial" w:hAnsi="Arial" w:cs="Arial"/>
          <w:sz w:val="20"/>
          <w:szCs w:val="20"/>
        </w:rPr>
        <w:t>ЭИИМ</w:t>
      </w:r>
      <w:r w:rsidRPr="00CC4577">
        <w:rPr>
          <w:rFonts w:ascii="Arial" w:hAnsi="Arial" w:cs="Arial"/>
          <w:sz w:val="20"/>
          <w:szCs w:val="20"/>
        </w:rPr>
        <w:t>) оборудования во время пакета передачи.</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4.3.2.2.3 </w:t>
      </w:r>
      <w:r w:rsidR="00F9665B">
        <w:rPr>
          <w:rFonts w:ascii="Arial" w:hAnsi="Arial" w:cs="Arial"/>
          <w:b/>
          <w:sz w:val="20"/>
          <w:szCs w:val="20"/>
        </w:rPr>
        <w:t>Пределы</w:t>
      </w:r>
    </w:p>
    <w:p w:rsidR="007C6D5E" w:rsidRPr="00CC4577" w:rsidRDefault="00F9665B" w:rsidP="007A5415">
      <w:pPr>
        <w:ind w:firstLine="709"/>
        <w:jc w:val="both"/>
        <w:rPr>
          <w:rFonts w:ascii="Arial" w:hAnsi="Arial" w:cs="Arial"/>
          <w:sz w:val="20"/>
          <w:szCs w:val="20"/>
        </w:rPr>
      </w:pPr>
      <w:r>
        <w:rPr>
          <w:rFonts w:ascii="Arial" w:hAnsi="Arial" w:cs="Arial"/>
          <w:sz w:val="20"/>
          <w:szCs w:val="20"/>
        </w:rPr>
        <w:t>И</w:t>
      </w:r>
      <w:r w:rsidR="007C6D5E" w:rsidRPr="00CC4577">
        <w:rPr>
          <w:rFonts w:ascii="Arial" w:hAnsi="Arial" w:cs="Arial"/>
          <w:sz w:val="20"/>
          <w:szCs w:val="20"/>
        </w:rPr>
        <w:t xml:space="preserve">злучаемая выходная мощность для оборудования </w:t>
      </w:r>
      <w:r>
        <w:rPr>
          <w:rFonts w:ascii="Arial" w:hAnsi="Arial" w:cs="Arial"/>
          <w:sz w:val="20"/>
          <w:szCs w:val="20"/>
        </w:rPr>
        <w:t xml:space="preserve">без </w:t>
      </w:r>
      <w:r w:rsidRPr="00CC4577">
        <w:rPr>
          <w:rFonts w:ascii="Arial" w:hAnsi="Arial" w:cs="Arial"/>
          <w:sz w:val="20"/>
          <w:szCs w:val="20"/>
          <w:lang w:val="en-US"/>
        </w:rPr>
        <w:t>FHSS</w:t>
      </w:r>
      <w:r w:rsidRPr="00CC4577">
        <w:rPr>
          <w:rFonts w:ascii="Arial" w:hAnsi="Arial" w:cs="Arial"/>
          <w:sz w:val="20"/>
          <w:szCs w:val="20"/>
        </w:rPr>
        <w:t xml:space="preserve"> </w:t>
      </w:r>
      <w:r w:rsidR="007C6D5E" w:rsidRPr="00CC4577">
        <w:rPr>
          <w:rFonts w:ascii="Arial" w:hAnsi="Arial" w:cs="Arial"/>
          <w:sz w:val="20"/>
          <w:szCs w:val="20"/>
        </w:rPr>
        <w:t xml:space="preserve">должна быть </w:t>
      </w:r>
      <w:r>
        <w:rPr>
          <w:rFonts w:ascii="Arial" w:hAnsi="Arial" w:cs="Arial"/>
          <w:sz w:val="20"/>
          <w:szCs w:val="20"/>
        </w:rPr>
        <w:t>менее либо равна</w:t>
      </w:r>
      <w:r w:rsidR="007C6D5E" w:rsidRPr="00CC4577">
        <w:rPr>
          <w:rFonts w:ascii="Arial" w:hAnsi="Arial" w:cs="Arial"/>
          <w:sz w:val="20"/>
          <w:szCs w:val="20"/>
        </w:rPr>
        <w:t xml:space="preserve"> 20 </w:t>
      </w:r>
      <w:proofErr w:type="spellStart"/>
      <w:r w:rsidR="007C6D5E" w:rsidRPr="00CC4577">
        <w:rPr>
          <w:rFonts w:ascii="Arial" w:hAnsi="Arial" w:cs="Arial"/>
          <w:sz w:val="20"/>
          <w:szCs w:val="20"/>
        </w:rPr>
        <w:t>дБмВт</w:t>
      </w:r>
      <w:proofErr w:type="spellEnd"/>
      <w:r w:rsidR="007C6D5E" w:rsidRPr="00CC4577">
        <w:rPr>
          <w:rFonts w:ascii="Arial" w:hAnsi="Arial" w:cs="Arial"/>
          <w:sz w:val="20"/>
          <w:szCs w:val="20"/>
        </w:rPr>
        <w:t>.</w:t>
      </w:r>
    </w:p>
    <w:p w:rsidR="00F9665B" w:rsidRDefault="00E371CC" w:rsidP="00E371CC">
      <w:pPr>
        <w:ind w:left="709"/>
        <w:jc w:val="both"/>
        <w:rPr>
          <w:rFonts w:ascii="Arial" w:hAnsi="Arial" w:cs="Arial"/>
          <w:sz w:val="20"/>
          <w:szCs w:val="20"/>
        </w:rPr>
      </w:pPr>
      <w:r>
        <w:rPr>
          <w:rFonts w:ascii="Arial" w:hAnsi="Arial" w:cs="Arial"/>
          <w:sz w:val="18"/>
          <w:szCs w:val="18"/>
        </w:rPr>
        <w:t xml:space="preserve">Примечание – </w:t>
      </w:r>
      <w:r w:rsidRPr="00E371CC">
        <w:rPr>
          <w:rFonts w:ascii="Arial" w:hAnsi="Arial" w:cs="Arial"/>
          <w:sz w:val="18"/>
          <w:szCs w:val="18"/>
        </w:rPr>
        <w:t xml:space="preserve">Для неадаптивного оборудования </w:t>
      </w:r>
      <w:r>
        <w:rPr>
          <w:rFonts w:ascii="Arial" w:hAnsi="Arial" w:cs="Arial"/>
          <w:sz w:val="18"/>
          <w:szCs w:val="18"/>
        </w:rPr>
        <w:t xml:space="preserve">с </w:t>
      </w:r>
      <w:r w:rsidRPr="00E371CC">
        <w:rPr>
          <w:rFonts w:ascii="Arial" w:hAnsi="Arial" w:cs="Arial"/>
          <w:sz w:val="18"/>
          <w:szCs w:val="18"/>
        </w:rPr>
        <w:t xml:space="preserve">FHSS изготовитель может </w:t>
      </w:r>
      <w:r>
        <w:rPr>
          <w:rFonts w:ascii="Arial" w:hAnsi="Arial" w:cs="Arial"/>
          <w:sz w:val="18"/>
          <w:szCs w:val="18"/>
        </w:rPr>
        <w:t>декларировать</w:t>
      </w:r>
      <w:r w:rsidRPr="00E371CC">
        <w:rPr>
          <w:rFonts w:ascii="Arial" w:hAnsi="Arial" w:cs="Arial"/>
          <w:sz w:val="18"/>
          <w:szCs w:val="18"/>
        </w:rPr>
        <w:t xml:space="preserve"> пониженную выходную мощность (см. пункт 5.4.1 m)) и соответствующий рабочий цикл (см. пункт 5.4.1 e)), которые обе</w:t>
      </w:r>
      <w:r w:rsidRPr="00E371CC">
        <w:rPr>
          <w:rFonts w:ascii="Arial" w:hAnsi="Arial" w:cs="Arial"/>
          <w:sz w:val="18"/>
          <w:szCs w:val="18"/>
        </w:rPr>
        <w:t>с</w:t>
      </w:r>
      <w:r w:rsidRPr="00E371CC">
        <w:rPr>
          <w:rFonts w:ascii="Arial" w:hAnsi="Arial" w:cs="Arial"/>
          <w:sz w:val="18"/>
          <w:szCs w:val="18"/>
        </w:rPr>
        <w:t xml:space="preserve">печат соответствие оборудования требованиям к коэффициенту использования среды (MU), описанному далее в пункте 4.3.2.5. </w:t>
      </w:r>
      <w:r>
        <w:rPr>
          <w:rFonts w:ascii="Arial" w:hAnsi="Arial" w:cs="Arial"/>
          <w:sz w:val="18"/>
          <w:szCs w:val="18"/>
        </w:rPr>
        <w:t>Э</w:t>
      </w:r>
      <w:r w:rsidRPr="00E371CC">
        <w:rPr>
          <w:rFonts w:ascii="Arial" w:hAnsi="Arial" w:cs="Arial"/>
          <w:sz w:val="18"/>
          <w:szCs w:val="18"/>
        </w:rPr>
        <w:t xml:space="preserve">то </w:t>
      </w:r>
      <w:r>
        <w:rPr>
          <w:rFonts w:ascii="Arial" w:hAnsi="Arial" w:cs="Arial"/>
          <w:sz w:val="18"/>
          <w:szCs w:val="18"/>
        </w:rPr>
        <w:t>подтверждается</w:t>
      </w:r>
      <w:r w:rsidRPr="00E371CC">
        <w:rPr>
          <w:rFonts w:ascii="Arial" w:hAnsi="Arial" w:cs="Arial"/>
          <w:sz w:val="18"/>
          <w:szCs w:val="18"/>
        </w:rPr>
        <w:t xml:space="preserve"> испытанием на соответствие, </w:t>
      </w:r>
      <w:r>
        <w:rPr>
          <w:rFonts w:ascii="Arial" w:hAnsi="Arial" w:cs="Arial"/>
          <w:sz w:val="18"/>
          <w:szCs w:val="18"/>
        </w:rPr>
        <w:t xml:space="preserve">приведенным </w:t>
      </w:r>
      <w:r w:rsidRPr="00E371CC">
        <w:rPr>
          <w:rFonts w:ascii="Arial" w:hAnsi="Arial" w:cs="Arial"/>
          <w:sz w:val="18"/>
          <w:szCs w:val="18"/>
        </w:rPr>
        <w:t>в пункте 4.3.2.5.4.</w:t>
      </w:r>
    </w:p>
    <w:p w:rsidR="00F9665B" w:rsidRPr="00BF218D" w:rsidRDefault="00253C4E" w:rsidP="007A5415">
      <w:pPr>
        <w:ind w:firstLine="709"/>
        <w:jc w:val="both"/>
        <w:rPr>
          <w:rFonts w:ascii="Arial" w:hAnsi="Arial" w:cs="Arial"/>
          <w:sz w:val="20"/>
          <w:szCs w:val="20"/>
        </w:rPr>
      </w:pPr>
      <w:r w:rsidRPr="00BF218D">
        <w:rPr>
          <w:rFonts w:ascii="Arial" w:hAnsi="Arial" w:cs="Arial"/>
          <w:sz w:val="20"/>
          <w:szCs w:val="20"/>
        </w:rPr>
        <w:t>Если д</w:t>
      </w:r>
      <w:r w:rsidR="00E371CC" w:rsidRPr="00BF218D">
        <w:rPr>
          <w:rFonts w:ascii="Arial" w:hAnsi="Arial" w:cs="Arial"/>
          <w:sz w:val="20"/>
          <w:szCs w:val="20"/>
        </w:rPr>
        <w:t xml:space="preserve">ля неадаптивного оборудования </w:t>
      </w:r>
      <w:r w:rsidR="00A95F6A" w:rsidRPr="00BF218D">
        <w:rPr>
          <w:rFonts w:ascii="Arial" w:hAnsi="Arial" w:cs="Arial"/>
          <w:sz w:val="20"/>
          <w:szCs w:val="20"/>
        </w:rPr>
        <w:t>без</w:t>
      </w:r>
      <w:r w:rsidR="00E371CC" w:rsidRPr="00BF218D">
        <w:rPr>
          <w:rFonts w:ascii="Arial" w:hAnsi="Arial" w:cs="Arial"/>
          <w:sz w:val="20"/>
          <w:szCs w:val="20"/>
        </w:rPr>
        <w:t xml:space="preserve"> FHSS изготовитель </w:t>
      </w:r>
      <w:r w:rsidRPr="00BF218D">
        <w:rPr>
          <w:rFonts w:ascii="Arial" w:hAnsi="Arial" w:cs="Arial"/>
          <w:sz w:val="20"/>
          <w:szCs w:val="20"/>
        </w:rPr>
        <w:t xml:space="preserve">декларировал </w:t>
      </w:r>
      <w:r w:rsidR="00E371CC" w:rsidRPr="00BF218D">
        <w:rPr>
          <w:rFonts w:ascii="Arial" w:hAnsi="Arial" w:cs="Arial"/>
          <w:sz w:val="20"/>
          <w:szCs w:val="20"/>
        </w:rPr>
        <w:t>выходную мо</w:t>
      </w:r>
      <w:r w:rsidR="00E371CC" w:rsidRPr="00BF218D">
        <w:rPr>
          <w:rFonts w:ascii="Arial" w:hAnsi="Arial" w:cs="Arial"/>
          <w:sz w:val="20"/>
          <w:szCs w:val="20"/>
        </w:rPr>
        <w:t>щ</w:t>
      </w:r>
      <w:r w:rsidR="00E371CC" w:rsidRPr="00BF218D">
        <w:rPr>
          <w:rFonts w:ascii="Arial" w:hAnsi="Arial" w:cs="Arial"/>
          <w:sz w:val="20"/>
          <w:szCs w:val="20"/>
        </w:rPr>
        <w:t xml:space="preserve">ность </w:t>
      </w:r>
      <w:r w:rsidRPr="00BF218D">
        <w:rPr>
          <w:rFonts w:ascii="Arial" w:hAnsi="Arial" w:cs="Arial"/>
          <w:sz w:val="20"/>
          <w:szCs w:val="20"/>
        </w:rPr>
        <w:t xml:space="preserve">ЭИИМ </w:t>
      </w:r>
      <w:r w:rsidR="00E371CC" w:rsidRPr="00BF218D">
        <w:rPr>
          <w:rFonts w:ascii="Arial" w:hAnsi="Arial" w:cs="Arial"/>
          <w:sz w:val="20"/>
          <w:szCs w:val="20"/>
        </w:rPr>
        <w:t xml:space="preserve">менее 20 </w:t>
      </w:r>
      <w:proofErr w:type="spellStart"/>
      <w:r w:rsidR="00E371CC" w:rsidRPr="00BF218D">
        <w:rPr>
          <w:rFonts w:ascii="Arial" w:hAnsi="Arial" w:cs="Arial"/>
          <w:sz w:val="20"/>
          <w:szCs w:val="20"/>
        </w:rPr>
        <w:t>дБм</w:t>
      </w:r>
      <w:r w:rsidR="00BF218D" w:rsidRPr="00BF218D">
        <w:rPr>
          <w:rFonts w:ascii="Arial" w:hAnsi="Arial" w:cs="Arial"/>
          <w:sz w:val="20"/>
          <w:szCs w:val="20"/>
        </w:rPr>
        <w:t>Вт</w:t>
      </w:r>
      <w:proofErr w:type="spellEnd"/>
      <w:r w:rsidR="00E371CC" w:rsidRPr="00BF218D">
        <w:rPr>
          <w:rFonts w:ascii="Arial" w:hAnsi="Arial" w:cs="Arial"/>
          <w:sz w:val="20"/>
          <w:szCs w:val="20"/>
        </w:rPr>
        <w:t xml:space="preserve">, выходная мощность должна </w:t>
      </w:r>
      <w:r w:rsidR="00BF218D" w:rsidRPr="00BF218D">
        <w:rPr>
          <w:rFonts w:ascii="Arial" w:hAnsi="Arial" w:cs="Arial"/>
          <w:sz w:val="20"/>
          <w:szCs w:val="20"/>
        </w:rPr>
        <w:t xml:space="preserve">быть меньше либо </w:t>
      </w:r>
      <w:r w:rsidR="00E371CC" w:rsidRPr="00BF218D">
        <w:rPr>
          <w:rFonts w:ascii="Arial" w:hAnsi="Arial" w:cs="Arial"/>
          <w:sz w:val="20"/>
          <w:szCs w:val="20"/>
        </w:rPr>
        <w:t>равна это</w:t>
      </w:r>
      <w:r w:rsidR="00BF218D" w:rsidRPr="00BF218D">
        <w:rPr>
          <w:rFonts w:ascii="Arial" w:hAnsi="Arial" w:cs="Arial"/>
          <w:sz w:val="20"/>
          <w:szCs w:val="20"/>
        </w:rPr>
        <w:t>му</w:t>
      </w:r>
      <w:r w:rsidR="00E371CC" w:rsidRPr="00BF218D">
        <w:rPr>
          <w:rFonts w:ascii="Arial" w:hAnsi="Arial" w:cs="Arial"/>
          <w:sz w:val="20"/>
          <w:szCs w:val="20"/>
        </w:rPr>
        <w:t xml:space="preserve"> заявленн</w:t>
      </w:r>
      <w:r w:rsidR="00BF218D" w:rsidRPr="00BF218D">
        <w:rPr>
          <w:rFonts w:ascii="Arial" w:hAnsi="Arial" w:cs="Arial"/>
          <w:sz w:val="20"/>
          <w:szCs w:val="20"/>
        </w:rPr>
        <w:t>ому</w:t>
      </w:r>
      <w:r w:rsidR="00E371CC" w:rsidRPr="00BF218D">
        <w:rPr>
          <w:rFonts w:ascii="Arial" w:hAnsi="Arial" w:cs="Arial"/>
          <w:sz w:val="20"/>
          <w:szCs w:val="20"/>
        </w:rPr>
        <w:t xml:space="preserve"> значени</w:t>
      </w:r>
      <w:r w:rsidR="00BF218D" w:rsidRPr="00BF218D">
        <w:rPr>
          <w:rFonts w:ascii="Arial" w:hAnsi="Arial" w:cs="Arial"/>
          <w:sz w:val="20"/>
          <w:szCs w:val="20"/>
        </w:rPr>
        <w:t>ю</w:t>
      </w:r>
      <w:r w:rsidR="00E371CC" w:rsidRPr="00BF218D">
        <w:rPr>
          <w:rFonts w:ascii="Arial" w:hAnsi="Arial" w:cs="Arial"/>
          <w:sz w:val="20"/>
          <w:szCs w:val="20"/>
        </w:rPr>
        <w:t>.</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Данное ограничение применяется для любой комбинации уровня мощности и предполагаемого антенного блока.</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4.3.2.2.4 Соответствие</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Испытания на соответствие данному </w:t>
      </w:r>
      <w:r w:rsidR="00F5145D">
        <w:rPr>
          <w:rFonts w:ascii="Arial" w:hAnsi="Arial" w:cs="Arial"/>
          <w:sz w:val="20"/>
          <w:szCs w:val="20"/>
        </w:rPr>
        <w:t>под</w:t>
      </w:r>
      <w:r w:rsidRPr="00CC4577">
        <w:rPr>
          <w:rFonts w:ascii="Arial" w:hAnsi="Arial" w:cs="Arial"/>
          <w:sz w:val="20"/>
          <w:szCs w:val="20"/>
        </w:rPr>
        <w:t>пункту определены в пункте 5.4.2 и, в частности, в по</w:t>
      </w:r>
      <w:r w:rsidRPr="00CC4577">
        <w:rPr>
          <w:rFonts w:ascii="Arial" w:hAnsi="Arial" w:cs="Arial"/>
          <w:sz w:val="20"/>
          <w:szCs w:val="20"/>
        </w:rPr>
        <w:t>д</w:t>
      </w:r>
      <w:r w:rsidRPr="00CC4577">
        <w:rPr>
          <w:rFonts w:ascii="Arial" w:hAnsi="Arial" w:cs="Arial"/>
          <w:sz w:val="20"/>
          <w:szCs w:val="20"/>
        </w:rPr>
        <w:t>пункте 5.4.2.2.1.2.</w:t>
      </w:r>
    </w:p>
    <w:p w:rsidR="007C6D5E" w:rsidRPr="00CC4577" w:rsidRDefault="007C6D5E" w:rsidP="007A5415">
      <w:pPr>
        <w:ind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4.3.2.3 Спектральная плотность мощности</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4.3.2.3.1 Применимость</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Данное требование применимо ко всем типам </w:t>
      </w:r>
      <w:r w:rsidR="00BF218D">
        <w:rPr>
          <w:rFonts w:ascii="Arial" w:hAnsi="Arial" w:cs="Arial"/>
          <w:sz w:val="20"/>
          <w:szCs w:val="20"/>
        </w:rPr>
        <w:t xml:space="preserve">оборудования без </w:t>
      </w:r>
      <w:r w:rsidRPr="00CC4577">
        <w:rPr>
          <w:rFonts w:ascii="Arial" w:hAnsi="Arial" w:cs="Arial"/>
          <w:sz w:val="20"/>
          <w:szCs w:val="20"/>
          <w:lang w:val="en-US"/>
        </w:rPr>
        <w:t>FHSS</w:t>
      </w:r>
      <w:r w:rsidRPr="00CC4577">
        <w:rPr>
          <w:rFonts w:ascii="Arial" w:hAnsi="Arial" w:cs="Arial"/>
          <w:sz w:val="20"/>
          <w:szCs w:val="20"/>
        </w:rPr>
        <w:t>.</w:t>
      </w:r>
    </w:p>
    <w:p w:rsidR="007C6D5E" w:rsidRPr="00CC4577" w:rsidRDefault="007C6D5E" w:rsidP="007A5415">
      <w:pPr>
        <w:ind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4.3.2.3.2 </w:t>
      </w:r>
      <w:r w:rsidR="0006304D" w:rsidRPr="00CC4577">
        <w:rPr>
          <w:rFonts w:ascii="Arial" w:hAnsi="Arial" w:cs="Arial"/>
          <w:b/>
          <w:sz w:val="20"/>
          <w:szCs w:val="20"/>
        </w:rPr>
        <w:t>Термины</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Спектральная плотность мощности (PSD) представляет собой среднюю спектральную плотность эквивалентной изотропно-излучаемой мощности (</w:t>
      </w:r>
      <w:r w:rsidR="00832046" w:rsidRPr="00CC4577">
        <w:rPr>
          <w:rFonts w:ascii="Arial" w:hAnsi="Arial" w:cs="Arial"/>
          <w:sz w:val="20"/>
          <w:szCs w:val="20"/>
        </w:rPr>
        <w:t>ЭИИМ</w:t>
      </w:r>
      <w:r w:rsidRPr="00CC4577">
        <w:rPr>
          <w:rFonts w:ascii="Arial" w:hAnsi="Arial" w:cs="Arial"/>
          <w:sz w:val="20"/>
          <w:szCs w:val="20"/>
        </w:rPr>
        <w:t>) в полосе шириной 1 МГц во время пакета п</w:t>
      </w:r>
      <w:r w:rsidRPr="00CC4577">
        <w:rPr>
          <w:rFonts w:ascii="Arial" w:hAnsi="Arial" w:cs="Arial"/>
          <w:sz w:val="20"/>
          <w:szCs w:val="20"/>
        </w:rPr>
        <w:t>е</w:t>
      </w:r>
      <w:r w:rsidRPr="00CC4577">
        <w:rPr>
          <w:rFonts w:ascii="Arial" w:hAnsi="Arial" w:cs="Arial"/>
          <w:sz w:val="20"/>
          <w:szCs w:val="20"/>
        </w:rPr>
        <w:t>редачи.</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4.3.2.3.3 Требования</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Для оборудования </w:t>
      </w:r>
      <w:r w:rsidR="00A65C5E">
        <w:rPr>
          <w:rFonts w:ascii="Arial" w:hAnsi="Arial" w:cs="Arial"/>
          <w:sz w:val="20"/>
          <w:szCs w:val="20"/>
        </w:rPr>
        <w:t xml:space="preserve">без </w:t>
      </w:r>
      <w:r w:rsidRPr="00CC4577">
        <w:rPr>
          <w:rFonts w:ascii="Arial" w:hAnsi="Arial" w:cs="Arial"/>
          <w:sz w:val="20"/>
          <w:szCs w:val="20"/>
          <w:lang w:val="en-US"/>
        </w:rPr>
        <w:t>FHSS</w:t>
      </w:r>
      <w:r w:rsidRPr="00CC4577">
        <w:rPr>
          <w:rFonts w:ascii="Arial" w:hAnsi="Arial" w:cs="Arial"/>
          <w:sz w:val="20"/>
          <w:szCs w:val="20"/>
        </w:rPr>
        <w:t xml:space="preserve"> максимальная спектральная плотность мощности не должна пр</w:t>
      </w:r>
      <w:r w:rsidRPr="00CC4577">
        <w:rPr>
          <w:rFonts w:ascii="Arial" w:hAnsi="Arial" w:cs="Arial"/>
          <w:sz w:val="20"/>
          <w:szCs w:val="20"/>
        </w:rPr>
        <w:t>е</w:t>
      </w:r>
      <w:r w:rsidRPr="00CC4577">
        <w:rPr>
          <w:rFonts w:ascii="Arial" w:hAnsi="Arial" w:cs="Arial"/>
          <w:sz w:val="20"/>
          <w:szCs w:val="20"/>
        </w:rPr>
        <w:t xml:space="preserve">вышать 10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 на МГц.</w:t>
      </w:r>
    </w:p>
    <w:p w:rsidR="007C6D5E" w:rsidRPr="00CC4577" w:rsidRDefault="007C6D5E" w:rsidP="007A5415">
      <w:pPr>
        <w:ind w:firstLine="709"/>
        <w:jc w:val="both"/>
        <w:rPr>
          <w:rFonts w:ascii="Arial" w:hAnsi="Arial" w:cs="Arial"/>
          <w:b/>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4.3.2.3.4 Соответствие</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Испытания на соответствие данному </w:t>
      </w:r>
      <w:r w:rsidR="00F5145D">
        <w:rPr>
          <w:rFonts w:ascii="Arial" w:hAnsi="Arial" w:cs="Arial"/>
          <w:sz w:val="20"/>
          <w:szCs w:val="20"/>
        </w:rPr>
        <w:t>под</w:t>
      </w:r>
      <w:r w:rsidRPr="00CC4577">
        <w:rPr>
          <w:rFonts w:ascii="Arial" w:hAnsi="Arial" w:cs="Arial"/>
          <w:sz w:val="20"/>
          <w:szCs w:val="20"/>
        </w:rPr>
        <w:t>пункту определены в пункте 5.4.3.</w:t>
      </w:r>
    </w:p>
    <w:p w:rsidR="007C6D5E" w:rsidRPr="00CC4577" w:rsidRDefault="007C6D5E" w:rsidP="007A5415">
      <w:pPr>
        <w:ind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4.3.2.4 Рабочий цикл, </w:t>
      </w:r>
      <w:proofErr w:type="spellStart"/>
      <w:r w:rsidRPr="00CC4577">
        <w:rPr>
          <w:rFonts w:ascii="Arial" w:hAnsi="Arial" w:cs="Arial"/>
          <w:b/>
          <w:sz w:val="20"/>
          <w:szCs w:val="20"/>
        </w:rPr>
        <w:t>Tx</w:t>
      </w:r>
      <w:proofErr w:type="spellEnd"/>
      <w:r w:rsidRPr="00CC4577">
        <w:rPr>
          <w:rFonts w:ascii="Arial" w:hAnsi="Arial" w:cs="Arial"/>
          <w:b/>
          <w:sz w:val="20"/>
          <w:szCs w:val="20"/>
        </w:rPr>
        <w:t xml:space="preserve">-передача, </w:t>
      </w:r>
      <w:proofErr w:type="spellStart"/>
      <w:r w:rsidRPr="00CC4577">
        <w:rPr>
          <w:rFonts w:ascii="Arial" w:hAnsi="Arial" w:cs="Arial"/>
          <w:b/>
          <w:sz w:val="20"/>
          <w:szCs w:val="20"/>
        </w:rPr>
        <w:t>Tx</w:t>
      </w:r>
      <w:proofErr w:type="spellEnd"/>
      <w:r w:rsidRPr="00CC4577">
        <w:rPr>
          <w:rFonts w:ascii="Arial" w:hAnsi="Arial" w:cs="Arial"/>
          <w:b/>
          <w:sz w:val="20"/>
          <w:szCs w:val="20"/>
        </w:rPr>
        <w:t>-пауза</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4.3.2.4.1 Применимость</w:t>
      </w:r>
    </w:p>
    <w:p w:rsidR="007C6D5E" w:rsidRPr="00E82DCB" w:rsidRDefault="007C6D5E" w:rsidP="007A5415">
      <w:pPr>
        <w:ind w:firstLine="709"/>
        <w:jc w:val="both"/>
        <w:rPr>
          <w:rFonts w:ascii="Arial" w:hAnsi="Arial" w:cs="Arial"/>
          <w:sz w:val="20"/>
          <w:szCs w:val="20"/>
        </w:rPr>
      </w:pPr>
      <w:r w:rsidRPr="00CC4577">
        <w:rPr>
          <w:rFonts w:ascii="Arial" w:hAnsi="Arial" w:cs="Arial"/>
          <w:sz w:val="20"/>
          <w:szCs w:val="20"/>
        </w:rPr>
        <w:t>Данные требования применимы к неадаптивному оборудованию или к адаптивному оборудов</w:t>
      </w:r>
      <w:r w:rsidRPr="00CC4577">
        <w:rPr>
          <w:rFonts w:ascii="Arial" w:hAnsi="Arial" w:cs="Arial"/>
          <w:sz w:val="20"/>
          <w:szCs w:val="20"/>
        </w:rPr>
        <w:t>а</w:t>
      </w:r>
      <w:r w:rsidRPr="00CC4577">
        <w:rPr>
          <w:rFonts w:ascii="Arial" w:hAnsi="Arial" w:cs="Arial"/>
          <w:sz w:val="20"/>
          <w:szCs w:val="20"/>
        </w:rPr>
        <w:t xml:space="preserve">нию, работающему в неадаптивном режиме. </w:t>
      </w:r>
      <w:proofErr w:type="gramStart"/>
      <w:r w:rsidRPr="00CC4577">
        <w:rPr>
          <w:rFonts w:ascii="Arial" w:hAnsi="Arial" w:cs="Arial"/>
          <w:sz w:val="20"/>
          <w:szCs w:val="20"/>
        </w:rPr>
        <w:t>Оборудование</w:t>
      </w:r>
      <w:proofErr w:type="gramEnd"/>
      <w:r w:rsidRPr="00CC4577">
        <w:rPr>
          <w:rFonts w:ascii="Arial" w:hAnsi="Arial" w:cs="Arial"/>
          <w:sz w:val="20"/>
          <w:szCs w:val="20"/>
        </w:rPr>
        <w:t xml:space="preserve"> </w:t>
      </w:r>
      <w:r w:rsidR="00A65C5E">
        <w:rPr>
          <w:rFonts w:ascii="Arial" w:hAnsi="Arial" w:cs="Arial"/>
          <w:sz w:val="20"/>
          <w:szCs w:val="20"/>
        </w:rPr>
        <w:t xml:space="preserve">являющееся оборудованием без </w:t>
      </w:r>
      <w:r w:rsidRPr="00CC4577">
        <w:rPr>
          <w:rFonts w:ascii="Arial" w:hAnsi="Arial" w:cs="Arial"/>
          <w:sz w:val="20"/>
          <w:szCs w:val="20"/>
        </w:rPr>
        <w:t xml:space="preserve"> FHSS.</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Данные требования не распространяются на оборудование с </w:t>
      </w:r>
      <w:proofErr w:type="gramStart"/>
      <w:r w:rsidRPr="00CC4577">
        <w:rPr>
          <w:rFonts w:ascii="Arial" w:hAnsi="Arial" w:cs="Arial"/>
          <w:sz w:val="20"/>
          <w:szCs w:val="20"/>
        </w:rPr>
        <w:t>максимальной</w:t>
      </w:r>
      <w:proofErr w:type="gramEnd"/>
      <w:r w:rsidRPr="00CC4577">
        <w:rPr>
          <w:rFonts w:ascii="Arial" w:hAnsi="Arial" w:cs="Arial"/>
          <w:sz w:val="20"/>
          <w:szCs w:val="20"/>
        </w:rPr>
        <w:t xml:space="preserve"> заявленной </w:t>
      </w:r>
      <w:r w:rsidR="00832046" w:rsidRPr="00CC4577">
        <w:rPr>
          <w:rFonts w:ascii="Arial" w:hAnsi="Arial" w:cs="Arial"/>
          <w:sz w:val="20"/>
          <w:szCs w:val="20"/>
        </w:rPr>
        <w:t>ЭИИМ</w:t>
      </w:r>
      <w:r w:rsidRPr="00CC4577">
        <w:rPr>
          <w:rFonts w:ascii="Arial" w:hAnsi="Arial" w:cs="Arial"/>
          <w:sz w:val="20"/>
          <w:szCs w:val="20"/>
        </w:rPr>
        <w:t xml:space="preserve"> менее 10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 или на оборудование, работающее в режиме, когда </w:t>
      </w:r>
      <w:r w:rsidR="00832046" w:rsidRPr="00CC4577">
        <w:rPr>
          <w:rFonts w:ascii="Arial" w:hAnsi="Arial" w:cs="Arial"/>
          <w:sz w:val="20"/>
          <w:szCs w:val="20"/>
        </w:rPr>
        <w:t>ЭИИМ</w:t>
      </w:r>
      <w:r w:rsidRPr="00CC4577">
        <w:rPr>
          <w:rFonts w:ascii="Arial" w:hAnsi="Arial" w:cs="Arial"/>
          <w:sz w:val="20"/>
          <w:szCs w:val="20"/>
        </w:rPr>
        <w:t xml:space="preserve"> составляет менее 10 </w:t>
      </w:r>
      <w:proofErr w:type="spellStart"/>
      <w:r w:rsidRPr="00CC4577">
        <w:rPr>
          <w:rFonts w:ascii="Arial" w:hAnsi="Arial" w:cs="Arial"/>
          <w:sz w:val="20"/>
          <w:szCs w:val="20"/>
        </w:rPr>
        <w:t>дБмВт</w:t>
      </w:r>
      <w:proofErr w:type="spellEnd"/>
      <w:r w:rsidRPr="00CC4577">
        <w:rPr>
          <w:rFonts w:ascii="Arial" w:hAnsi="Arial" w:cs="Arial"/>
          <w:sz w:val="20"/>
          <w:szCs w:val="20"/>
        </w:rPr>
        <w:t>.</w:t>
      </w:r>
    </w:p>
    <w:p w:rsidR="007C6D5E" w:rsidRPr="00CC4577" w:rsidRDefault="007C6D5E" w:rsidP="007A5415">
      <w:pPr>
        <w:ind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4.3.2.4.2 </w:t>
      </w:r>
      <w:r w:rsidR="0006304D" w:rsidRPr="00CC4577">
        <w:rPr>
          <w:rFonts w:ascii="Arial" w:hAnsi="Arial" w:cs="Arial"/>
          <w:b/>
          <w:sz w:val="20"/>
          <w:szCs w:val="20"/>
        </w:rPr>
        <w:t>Термины</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Рабочий цикл – это отношение общего времени включения передатчика к периоду наблюдения равному 1 секунде.</w:t>
      </w:r>
    </w:p>
    <w:p w:rsidR="007C6D5E" w:rsidRPr="00CC4577" w:rsidRDefault="007C6D5E" w:rsidP="007A5415">
      <w:pPr>
        <w:pStyle w:val="af9"/>
        <w:tabs>
          <w:tab w:val="left" w:pos="993"/>
        </w:tabs>
        <w:ind w:left="0" w:firstLine="709"/>
        <w:jc w:val="both"/>
        <w:rPr>
          <w:rFonts w:ascii="Arial" w:hAnsi="Arial" w:cs="Arial"/>
          <w:sz w:val="20"/>
          <w:szCs w:val="20"/>
        </w:rPr>
      </w:pPr>
      <w:proofErr w:type="spellStart"/>
      <w:r w:rsidRPr="00CC4577">
        <w:rPr>
          <w:rFonts w:ascii="Arial" w:hAnsi="Arial" w:cs="Arial"/>
          <w:sz w:val="20"/>
          <w:szCs w:val="20"/>
        </w:rPr>
        <w:lastRenderedPageBreak/>
        <w:t>Tx</w:t>
      </w:r>
      <w:proofErr w:type="spellEnd"/>
      <w:r w:rsidRPr="00CC4577">
        <w:rPr>
          <w:rFonts w:ascii="Arial" w:hAnsi="Arial" w:cs="Arial"/>
          <w:sz w:val="20"/>
          <w:szCs w:val="20"/>
        </w:rPr>
        <w:t>-передача – период времени, в течение которого происходит одна или несколько передач, п</w:t>
      </w:r>
      <w:r w:rsidRPr="00CC4577">
        <w:rPr>
          <w:rFonts w:ascii="Arial" w:hAnsi="Arial" w:cs="Arial"/>
          <w:sz w:val="20"/>
          <w:szCs w:val="20"/>
        </w:rPr>
        <w:t>о</w:t>
      </w:r>
      <w:r w:rsidRPr="00CC4577">
        <w:rPr>
          <w:rFonts w:ascii="Arial" w:hAnsi="Arial" w:cs="Arial"/>
          <w:sz w:val="20"/>
          <w:szCs w:val="20"/>
        </w:rPr>
        <w:t xml:space="preserve">сле чего должна следовать </w:t>
      </w:r>
      <w:proofErr w:type="spellStart"/>
      <w:r w:rsidRPr="00CC4577">
        <w:rPr>
          <w:rFonts w:ascii="Arial" w:hAnsi="Arial" w:cs="Arial"/>
          <w:sz w:val="20"/>
          <w:szCs w:val="20"/>
        </w:rPr>
        <w:t>Tx</w:t>
      </w:r>
      <w:proofErr w:type="spellEnd"/>
      <w:r w:rsidRPr="00CC4577">
        <w:rPr>
          <w:rFonts w:ascii="Arial" w:hAnsi="Arial" w:cs="Arial"/>
          <w:sz w:val="20"/>
          <w:szCs w:val="20"/>
        </w:rPr>
        <w:t>-пауза.</w:t>
      </w:r>
    </w:p>
    <w:p w:rsidR="007C6D5E" w:rsidRPr="00CC4577" w:rsidRDefault="007C6D5E" w:rsidP="007A5415">
      <w:pPr>
        <w:pStyle w:val="af9"/>
        <w:tabs>
          <w:tab w:val="left" w:pos="993"/>
        </w:tabs>
        <w:ind w:left="0" w:firstLine="709"/>
        <w:jc w:val="both"/>
        <w:rPr>
          <w:rFonts w:ascii="Arial" w:hAnsi="Arial" w:cs="Arial"/>
          <w:sz w:val="20"/>
          <w:szCs w:val="20"/>
        </w:rPr>
      </w:pPr>
      <w:proofErr w:type="spellStart"/>
      <w:r w:rsidRPr="00CC4577">
        <w:rPr>
          <w:rFonts w:ascii="Arial" w:hAnsi="Arial" w:cs="Arial"/>
          <w:sz w:val="20"/>
          <w:szCs w:val="20"/>
        </w:rPr>
        <w:t>Tx</w:t>
      </w:r>
      <w:proofErr w:type="spellEnd"/>
      <w:r w:rsidRPr="00CC4577">
        <w:rPr>
          <w:rFonts w:ascii="Arial" w:hAnsi="Arial" w:cs="Arial"/>
          <w:sz w:val="20"/>
          <w:szCs w:val="20"/>
        </w:rPr>
        <w:t>-пауза – период времени, в течение которого не происходят передачи.</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4.3.2.4.3 </w:t>
      </w:r>
      <w:r w:rsidR="00C204DC">
        <w:rPr>
          <w:rFonts w:ascii="Arial" w:hAnsi="Arial" w:cs="Arial"/>
          <w:b/>
          <w:sz w:val="20"/>
          <w:szCs w:val="20"/>
        </w:rPr>
        <w:t>Пределы</w:t>
      </w:r>
    </w:p>
    <w:p w:rsidR="007C6D5E" w:rsidRDefault="00084E11" w:rsidP="007A5415">
      <w:pPr>
        <w:pStyle w:val="af9"/>
        <w:tabs>
          <w:tab w:val="left" w:pos="993"/>
        </w:tabs>
        <w:ind w:left="0" w:firstLine="709"/>
        <w:jc w:val="both"/>
        <w:rPr>
          <w:rFonts w:ascii="Arial" w:hAnsi="Arial" w:cs="Arial"/>
          <w:sz w:val="20"/>
          <w:szCs w:val="20"/>
        </w:rPr>
      </w:pPr>
      <w:r>
        <w:rPr>
          <w:rFonts w:ascii="Arial" w:hAnsi="Arial" w:cs="Arial"/>
          <w:sz w:val="20"/>
          <w:szCs w:val="20"/>
        </w:rPr>
        <w:t xml:space="preserve">Оборудование без </w:t>
      </w:r>
      <w:r>
        <w:rPr>
          <w:rFonts w:ascii="Arial" w:hAnsi="Arial" w:cs="Arial"/>
          <w:sz w:val="20"/>
          <w:szCs w:val="20"/>
          <w:lang w:val="en-US"/>
        </w:rPr>
        <w:t>FHSS</w:t>
      </w:r>
      <w:r w:rsidR="00D64F32">
        <w:rPr>
          <w:rFonts w:ascii="Arial" w:hAnsi="Arial" w:cs="Arial"/>
          <w:sz w:val="20"/>
          <w:szCs w:val="20"/>
        </w:rPr>
        <w:t xml:space="preserve"> должно соответствовать</w:t>
      </w:r>
      <w:r w:rsidR="00607B61">
        <w:rPr>
          <w:rFonts w:ascii="Arial" w:hAnsi="Arial" w:cs="Arial"/>
          <w:sz w:val="20"/>
          <w:szCs w:val="20"/>
        </w:rPr>
        <w:t xml:space="preserve"> следующему</w:t>
      </w:r>
      <w:r w:rsidR="00D64F32">
        <w:rPr>
          <w:rFonts w:ascii="Arial" w:hAnsi="Arial" w:cs="Arial"/>
          <w:sz w:val="20"/>
          <w:szCs w:val="20"/>
        </w:rPr>
        <w:t>:</w:t>
      </w:r>
    </w:p>
    <w:p w:rsidR="00C204DC" w:rsidRDefault="00607B61" w:rsidP="007A5415">
      <w:pPr>
        <w:pStyle w:val="af9"/>
        <w:tabs>
          <w:tab w:val="left" w:pos="993"/>
        </w:tabs>
        <w:ind w:left="0" w:firstLine="709"/>
        <w:jc w:val="both"/>
        <w:rPr>
          <w:rFonts w:ascii="Arial" w:hAnsi="Arial" w:cs="Arial"/>
          <w:sz w:val="20"/>
          <w:szCs w:val="20"/>
        </w:rPr>
      </w:pPr>
      <w:r>
        <w:rPr>
          <w:rFonts w:ascii="Arial" w:hAnsi="Arial" w:cs="Arial"/>
          <w:sz w:val="20"/>
          <w:szCs w:val="20"/>
        </w:rPr>
        <w:t>- р</w:t>
      </w:r>
      <w:r w:rsidRPr="00607B61">
        <w:rPr>
          <w:rFonts w:ascii="Arial" w:hAnsi="Arial" w:cs="Arial"/>
          <w:sz w:val="20"/>
          <w:szCs w:val="20"/>
        </w:rPr>
        <w:t>абочий цикл должен быть меньше или равен максимально</w:t>
      </w:r>
      <w:r>
        <w:rPr>
          <w:rFonts w:ascii="Arial" w:hAnsi="Arial" w:cs="Arial"/>
          <w:sz w:val="20"/>
          <w:szCs w:val="20"/>
        </w:rPr>
        <w:t>му</w:t>
      </w:r>
      <w:r w:rsidRPr="00607B61">
        <w:rPr>
          <w:rFonts w:ascii="Arial" w:hAnsi="Arial" w:cs="Arial"/>
          <w:sz w:val="20"/>
          <w:szCs w:val="20"/>
        </w:rPr>
        <w:t xml:space="preserve"> значени</w:t>
      </w:r>
      <w:r>
        <w:rPr>
          <w:rFonts w:ascii="Arial" w:hAnsi="Arial" w:cs="Arial"/>
          <w:sz w:val="20"/>
          <w:szCs w:val="20"/>
        </w:rPr>
        <w:t>ю</w:t>
      </w:r>
      <w:r w:rsidRPr="00607B61">
        <w:rPr>
          <w:rFonts w:ascii="Arial" w:hAnsi="Arial" w:cs="Arial"/>
          <w:sz w:val="20"/>
          <w:szCs w:val="20"/>
        </w:rPr>
        <w:t>, заявленно</w:t>
      </w:r>
      <w:r>
        <w:rPr>
          <w:rFonts w:ascii="Arial" w:hAnsi="Arial" w:cs="Arial"/>
          <w:sz w:val="20"/>
          <w:szCs w:val="20"/>
        </w:rPr>
        <w:t>му</w:t>
      </w:r>
      <w:r w:rsidRPr="00607B61">
        <w:rPr>
          <w:rFonts w:ascii="Arial" w:hAnsi="Arial" w:cs="Arial"/>
          <w:sz w:val="20"/>
          <w:szCs w:val="20"/>
        </w:rPr>
        <w:t xml:space="preserve"> изготов</w:t>
      </w:r>
      <w:r w:rsidRPr="00607B61">
        <w:rPr>
          <w:rFonts w:ascii="Arial" w:hAnsi="Arial" w:cs="Arial"/>
          <w:sz w:val="20"/>
          <w:szCs w:val="20"/>
        </w:rPr>
        <w:t>и</w:t>
      </w:r>
      <w:r w:rsidRPr="00607B61">
        <w:rPr>
          <w:rFonts w:ascii="Arial" w:hAnsi="Arial" w:cs="Arial"/>
          <w:sz w:val="20"/>
          <w:szCs w:val="20"/>
        </w:rPr>
        <w:t>телем</w:t>
      </w:r>
      <w:r>
        <w:rPr>
          <w:rFonts w:ascii="Arial" w:hAnsi="Arial" w:cs="Arial"/>
          <w:sz w:val="20"/>
          <w:szCs w:val="20"/>
        </w:rPr>
        <w:t>;</w:t>
      </w:r>
    </w:p>
    <w:p w:rsidR="00C204DC" w:rsidRDefault="00607B61" w:rsidP="007A5415">
      <w:pPr>
        <w:pStyle w:val="af9"/>
        <w:tabs>
          <w:tab w:val="left" w:pos="993"/>
        </w:tabs>
        <w:ind w:left="0" w:firstLine="709"/>
        <w:jc w:val="both"/>
        <w:rPr>
          <w:rFonts w:ascii="Arial" w:hAnsi="Arial" w:cs="Arial"/>
          <w:sz w:val="20"/>
          <w:szCs w:val="20"/>
        </w:rPr>
      </w:pPr>
      <w:r>
        <w:rPr>
          <w:rFonts w:ascii="Arial" w:hAnsi="Arial" w:cs="Arial"/>
          <w:sz w:val="20"/>
          <w:szCs w:val="20"/>
        </w:rPr>
        <w:t>- в</w:t>
      </w:r>
      <w:r w:rsidRPr="00CC4577">
        <w:rPr>
          <w:rFonts w:ascii="Arial" w:hAnsi="Arial" w:cs="Arial"/>
          <w:sz w:val="20"/>
          <w:szCs w:val="20"/>
        </w:rPr>
        <w:t xml:space="preserve">ремя </w:t>
      </w:r>
      <w:proofErr w:type="spellStart"/>
      <w:r w:rsidRPr="00CC4577">
        <w:rPr>
          <w:rFonts w:ascii="Arial" w:hAnsi="Arial" w:cs="Arial"/>
          <w:sz w:val="20"/>
          <w:szCs w:val="20"/>
        </w:rPr>
        <w:t>Tx</w:t>
      </w:r>
      <w:proofErr w:type="spellEnd"/>
      <w:r w:rsidRPr="00CC4577">
        <w:rPr>
          <w:rFonts w:ascii="Arial" w:hAnsi="Arial" w:cs="Arial"/>
          <w:sz w:val="20"/>
          <w:szCs w:val="20"/>
        </w:rPr>
        <w:t xml:space="preserve">-передачи должно быть </w:t>
      </w:r>
      <w:r>
        <w:rPr>
          <w:rFonts w:ascii="Arial" w:hAnsi="Arial" w:cs="Arial"/>
          <w:sz w:val="20"/>
          <w:szCs w:val="20"/>
        </w:rPr>
        <w:t xml:space="preserve">меньше или равно </w:t>
      </w:r>
      <w:r w:rsidRPr="00CC4577">
        <w:rPr>
          <w:rFonts w:ascii="Arial" w:hAnsi="Arial" w:cs="Arial"/>
          <w:sz w:val="20"/>
          <w:szCs w:val="20"/>
        </w:rPr>
        <w:t xml:space="preserve">10 </w:t>
      </w:r>
      <w:proofErr w:type="spellStart"/>
      <w:r w:rsidRPr="00CC4577">
        <w:rPr>
          <w:rFonts w:ascii="Arial" w:hAnsi="Arial" w:cs="Arial"/>
          <w:sz w:val="20"/>
          <w:szCs w:val="20"/>
        </w:rPr>
        <w:t>мс</w:t>
      </w:r>
      <w:proofErr w:type="spellEnd"/>
      <w:r>
        <w:rPr>
          <w:rFonts w:ascii="Arial" w:hAnsi="Arial" w:cs="Arial"/>
          <w:sz w:val="20"/>
          <w:szCs w:val="20"/>
        </w:rPr>
        <w:t>;</w:t>
      </w:r>
    </w:p>
    <w:p w:rsidR="00C204DC" w:rsidRDefault="00607B61" w:rsidP="007A5415">
      <w:pPr>
        <w:pStyle w:val="af9"/>
        <w:tabs>
          <w:tab w:val="left" w:pos="993"/>
        </w:tabs>
        <w:ind w:left="0" w:firstLine="709"/>
        <w:jc w:val="both"/>
        <w:rPr>
          <w:rFonts w:ascii="Arial" w:hAnsi="Arial" w:cs="Arial"/>
          <w:sz w:val="20"/>
          <w:szCs w:val="20"/>
        </w:rPr>
      </w:pPr>
      <w:r>
        <w:rPr>
          <w:rFonts w:ascii="Arial" w:hAnsi="Arial" w:cs="Arial"/>
          <w:sz w:val="20"/>
          <w:szCs w:val="20"/>
        </w:rPr>
        <w:t>- м</w:t>
      </w:r>
      <w:r w:rsidRPr="00CC4577">
        <w:rPr>
          <w:rFonts w:ascii="Arial" w:hAnsi="Arial" w:cs="Arial"/>
          <w:sz w:val="20"/>
          <w:szCs w:val="20"/>
        </w:rPr>
        <w:t xml:space="preserve">инимальное время </w:t>
      </w:r>
      <w:proofErr w:type="spellStart"/>
      <w:r w:rsidRPr="00CC4577">
        <w:rPr>
          <w:rFonts w:ascii="Arial" w:hAnsi="Arial" w:cs="Arial"/>
          <w:sz w:val="20"/>
          <w:szCs w:val="20"/>
        </w:rPr>
        <w:t>Tx</w:t>
      </w:r>
      <w:proofErr w:type="spellEnd"/>
      <w:r w:rsidRPr="00CC4577">
        <w:rPr>
          <w:rFonts w:ascii="Arial" w:hAnsi="Arial" w:cs="Arial"/>
          <w:sz w:val="20"/>
          <w:szCs w:val="20"/>
        </w:rPr>
        <w:t xml:space="preserve">-паузы, следующее за </w:t>
      </w:r>
      <w:proofErr w:type="spellStart"/>
      <w:r w:rsidRPr="00CC4577">
        <w:rPr>
          <w:rFonts w:ascii="Arial" w:hAnsi="Arial" w:cs="Arial"/>
          <w:sz w:val="20"/>
          <w:szCs w:val="20"/>
        </w:rPr>
        <w:t>Tx</w:t>
      </w:r>
      <w:proofErr w:type="spellEnd"/>
      <w:r w:rsidRPr="00CC4577">
        <w:rPr>
          <w:rFonts w:ascii="Arial" w:hAnsi="Arial" w:cs="Arial"/>
          <w:sz w:val="20"/>
          <w:szCs w:val="20"/>
        </w:rPr>
        <w:t>-передачей, должно быть равно продолжител</w:t>
      </w:r>
      <w:r w:rsidRPr="00CC4577">
        <w:rPr>
          <w:rFonts w:ascii="Arial" w:hAnsi="Arial" w:cs="Arial"/>
          <w:sz w:val="20"/>
          <w:szCs w:val="20"/>
        </w:rPr>
        <w:t>ь</w:t>
      </w:r>
      <w:r w:rsidRPr="00CC4577">
        <w:rPr>
          <w:rFonts w:ascii="Arial" w:hAnsi="Arial" w:cs="Arial"/>
          <w:sz w:val="20"/>
          <w:szCs w:val="20"/>
        </w:rPr>
        <w:t xml:space="preserve">ности этой </w:t>
      </w:r>
      <w:proofErr w:type="spellStart"/>
      <w:r w:rsidRPr="00CC4577">
        <w:rPr>
          <w:rFonts w:ascii="Arial" w:hAnsi="Arial" w:cs="Arial"/>
          <w:sz w:val="20"/>
          <w:szCs w:val="20"/>
        </w:rPr>
        <w:t>Tx</w:t>
      </w:r>
      <w:proofErr w:type="spellEnd"/>
      <w:r w:rsidRPr="00CC4577">
        <w:rPr>
          <w:rFonts w:ascii="Arial" w:hAnsi="Arial" w:cs="Arial"/>
          <w:sz w:val="20"/>
          <w:szCs w:val="20"/>
        </w:rPr>
        <w:t xml:space="preserve">-передачи, но не менее 3,5 </w:t>
      </w:r>
      <w:proofErr w:type="spellStart"/>
      <w:r w:rsidRPr="00CC4577">
        <w:rPr>
          <w:rFonts w:ascii="Arial" w:hAnsi="Arial" w:cs="Arial"/>
          <w:sz w:val="20"/>
          <w:szCs w:val="20"/>
        </w:rPr>
        <w:t>мс</w:t>
      </w:r>
      <w:proofErr w:type="spellEnd"/>
      <w:r w:rsidRPr="00CC4577">
        <w:rPr>
          <w:rFonts w:ascii="Arial" w:hAnsi="Arial" w:cs="Arial"/>
          <w:sz w:val="20"/>
          <w:szCs w:val="20"/>
        </w:rPr>
        <w:t>.</w:t>
      </w:r>
    </w:p>
    <w:p w:rsidR="00C204DC" w:rsidRDefault="00607B61" w:rsidP="00607B61">
      <w:pPr>
        <w:pStyle w:val="af9"/>
        <w:tabs>
          <w:tab w:val="left" w:pos="993"/>
        </w:tabs>
        <w:ind w:left="709"/>
        <w:jc w:val="both"/>
        <w:rPr>
          <w:rFonts w:ascii="Arial" w:hAnsi="Arial" w:cs="Arial"/>
          <w:sz w:val="20"/>
          <w:szCs w:val="20"/>
        </w:rPr>
      </w:pPr>
      <w:r>
        <w:rPr>
          <w:rFonts w:ascii="Arial" w:hAnsi="Arial" w:cs="Arial"/>
          <w:sz w:val="18"/>
          <w:szCs w:val="18"/>
        </w:rPr>
        <w:t xml:space="preserve">Примечание – </w:t>
      </w:r>
      <w:r w:rsidRPr="00607B61">
        <w:rPr>
          <w:rFonts w:ascii="Arial" w:hAnsi="Arial" w:cs="Arial"/>
          <w:sz w:val="18"/>
          <w:szCs w:val="18"/>
        </w:rPr>
        <w:t xml:space="preserve">Для неадаптивного оборудования </w:t>
      </w:r>
      <w:r>
        <w:rPr>
          <w:rFonts w:ascii="Arial" w:hAnsi="Arial" w:cs="Arial"/>
          <w:sz w:val="18"/>
          <w:szCs w:val="18"/>
        </w:rPr>
        <w:t xml:space="preserve">с </w:t>
      </w:r>
      <w:r w:rsidRPr="00607B61">
        <w:rPr>
          <w:rFonts w:ascii="Arial" w:hAnsi="Arial" w:cs="Arial"/>
          <w:sz w:val="18"/>
          <w:szCs w:val="18"/>
        </w:rPr>
        <w:t xml:space="preserve">FHSS изготовитель может </w:t>
      </w:r>
      <w:r>
        <w:rPr>
          <w:rFonts w:ascii="Arial" w:hAnsi="Arial" w:cs="Arial"/>
          <w:sz w:val="18"/>
          <w:szCs w:val="18"/>
        </w:rPr>
        <w:t>декларировать</w:t>
      </w:r>
      <w:r w:rsidRPr="00607B61">
        <w:rPr>
          <w:rFonts w:ascii="Arial" w:hAnsi="Arial" w:cs="Arial"/>
          <w:sz w:val="18"/>
          <w:szCs w:val="18"/>
        </w:rPr>
        <w:t xml:space="preserve"> пониженную выходную мощность (см. пункт 5.4.1 m)) и соответствующий рабочий цикл (см. пункт 5.4.1 e)), которые обе</w:t>
      </w:r>
      <w:r w:rsidRPr="00607B61">
        <w:rPr>
          <w:rFonts w:ascii="Arial" w:hAnsi="Arial" w:cs="Arial"/>
          <w:sz w:val="18"/>
          <w:szCs w:val="18"/>
        </w:rPr>
        <w:t>с</w:t>
      </w:r>
      <w:r w:rsidRPr="00607B61">
        <w:rPr>
          <w:rFonts w:ascii="Arial" w:hAnsi="Arial" w:cs="Arial"/>
          <w:sz w:val="18"/>
          <w:szCs w:val="18"/>
        </w:rPr>
        <w:t xml:space="preserve">печат соответствие оборудования требованиям к коэффициенту использования среды (MU), описанному далее в пункте 4.3.2.5. </w:t>
      </w:r>
      <w:r>
        <w:rPr>
          <w:rFonts w:ascii="Arial" w:hAnsi="Arial" w:cs="Arial"/>
          <w:sz w:val="18"/>
          <w:szCs w:val="18"/>
        </w:rPr>
        <w:t>Это подтверждается испытанием на соответствие, приведенным в пункте</w:t>
      </w:r>
      <w:r w:rsidRPr="00607B61">
        <w:rPr>
          <w:rFonts w:ascii="Arial" w:hAnsi="Arial" w:cs="Arial"/>
          <w:sz w:val="18"/>
          <w:szCs w:val="18"/>
        </w:rPr>
        <w:t xml:space="preserve"> 4.3.2.5.4.</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4.3.2.4.4 Соответствие</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Испытания на соответствие данному </w:t>
      </w:r>
      <w:r w:rsidR="00F5145D">
        <w:rPr>
          <w:rFonts w:ascii="Arial" w:hAnsi="Arial" w:cs="Arial"/>
          <w:sz w:val="20"/>
          <w:szCs w:val="20"/>
        </w:rPr>
        <w:t>под</w:t>
      </w:r>
      <w:r w:rsidRPr="00CC4577">
        <w:rPr>
          <w:rFonts w:ascii="Arial" w:hAnsi="Arial" w:cs="Arial"/>
          <w:sz w:val="20"/>
          <w:szCs w:val="20"/>
        </w:rPr>
        <w:t>пункту определены в пункте 5.4.2, в частности, в по</w:t>
      </w:r>
      <w:r w:rsidRPr="00CC4577">
        <w:rPr>
          <w:rFonts w:ascii="Arial" w:hAnsi="Arial" w:cs="Arial"/>
          <w:sz w:val="20"/>
          <w:szCs w:val="20"/>
        </w:rPr>
        <w:t>д</w:t>
      </w:r>
      <w:r w:rsidRPr="00CC4577">
        <w:rPr>
          <w:rFonts w:ascii="Arial" w:hAnsi="Arial" w:cs="Arial"/>
          <w:sz w:val="20"/>
          <w:szCs w:val="20"/>
        </w:rPr>
        <w:t>пункте 5.4.2.2.1.3.</w:t>
      </w:r>
    </w:p>
    <w:p w:rsidR="007C6D5E" w:rsidRPr="00CC4577" w:rsidRDefault="007C6D5E" w:rsidP="007A5415">
      <w:pPr>
        <w:ind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4.3.2.5 Коэффициент использования среды (MU)</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4.3.2.5.1 Применимость</w:t>
      </w:r>
    </w:p>
    <w:p w:rsidR="007C6D5E"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Данные требования не применимы для адаптивного оборудования</w:t>
      </w:r>
      <w:r w:rsidR="000C10F0">
        <w:rPr>
          <w:rFonts w:ascii="Arial" w:hAnsi="Arial" w:cs="Arial"/>
          <w:sz w:val="20"/>
          <w:szCs w:val="20"/>
        </w:rPr>
        <w:t xml:space="preserve"> без </w:t>
      </w:r>
      <w:r w:rsidR="000C10F0" w:rsidRPr="000C10F0">
        <w:rPr>
          <w:rFonts w:ascii="Arial" w:hAnsi="Arial" w:cs="Arial"/>
          <w:sz w:val="20"/>
          <w:szCs w:val="20"/>
        </w:rPr>
        <w:t>FHSS</w:t>
      </w:r>
      <w:r w:rsidRPr="00CC4577">
        <w:rPr>
          <w:rFonts w:ascii="Arial" w:hAnsi="Arial" w:cs="Arial"/>
          <w:sz w:val="20"/>
          <w:szCs w:val="20"/>
        </w:rPr>
        <w:t>, за исключением случая, когда такое оборудование работает в неадаптивном режиме.</w:t>
      </w:r>
    </w:p>
    <w:p w:rsidR="007C6D5E" w:rsidRPr="00CC4577" w:rsidRDefault="000C10F0" w:rsidP="007A5415">
      <w:pPr>
        <w:pStyle w:val="af9"/>
        <w:tabs>
          <w:tab w:val="left" w:pos="993"/>
        </w:tabs>
        <w:ind w:left="0" w:firstLine="709"/>
        <w:jc w:val="both"/>
        <w:rPr>
          <w:rFonts w:ascii="Arial" w:hAnsi="Arial" w:cs="Arial"/>
          <w:sz w:val="20"/>
          <w:szCs w:val="20"/>
        </w:rPr>
      </w:pPr>
      <w:r>
        <w:rPr>
          <w:rFonts w:ascii="Arial" w:hAnsi="Arial" w:cs="Arial"/>
          <w:sz w:val="20"/>
          <w:szCs w:val="20"/>
        </w:rPr>
        <w:t>В дополнение, д</w:t>
      </w:r>
      <w:r w:rsidR="007C6D5E" w:rsidRPr="00CC4577">
        <w:rPr>
          <w:rFonts w:ascii="Arial" w:hAnsi="Arial" w:cs="Arial"/>
          <w:sz w:val="20"/>
          <w:szCs w:val="20"/>
        </w:rPr>
        <w:t xml:space="preserve">анные требования не распространяется на оборудование </w:t>
      </w:r>
      <w:r>
        <w:rPr>
          <w:rFonts w:ascii="Arial" w:hAnsi="Arial" w:cs="Arial"/>
          <w:sz w:val="20"/>
          <w:szCs w:val="20"/>
        </w:rPr>
        <w:t xml:space="preserve">без </w:t>
      </w:r>
      <w:r w:rsidRPr="000C10F0">
        <w:rPr>
          <w:rFonts w:ascii="Arial" w:hAnsi="Arial" w:cs="Arial"/>
          <w:sz w:val="20"/>
          <w:szCs w:val="20"/>
        </w:rPr>
        <w:t>FHSS</w:t>
      </w:r>
      <w:r w:rsidRPr="00CC4577">
        <w:rPr>
          <w:rFonts w:ascii="Arial" w:hAnsi="Arial" w:cs="Arial"/>
          <w:sz w:val="20"/>
          <w:szCs w:val="20"/>
        </w:rPr>
        <w:t xml:space="preserve"> </w:t>
      </w:r>
      <w:r w:rsidR="007C6D5E" w:rsidRPr="00CC4577">
        <w:rPr>
          <w:rFonts w:ascii="Arial" w:hAnsi="Arial" w:cs="Arial"/>
          <w:sz w:val="20"/>
          <w:szCs w:val="20"/>
        </w:rPr>
        <w:t>с макс</w:t>
      </w:r>
      <w:r w:rsidR="007C6D5E" w:rsidRPr="00CC4577">
        <w:rPr>
          <w:rFonts w:ascii="Arial" w:hAnsi="Arial" w:cs="Arial"/>
          <w:sz w:val="20"/>
          <w:szCs w:val="20"/>
        </w:rPr>
        <w:t>и</w:t>
      </w:r>
      <w:r w:rsidR="007C6D5E" w:rsidRPr="00CC4577">
        <w:rPr>
          <w:rFonts w:ascii="Arial" w:hAnsi="Arial" w:cs="Arial"/>
          <w:sz w:val="20"/>
          <w:szCs w:val="20"/>
        </w:rPr>
        <w:t xml:space="preserve">мальным заявленным уровнем выходной мощности менее 10 </w:t>
      </w:r>
      <w:proofErr w:type="spellStart"/>
      <w:r w:rsidR="007C6D5E" w:rsidRPr="00CC4577">
        <w:rPr>
          <w:rFonts w:ascii="Arial" w:hAnsi="Arial" w:cs="Arial"/>
          <w:sz w:val="20"/>
          <w:szCs w:val="20"/>
        </w:rPr>
        <w:t>дБмВт</w:t>
      </w:r>
      <w:proofErr w:type="spellEnd"/>
      <w:r w:rsidR="007C6D5E" w:rsidRPr="00CC4577">
        <w:rPr>
          <w:rFonts w:ascii="Arial" w:hAnsi="Arial" w:cs="Arial"/>
          <w:sz w:val="20"/>
          <w:szCs w:val="20"/>
        </w:rPr>
        <w:t xml:space="preserve"> </w:t>
      </w:r>
      <w:r w:rsidR="00832046" w:rsidRPr="00CC4577">
        <w:rPr>
          <w:rFonts w:ascii="Arial" w:hAnsi="Arial" w:cs="Arial"/>
          <w:sz w:val="20"/>
          <w:szCs w:val="20"/>
        </w:rPr>
        <w:t>ЭИИМ</w:t>
      </w:r>
      <w:r w:rsidR="007C6D5E" w:rsidRPr="00CC4577">
        <w:rPr>
          <w:rFonts w:ascii="Arial" w:hAnsi="Arial" w:cs="Arial"/>
          <w:sz w:val="20"/>
          <w:szCs w:val="20"/>
        </w:rPr>
        <w:t xml:space="preserve"> или на оборудование</w:t>
      </w:r>
      <w:r w:rsidRPr="000C10F0">
        <w:rPr>
          <w:rFonts w:ascii="Arial" w:hAnsi="Arial" w:cs="Arial"/>
          <w:sz w:val="20"/>
          <w:szCs w:val="20"/>
        </w:rPr>
        <w:t xml:space="preserve"> </w:t>
      </w:r>
      <w:r>
        <w:rPr>
          <w:rFonts w:ascii="Arial" w:hAnsi="Arial" w:cs="Arial"/>
          <w:sz w:val="20"/>
          <w:szCs w:val="20"/>
        </w:rPr>
        <w:t xml:space="preserve">без </w:t>
      </w:r>
      <w:r w:rsidRPr="000C10F0">
        <w:rPr>
          <w:rFonts w:ascii="Arial" w:hAnsi="Arial" w:cs="Arial"/>
          <w:sz w:val="20"/>
          <w:szCs w:val="20"/>
        </w:rPr>
        <w:t>FHSS</w:t>
      </w:r>
      <w:r w:rsidR="007C6D5E" w:rsidRPr="00CC4577">
        <w:rPr>
          <w:rFonts w:ascii="Arial" w:hAnsi="Arial" w:cs="Arial"/>
          <w:sz w:val="20"/>
          <w:szCs w:val="20"/>
        </w:rPr>
        <w:t xml:space="preserve">, работающее в режиме, когда выходная мощность менее 10 </w:t>
      </w:r>
      <w:proofErr w:type="spellStart"/>
      <w:r w:rsidR="007C6D5E" w:rsidRPr="00CC4577">
        <w:rPr>
          <w:rFonts w:ascii="Arial" w:hAnsi="Arial" w:cs="Arial"/>
          <w:sz w:val="20"/>
          <w:szCs w:val="20"/>
        </w:rPr>
        <w:t>дБмВт</w:t>
      </w:r>
      <w:proofErr w:type="spellEnd"/>
      <w:r w:rsidR="007C6D5E" w:rsidRPr="00CC4577">
        <w:rPr>
          <w:rFonts w:ascii="Arial" w:hAnsi="Arial" w:cs="Arial"/>
          <w:sz w:val="20"/>
          <w:szCs w:val="20"/>
        </w:rPr>
        <w:t xml:space="preserve"> </w:t>
      </w:r>
      <w:r w:rsidR="00832046" w:rsidRPr="00CC4577">
        <w:rPr>
          <w:rFonts w:ascii="Arial" w:hAnsi="Arial" w:cs="Arial"/>
          <w:sz w:val="20"/>
          <w:szCs w:val="20"/>
        </w:rPr>
        <w:t>ЭИИМ</w:t>
      </w:r>
      <w:r w:rsidR="007C6D5E" w:rsidRPr="00CC4577">
        <w:rPr>
          <w:rFonts w:ascii="Arial" w:hAnsi="Arial" w:cs="Arial"/>
          <w:sz w:val="20"/>
          <w:szCs w:val="20"/>
        </w:rPr>
        <w:t>.</w:t>
      </w:r>
    </w:p>
    <w:p w:rsidR="000C10F0" w:rsidRPr="009772E8" w:rsidRDefault="000C10F0" w:rsidP="003152CB">
      <w:pPr>
        <w:pStyle w:val="af9"/>
        <w:tabs>
          <w:tab w:val="left" w:pos="993"/>
        </w:tabs>
        <w:ind w:left="709"/>
        <w:jc w:val="both"/>
        <w:rPr>
          <w:rFonts w:ascii="Arial" w:hAnsi="Arial" w:cs="Arial"/>
          <w:sz w:val="18"/>
          <w:szCs w:val="18"/>
        </w:rPr>
      </w:pPr>
      <w:r w:rsidRPr="009772E8">
        <w:rPr>
          <w:rFonts w:ascii="Arial" w:hAnsi="Arial" w:cs="Arial"/>
          <w:sz w:val="18"/>
          <w:szCs w:val="18"/>
        </w:rPr>
        <w:t xml:space="preserve">Примечание – </w:t>
      </w:r>
      <w:r w:rsidR="002D2FCB" w:rsidRPr="009772E8">
        <w:rPr>
          <w:rFonts w:ascii="Arial" w:hAnsi="Arial" w:cs="Arial"/>
          <w:sz w:val="18"/>
          <w:szCs w:val="18"/>
        </w:rPr>
        <w:t>Несмотря на то, чт</w:t>
      </w:r>
      <w:r w:rsidR="003152CB" w:rsidRPr="009772E8">
        <w:rPr>
          <w:rFonts w:ascii="Arial" w:hAnsi="Arial" w:cs="Arial"/>
          <w:sz w:val="18"/>
          <w:szCs w:val="18"/>
        </w:rPr>
        <w:t xml:space="preserve">о требование не применяется </w:t>
      </w:r>
      <w:r w:rsidR="002D2FCB" w:rsidRPr="009772E8">
        <w:rPr>
          <w:rFonts w:ascii="Arial" w:hAnsi="Arial" w:cs="Arial"/>
          <w:sz w:val="18"/>
          <w:szCs w:val="18"/>
        </w:rPr>
        <w:t xml:space="preserve">к оборудованию без </w:t>
      </w:r>
      <w:r w:rsidR="003152CB" w:rsidRPr="009772E8">
        <w:rPr>
          <w:rFonts w:ascii="Arial" w:hAnsi="Arial" w:cs="Arial"/>
          <w:sz w:val="18"/>
          <w:szCs w:val="18"/>
        </w:rPr>
        <w:t>FHSS, с уровнем в</w:t>
      </w:r>
      <w:r w:rsidR="003152CB" w:rsidRPr="009772E8">
        <w:rPr>
          <w:rFonts w:ascii="Arial" w:hAnsi="Arial" w:cs="Arial"/>
          <w:sz w:val="18"/>
          <w:szCs w:val="18"/>
        </w:rPr>
        <w:t>ы</w:t>
      </w:r>
      <w:r w:rsidR="003152CB" w:rsidRPr="009772E8">
        <w:rPr>
          <w:rFonts w:ascii="Arial" w:hAnsi="Arial" w:cs="Arial"/>
          <w:sz w:val="18"/>
          <w:szCs w:val="18"/>
        </w:rPr>
        <w:t xml:space="preserve">ходной мощности менее 10 </w:t>
      </w:r>
      <w:proofErr w:type="spellStart"/>
      <w:r w:rsidR="003152CB" w:rsidRPr="009772E8">
        <w:rPr>
          <w:rFonts w:ascii="Arial" w:hAnsi="Arial" w:cs="Arial"/>
          <w:sz w:val="18"/>
          <w:szCs w:val="18"/>
        </w:rPr>
        <w:t>дБм</w:t>
      </w:r>
      <w:r w:rsidR="009772E8" w:rsidRPr="009772E8">
        <w:rPr>
          <w:rFonts w:ascii="Arial" w:hAnsi="Arial" w:cs="Arial"/>
          <w:sz w:val="18"/>
          <w:szCs w:val="18"/>
        </w:rPr>
        <w:t>Вт</w:t>
      </w:r>
      <w:proofErr w:type="spellEnd"/>
      <w:r w:rsidR="003152CB" w:rsidRPr="009772E8">
        <w:rPr>
          <w:rFonts w:ascii="Arial" w:hAnsi="Arial" w:cs="Arial"/>
          <w:sz w:val="18"/>
          <w:szCs w:val="18"/>
        </w:rPr>
        <w:t xml:space="preserve">, фактическое значение коэффициента использования среды даже для оборудования, работающего с уровнем выходной мощности менее 10 </w:t>
      </w:r>
      <w:proofErr w:type="spellStart"/>
      <w:r w:rsidR="003152CB" w:rsidRPr="009772E8">
        <w:rPr>
          <w:rFonts w:ascii="Arial" w:hAnsi="Arial" w:cs="Arial"/>
          <w:sz w:val="18"/>
          <w:szCs w:val="18"/>
        </w:rPr>
        <w:t>дБм</w:t>
      </w:r>
      <w:r w:rsidR="009772E8" w:rsidRPr="009772E8">
        <w:rPr>
          <w:rFonts w:ascii="Arial" w:hAnsi="Arial" w:cs="Arial"/>
          <w:sz w:val="18"/>
          <w:szCs w:val="18"/>
        </w:rPr>
        <w:t>Вт</w:t>
      </w:r>
      <w:proofErr w:type="spellEnd"/>
      <w:r w:rsidR="003152CB" w:rsidRPr="009772E8">
        <w:rPr>
          <w:rFonts w:ascii="Arial" w:hAnsi="Arial" w:cs="Arial"/>
          <w:sz w:val="18"/>
          <w:szCs w:val="18"/>
        </w:rPr>
        <w:t xml:space="preserve">, может быть использовано в других </w:t>
      </w:r>
      <w:r w:rsidR="009772E8" w:rsidRPr="009772E8">
        <w:rPr>
          <w:rFonts w:ascii="Arial" w:hAnsi="Arial" w:cs="Arial"/>
          <w:sz w:val="18"/>
          <w:szCs w:val="18"/>
        </w:rPr>
        <w:t>частях</w:t>
      </w:r>
      <w:r w:rsidR="003152CB" w:rsidRPr="009772E8">
        <w:rPr>
          <w:rFonts w:ascii="Arial" w:hAnsi="Arial" w:cs="Arial"/>
          <w:sz w:val="18"/>
          <w:szCs w:val="18"/>
        </w:rPr>
        <w:t xml:space="preserve"> настоящего документа, например для определения применимой категории </w:t>
      </w:r>
      <w:proofErr w:type="gramStart"/>
      <w:r w:rsidR="003152CB" w:rsidRPr="009772E8">
        <w:rPr>
          <w:rFonts w:ascii="Arial" w:hAnsi="Arial" w:cs="Arial"/>
          <w:sz w:val="18"/>
          <w:szCs w:val="18"/>
        </w:rPr>
        <w:t>приемника</w:t>
      </w:r>
      <w:proofErr w:type="gramEnd"/>
      <w:r w:rsidR="003152CB" w:rsidRPr="009772E8">
        <w:rPr>
          <w:rFonts w:ascii="Arial" w:hAnsi="Arial" w:cs="Arial"/>
          <w:sz w:val="18"/>
          <w:szCs w:val="18"/>
        </w:rPr>
        <w:t xml:space="preserve"> в пун</w:t>
      </w:r>
      <w:r w:rsidR="003152CB" w:rsidRPr="009772E8">
        <w:rPr>
          <w:rFonts w:ascii="Arial" w:hAnsi="Arial" w:cs="Arial"/>
          <w:sz w:val="18"/>
          <w:szCs w:val="18"/>
        </w:rPr>
        <w:t>к</w:t>
      </w:r>
      <w:r w:rsidR="003152CB" w:rsidRPr="009772E8">
        <w:rPr>
          <w:rFonts w:ascii="Arial" w:hAnsi="Arial" w:cs="Arial"/>
          <w:sz w:val="18"/>
          <w:szCs w:val="18"/>
        </w:rPr>
        <w:t>те 4.2.3.2.</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4.3.2.5.2 </w:t>
      </w:r>
      <w:r w:rsidR="0006304D" w:rsidRPr="00CC4577">
        <w:rPr>
          <w:rFonts w:ascii="Arial" w:hAnsi="Arial" w:cs="Arial"/>
          <w:b/>
          <w:sz w:val="20"/>
          <w:szCs w:val="20"/>
        </w:rPr>
        <w:t>Термины</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Коэффициент использования среды (MU) является единицей для оценки количества ресурсов (мощности и времени), используемых неадаптивным оборудованием. Коэффициент использования ср</w:t>
      </w:r>
      <w:r w:rsidRPr="00CC4577">
        <w:rPr>
          <w:rFonts w:ascii="Arial" w:hAnsi="Arial" w:cs="Arial"/>
          <w:sz w:val="20"/>
          <w:szCs w:val="20"/>
        </w:rPr>
        <w:t>е</w:t>
      </w:r>
      <w:r w:rsidRPr="00CC4577">
        <w:rPr>
          <w:rFonts w:ascii="Arial" w:hAnsi="Arial" w:cs="Arial"/>
          <w:sz w:val="20"/>
          <w:szCs w:val="20"/>
        </w:rPr>
        <w:t>ды определяется по формуле:</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E82DCB" w:rsidRDefault="007C6D5E" w:rsidP="007A5415">
      <w:pPr>
        <w:pStyle w:val="af9"/>
        <w:tabs>
          <w:tab w:val="left" w:pos="993"/>
        </w:tabs>
        <w:ind w:left="0" w:firstLine="709"/>
        <w:jc w:val="center"/>
        <w:rPr>
          <w:rFonts w:ascii="Arial" w:hAnsi="Arial" w:cs="Arial"/>
          <w:sz w:val="20"/>
          <w:szCs w:val="20"/>
        </w:rPr>
      </w:pPr>
      <w:r w:rsidRPr="00CC4577">
        <w:rPr>
          <w:rFonts w:ascii="Arial" w:hAnsi="Arial" w:cs="Arial"/>
          <w:sz w:val="20"/>
          <w:szCs w:val="20"/>
          <w:lang w:val="en-US"/>
        </w:rPr>
        <w:t>MU</w:t>
      </w:r>
      <w:r w:rsidRPr="00E82DCB">
        <w:rPr>
          <w:rFonts w:ascii="Arial" w:hAnsi="Arial" w:cs="Arial"/>
          <w:sz w:val="20"/>
          <w:szCs w:val="20"/>
        </w:rPr>
        <w:t xml:space="preserve"> = (</w:t>
      </w:r>
      <w:r w:rsidRPr="00CC4577">
        <w:rPr>
          <w:rFonts w:ascii="Arial" w:hAnsi="Arial" w:cs="Arial"/>
          <w:sz w:val="20"/>
          <w:szCs w:val="20"/>
          <w:lang w:val="en-US"/>
        </w:rPr>
        <w:t>P</w:t>
      </w:r>
      <w:r w:rsidRPr="00E82DCB">
        <w:rPr>
          <w:rFonts w:ascii="Arial" w:hAnsi="Arial" w:cs="Arial"/>
          <w:sz w:val="20"/>
          <w:szCs w:val="20"/>
        </w:rPr>
        <w:t xml:space="preserve"> / 100 </w:t>
      </w:r>
      <w:r w:rsidRPr="00CC4577">
        <w:rPr>
          <w:rFonts w:ascii="Arial" w:hAnsi="Arial" w:cs="Arial"/>
          <w:sz w:val="20"/>
          <w:szCs w:val="20"/>
        </w:rPr>
        <w:t>мВт</w:t>
      </w:r>
      <w:r w:rsidRPr="00E82DCB">
        <w:rPr>
          <w:rFonts w:ascii="Arial" w:hAnsi="Arial" w:cs="Arial"/>
          <w:sz w:val="20"/>
          <w:szCs w:val="20"/>
        </w:rPr>
        <w:t>)</w:t>
      </w:r>
      <w:r w:rsidRPr="00CC4577">
        <w:rPr>
          <w:rFonts w:ascii="Arial" w:hAnsi="Arial" w:cs="Arial"/>
          <w:sz w:val="20"/>
          <w:szCs w:val="20"/>
        </w:rPr>
        <w:t xml:space="preserve"> × </w:t>
      </w:r>
      <w:r w:rsidRPr="00CC4577">
        <w:rPr>
          <w:rFonts w:ascii="Arial" w:hAnsi="Arial" w:cs="Arial"/>
          <w:sz w:val="20"/>
          <w:szCs w:val="20"/>
          <w:lang w:val="en-US"/>
        </w:rPr>
        <w:t>DC</w:t>
      </w:r>
    </w:p>
    <w:p w:rsidR="007C6D5E" w:rsidRPr="00E82DCB"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где: </w:t>
      </w:r>
      <w:r w:rsidRPr="00CC4577">
        <w:rPr>
          <w:rFonts w:ascii="Arial" w:hAnsi="Arial" w:cs="Arial"/>
          <w:sz w:val="20"/>
          <w:szCs w:val="20"/>
          <w:lang w:val="en-US"/>
        </w:rPr>
        <w:t>MU</w:t>
      </w:r>
      <w:r w:rsidRPr="00CC4577">
        <w:rPr>
          <w:rFonts w:ascii="Arial" w:hAnsi="Arial" w:cs="Arial"/>
          <w:sz w:val="20"/>
          <w:szCs w:val="20"/>
        </w:rPr>
        <w:t xml:space="preserve"> – коэффициент использования среды</w:t>
      </w:r>
      <w:proofErr w:type="gramStart"/>
      <w:r w:rsidRPr="00CC4577">
        <w:rPr>
          <w:rFonts w:ascii="Arial" w:hAnsi="Arial" w:cs="Arial"/>
          <w:sz w:val="20"/>
          <w:szCs w:val="20"/>
        </w:rPr>
        <w:t>, %;</w:t>
      </w:r>
      <w:proofErr w:type="gramEnd"/>
    </w:p>
    <w:p w:rsidR="007C6D5E" w:rsidRPr="00CC4577" w:rsidRDefault="007C6D5E" w:rsidP="007A5415">
      <w:pPr>
        <w:pStyle w:val="af9"/>
        <w:tabs>
          <w:tab w:val="left" w:pos="993"/>
        </w:tabs>
        <w:ind w:left="1134"/>
        <w:jc w:val="both"/>
        <w:rPr>
          <w:rFonts w:ascii="Arial" w:hAnsi="Arial" w:cs="Arial"/>
          <w:sz w:val="20"/>
          <w:szCs w:val="20"/>
        </w:rPr>
      </w:pPr>
      <w:r w:rsidRPr="00CC4577">
        <w:rPr>
          <w:rFonts w:ascii="Arial" w:hAnsi="Arial" w:cs="Arial"/>
          <w:sz w:val="20"/>
          <w:szCs w:val="20"/>
          <w:lang w:val="en-US"/>
        </w:rPr>
        <w:t>P</w:t>
      </w:r>
      <w:r w:rsidRPr="00CC4577">
        <w:rPr>
          <w:rFonts w:ascii="Arial" w:hAnsi="Arial" w:cs="Arial"/>
          <w:sz w:val="20"/>
          <w:szCs w:val="20"/>
        </w:rPr>
        <w:t xml:space="preserve"> – </w:t>
      </w:r>
      <w:proofErr w:type="gramStart"/>
      <w:r w:rsidRPr="00CC4577">
        <w:rPr>
          <w:rFonts w:ascii="Arial" w:hAnsi="Arial" w:cs="Arial"/>
          <w:sz w:val="20"/>
          <w:szCs w:val="20"/>
        </w:rPr>
        <w:t>выходная</w:t>
      </w:r>
      <w:proofErr w:type="gramEnd"/>
      <w:r w:rsidRPr="00CC4577">
        <w:rPr>
          <w:rFonts w:ascii="Arial" w:hAnsi="Arial" w:cs="Arial"/>
          <w:sz w:val="20"/>
          <w:szCs w:val="20"/>
        </w:rPr>
        <w:t xml:space="preserve"> мощность, определенная в </w:t>
      </w:r>
      <w:r w:rsidR="00F5145D">
        <w:rPr>
          <w:rFonts w:ascii="Arial" w:hAnsi="Arial" w:cs="Arial"/>
          <w:sz w:val="20"/>
          <w:szCs w:val="20"/>
        </w:rPr>
        <w:t>под</w:t>
      </w:r>
      <w:r w:rsidRPr="00CC4577">
        <w:rPr>
          <w:rFonts w:ascii="Arial" w:hAnsi="Arial" w:cs="Arial"/>
          <w:sz w:val="20"/>
          <w:szCs w:val="20"/>
        </w:rPr>
        <w:t>пункте 4.3.2.2.2, мВт;</w:t>
      </w:r>
    </w:p>
    <w:p w:rsidR="007C6D5E" w:rsidRPr="00CC4577" w:rsidRDefault="007C6D5E" w:rsidP="007A5415">
      <w:pPr>
        <w:pStyle w:val="af9"/>
        <w:tabs>
          <w:tab w:val="left" w:pos="993"/>
        </w:tabs>
        <w:ind w:left="1134"/>
        <w:jc w:val="both"/>
        <w:rPr>
          <w:rFonts w:ascii="Arial" w:hAnsi="Arial" w:cs="Arial"/>
          <w:sz w:val="20"/>
          <w:szCs w:val="20"/>
        </w:rPr>
      </w:pPr>
      <w:r w:rsidRPr="00CC4577">
        <w:rPr>
          <w:rFonts w:ascii="Arial" w:hAnsi="Arial" w:cs="Arial"/>
          <w:sz w:val="20"/>
          <w:szCs w:val="20"/>
        </w:rPr>
        <w:t xml:space="preserve">DC – рабочий цикл, определенный в </w:t>
      </w:r>
      <w:r w:rsidR="00F5145D">
        <w:rPr>
          <w:rFonts w:ascii="Arial" w:hAnsi="Arial" w:cs="Arial"/>
          <w:sz w:val="20"/>
          <w:szCs w:val="20"/>
        </w:rPr>
        <w:t>под</w:t>
      </w:r>
      <w:r w:rsidRPr="00CC4577">
        <w:rPr>
          <w:rFonts w:ascii="Arial" w:hAnsi="Arial" w:cs="Arial"/>
          <w:sz w:val="20"/>
          <w:szCs w:val="20"/>
        </w:rPr>
        <w:t>пункте 4.3.2.4.2, %.</w:t>
      </w:r>
    </w:p>
    <w:p w:rsidR="007C6D5E" w:rsidRPr="00CC4577" w:rsidRDefault="007C6D5E" w:rsidP="007A5415">
      <w:pPr>
        <w:tabs>
          <w:tab w:val="left" w:pos="993"/>
        </w:tabs>
        <w:ind w:firstLine="709"/>
        <w:jc w:val="both"/>
        <w:rPr>
          <w:rFonts w:ascii="Arial" w:hAnsi="Arial" w:cs="Arial"/>
          <w:sz w:val="20"/>
          <w:szCs w:val="20"/>
        </w:rPr>
      </w:pPr>
      <w:r w:rsidRPr="00CC4577">
        <w:rPr>
          <w:rFonts w:ascii="Arial" w:hAnsi="Arial" w:cs="Arial"/>
          <w:sz w:val="20"/>
          <w:szCs w:val="20"/>
        </w:rPr>
        <w:t>Оборудование может динамически изменять рабочий цикл и соответствующий уровень мощно</w:t>
      </w:r>
      <w:r w:rsidR="002C7950" w:rsidRPr="00CC4577">
        <w:rPr>
          <w:rFonts w:ascii="Arial" w:hAnsi="Arial" w:cs="Arial"/>
          <w:sz w:val="20"/>
          <w:szCs w:val="20"/>
        </w:rPr>
        <w:t xml:space="preserve">сти </w:t>
      </w:r>
      <w:r w:rsidRPr="00CC4577">
        <w:rPr>
          <w:rFonts w:ascii="Arial" w:hAnsi="Arial" w:cs="Arial"/>
          <w:sz w:val="20"/>
          <w:szCs w:val="20"/>
        </w:rPr>
        <w:t xml:space="preserve"> </w:t>
      </w:r>
      <w:r w:rsidR="002C7950" w:rsidRPr="00CC4577">
        <w:rPr>
          <w:rFonts w:ascii="Arial" w:hAnsi="Arial" w:cs="Arial"/>
          <w:sz w:val="20"/>
          <w:szCs w:val="20"/>
        </w:rPr>
        <w:t>(с</w:t>
      </w:r>
      <w:r w:rsidRPr="00CC4577">
        <w:rPr>
          <w:rFonts w:ascii="Arial" w:hAnsi="Arial" w:cs="Arial"/>
          <w:sz w:val="20"/>
          <w:szCs w:val="20"/>
        </w:rPr>
        <w:t>м. пункт 5.4.1 е)</w:t>
      </w:r>
      <w:r w:rsidR="002C7950" w:rsidRPr="00CC4577">
        <w:rPr>
          <w:rFonts w:ascii="Arial" w:hAnsi="Arial" w:cs="Arial"/>
          <w:sz w:val="20"/>
          <w:szCs w:val="20"/>
        </w:rPr>
        <w:t>)</w:t>
      </w:r>
      <w:r w:rsidRPr="00CC4577">
        <w:rPr>
          <w:rFonts w:ascii="Arial" w:hAnsi="Arial" w:cs="Arial"/>
          <w:sz w:val="20"/>
          <w:szCs w:val="20"/>
        </w:rPr>
        <w:t>.</w:t>
      </w:r>
    </w:p>
    <w:p w:rsidR="007C6D5E" w:rsidRPr="00CC4577" w:rsidRDefault="007C6D5E" w:rsidP="007A5415">
      <w:pPr>
        <w:tabs>
          <w:tab w:val="left" w:pos="993"/>
        </w:tabs>
        <w:ind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4.3.2.5.3 Требования</w:t>
      </w:r>
    </w:p>
    <w:p w:rsidR="007C6D5E" w:rsidRPr="00CC4577" w:rsidRDefault="00E730C6" w:rsidP="007A5415">
      <w:pPr>
        <w:ind w:firstLine="709"/>
        <w:jc w:val="both"/>
        <w:rPr>
          <w:rFonts w:ascii="Arial" w:hAnsi="Arial" w:cs="Arial"/>
          <w:sz w:val="20"/>
          <w:szCs w:val="20"/>
        </w:rPr>
      </w:pPr>
      <w:r>
        <w:rPr>
          <w:rFonts w:ascii="Arial" w:hAnsi="Arial" w:cs="Arial"/>
          <w:sz w:val="20"/>
          <w:szCs w:val="20"/>
        </w:rPr>
        <w:t>М</w:t>
      </w:r>
      <w:r w:rsidRPr="00CC4577">
        <w:rPr>
          <w:rFonts w:ascii="Arial" w:hAnsi="Arial" w:cs="Arial"/>
          <w:sz w:val="20"/>
          <w:szCs w:val="20"/>
        </w:rPr>
        <w:t xml:space="preserve">аксимальный коэффициент использования среды </w:t>
      </w:r>
      <w:r>
        <w:rPr>
          <w:rFonts w:ascii="Arial" w:hAnsi="Arial" w:cs="Arial"/>
          <w:sz w:val="20"/>
          <w:szCs w:val="20"/>
        </w:rPr>
        <w:t xml:space="preserve">для неадаптивного оборудования без </w:t>
      </w:r>
      <w:r w:rsidRPr="00CC4577">
        <w:rPr>
          <w:rFonts w:ascii="Arial" w:hAnsi="Arial" w:cs="Arial"/>
          <w:sz w:val="20"/>
          <w:szCs w:val="20"/>
        </w:rPr>
        <w:t>FHSS должен составлять 10 %.</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4.3.2.5.4 Соответствие</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Испытания на соответствие данному пункту определены 5.4.2, конкретно в </w:t>
      </w:r>
      <w:r w:rsidR="00F5145D">
        <w:rPr>
          <w:rFonts w:ascii="Arial" w:hAnsi="Arial" w:cs="Arial"/>
          <w:sz w:val="20"/>
          <w:szCs w:val="20"/>
        </w:rPr>
        <w:t>под</w:t>
      </w:r>
      <w:r w:rsidRPr="00CC4577">
        <w:rPr>
          <w:rFonts w:ascii="Arial" w:hAnsi="Arial" w:cs="Arial"/>
          <w:sz w:val="20"/>
          <w:szCs w:val="20"/>
        </w:rPr>
        <w:t>пункте 5.4.2.2.1.4.</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B24B64">
      <w:pPr>
        <w:ind w:firstLine="709"/>
        <w:jc w:val="both"/>
        <w:outlineLvl w:val="1"/>
        <w:rPr>
          <w:rFonts w:ascii="Arial" w:hAnsi="Arial" w:cs="Arial"/>
          <w:b/>
          <w:sz w:val="20"/>
          <w:szCs w:val="20"/>
        </w:rPr>
      </w:pPr>
      <w:r w:rsidRPr="00CC4577">
        <w:rPr>
          <w:rFonts w:ascii="Arial" w:hAnsi="Arial" w:cs="Arial"/>
          <w:b/>
          <w:sz w:val="20"/>
          <w:szCs w:val="20"/>
        </w:rPr>
        <w:t xml:space="preserve">4.3.2.6 Адаптивность (оборудование </w:t>
      </w:r>
      <w:r w:rsidR="00BF3764">
        <w:rPr>
          <w:rFonts w:ascii="Arial" w:hAnsi="Arial" w:cs="Arial"/>
          <w:b/>
          <w:sz w:val="20"/>
          <w:szCs w:val="20"/>
        </w:rPr>
        <w:t>без</w:t>
      </w:r>
      <w:r w:rsidRPr="00CC4577">
        <w:rPr>
          <w:rFonts w:ascii="Arial" w:hAnsi="Arial" w:cs="Arial"/>
          <w:b/>
          <w:sz w:val="20"/>
          <w:szCs w:val="20"/>
        </w:rPr>
        <w:t xml:space="preserve"> FHSS)</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4.3.2.6.1 Применимость</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Данные требования не применяется к неадаптивному оборудованию </w:t>
      </w:r>
      <w:r w:rsidR="00A05077">
        <w:rPr>
          <w:rFonts w:ascii="Arial" w:hAnsi="Arial" w:cs="Arial"/>
          <w:sz w:val="20"/>
          <w:szCs w:val="20"/>
        </w:rPr>
        <w:t xml:space="preserve">без </w:t>
      </w:r>
      <w:r w:rsidR="00A05077" w:rsidRPr="00A05077">
        <w:rPr>
          <w:rFonts w:ascii="Arial" w:hAnsi="Arial" w:cs="Arial"/>
          <w:sz w:val="20"/>
          <w:szCs w:val="20"/>
        </w:rPr>
        <w:t xml:space="preserve">FHSS </w:t>
      </w:r>
      <w:r w:rsidRPr="00CC4577">
        <w:rPr>
          <w:rFonts w:ascii="Arial" w:hAnsi="Arial" w:cs="Arial"/>
          <w:sz w:val="20"/>
          <w:szCs w:val="20"/>
        </w:rPr>
        <w:t xml:space="preserve">или адаптивному оборудованию </w:t>
      </w:r>
      <w:r w:rsidR="00A05077">
        <w:rPr>
          <w:rFonts w:ascii="Arial" w:hAnsi="Arial" w:cs="Arial"/>
          <w:sz w:val="20"/>
          <w:szCs w:val="20"/>
        </w:rPr>
        <w:t xml:space="preserve">без </w:t>
      </w:r>
      <w:r w:rsidR="00A05077" w:rsidRPr="00A05077">
        <w:rPr>
          <w:rFonts w:ascii="Arial" w:hAnsi="Arial" w:cs="Arial"/>
          <w:sz w:val="20"/>
          <w:szCs w:val="20"/>
        </w:rPr>
        <w:t xml:space="preserve">FHSS </w:t>
      </w:r>
      <w:r w:rsidRPr="00CC4577">
        <w:rPr>
          <w:rFonts w:ascii="Arial" w:hAnsi="Arial" w:cs="Arial"/>
          <w:sz w:val="20"/>
          <w:szCs w:val="20"/>
        </w:rPr>
        <w:t>работающему</w:t>
      </w:r>
      <w:r w:rsidR="00A05077">
        <w:rPr>
          <w:rFonts w:ascii="Arial" w:hAnsi="Arial" w:cs="Arial"/>
          <w:sz w:val="20"/>
          <w:szCs w:val="20"/>
        </w:rPr>
        <w:t xml:space="preserve"> в неадаптивном режиме</w:t>
      </w:r>
      <w:r w:rsidRPr="00CC4577">
        <w:rPr>
          <w:rFonts w:ascii="Arial" w:hAnsi="Arial" w:cs="Arial"/>
          <w:sz w:val="20"/>
          <w:szCs w:val="20"/>
        </w:rPr>
        <w:t>.</w:t>
      </w:r>
    </w:p>
    <w:p w:rsidR="007C6D5E"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Также данные требования не распространяется на оборудование </w:t>
      </w:r>
      <w:r w:rsidR="007549E8">
        <w:rPr>
          <w:rFonts w:ascii="Arial" w:hAnsi="Arial" w:cs="Arial"/>
          <w:sz w:val="20"/>
          <w:szCs w:val="20"/>
        </w:rPr>
        <w:t xml:space="preserve">без </w:t>
      </w:r>
      <w:r w:rsidR="007549E8" w:rsidRPr="00A05077">
        <w:rPr>
          <w:rFonts w:ascii="Arial" w:hAnsi="Arial" w:cs="Arial"/>
          <w:sz w:val="20"/>
          <w:szCs w:val="20"/>
        </w:rPr>
        <w:t xml:space="preserve">FHSS </w:t>
      </w:r>
      <w:r w:rsidRPr="00CC4577">
        <w:rPr>
          <w:rFonts w:ascii="Arial" w:hAnsi="Arial" w:cs="Arial"/>
          <w:sz w:val="20"/>
          <w:szCs w:val="20"/>
        </w:rPr>
        <w:t>с максимальным з</w:t>
      </w:r>
      <w:r w:rsidRPr="00CC4577">
        <w:rPr>
          <w:rFonts w:ascii="Arial" w:hAnsi="Arial" w:cs="Arial"/>
          <w:sz w:val="20"/>
          <w:szCs w:val="20"/>
        </w:rPr>
        <w:t>а</w:t>
      </w:r>
      <w:r w:rsidRPr="00CC4577">
        <w:rPr>
          <w:rFonts w:ascii="Arial" w:hAnsi="Arial" w:cs="Arial"/>
          <w:sz w:val="20"/>
          <w:szCs w:val="20"/>
        </w:rPr>
        <w:t xml:space="preserve">явленным уровнем выходной мощности менее 10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 </w:t>
      </w:r>
      <w:r w:rsidR="00832046" w:rsidRPr="00CC4577">
        <w:rPr>
          <w:rFonts w:ascii="Arial" w:hAnsi="Arial" w:cs="Arial"/>
          <w:sz w:val="20"/>
          <w:szCs w:val="20"/>
        </w:rPr>
        <w:t>ЭИИМ</w:t>
      </w:r>
      <w:r w:rsidRPr="00CC4577">
        <w:rPr>
          <w:rFonts w:ascii="Arial" w:hAnsi="Arial" w:cs="Arial"/>
          <w:sz w:val="20"/>
          <w:szCs w:val="20"/>
        </w:rPr>
        <w:t xml:space="preserve"> или на оборудование, работающее в р</w:t>
      </w:r>
      <w:r w:rsidRPr="00CC4577">
        <w:rPr>
          <w:rFonts w:ascii="Arial" w:hAnsi="Arial" w:cs="Arial"/>
          <w:sz w:val="20"/>
          <w:szCs w:val="20"/>
        </w:rPr>
        <w:t>е</w:t>
      </w:r>
      <w:r w:rsidRPr="00CC4577">
        <w:rPr>
          <w:rFonts w:ascii="Arial" w:hAnsi="Arial" w:cs="Arial"/>
          <w:sz w:val="20"/>
          <w:szCs w:val="20"/>
        </w:rPr>
        <w:t xml:space="preserve">жиме, когда выходная мощность менее 10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 </w:t>
      </w:r>
      <w:r w:rsidR="00832046" w:rsidRPr="00CC4577">
        <w:rPr>
          <w:rFonts w:ascii="Arial" w:hAnsi="Arial" w:cs="Arial"/>
          <w:sz w:val="20"/>
          <w:szCs w:val="20"/>
        </w:rPr>
        <w:t>ЭИИМ</w:t>
      </w:r>
      <w:r w:rsidRPr="00CC4577">
        <w:rPr>
          <w:rFonts w:ascii="Arial" w:hAnsi="Arial" w:cs="Arial"/>
          <w:sz w:val="20"/>
          <w:szCs w:val="20"/>
        </w:rPr>
        <w:t>.</w:t>
      </w:r>
    </w:p>
    <w:p w:rsidR="007549E8" w:rsidRDefault="007549E8" w:rsidP="007A5415">
      <w:pPr>
        <w:pStyle w:val="af9"/>
        <w:tabs>
          <w:tab w:val="left" w:pos="993"/>
        </w:tabs>
        <w:ind w:left="0" w:firstLine="709"/>
        <w:jc w:val="both"/>
        <w:rPr>
          <w:rFonts w:ascii="Arial" w:hAnsi="Arial" w:cs="Arial"/>
          <w:sz w:val="20"/>
          <w:szCs w:val="20"/>
        </w:rPr>
      </w:pPr>
      <w:r w:rsidRPr="007549E8">
        <w:rPr>
          <w:rFonts w:ascii="Arial" w:hAnsi="Arial" w:cs="Arial"/>
          <w:sz w:val="20"/>
          <w:szCs w:val="20"/>
        </w:rPr>
        <w:t>Адаптивное оборудование без FHSS использует механизм, с помощью которого оно может ада</w:t>
      </w:r>
      <w:r w:rsidRPr="007549E8">
        <w:rPr>
          <w:rFonts w:ascii="Arial" w:hAnsi="Arial" w:cs="Arial"/>
          <w:sz w:val="20"/>
          <w:szCs w:val="20"/>
        </w:rPr>
        <w:t>п</w:t>
      </w:r>
      <w:r w:rsidRPr="007549E8">
        <w:rPr>
          <w:rFonts w:ascii="Arial" w:hAnsi="Arial" w:cs="Arial"/>
          <w:sz w:val="20"/>
          <w:szCs w:val="20"/>
        </w:rPr>
        <w:t xml:space="preserve">тироваться к </w:t>
      </w:r>
      <w:proofErr w:type="spellStart"/>
      <w:r>
        <w:rPr>
          <w:rFonts w:ascii="Arial" w:hAnsi="Arial" w:cs="Arial"/>
          <w:sz w:val="20"/>
          <w:szCs w:val="20"/>
        </w:rPr>
        <w:t>радиообстановке</w:t>
      </w:r>
      <w:proofErr w:type="spellEnd"/>
      <w:r w:rsidRPr="007549E8">
        <w:rPr>
          <w:rFonts w:ascii="Arial" w:hAnsi="Arial" w:cs="Arial"/>
          <w:sz w:val="20"/>
          <w:szCs w:val="20"/>
        </w:rPr>
        <w:t xml:space="preserve">, идентифицируя другие передачи, присутствующие в пределах занятой </w:t>
      </w:r>
      <w:r>
        <w:rPr>
          <w:rFonts w:ascii="Arial" w:hAnsi="Arial" w:cs="Arial"/>
          <w:sz w:val="20"/>
          <w:szCs w:val="20"/>
        </w:rPr>
        <w:t xml:space="preserve">им </w:t>
      </w:r>
      <w:r w:rsidRPr="007549E8">
        <w:rPr>
          <w:rFonts w:ascii="Arial" w:hAnsi="Arial" w:cs="Arial"/>
          <w:sz w:val="20"/>
          <w:szCs w:val="20"/>
        </w:rPr>
        <w:t>полосы пропускания канала.</w:t>
      </w:r>
    </w:p>
    <w:p w:rsidR="007549E8" w:rsidRDefault="007549E8" w:rsidP="007A5415">
      <w:pPr>
        <w:pStyle w:val="af9"/>
        <w:tabs>
          <w:tab w:val="left" w:pos="993"/>
        </w:tabs>
        <w:ind w:left="0" w:firstLine="709"/>
        <w:jc w:val="both"/>
        <w:rPr>
          <w:rFonts w:ascii="Arial" w:hAnsi="Arial" w:cs="Arial"/>
          <w:sz w:val="20"/>
          <w:szCs w:val="20"/>
        </w:rPr>
      </w:pPr>
      <w:r w:rsidRPr="007549E8">
        <w:rPr>
          <w:rFonts w:ascii="Arial" w:hAnsi="Arial" w:cs="Arial"/>
          <w:sz w:val="20"/>
          <w:szCs w:val="20"/>
        </w:rPr>
        <w:t xml:space="preserve">Адаптивное оборудование, не </w:t>
      </w:r>
      <w:r>
        <w:rPr>
          <w:rFonts w:ascii="Arial" w:hAnsi="Arial" w:cs="Arial"/>
          <w:sz w:val="20"/>
          <w:szCs w:val="20"/>
        </w:rPr>
        <w:t>без</w:t>
      </w:r>
      <w:r w:rsidRPr="007549E8">
        <w:rPr>
          <w:rFonts w:ascii="Arial" w:hAnsi="Arial" w:cs="Arial"/>
          <w:sz w:val="20"/>
          <w:szCs w:val="20"/>
        </w:rPr>
        <w:t xml:space="preserve"> FHSS, должно реализовывать любой из механизмов, пред</w:t>
      </w:r>
      <w:r w:rsidRPr="007549E8">
        <w:rPr>
          <w:rFonts w:ascii="Arial" w:hAnsi="Arial" w:cs="Arial"/>
          <w:sz w:val="20"/>
          <w:szCs w:val="20"/>
        </w:rPr>
        <w:t>у</w:t>
      </w:r>
      <w:r w:rsidRPr="007549E8">
        <w:rPr>
          <w:rFonts w:ascii="Arial" w:hAnsi="Arial" w:cs="Arial"/>
          <w:sz w:val="20"/>
          <w:szCs w:val="20"/>
        </w:rPr>
        <w:t>смотренных в пункте 4.3.2.6.2 или пункте 4.3.2.6.3.</w:t>
      </w:r>
    </w:p>
    <w:p w:rsidR="007C6D5E" w:rsidRPr="00CC4577" w:rsidRDefault="007C6D5E" w:rsidP="007A5415">
      <w:pPr>
        <w:tabs>
          <w:tab w:val="left" w:pos="993"/>
        </w:tabs>
        <w:ind w:firstLine="709"/>
        <w:jc w:val="both"/>
        <w:rPr>
          <w:rFonts w:ascii="Arial" w:hAnsi="Arial" w:cs="Arial"/>
          <w:sz w:val="20"/>
          <w:szCs w:val="20"/>
        </w:rPr>
      </w:pPr>
      <w:r w:rsidRPr="00CC4577">
        <w:rPr>
          <w:rFonts w:ascii="Arial" w:hAnsi="Arial" w:cs="Arial"/>
          <w:sz w:val="20"/>
          <w:szCs w:val="20"/>
        </w:rPr>
        <w:lastRenderedPageBreak/>
        <w:t xml:space="preserve">Адаптивному оборудованию </w:t>
      </w:r>
      <w:r w:rsidR="00705B83" w:rsidRPr="007549E8">
        <w:rPr>
          <w:rFonts w:ascii="Arial" w:hAnsi="Arial" w:cs="Arial"/>
          <w:sz w:val="20"/>
          <w:szCs w:val="20"/>
        </w:rPr>
        <w:t xml:space="preserve">без FHSS </w:t>
      </w:r>
      <w:r w:rsidRPr="00CC4577">
        <w:rPr>
          <w:rFonts w:ascii="Arial" w:hAnsi="Arial" w:cs="Arial"/>
          <w:sz w:val="20"/>
          <w:szCs w:val="20"/>
        </w:rPr>
        <w:t>разрешается динамически переключаться между разли</w:t>
      </w:r>
      <w:r w:rsidRPr="00CC4577">
        <w:rPr>
          <w:rFonts w:ascii="Arial" w:hAnsi="Arial" w:cs="Arial"/>
          <w:sz w:val="20"/>
          <w:szCs w:val="20"/>
        </w:rPr>
        <w:t>ч</w:t>
      </w:r>
      <w:r w:rsidRPr="00CC4577">
        <w:rPr>
          <w:rFonts w:ascii="Arial" w:hAnsi="Arial" w:cs="Arial"/>
          <w:sz w:val="20"/>
          <w:szCs w:val="20"/>
        </w:rPr>
        <w:t>ными режимами адаптации.</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pStyle w:val="af9"/>
        <w:tabs>
          <w:tab w:val="left" w:pos="993"/>
        </w:tabs>
        <w:ind w:left="0" w:firstLine="709"/>
        <w:jc w:val="both"/>
        <w:rPr>
          <w:rFonts w:ascii="Arial" w:hAnsi="Arial" w:cs="Arial"/>
          <w:b/>
          <w:sz w:val="20"/>
          <w:szCs w:val="20"/>
        </w:rPr>
      </w:pPr>
      <w:r w:rsidRPr="00CC4577">
        <w:rPr>
          <w:rFonts w:ascii="Arial" w:hAnsi="Arial" w:cs="Arial"/>
          <w:b/>
          <w:sz w:val="20"/>
          <w:szCs w:val="20"/>
        </w:rPr>
        <w:t xml:space="preserve">4.3.2.6.2 </w:t>
      </w:r>
      <w:r w:rsidR="00B54337" w:rsidRPr="00B54337">
        <w:rPr>
          <w:rFonts w:ascii="Arial" w:hAnsi="Arial" w:cs="Arial"/>
          <w:b/>
          <w:sz w:val="20"/>
          <w:szCs w:val="20"/>
        </w:rPr>
        <w:t>Адапт</w:t>
      </w:r>
      <w:r w:rsidR="00B54337">
        <w:rPr>
          <w:rFonts w:ascii="Arial" w:hAnsi="Arial" w:cs="Arial"/>
          <w:b/>
          <w:sz w:val="20"/>
          <w:szCs w:val="20"/>
        </w:rPr>
        <w:t xml:space="preserve">ация без </w:t>
      </w:r>
      <w:r w:rsidR="00652F31" w:rsidRPr="00652F31">
        <w:rPr>
          <w:rFonts w:ascii="Arial" w:hAnsi="Arial" w:cs="Arial"/>
          <w:b/>
          <w:sz w:val="20"/>
          <w:szCs w:val="20"/>
        </w:rPr>
        <w:t>F</w:t>
      </w:r>
      <w:r w:rsidR="00B54337" w:rsidRPr="00B54337">
        <w:rPr>
          <w:rFonts w:ascii="Arial" w:hAnsi="Arial" w:cs="Arial"/>
          <w:b/>
          <w:sz w:val="20"/>
          <w:szCs w:val="20"/>
        </w:rPr>
        <w:t>HSS с использованием DAA</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4.3.2.6.</w:t>
      </w:r>
      <w:r w:rsidRPr="00CC4577">
        <w:rPr>
          <w:rFonts w:ascii="Arial" w:hAnsi="Arial" w:cs="Arial"/>
          <w:b/>
          <w:sz w:val="20"/>
          <w:szCs w:val="20"/>
          <w:lang w:val="en-US"/>
        </w:rPr>
        <w:t>2</w:t>
      </w:r>
      <w:r w:rsidRPr="00CC4577">
        <w:rPr>
          <w:rFonts w:ascii="Arial" w:hAnsi="Arial" w:cs="Arial"/>
          <w:b/>
          <w:sz w:val="20"/>
          <w:szCs w:val="20"/>
        </w:rPr>
        <w:t>.1</w:t>
      </w:r>
      <w:r w:rsidRPr="00CC4577">
        <w:rPr>
          <w:rFonts w:ascii="Arial" w:hAnsi="Arial" w:cs="Arial"/>
          <w:b/>
          <w:sz w:val="20"/>
          <w:szCs w:val="20"/>
          <w:lang w:val="en-US"/>
        </w:rPr>
        <w:t xml:space="preserve"> </w:t>
      </w:r>
      <w:r w:rsidR="0006304D" w:rsidRPr="00CC4577">
        <w:rPr>
          <w:rFonts w:ascii="Arial" w:hAnsi="Arial" w:cs="Arial"/>
          <w:b/>
          <w:sz w:val="20"/>
          <w:szCs w:val="20"/>
        </w:rPr>
        <w:t>Термины</w:t>
      </w:r>
    </w:p>
    <w:p w:rsidR="007C6D5E" w:rsidRPr="00CC4577" w:rsidRDefault="00652F31" w:rsidP="00652F31">
      <w:pPr>
        <w:ind w:firstLine="709"/>
        <w:jc w:val="both"/>
        <w:rPr>
          <w:rFonts w:ascii="Arial" w:hAnsi="Arial" w:cs="Arial"/>
          <w:sz w:val="20"/>
          <w:szCs w:val="20"/>
        </w:rPr>
      </w:pPr>
      <w:r w:rsidRPr="00652F31">
        <w:rPr>
          <w:rFonts w:ascii="Arial" w:hAnsi="Arial" w:cs="Arial"/>
          <w:sz w:val="20"/>
          <w:szCs w:val="20"/>
        </w:rPr>
        <w:t>Адапт</w:t>
      </w:r>
      <w:r>
        <w:rPr>
          <w:rFonts w:ascii="Arial" w:hAnsi="Arial" w:cs="Arial"/>
          <w:sz w:val="20"/>
          <w:szCs w:val="20"/>
        </w:rPr>
        <w:t>аци</w:t>
      </w:r>
      <w:r w:rsidRPr="00652F31">
        <w:rPr>
          <w:rFonts w:ascii="Arial" w:hAnsi="Arial" w:cs="Arial"/>
          <w:sz w:val="20"/>
          <w:szCs w:val="20"/>
        </w:rPr>
        <w:t xml:space="preserve">я </w:t>
      </w:r>
      <w:r>
        <w:rPr>
          <w:rFonts w:ascii="Arial" w:hAnsi="Arial" w:cs="Arial"/>
          <w:sz w:val="20"/>
          <w:szCs w:val="20"/>
        </w:rPr>
        <w:t xml:space="preserve">без </w:t>
      </w:r>
      <w:r w:rsidRPr="00652F31">
        <w:rPr>
          <w:rFonts w:ascii="Arial" w:hAnsi="Arial" w:cs="Arial"/>
          <w:sz w:val="20"/>
          <w:szCs w:val="20"/>
        </w:rPr>
        <w:t>FHSS с использованием DAA</w:t>
      </w:r>
      <w:r>
        <w:rPr>
          <w:rFonts w:ascii="Arial" w:hAnsi="Arial" w:cs="Arial"/>
          <w:sz w:val="20"/>
          <w:szCs w:val="20"/>
        </w:rPr>
        <w:t xml:space="preserve"> – </w:t>
      </w:r>
      <w:r w:rsidRPr="00652F31">
        <w:rPr>
          <w:rFonts w:ascii="Arial" w:hAnsi="Arial" w:cs="Arial"/>
          <w:sz w:val="20"/>
          <w:szCs w:val="20"/>
        </w:rPr>
        <w:t xml:space="preserve">это механизм для оборудования </w:t>
      </w:r>
      <w:r>
        <w:rPr>
          <w:rFonts w:ascii="Arial" w:hAnsi="Arial" w:cs="Arial"/>
          <w:sz w:val="20"/>
          <w:szCs w:val="20"/>
        </w:rPr>
        <w:t xml:space="preserve">без </w:t>
      </w:r>
      <w:r w:rsidRPr="00652F31">
        <w:rPr>
          <w:rFonts w:ascii="Arial" w:hAnsi="Arial" w:cs="Arial"/>
          <w:sz w:val="20"/>
          <w:szCs w:val="20"/>
        </w:rPr>
        <w:t>FHSS, с п</w:t>
      </w:r>
      <w:r w:rsidRPr="00652F31">
        <w:rPr>
          <w:rFonts w:ascii="Arial" w:hAnsi="Arial" w:cs="Arial"/>
          <w:sz w:val="20"/>
          <w:szCs w:val="20"/>
        </w:rPr>
        <w:t>о</w:t>
      </w:r>
      <w:r w:rsidRPr="00652F31">
        <w:rPr>
          <w:rFonts w:ascii="Arial" w:hAnsi="Arial" w:cs="Arial"/>
          <w:sz w:val="20"/>
          <w:szCs w:val="20"/>
        </w:rPr>
        <w:t xml:space="preserve">мощью которого данный канал становится "недоступным", поскольку после передачи в этом канале был зарегистрирован </w:t>
      </w:r>
      <w:r>
        <w:rPr>
          <w:rFonts w:ascii="Arial" w:hAnsi="Arial" w:cs="Arial"/>
          <w:sz w:val="20"/>
          <w:szCs w:val="20"/>
        </w:rPr>
        <w:t>помеховый</w:t>
      </w:r>
      <w:r w:rsidRPr="00652F31">
        <w:rPr>
          <w:rFonts w:ascii="Arial" w:hAnsi="Arial" w:cs="Arial"/>
          <w:sz w:val="20"/>
          <w:szCs w:val="20"/>
        </w:rPr>
        <w:t xml:space="preserve"> сигнал.</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4.3.2.6.2.2 Требования и ограничения</w:t>
      </w:r>
    </w:p>
    <w:p w:rsidR="007C6D5E" w:rsidRPr="00CC4577" w:rsidRDefault="006049D1" w:rsidP="007A5415">
      <w:pPr>
        <w:ind w:firstLine="709"/>
        <w:jc w:val="both"/>
        <w:rPr>
          <w:rFonts w:ascii="Arial" w:hAnsi="Arial" w:cs="Arial"/>
          <w:sz w:val="20"/>
          <w:szCs w:val="20"/>
        </w:rPr>
      </w:pPr>
      <w:r>
        <w:rPr>
          <w:rFonts w:ascii="Arial" w:hAnsi="Arial" w:cs="Arial"/>
          <w:sz w:val="20"/>
          <w:szCs w:val="20"/>
        </w:rPr>
        <w:t>Адаптация без FHSS с использованием DAA</w:t>
      </w:r>
      <w:r w:rsidRPr="00CC4577">
        <w:rPr>
          <w:rFonts w:ascii="Arial" w:hAnsi="Arial" w:cs="Arial"/>
          <w:sz w:val="20"/>
          <w:szCs w:val="20"/>
        </w:rPr>
        <w:t xml:space="preserve"> </w:t>
      </w:r>
      <w:r w:rsidR="007C6D5E" w:rsidRPr="00CC4577">
        <w:rPr>
          <w:rFonts w:ascii="Arial" w:hAnsi="Arial" w:cs="Arial"/>
          <w:sz w:val="20"/>
          <w:szCs w:val="20"/>
        </w:rPr>
        <w:t>должно соответствовать следующему минимальн</w:t>
      </w:r>
      <w:r w:rsidR="007C6D5E" w:rsidRPr="00CC4577">
        <w:rPr>
          <w:rFonts w:ascii="Arial" w:hAnsi="Arial" w:cs="Arial"/>
          <w:sz w:val="20"/>
          <w:szCs w:val="20"/>
        </w:rPr>
        <w:t>о</w:t>
      </w:r>
      <w:r w:rsidR="007C6D5E" w:rsidRPr="00CC4577">
        <w:rPr>
          <w:rFonts w:ascii="Arial" w:hAnsi="Arial" w:cs="Arial"/>
          <w:sz w:val="20"/>
          <w:szCs w:val="20"/>
        </w:rPr>
        <w:t>му набору требований:</w:t>
      </w:r>
    </w:p>
    <w:p w:rsidR="007C6D5E" w:rsidRPr="00CC4577" w:rsidRDefault="007C6D5E" w:rsidP="002C7950">
      <w:pPr>
        <w:pStyle w:val="af9"/>
        <w:numPr>
          <w:ilvl w:val="0"/>
          <w:numId w:val="16"/>
        </w:numPr>
        <w:ind w:left="0" w:firstLine="709"/>
        <w:contextualSpacing w:val="0"/>
        <w:jc w:val="both"/>
        <w:rPr>
          <w:rFonts w:ascii="Arial" w:hAnsi="Arial" w:cs="Arial"/>
          <w:sz w:val="20"/>
          <w:szCs w:val="20"/>
        </w:rPr>
      </w:pPr>
      <w:r w:rsidRPr="00CC4577">
        <w:rPr>
          <w:rFonts w:ascii="Arial" w:hAnsi="Arial" w:cs="Arial"/>
          <w:sz w:val="20"/>
          <w:szCs w:val="20"/>
        </w:rPr>
        <w:t>В процессе нормальной работы оборудование должно оценивать наличие сигнала в св</w:t>
      </w:r>
      <w:r w:rsidRPr="00CC4577">
        <w:rPr>
          <w:rFonts w:ascii="Arial" w:hAnsi="Arial" w:cs="Arial"/>
          <w:sz w:val="20"/>
          <w:szCs w:val="20"/>
        </w:rPr>
        <w:t>о</w:t>
      </w:r>
      <w:r w:rsidRPr="00CC4577">
        <w:rPr>
          <w:rFonts w:ascii="Arial" w:hAnsi="Arial" w:cs="Arial"/>
          <w:sz w:val="20"/>
          <w:szCs w:val="20"/>
        </w:rPr>
        <w:t>ем текущем рабочем канале</w:t>
      </w:r>
      <w:r w:rsidR="00D12F5A">
        <w:rPr>
          <w:rFonts w:ascii="Arial" w:hAnsi="Arial" w:cs="Arial"/>
          <w:sz w:val="20"/>
          <w:szCs w:val="20"/>
        </w:rPr>
        <w:t xml:space="preserve"> (</w:t>
      </w:r>
      <w:r w:rsidR="00D12F5A" w:rsidRPr="00CC4577">
        <w:rPr>
          <w:rFonts w:ascii="Arial" w:hAnsi="Arial" w:cs="Arial"/>
          <w:sz w:val="20"/>
          <w:szCs w:val="20"/>
        </w:rPr>
        <w:t>канал</w:t>
      </w:r>
      <w:r w:rsidR="00D12F5A">
        <w:rPr>
          <w:rFonts w:ascii="Arial" w:hAnsi="Arial" w:cs="Arial"/>
          <w:sz w:val="20"/>
          <w:szCs w:val="20"/>
        </w:rPr>
        <w:t>ах)</w:t>
      </w:r>
      <w:r w:rsidRPr="00CC4577">
        <w:rPr>
          <w:rFonts w:ascii="Arial" w:hAnsi="Arial" w:cs="Arial"/>
          <w:sz w:val="20"/>
          <w:szCs w:val="20"/>
        </w:rPr>
        <w:t>. Если установлено, что имеется сигнал с уровнем выше порога обнаружения, определенного на этапе 5, то канал должен быть помечен как "недоступный".</w:t>
      </w:r>
    </w:p>
    <w:p w:rsidR="007C6D5E" w:rsidRPr="00CC4577" w:rsidRDefault="007C6D5E" w:rsidP="002C7950">
      <w:pPr>
        <w:pStyle w:val="af9"/>
        <w:numPr>
          <w:ilvl w:val="0"/>
          <w:numId w:val="17"/>
        </w:numPr>
        <w:ind w:left="0" w:firstLine="709"/>
        <w:contextualSpacing w:val="0"/>
        <w:jc w:val="both"/>
        <w:rPr>
          <w:rFonts w:ascii="Arial" w:hAnsi="Arial" w:cs="Arial"/>
          <w:sz w:val="20"/>
          <w:szCs w:val="20"/>
        </w:rPr>
      </w:pPr>
      <w:r w:rsidRPr="00CC4577">
        <w:rPr>
          <w:rFonts w:ascii="Arial" w:hAnsi="Arial" w:cs="Arial"/>
          <w:sz w:val="20"/>
          <w:szCs w:val="20"/>
        </w:rPr>
        <w:t>Канал должен оставаться недоступным в течение минимального времени, равного 1 с</w:t>
      </w:r>
      <w:r w:rsidRPr="00CC4577">
        <w:rPr>
          <w:rFonts w:ascii="Arial" w:hAnsi="Arial" w:cs="Arial"/>
          <w:sz w:val="20"/>
          <w:szCs w:val="20"/>
        </w:rPr>
        <w:t>е</w:t>
      </w:r>
      <w:r w:rsidRPr="00CC4577">
        <w:rPr>
          <w:rFonts w:ascii="Arial" w:hAnsi="Arial" w:cs="Arial"/>
          <w:sz w:val="20"/>
          <w:szCs w:val="20"/>
        </w:rPr>
        <w:t>кунде, после чего канал может снова рассматриваться как "доступным" каналом.</w:t>
      </w:r>
    </w:p>
    <w:p w:rsidR="007C6D5E" w:rsidRPr="009747F1" w:rsidRDefault="007C6D5E" w:rsidP="002C7950">
      <w:pPr>
        <w:pStyle w:val="af9"/>
        <w:numPr>
          <w:ilvl w:val="0"/>
          <w:numId w:val="17"/>
        </w:numPr>
        <w:ind w:left="0" w:firstLine="709"/>
        <w:contextualSpacing w:val="0"/>
        <w:jc w:val="both"/>
        <w:rPr>
          <w:rFonts w:ascii="Arial" w:hAnsi="Arial" w:cs="Arial"/>
          <w:sz w:val="20"/>
          <w:szCs w:val="20"/>
        </w:rPr>
      </w:pPr>
      <w:r w:rsidRPr="009747F1">
        <w:rPr>
          <w:rFonts w:ascii="Arial" w:hAnsi="Arial" w:cs="Arial"/>
          <w:sz w:val="20"/>
          <w:szCs w:val="20"/>
        </w:rPr>
        <w:t>Общее время, в течение которого оборудование осуществляет передачу на данном кан</w:t>
      </w:r>
      <w:r w:rsidRPr="009747F1">
        <w:rPr>
          <w:rFonts w:ascii="Arial" w:hAnsi="Arial" w:cs="Arial"/>
          <w:sz w:val="20"/>
          <w:szCs w:val="20"/>
        </w:rPr>
        <w:t>а</w:t>
      </w:r>
      <w:r w:rsidRPr="009747F1">
        <w:rPr>
          <w:rFonts w:ascii="Arial" w:hAnsi="Arial" w:cs="Arial"/>
          <w:sz w:val="20"/>
          <w:szCs w:val="20"/>
        </w:rPr>
        <w:t>ле, без повторной оценки доступности данного канала, обозначается как время занятости канала.</w:t>
      </w:r>
      <w:r w:rsidR="009747F1" w:rsidRPr="009747F1">
        <w:rPr>
          <w:rFonts w:ascii="Arial" w:hAnsi="Arial" w:cs="Arial"/>
          <w:sz w:val="20"/>
          <w:szCs w:val="20"/>
        </w:rPr>
        <w:t xml:space="preserve"> </w:t>
      </w:r>
      <w:r w:rsidRPr="009747F1">
        <w:rPr>
          <w:rFonts w:ascii="Arial" w:hAnsi="Arial" w:cs="Arial"/>
          <w:sz w:val="20"/>
          <w:szCs w:val="20"/>
        </w:rPr>
        <w:t xml:space="preserve">Время занятости канала должно быть менее 40 </w:t>
      </w:r>
      <w:proofErr w:type="spellStart"/>
      <w:r w:rsidRPr="009747F1">
        <w:rPr>
          <w:rFonts w:ascii="Arial" w:hAnsi="Arial" w:cs="Arial"/>
          <w:sz w:val="20"/>
          <w:szCs w:val="20"/>
        </w:rPr>
        <w:t>мс</w:t>
      </w:r>
      <w:proofErr w:type="spellEnd"/>
      <w:r w:rsidRPr="009747F1">
        <w:rPr>
          <w:rFonts w:ascii="Arial" w:hAnsi="Arial" w:cs="Arial"/>
          <w:sz w:val="20"/>
          <w:szCs w:val="20"/>
        </w:rPr>
        <w:t>. Каждая такая последовательная передача должна сопр</w:t>
      </w:r>
      <w:r w:rsidRPr="009747F1">
        <w:rPr>
          <w:rFonts w:ascii="Arial" w:hAnsi="Arial" w:cs="Arial"/>
          <w:sz w:val="20"/>
          <w:szCs w:val="20"/>
        </w:rPr>
        <w:t>о</w:t>
      </w:r>
      <w:r w:rsidRPr="009747F1">
        <w:rPr>
          <w:rFonts w:ascii="Arial" w:hAnsi="Arial" w:cs="Arial"/>
          <w:sz w:val="20"/>
          <w:szCs w:val="20"/>
        </w:rPr>
        <w:t>вождаться периодом простоя, длительностью минимум 5</w:t>
      </w:r>
      <w:r w:rsidR="00EA34B3" w:rsidRPr="009747F1">
        <w:rPr>
          <w:rFonts w:ascii="Arial" w:hAnsi="Arial" w:cs="Arial"/>
          <w:sz w:val="20"/>
          <w:szCs w:val="20"/>
        </w:rPr>
        <w:t> </w:t>
      </w:r>
      <w:r w:rsidRPr="009747F1">
        <w:rPr>
          <w:rFonts w:ascii="Arial" w:hAnsi="Arial" w:cs="Arial"/>
          <w:sz w:val="20"/>
          <w:szCs w:val="20"/>
        </w:rPr>
        <w:t>% от времени занятости канала при минимал</w:t>
      </w:r>
      <w:r w:rsidRPr="009747F1">
        <w:rPr>
          <w:rFonts w:ascii="Arial" w:hAnsi="Arial" w:cs="Arial"/>
          <w:sz w:val="20"/>
          <w:szCs w:val="20"/>
        </w:rPr>
        <w:t>ь</w:t>
      </w:r>
      <w:r w:rsidRPr="009747F1">
        <w:rPr>
          <w:rFonts w:ascii="Arial" w:hAnsi="Arial" w:cs="Arial"/>
          <w:sz w:val="20"/>
          <w:szCs w:val="20"/>
        </w:rPr>
        <w:t xml:space="preserve">ном значении 100 </w:t>
      </w:r>
      <w:proofErr w:type="spellStart"/>
      <w:r w:rsidRPr="009747F1">
        <w:rPr>
          <w:rFonts w:ascii="Arial" w:hAnsi="Arial" w:cs="Arial"/>
          <w:sz w:val="20"/>
          <w:szCs w:val="20"/>
        </w:rPr>
        <w:t>мкс</w:t>
      </w:r>
      <w:proofErr w:type="spellEnd"/>
      <w:r w:rsidRPr="009747F1">
        <w:rPr>
          <w:rFonts w:ascii="Arial" w:hAnsi="Arial" w:cs="Arial"/>
          <w:sz w:val="20"/>
          <w:szCs w:val="20"/>
        </w:rPr>
        <w:t>. По истечении периода простоя необходимо повторить процедуру, описанную в шаге 1.</w:t>
      </w:r>
    </w:p>
    <w:p w:rsidR="007C6D5E" w:rsidRPr="00CC4577" w:rsidRDefault="007C6D5E" w:rsidP="002C7950">
      <w:pPr>
        <w:pStyle w:val="af9"/>
        <w:numPr>
          <w:ilvl w:val="0"/>
          <w:numId w:val="17"/>
        </w:numPr>
        <w:ind w:left="0" w:firstLine="709"/>
        <w:contextualSpacing w:val="0"/>
        <w:jc w:val="both"/>
        <w:rPr>
          <w:rFonts w:ascii="Arial" w:hAnsi="Arial" w:cs="Arial"/>
          <w:sz w:val="20"/>
          <w:szCs w:val="20"/>
        </w:rPr>
      </w:pPr>
      <w:r w:rsidRPr="00CC4577">
        <w:rPr>
          <w:rFonts w:ascii="Arial" w:hAnsi="Arial" w:cs="Arial"/>
          <w:sz w:val="20"/>
          <w:szCs w:val="20"/>
        </w:rPr>
        <w:t xml:space="preserve">Порог обнаружения должен быть пропорционален излучаемой мощности передатчика: для передатчика 20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 </w:t>
      </w:r>
      <w:r w:rsidR="00832046" w:rsidRPr="00CC4577">
        <w:rPr>
          <w:rFonts w:ascii="Arial" w:hAnsi="Arial" w:cs="Arial"/>
          <w:sz w:val="20"/>
          <w:szCs w:val="20"/>
        </w:rPr>
        <w:t>ЭИИМ</w:t>
      </w:r>
      <w:r w:rsidRPr="00CC4577">
        <w:rPr>
          <w:rFonts w:ascii="Arial" w:hAnsi="Arial" w:cs="Arial"/>
          <w:sz w:val="20"/>
          <w:szCs w:val="20"/>
        </w:rPr>
        <w:t xml:space="preserve"> пороговый уровень обнаружения (TL) должен быть равен или меньше -70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/МГц на входе приемника, при условии, что коэффициент усиления антенного блока 0 </w:t>
      </w:r>
      <w:proofErr w:type="spellStart"/>
      <w:r w:rsidRPr="00CC4577">
        <w:rPr>
          <w:rFonts w:ascii="Arial" w:hAnsi="Arial" w:cs="Arial"/>
          <w:sz w:val="20"/>
          <w:szCs w:val="20"/>
        </w:rPr>
        <w:t>дБи</w:t>
      </w:r>
      <w:proofErr w:type="spellEnd"/>
      <w:r w:rsidRPr="00CC4577">
        <w:rPr>
          <w:rFonts w:ascii="Arial" w:hAnsi="Arial" w:cs="Arial"/>
          <w:sz w:val="20"/>
          <w:szCs w:val="20"/>
        </w:rPr>
        <w:t xml:space="preserve"> (приемника). Данный пороговый уровень (TL) может быть скорректирован для усиления (G) блока (пр</w:t>
      </w:r>
      <w:r w:rsidRPr="00CC4577">
        <w:rPr>
          <w:rFonts w:ascii="Arial" w:hAnsi="Arial" w:cs="Arial"/>
          <w:sz w:val="20"/>
          <w:szCs w:val="20"/>
        </w:rPr>
        <w:t>и</w:t>
      </w:r>
      <w:r w:rsidRPr="00CC4577">
        <w:rPr>
          <w:rFonts w:ascii="Arial" w:hAnsi="Arial" w:cs="Arial"/>
          <w:sz w:val="20"/>
          <w:szCs w:val="20"/>
        </w:rPr>
        <w:t xml:space="preserve">емной) антенны; однако коэффициент усиления формируемого луча (Y) не учитывается. Для уровней мощности менее 20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 </w:t>
      </w:r>
      <w:r w:rsidR="00832046" w:rsidRPr="00CC4577">
        <w:rPr>
          <w:rFonts w:ascii="Arial" w:hAnsi="Arial" w:cs="Arial"/>
          <w:sz w:val="20"/>
          <w:szCs w:val="20"/>
        </w:rPr>
        <w:t>ЭИИМ</w:t>
      </w:r>
      <w:r w:rsidRPr="00CC4577">
        <w:rPr>
          <w:rFonts w:ascii="Arial" w:hAnsi="Arial" w:cs="Arial"/>
          <w:sz w:val="20"/>
          <w:szCs w:val="20"/>
        </w:rPr>
        <w:t xml:space="preserve"> пороговый уровень обнаружения может быть снижен </w:t>
      </w:r>
      <w:proofErr w:type="gramStart"/>
      <w:r w:rsidRPr="00CC4577">
        <w:rPr>
          <w:rFonts w:ascii="Arial" w:hAnsi="Arial" w:cs="Arial"/>
          <w:sz w:val="20"/>
          <w:szCs w:val="20"/>
        </w:rPr>
        <w:t>до</w:t>
      </w:r>
      <w:proofErr w:type="gramEnd"/>
      <w:r w:rsidRPr="00CC4577">
        <w:rPr>
          <w:rFonts w:ascii="Arial" w:hAnsi="Arial" w:cs="Arial"/>
          <w:sz w:val="20"/>
          <w:szCs w:val="20"/>
        </w:rPr>
        <w:t>:</w:t>
      </w:r>
    </w:p>
    <w:p w:rsidR="007C6D5E" w:rsidRPr="00CC4577" w:rsidRDefault="007C6D5E" w:rsidP="002C7950">
      <w:pPr>
        <w:ind w:firstLine="709"/>
        <w:jc w:val="both"/>
        <w:rPr>
          <w:rFonts w:ascii="Arial" w:hAnsi="Arial" w:cs="Arial"/>
          <w:sz w:val="20"/>
          <w:szCs w:val="20"/>
        </w:rPr>
      </w:pPr>
      <w:r w:rsidRPr="00CC4577">
        <w:rPr>
          <w:rFonts w:ascii="Arial" w:hAnsi="Arial" w:cs="Arial"/>
          <w:sz w:val="20"/>
          <w:szCs w:val="20"/>
          <w:lang w:val="en-US"/>
        </w:rPr>
        <w:t>TL</w:t>
      </w:r>
      <w:r w:rsidRPr="00CC4577">
        <w:rPr>
          <w:rFonts w:ascii="Arial" w:hAnsi="Arial" w:cs="Arial"/>
          <w:sz w:val="20"/>
          <w:szCs w:val="20"/>
        </w:rPr>
        <w:t xml:space="preserve"> = -70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/МГц + 10 × </w:t>
      </w:r>
      <w:proofErr w:type="gramStart"/>
      <w:r w:rsidRPr="00CC4577">
        <w:rPr>
          <w:rFonts w:ascii="Arial" w:hAnsi="Arial" w:cs="Arial"/>
          <w:sz w:val="20"/>
          <w:szCs w:val="20"/>
          <w:lang w:val="en-US"/>
        </w:rPr>
        <w:t>log</w:t>
      </w:r>
      <w:r w:rsidRPr="00CC4577">
        <w:rPr>
          <w:rFonts w:ascii="Arial" w:hAnsi="Arial" w:cs="Arial"/>
          <w:sz w:val="20"/>
          <w:szCs w:val="20"/>
          <w:vertAlign w:val="subscript"/>
        </w:rPr>
        <w:t>10</w:t>
      </w:r>
      <w:r w:rsidRPr="00CC4577">
        <w:rPr>
          <w:rFonts w:ascii="Arial" w:hAnsi="Arial" w:cs="Arial"/>
          <w:sz w:val="20"/>
          <w:szCs w:val="20"/>
        </w:rPr>
        <w:t>(</w:t>
      </w:r>
      <w:proofErr w:type="gramEnd"/>
      <w:r w:rsidRPr="00CC4577">
        <w:rPr>
          <w:rFonts w:ascii="Arial" w:hAnsi="Arial" w:cs="Arial"/>
          <w:sz w:val="20"/>
          <w:szCs w:val="20"/>
        </w:rPr>
        <w:t xml:space="preserve">100 мВт / </w:t>
      </w:r>
      <w:r w:rsidRPr="00CC4577">
        <w:rPr>
          <w:rFonts w:ascii="Arial" w:hAnsi="Arial" w:cs="Arial"/>
          <w:sz w:val="20"/>
          <w:szCs w:val="20"/>
          <w:lang w:val="en-US"/>
        </w:rPr>
        <w:t>P</w:t>
      </w:r>
      <w:proofErr w:type="spellStart"/>
      <w:r w:rsidRPr="00CC4577">
        <w:rPr>
          <w:rFonts w:ascii="Arial" w:hAnsi="Arial" w:cs="Arial"/>
          <w:sz w:val="20"/>
          <w:szCs w:val="20"/>
          <w:vertAlign w:val="subscript"/>
        </w:rPr>
        <w:t>вых</w:t>
      </w:r>
      <w:proofErr w:type="spellEnd"/>
      <w:r w:rsidRPr="00CC4577">
        <w:rPr>
          <w:rFonts w:ascii="Arial" w:hAnsi="Arial" w:cs="Arial"/>
          <w:sz w:val="20"/>
          <w:szCs w:val="20"/>
        </w:rPr>
        <w:t xml:space="preserve">) </w:t>
      </w:r>
      <w:r w:rsidRPr="00CC4577">
        <w:rPr>
          <w:rFonts w:ascii="Arial" w:hAnsi="Arial" w:cs="Arial"/>
          <w:sz w:val="20"/>
          <w:szCs w:val="20"/>
        </w:rPr>
        <w:tab/>
      </w:r>
      <w:r w:rsidRPr="00CC4577">
        <w:rPr>
          <w:rFonts w:ascii="Arial" w:hAnsi="Arial" w:cs="Arial"/>
          <w:sz w:val="20"/>
          <w:szCs w:val="20"/>
        </w:rPr>
        <w:tab/>
        <w:t>(</w:t>
      </w:r>
      <w:r w:rsidRPr="00CC4577">
        <w:rPr>
          <w:rFonts w:ascii="Arial" w:hAnsi="Arial" w:cs="Arial"/>
          <w:sz w:val="20"/>
          <w:szCs w:val="20"/>
          <w:lang w:val="en-US"/>
        </w:rPr>
        <w:t>P</w:t>
      </w:r>
      <w:proofErr w:type="spellStart"/>
      <w:r w:rsidRPr="00CC4577">
        <w:rPr>
          <w:rFonts w:ascii="Arial" w:hAnsi="Arial" w:cs="Arial"/>
          <w:sz w:val="20"/>
          <w:szCs w:val="20"/>
          <w:vertAlign w:val="subscript"/>
        </w:rPr>
        <w:t>вых</w:t>
      </w:r>
      <w:proofErr w:type="spellEnd"/>
      <w:r w:rsidRPr="00CC4577">
        <w:rPr>
          <w:rFonts w:ascii="Arial" w:hAnsi="Arial" w:cs="Arial"/>
          <w:sz w:val="20"/>
          <w:szCs w:val="20"/>
          <w:vertAlign w:val="subscript"/>
        </w:rPr>
        <w:t xml:space="preserve"> </w:t>
      </w:r>
      <w:r w:rsidRPr="00CC4577">
        <w:rPr>
          <w:rFonts w:ascii="Arial" w:hAnsi="Arial" w:cs="Arial"/>
          <w:sz w:val="20"/>
          <w:szCs w:val="20"/>
        </w:rPr>
        <w:t xml:space="preserve">– </w:t>
      </w:r>
      <w:r w:rsidR="00832046" w:rsidRPr="00CC4577">
        <w:rPr>
          <w:rFonts w:ascii="Arial" w:hAnsi="Arial" w:cs="Arial"/>
          <w:sz w:val="20"/>
          <w:szCs w:val="20"/>
        </w:rPr>
        <w:t>ЭИИМ</w:t>
      </w:r>
      <w:r w:rsidRPr="00CC4577">
        <w:rPr>
          <w:rFonts w:ascii="Arial" w:hAnsi="Arial" w:cs="Arial"/>
          <w:sz w:val="20"/>
          <w:szCs w:val="20"/>
        </w:rPr>
        <w:t xml:space="preserve"> в мВт)</w:t>
      </w:r>
    </w:p>
    <w:p w:rsidR="007C6D5E" w:rsidRPr="00CC4577" w:rsidRDefault="007C6D5E" w:rsidP="002C7950">
      <w:pPr>
        <w:pStyle w:val="af9"/>
        <w:numPr>
          <w:ilvl w:val="0"/>
          <w:numId w:val="17"/>
        </w:numPr>
        <w:ind w:left="0" w:firstLine="709"/>
        <w:contextualSpacing w:val="0"/>
        <w:jc w:val="both"/>
        <w:rPr>
          <w:rFonts w:ascii="Arial" w:hAnsi="Arial" w:cs="Arial"/>
          <w:sz w:val="20"/>
          <w:szCs w:val="20"/>
        </w:rPr>
      </w:pPr>
      <w:r w:rsidRPr="00CC4577">
        <w:rPr>
          <w:rFonts w:ascii="Arial" w:hAnsi="Arial" w:cs="Arial"/>
          <w:sz w:val="20"/>
          <w:szCs w:val="20"/>
        </w:rPr>
        <w:t>Оборудование должно соответствовать требованиям, определенным в пунктах 1-4 наст</w:t>
      </w:r>
      <w:r w:rsidRPr="00CC4577">
        <w:rPr>
          <w:rFonts w:ascii="Arial" w:hAnsi="Arial" w:cs="Arial"/>
          <w:sz w:val="20"/>
          <w:szCs w:val="20"/>
        </w:rPr>
        <w:t>о</w:t>
      </w:r>
      <w:r w:rsidRPr="00CC4577">
        <w:rPr>
          <w:rFonts w:ascii="Arial" w:hAnsi="Arial" w:cs="Arial"/>
          <w:sz w:val="20"/>
          <w:szCs w:val="20"/>
        </w:rPr>
        <w:t xml:space="preserve">ящего пункта, при наличии нежелательного </w:t>
      </w:r>
      <w:r w:rsidRPr="00CC4577">
        <w:rPr>
          <w:rFonts w:ascii="Arial" w:hAnsi="Arial" w:cs="Arial"/>
          <w:sz w:val="20"/>
          <w:szCs w:val="20"/>
          <w:lang w:val="en-US"/>
        </w:rPr>
        <w:t>CW</w:t>
      </w:r>
      <w:r w:rsidRPr="00CC4577">
        <w:rPr>
          <w:rFonts w:ascii="Arial" w:hAnsi="Arial" w:cs="Arial"/>
          <w:sz w:val="20"/>
          <w:szCs w:val="20"/>
        </w:rPr>
        <w:t xml:space="preserve"> сигнала, как это определено в таблице 9.</w:t>
      </w:r>
    </w:p>
    <w:p w:rsidR="002C7950" w:rsidRPr="00CC4577" w:rsidRDefault="002C7950" w:rsidP="002C7950">
      <w:pPr>
        <w:jc w:val="both"/>
        <w:rPr>
          <w:rFonts w:ascii="Arial" w:hAnsi="Arial" w:cs="Arial"/>
          <w:sz w:val="20"/>
          <w:szCs w:val="20"/>
        </w:rPr>
      </w:pPr>
    </w:p>
    <w:p w:rsidR="007C6D5E" w:rsidRPr="00CC4577" w:rsidRDefault="002C7950" w:rsidP="007A5415">
      <w:pPr>
        <w:ind w:firstLine="709"/>
        <w:jc w:val="both"/>
        <w:rPr>
          <w:rFonts w:ascii="Arial" w:hAnsi="Arial" w:cs="Arial"/>
          <w:sz w:val="20"/>
          <w:szCs w:val="20"/>
        </w:rPr>
      </w:pPr>
      <w:r w:rsidRPr="00CC4577">
        <w:rPr>
          <w:rFonts w:ascii="Arial" w:hAnsi="Arial" w:cs="Arial"/>
          <w:sz w:val="20"/>
          <w:szCs w:val="20"/>
        </w:rPr>
        <w:t>Таблица 9 –</w:t>
      </w:r>
      <w:r w:rsidR="007C6D5E" w:rsidRPr="00CC4577">
        <w:rPr>
          <w:rFonts w:ascii="Arial" w:hAnsi="Arial" w:cs="Arial"/>
          <w:sz w:val="20"/>
          <w:szCs w:val="20"/>
        </w:rPr>
        <w:t xml:space="preserve"> Параметры нежелательного сигнала</w:t>
      </w:r>
    </w:p>
    <w:tbl>
      <w:tblPr>
        <w:tblStyle w:val="a3"/>
        <w:tblW w:w="0" w:type="auto"/>
        <w:tblLook w:val="04A0" w:firstRow="1" w:lastRow="0" w:firstColumn="1" w:lastColumn="0" w:noHBand="0" w:noVBand="1"/>
      </w:tblPr>
      <w:tblGrid>
        <w:gridCol w:w="3379"/>
        <w:gridCol w:w="3379"/>
        <w:gridCol w:w="3380"/>
      </w:tblGrid>
      <w:tr w:rsidR="00CC4577" w:rsidRPr="00CC4577" w:rsidTr="00DB57FF">
        <w:tc>
          <w:tcPr>
            <w:tcW w:w="3379" w:type="dxa"/>
            <w:tcBorders>
              <w:top w:val="single" w:sz="4" w:space="0" w:color="auto"/>
              <w:left w:val="single" w:sz="4" w:space="0" w:color="auto"/>
              <w:bottom w:val="double" w:sz="4" w:space="0" w:color="auto"/>
              <w:right w:val="single" w:sz="4" w:space="0" w:color="auto"/>
            </w:tcBorders>
            <w:hideMark/>
          </w:tcPr>
          <w:p w:rsidR="007C6D5E" w:rsidRDefault="007C6D5E" w:rsidP="007A5415">
            <w:pPr>
              <w:jc w:val="center"/>
              <w:rPr>
                <w:rFonts w:ascii="Arial" w:hAnsi="Arial" w:cs="Arial"/>
                <w:sz w:val="20"/>
                <w:szCs w:val="20"/>
              </w:rPr>
            </w:pPr>
            <w:r w:rsidRPr="00CC4577">
              <w:rPr>
                <w:rFonts w:ascii="Arial" w:hAnsi="Arial" w:cs="Arial"/>
                <w:sz w:val="20"/>
                <w:szCs w:val="20"/>
              </w:rPr>
              <w:t>Необходимая средняя мощность сигнала от сопутствующего устройства</w:t>
            </w:r>
            <w:r w:rsidR="00C8671B">
              <w:rPr>
                <w:rFonts w:ascii="Arial" w:hAnsi="Arial" w:cs="Arial"/>
                <w:sz w:val="20"/>
                <w:szCs w:val="20"/>
              </w:rPr>
              <w:t>,</w:t>
            </w:r>
          </w:p>
          <w:p w:rsidR="00C8671B" w:rsidRPr="00CC4577" w:rsidRDefault="00C8671B" w:rsidP="007A5415">
            <w:pPr>
              <w:jc w:val="center"/>
              <w:rPr>
                <w:rFonts w:ascii="Arial" w:hAnsi="Arial" w:cs="Arial"/>
                <w:sz w:val="20"/>
                <w:szCs w:val="20"/>
              </w:rPr>
            </w:pPr>
            <w:proofErr w:type="spellStart"/>
            <w:r>
              <w:rPr>
                <w:rFonts w:ascii="Arial" w:hAnsi="Arial" w:cs="Arial"/>
                <w:sz w:val="20"/>
                <w:szCs w:val="20"/>
              </w:rPr>
              <w:t>дБмВт</w:t>
            </w:r>
            <w:proofErr w:type="spellEnd"/>
          </w:p>
        </w:tc>
        <w:tc>
          <w:tcPr>
            <w:tcW w:w="3379"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Частота нежелательного сигн</w:t>
            </w:r>
            <w:r w:rsidRPr="00CC4577">
              <w:rPr>
                <w:rFonts w:ascii="Arial" w:hAnsi="Arial" w:cs="Arial"/>
                <w:sz w:val="20"/>
                <w:szCs w:val="20"/>
              </w:rPr>
              <w:t>а</w:t>
            </w:r>
            <w:r w:rsidRPr="00CC4577">
              <w:rPr>
                <w:rFonts w:ascii="Arial" w:hAnsi="Arial" w:cs="Arial"/>
                <w:sz w:val="20"/>
                <w:szCs w:val="20"/>
              </w:rPr>
              <w:t>ла,</w:t>
            </w:r>
          </w:p>
          <w:p w:rsidR="007C6D5E" w:rsidRPr="00CC4577" w:rsidRDefault="007C6D5E" w:rsidP="007A5415">
            <w:pPr>
              <w:jc w:val="center"/>
              <w:rPr>
                <w:rFonts w:ascii="Arial" w:hAnsi="Arial" w:cs="Arial"/>
                <w:sz w:val="20"/>
                <w:szCs w:val="20"/>
              </w:rPr>
            </w:pPr>
            <w:r w:rsidRPr="00CC4577">
              <w:rPr>
                <w:rFonts w:ascii="Arial" w:hAnsi="Arial" w:cs="Arial"/>
                <w:sz w:val="20"/>
                <w:szCs w:val="20"/>
              </w:rPr>
              <w:t>МГц</w:t>
            </w:r>
          </w:p>
        </w:tc>
        <w:tc>
          <w:tcPr>
            <w:tcW w:w="3380"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 xml:space="preserve">Мощность нежелательного </w:t>
            </w:r>
            <w:r w:rsidRPr="00CC4577">
              <w:rPr>
                <w:rFonts w:ascii="Arial" w:hAnsi="Arial" w:cs="Arial"/>
                <w:sz w:val="20"/>
                <w:szCs w:val="20"/>
                <w:lang w:val="en-US"/>
              </w:rPr>
              <w:t>CW</w:t>
            </w:r>
            <w:r w:rsidRPr="00CC4577">
              <w:rPr>
                <w:rFonts w:ascii="Arial" w:hAnsi="Arial" w:cs="Arial"/>
                <w:sz w:val="20"/>
                <w:szCs w:val="20"/>
              </w:rPr>
              <w:t xml:space="preserve"> (непрерывного) сигнала,</w:t>
            </w:r>
          </w:p>
          <w:p w:rsidR="007C6D5E" w:rsidRPr="00CC4577" w:rsidRDefault="007C6D5E" w:rsidP="007A5415">
            <w:pPr>
              <w:jc w:val="center"/>
              <w:rPr>
                <w:rFonts w:ascii="Arial" w:hAnsi="Arial" w:cs="Arial"/>
                <w:sz w:val="20"/>
                <w:szCs w:val="20"/>
              </w:rPr>
            </w:pPr>
            <w:proofErr w:type="spellStart"/>
            <w:r w:rsidRPr="00CC4577">
              <w:rPr>
                <w:rFonts w:ascii="Arial" w:hAnsi="Arial" w:cs="Arial"/>
                <w:sz w:val="20"/>
                <w:szCs w:val="20"/>
              </w:rPr>
              <w:t>дБмВт</w:t>
            </w:r>
            <w:proofErr w:type="spellEnd"/>
          </w:p>
        </w:tc>
      </w:tr>
      <w:tr w:rsidR="00CC4577" w:rsidRPr="00CC4577" w:rsidTr="00DB57FF">
        <w:tc>
          <w:tcPr>
            <w:tcW w:w="3379" w:type="dxa"/>
            <w:tcBorders>
              <w:top w:val="double" w:sz="4" w:space="0" w:color="auto"/>
              <w:left w:val="single" w:sz="4" w:space="0" w:color="auto"/>
              <w:bottom w:val="single" w:sz="4" w:space="0" w:color="auto"/>
              <w:right w:val="single" w:sz="4" w:space="0" w:color="auto"/>
            </w:tcBorders>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-30</w:t>
            </w:r>
          </w:p>
        </w:tc>
        <w:tc>
          <w:tcPr>
            <w:tcW w:w="3379" w:type="dxa"/>
            <w:tcBorders>
              <w:top w:val="double" w:sz="4" w:space="0" w:color="auto"/>
              <w:left w:val="single" w:sz="4" w:space="0" w:color="auto"/>
              <w:bottom w:val="single" w:sz="4" w:space="0" w:color="auto"/>
              <w:right w:val="single" w:sz="4" w:space="0" w:color="auto"/>
            </w:tcBorders>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2 395 или 2 488,5</w:t>
            </w:r>
          </w:p>
          <w:p w:rsidR="007C6D5E" w:rsidRPr="00CC4577" w:rsidRDefault="007C6D5E" w:rsidP="007A5415">
            <w:pPr>
              <w:jc w:val="center"/>
              <w:rPr>
                <w:rFonts w:ascii="Arial" w:hAnsi="Arial" w:cs="Arial"/>
                <w:sz w:val="20"/>
                <w:szCs w:val="20"/>
              </w:rPr>
            </w:pPr>
            <w:r w:rsidRPr="00CC4577">
              <w:rPr>
                <w:rFonts w:ascii="Arial" w:hAnsi="Arial" w:cs="Arial"/>
                <w:sz w:val="20"/>
                <w:szCs w:val="20"/>
              </w:rPr>
              <w:t>(см. примечание 1)</w:t>
            </w:r>
          </w:p>
        </w:tc>
        <w:tc>
          <w:tcPr>
            <w:tcW w:w="3380" w:type="dxa"/>
            <w:tcBorders>
              <w:top w:val="double" w:sz="4" w:space="0" w:color="auto"/>
              <w:left w:val="single" w:sz="4" w:space="0" w:color="auto"/>
              <w:bottom w:val="single" w:sz="4" w:space="0" w:color="auto"/>
              <w:right w:val="single" w:sz="4" w:space="0" w:color="auto"/>
            </w:tcBorders>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-35</w:t>
            </w:r>
          </w:p>
          <w:p w:rsidR="007C6D5E" w:rsidRPr="00CC4577" w:rsidRDefault="007C6D5E" w:rsidP="007A5415">
            <w:pPr>
              <w:jc w:val="center"/>
              <w:rPr>
                <w:rFonts w:ascii="Arial" w:hAnsi="Arial" w:cs="Arial"/>
                <w:sz w:val="20"/>
                <w:szCs w:val="20"/>
              </w:rPr>
            </w:pPr>
            <w:r w:rsidRPr="00CC4577">
              <w:rPr>
                <w:rFonts w:ascii="Arial" w:hAnsi="Arial" w:cs="Arial"/>
                <w:sz w:val="20"/>
                <w:szCs w:val="20"/>
              </w:rPr>
              <w:t>(см. примечание 2)</w:t>
            </w:r>
          </w:p>
        </w:tc>
      </w:tr>
      <w:tr w:rsidR="00CC4577" w:rsidRPr="00CC4577" w:rsidTr="007C6D5E">
        <w:tc>
          <w:tcPr>
            <w:tcW w:w="10138" w:type="dxa"/>
            <w:gridSpan w:val="3"/>
            <w:tcBorders>
              <w:top w:val="single" w:sz="4" w:space="0" w:color="auto"/>
              <w:left w:val="single" w:sz="4" w:space="0" w:color="auto"/>
              <w:bottom w:val="single" w:sz="4" w:space="0" w:color="auto"/>
              <w:right w:val="single" w:sz="4" w:space="0" w:color="auto"/>
            </w:tcBorders>
            <w:hideMark/>
          </w:tcPr>
          <w:p w:rsidR="00420D13" w:rsidRDefault="007C6D5E" w:rsidP="00420D13">
            <w:pPr>
              <w:jc w:val="both"/>
              <w:rPr>
                <w:rFonts w:ascii="Arial" w:hAnsi="Arial" w:cs="Arial"/>
                <w:sz w:val="18"/>
                <w:szCs w:val="18"/>
              </w:rPr>
            </w:pPr>
            <w:r w:rsidRPr="00DB57FF">
              <w:rPr>
                <w:rFonts w:ascii="Arial" w:hAnsi="Arial" w:cs="Arial"/>
                <w:sz w:val="18"/>
                <w:szCs w:val="18"/>
              </w:rPr>
              <w:t>Примечани</w:t>
            </w:r>
            <w:r w:rsidR="00420D13">
              <w:rPr>
                <w:rFonts w:ascii="Arial" w:hAnsi="Arial" w:cs="Arial"/>
                <w:sz w:val="18"/>
                <w:szCs w:val="18"/>
              </w:rPr>
              <w:t>я</w:t>
            </w:r>
          </w:p>
          <w:p w:rsidR="007C6D5E" w:rsidRPr="00DB57FF" w:rsidRDefault="007C6D5E" w:rsidP="00420D13">
            <w:pPr>
              <w:jc w:val="both"/>
              <w:rPr>
                <w:rFonts w:ascii="Arial" w:hAnsi="Arial" w:cs="Arial"/>
                <w:sz w:val="18"/>
                <w:szCs w:val="18"/>
              </w:rPr>
            </w:pPr>
            <w:r w:rsidRPr="00DB57FF">
              <w:rPr>
                <w:rFonts w:ascii="Arial" w:hAnsi="Arial" w:cs="Arial"/>
                <w:sz w:val="18"/>
                <w:szCs w:val="18"/>
              </w:rPr>
              <w:t xml:space="preserve">1 Наибольшая частота используется для тестирования рабочих каналов в диапазоне от 2 400 </w:t>
            </w:r>
            <w:r w:rsidR="00DB57FF" w:rsidRPr="00DB57FF">
              <w:rPr>
                <w:rFonts w:ascii="Arial" w:hAnsi="Arial" w:cs="Arial"/>
                <w:sz w:val="18"/>
                <w:szCs w:val="18"/>
              </w:rPr>
              <w:br/>
            </w:r>
            <w:r w:rsidRPr="00DB57FF">
              <w:rPr>
                <w:rFonts w:ascii="Arial" w:hAnsi="Arial" w:cs="Arial"/>
                <w:sz w:val="18"/>
                <w:szCs w:val="18"/>
              </w:rPr>
              <w:t xml:space="preserve">до 2 442 МГц, а наименьшая частота используется для тестирования рабочих каналов в диапазоне от 2 442 до 2 483,5 МГц. См. </w:t>
            </w:r>
            <w:r w:rsidR="00F5145D" w:rsidRPr="00DB57FF">
              <w:rPr>
                <w:rFonts w:ascii="Arial" w:hAnsi="Arial" w:cs="Arial"/>
                <w:sz w:val="18"/>
                <w:szCs w:val="18"/>
              </w:rPr>
              <w:t>подп</w:t>
            </w:r>
            <w:r w:rsidRPr="00DB57FF">
              <w:rPr>
                <w:rFonts w:ascii="Arial" w:hAnsi="Arial" w:cs="Arial"/>
                <w:sz w:val="18"/>
                <w:szCs w:val="18"/>
              </w:rPr>
              <w:t>ункт 5.4.6.1.</w:t>
            </w:r>
          </w:p>
          <w:p w:rsidR="00F944DC" w:rsidRPr="00CC4577" w:rsidRDefault="007C6D5E" w:rsidP="00F944DC">
            <w:pPr>
              <w:jc w:val="both"/>
              <w:rPr>
                <w:rFonts w:ascii="Arial" w:hAnsi="Arial" w:cs="Arial"/>
                <w:sz w:val="20"/>
                <w:szCs w:val="20"/>
              </w:rPr>
            </w:pPr>
            <w:r w:rsidRPr="00DB57FF">
              <w:rPr>
                <w:rFonts w:ascii="Arial" w:hAnsi="Arial" w:cs="Arial"/>
                <w:sz w:val="18"/>
                <w:szCs w:val="18"/>
              </w:rPr>
              <w:t xml:space="preserve">2 </w:t>
            </w:r>
            <w:r w:rsidR="00F944DC">
              <w:rPr>
                <w:rFonts w:ascii="Arial" w:hAnsi="Arial" w:cs="Arial"/>
                <w:sz w:val="18"/>
                <w:szCs w:val="18"/>
              </w:rPr>
              <w:t>Указанный уровень является уровнем на входе приемника UUT предполагающий коэффициент усиления антенн</w:t>
            </w:r>
            <w:r w:rsidR="00F944DC">
              <w:rPr>
                <w:rFonts w:ascii="Arial" w:hAnsi="Arial" w:cs="Arial"/>
                <w:sz w:val="18"/>
                <w:szCs w:val="18"/>
              </w:rPr>
              <w:t>о</w:t>
            </w:r>
            <w:r w:rsidR="00F944DC">
              <w:rPr>
                <w:rFonts w:ascii="Arial" w:hAnsi="Arial" w:cs="Arial"/>
                <w:sz w:val="18"/>
                <w:szCs w:val="18"/>
              </w:rPr>
              <w:t xml:space="preserve">го узла 0 </w:t>
            </w:r>
            <w:proofErr w:type="spellStart"/>
            <w:r w:rsidR="00F944DC">
              <w:rPr>
                <w:rFonts w:ascii="Arial" w:hAnsi="Arial" w:cs="Arial"/>
                <w:sz w:val="18"/>
                <w:szCs w:val="18"/>
              </w:rPr>
              <w:t>дБи</w:t>
            </w:r>
            <w:proofErr w:type="spellEnd"/>
            <w:r w:rsidR="00F944DC">
              <w:rPr>
                <w:rFonts w:ascii="Arial" w:hAnsi="Arial" w:cs="Arial"/>
                <w:sz w:val="18"/>
                <w:szCs w:val="18"/>
              </w:rPr>
              <w:t>. В случае кондуктивных измерений этот уровень должен быть скорректирован на коэффициент усил</w:t>
            </w:r>
            <w:r w:rsidR="00F944DC">
              <w:rPr>
                <w:rFonts w:ascii="Arial" w:hAnsi="Arial" w:cs="Arial"/>
                <w:sz w:val="18"/>
                <w:szCs w:val="18"/>
              </w:rPr>
              <w:t>е</w:t>
            </w:r>
            <w:r w:rsidR="00F944DC">
              <w:rPr>
                <w:rFonts w:ascii="Arial" w:hAnsi="Arial" w:cs="Arial"/>
                <w:sz w:val="18"/>
                <w:szCs w:val="18"/>
              </w:rPr>
              <w:t>ния (G) антенного узла в пределах полосы. В случае эфирных измерений уровень эквивалентен плотности потока мощности перед антенной UUT</w:t>
            </w:r>
          </w:p>
        </w:tc>
      </w:tr>
    </w:tbl>
    <w:p w:rsidR="007C6D5E" w:rsidRPr="00CC4577" w:rsidRDefault="007C6D5E" w:rsidP="007A5415">
      <w:pPr>
        <w:ind w:firstLine="709"/>
        <w:jc w:val="both"/>
        <w:rPr>
          <w:rFonts w:ascii="Arial" w:hAnsi="Arial" w:cs="Arial"/>
          <w:b/>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4.3.2.6.2.3 Соответствие</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Испытания на соответствие данному требованию определены в пункте 5.4.6, в частности, в </w:t>
      </w:r>
      <w:r w:rsidR="00F5145D">
        <w:rPr>
          <w:rFonts w:ascii="Arial" w:hAnsi="Arial" w:cs="Arial"/>
          <w:sz w:val="20"/>
          <w:szCs w:val="20"/>
        </w:rPr>
        <w:t>по</w:t>
      </w:r>
      <w:r w:rsidR="00F5145D">
        <w:rPr>
          <w:rFonts w:ascii="Arial" w:hAnsi="Arial" w:cs="Arial"/>
          <w:sz w:val="20"/>
          <w:szCs w:val="20"/>
        </w:rPr>
        <w:t>д</w:t>
      </w:r>
      <w:r w:rsidRPr="00CC4577">
        <w:rPr>
          <w:rFonts w:ascii="Arial" w:hAnsi="Arial" w:cs="Arial"/>
          <w:sz w:val="20"/>
          <w:szCs w:val="20"/>
        </w:rPr>
        <w:t>пункте 5.4.6.2.1.3.</w:t>
      </w:r>
    </w:p>
    <w:p w:rsidR="007C6D5E" w:rsidRPr="00CC4577" w:rsidRDefault="007C6D5E" w:rsidP="007A5415">
      <w:pPr>
        <w:pStyle w:val="af9"/>
        <w:tabs>
          <w:tab w:val="left" w:pos="993"/>
        </w:tabs>
        <w:ind w:left="0" w:firstLine="709"/>
        <w:jc w:val="both"/>
        <w:rPr>
          <w:rFonts w:ascii="Arial" w:hAnsi="Arial" w:cs="Arial"/>
          <w:b/>
          <w:sz w:val="20"/>
          <w:szCs w:val="20"/>
        </w:rPr>
      </w:pPr>
    </w:p>
    <w:p w:rsidR="007C6D5E" w:rsidRPr="00CC4577" w:rsidRDefault="007C6D5E" w:rsidP="007A5415">
      <w:pPr>
        <w:pStyle w:val="af9"/>
        <w:tabs>
          <w:tab w:val="left" w:pos="993"/>
        </w:tabs>
        <w:ind w:left="0" w:firstLine="709"/>
        <w:jc w:val="both"/>
        <w:rPr>
          <w:rFonts w:ascii="Arial" w:hAnsi="Arial" w:cs="Arial"/>
          <w:b/>
          <w:sz w:val="20"/>
          <w:szCs w:val="20"/>
        </w:rPr>
      </w:pPr>
      <w:r w:rsidRPr="00CC4577">
        <w:rPr>
          <w:rFonts w:ascii="Arial" w:hAnsi="Arial" w:cs="Arial"/>
          <w:b/>
          <w:sz w:val="20"/>
          <w:szCs w:val="20"/>
        </w:rPr>
        <w:t xml:space="preserve">4.3.2.6.3 </w:t>
      </w:r>
      <w:r w:rsidR="002218E6">
        <w:rPr>
          <w:rFonts w:ascii="Arial" w:hAnsi="Arial" w:cs="Arial"/>
          <w:b/>
          <w:sz w:val="20"/>
          <w:szCs w:val="20"/>
        </w:rPr>
        <w:t xml:space="preserve">Адаптация без FHSS с использованием </w:t>
      </w:r>
      <w:r w:rsidRPr="00CC4577">
        <w:rPr>
          <w:rFonts w:ascii="Arial" w:hAnsi="Arial" w:cs="Arial"/>
          <w:b/>
          <w:sz w:val="20"/>
          <w:szCs w:val="20"/>
        </w:rPr>
        <w:t>LBT</w:t>
      </w:r>
    </w:p>
    <w:p w:rsidR="007C6D5E" w:rsidRPr="00CC4577" w:rsidRDefault="007C6D5E" w:rsidP="007A5415">
      <w:pPr>
        <w:ind w:firstLine="709"/>
        <w:jc w:val="both"/>
        <w:rPr>
          <w:rFonts w:ascii="Arial" w:hAnsi="Arial" w:cs="Arial"/>
          <w:b/>
          <w:sz w:val="20"/>
          <w:szCs w:val="20"/>
          <w:lang w:val="en-US"/>
        </w:rPr>
      </w:pPr>
      <w:r w:rsidRPr="00CC4577">
        <w:rPr>
          <w:rFonts w:ascii="Arial" w:hAnsi="Arial" w:cs="Arial"/>
          <w:b/>
          <w:sz w:val="20"/>
          <w:szCs w:val="20"/>
        </w:rPr>
        <w:t>4.3.</w:t>
      </w:r>
      <w:r w:rsidR="002218E6">
        <w:rPr>
          <w:rFonts w:ascii="Arial" w:hAnsi="Arial" w:cs="Arial"/>
          <w:b/>
          <w:sz w:val="20"/>
          <w:szCs w:val="20"/>
        </w:rPr>
        <w:t>2</w:t>
      </w:r>
      <w:r w:rsidRPr="00CC4577">
        <w:rPr>
          <w:rFonts w:ascii="Arial" w:hAnsi="Arial" w:cs="Arial"/>
          <w:b/>
          <w:sz w:val="20"/>
          <w:szCs w:val="20"/>
        </w:rPr>
        <w:t>.</w:t>
      </w:r>
      <w:r w:rsidR="002218E6">
        <w:rPr>
          <w:rFonts w:ascii="Arial" w:hAnsi="Arial" w:cs="Arial"/>
          <w:b/>
          <w:sz w:val="20"/>
          <w:szCs w:val="20"/>
        </w:rPr>
        <w:t>6</w:t>
      </w:r>
      <w:r w:rsidRPr="00CC4577">
        <w:rPr>
          <w:rFonts w:ascii="Arial" w:hAnsi="Arial" w:cs="Arial"/>
          <w:b/>
          <w:sz w:val="20"/>
          <w:szCs w:val="20"/>
        </w:rPr>
        <w:t>.</w:t>
      </w:r>
      <w:r w:rsidR="002218E6">
        <w:rPr>
          <w:rFonts w:ascii="Arial" w:hAnsi="Arial" w:cs="Arial"/>
          <w:b/>
          <w:sz w:val="20"/>
          <w:szCs w:val="20"/>
        </w:rPr>
        <w:t>3</w:t>
      </w:r>
      <w:r w:rsidRPr="00CC4577">
        <w:rPr>
          <w:rFonts w:ascii="Arial" w:hAnsi="Arial" w:cs="Arial"/>
          <w:b/>
          <w:sz w:val="20"/>
          <w:szCs w:val="20"/>
          <w:lang w:val="en-US"/>
        </w:rPr>
        <w:t xml:space="preserve">.1 </w:t>
      </w:r>
      <w:r w:rsidR="0006304D" w:rsidRPr="00CC4577">
        <w:rPr>
          <w:rFonts w:ascii="Arial" w:hAnsi="Arial" w:cs="Arial"/>
          <w:b/>
          <w:sz w:val="20"/>
          <w:szCs w:val="20"/>
        </w:rPr>
        <w:t>Термины</w:t>
      </w:r>
    </w:p>
    <w:p w:rsidR="007C6D5E" w:rsidRPr="00CC4577" w:rsidRDefault="002218E6" w:rsidP="007A5415">
      <w:pPr>
        <w:ind w:firstLine="709"/>
        <w:jc w:val="both"/>
        <w:rPr>
          <w:rFonts w:ascii="Arial" w:hAnsi="Arial" w:cs="Arial"/>
          <w:sz w:val="20"/>
          <w:szCs w:val="20"/>
        </w:rPr>
      </w:pPr>
      <w:r w:rsidRPr="00656BDC">
        <w:rPr>
          <w:rFonts w:ascii="Arial" w:hAnsi="Arial" w:cs="Arial"/>
          <w:sz w:val="20"/>
          <w:szCs w:val="20"/>
        </w:rPr>
        <w:t>Адаптация без FHSS с использованием LBT</w:t>
      </w:r>
      <w:r w:rsidR="007C6D5E" w:rsidRPr="00656BDC">
        <w:rPr>
          <w:rFonts w:ascii="Arial" w:hAnsi="Arial" w:cs="Arial"/>
          <w:sz w:val="20"/>
          <w:szCs w:val="20"/>
        </w:rPr>
        <w:t xml:space="preserve"> – это механизм, с помощью которого оборудование </w:t>
      </w:r>
      <w:r w:rsidRPr="00656BDC">
        <w:rPr>
          <w:rFonts w:ascii="Arial" w:hAnsi="Arial" w:cs="Arial"/>
          <w:sz w:val="20"/>
          <w:szCs w:val="20"/>
        </w:rPr>
        <w:t xml:space="preserve">без </w:t>
      </w:r>
      <w:r w:rsidR="007C6D5E" w:rsidRPr="00656BDC">
        <w:rPr>
          <w:rFonts w:ascii="Arial" w:hAnsi="Arial" w:cs="Arial"/>
          <w:sz w:val="20"/>
          <w:szCs w:val="20"/>
        </w:rPr>
        <w:t>FHSS, не осуществляет передач в канале при наличии в нем постороннего сигнала.</w:t>
      </w:r>
      <w:r w:rsidR="00656BDC" w:rsidRPr="00656BDC">
        <w:rPr>
          <w:rFonts w:ascii="Arial" w:hAnsi="Arial" w:cs="Arial"/>
          <w:sz w:val="20"/>
          <w:szCs w:val="20"/>
        </w:rPr>
        <w:t xml:space="preserve"> </w:t>
      </w:r>
      <w:r w:rsidR="007C6D5E" w:rsidRPr="00656BDC">
        <w:rPr>
          <w:rFonts w:ascii="Arial" w:hAnsi="Arial" w:cs="Arial"/>
          <w:sz w:val="20"/>
          <w:szCs w:val="20"/>
        </w:rPr>
        <w:t xml:space="preserve"> Данный </w:t>
      </w:r>
      <w:r w:rsidR="007C6D5E" w:rsidRPr="00CC4577">
        <w:rPr>
          <w:rFonts w:ascii="Arial" w:hAnsi="Arial" w:cs="Arial"/>
          <w:sz w:val="20"/>
          <w:szCs w:val="20"/>
        </w:rPr>
        <w:t>мех</w:t>
      </w:r>
      <w:r w:rsidR="007C6D5E" w:rsidRPr="00CC4577">
        <w:rPr>
          <w:rFonts w:ascii="Arial" w:hAnsi="Arial" w:cs="Arial"/>
          <w:sz w:val="20"/>
          <w:szCs w:val="20"/>
        </w:rPr>
        <w:t>а</w:t>
      </w:r>
      <w:r w:rsidR="007C6D5E" w:rsidRPr="00CC4577">
        <w:rPr>
          <w:rFonts w:ascii="Arial" w:hAnsi="Arial" w:cs="Arial"/>
          <w:sz w:val="20"/>
          <w:szCs w:val="20"/>
        </w:rPr>
        <w:t>низм должен функционировать должным образом при наличии нежелательного сигнала на частотах, о</w:t>
      </w:r>
      <w:r w:rsidR="007C6D5E" w:rsidRPr="00CC4577">
        <w:rPr>
          <w:rFonts w:ascii="Arial" w:hAnsi="Arial" w:cs="Arial"/>
          <w:sz w:val="20"/>
          <w:szCs w:val="20"/>
        </w:rPr>
        <w:t>т</w:t>
      </w:r>
      <w:r w:rsidR="007C6D5E" w:rsidRPr="00CC4577">
        <w:rPr>
          <w:rFonts w:ascii="Arial" w:hAnsi="Arial" w:cs="Arial"/>
          <w:sz w:val="20"/>
          <w:szCs w:val="20"/>
        </w:rPr>
        <w:t>личных от частот рабочего диапазона.</w:t>
      </w:r>
    </w:p>
    <w:p w:rsidR="007C6D5E" w:rsidRPr="00CC4577" w:rsidRDefault="007C6D5E" w:rsidP="007A5415">
      <w:pPr>
        <w:ind w:firstLine="709"/>
        <w:jc w:val="both"/>
        <w:rPr>
          <w:rFonts w:ascii="Arial" w:hAnsi="Arial" w:cs="Arial"/>
          <w:b/>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4.3.2.6.3.2 Требования и ограничения</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4.3.2.6.3.2.1 Введение</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Настоящий документ определяет два типа адаптивного оборудования </w:t>
      </w:r>
      <w:r w:rsidR="00DA091B">
        <w:rPr>
          <w:rFonts w:ascii="Arial" w:hAnsi="Arial" w:cs="Arial"/>
          <w:sz w:val="20"/>
          <w:szCs w:val="20"/>
        </w:rPr>
        <w:t xml:space="preserve">без </w:t>
      </w:r>
      <w:r w:rsidRPr="00CC4577">
        <w:rPr>
          <w:rFonts w:ascii="Arial" w:hAnsi="Arial" w:cs="Arial"/>
          <w:sz w:val="20"/>
          <w:szCs w:val="20"/>
        </w:rPr>
        <w:t>FHSS, и использующ</w:t>
      </w:r>
      <w:r w:rsidRPr="00CC4577">
        <w:rPr>
          <w:rFonts w:ascii="Arial" w:hAnsi="Arial" w:cs="Arial"/>
          <w:sz w:val="20"/>
          <w:szCs w:val="20"/>
        </w:rPr>
        <w:t>е</w:t>
      </w:r>
      <w:r w:rsidRPr="00CC4577">
        <w:rPr>
          <w:rFonts w:ascii="Arial" w:hAnsi="Arial" w:cs="Arial"/>
          <w:sz w:val="20"/>
          <w:szCs w:val="20"/>
        </w:rPr>
        <w:t xml:space="preserve">го механизм LBT: оборудование </w:t>
      </w:r>
      <w:r w:rsidR="00627FAE">
        <w:rPr>
          <w:rFonts w:ascii="Arial" w:hAnsi="Arial" w:cs="Arial"/>
          <w:sz w:val="20"/>
          <w:szCs w:val="20"/>
        </w:rPr>
        <w:t>пакетных данных</w:t>
      </w:r>
      <w:r w:rsidRPr="00CC4577">
        <w:rPr>
          <w:rFonts w:ascii="Arial" w:hAnsi="Arial" w:cs="Arial"/>
          <w:sz w:val="20"/>
          <w:szCs w:val="20"/>
        </w:rPr>
        <w:t xml:space="preserve"> </w:t>
      </w:r>
      <w:r w:rsidR="00627FAE">
        <w:rPr>
          <w:rFonts w:ascii="Arial" w:hAnsi="Arial" w:cs="Arial"/>
          <w:sz w:val="20"/>
          <w:szCs w:val="20"/>
        </w:rPr>
        <w:t xml:space="preserve">и </w:t>
      </w:r>
      <w:r w:rsidR="00627FAE" w:rsidRPr="00627FAE">
        <w:rPr>
          <w:rFonts w:ascii="Arial" w:hAnsi="Arial" w:cs="Arial"/>
          <w:sz w:val="20"/>
          <w:szCs w:val="20"/>
        </w:rPr>
        <w:t>осуществляющее передачу/прием по требованию</w:t>
      </w:r>
      <w:r w:rsidRPr="00CC4577">
        <w:rPr>
          <w:rFonts w:ascii="Arial" w:hAnsi="Arial" w:cs="Arial"/>
          <w:sz w:val="20"/>
          <w:szCs w:val="20"/>
        </w:rPr>
        <w:t>.</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lastRenderedPageBreak/>
        <w:t>Адаптивное оборудование</w:t>
      </w:r>
      <w:r w:rsidR="00D87729">
        <w:rPr>
          <w:rFonts w:ascii="Arial" w:hAnsi="Arial" w:cs="Arial"/>
          <w:sz w:val="20"/>
          <w:szCs w:val="20"/>
        </w:rPr>
        <w:t xml:space="preserve"> без </w:t>
      </w:r>
      <w:r w:rsidR="00D87729" w:rsidRPr="00CC4577">
        <w:rPr>
          <w:rFonts w:ascii="Arial" w:hAnsi="Arial" w:cs="Arial"/>
          <w:sz w:val="20"/>
          <w:szCs w:val="20"/>
        </w:rPr>
        <w:t>FHSS</w:t>
      </w:r>
      <w:r w:rsidRPr="00CC4577">
        <w:rPr>
          <w:rFonts w:ascii="Arial" w:hAnsi="Arial" w:cs="Arial"/>
          <w:sz w:val="20"/>
          <w:szCs w:val="20"/>
        </w:rPr>
        <w:t>, которое способно работать как оборудование на основе нагрузки, так  и как оборудование на основе кадра, может динамически переключаться между данными типами адаптации.</w:t>
      </w:r>
    </w:p>
    <w:p w:rsidR="007C6D5E" w:rsidRPr="00CC4577" w:rsidRDefault="007C6D5E" w:rsidP="007A5415">
      <w:pPr>
        <w:ind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4.3.2.6.3.2.2 Оборудование на основе кадра</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Оборудование на основе кадра должно соответствовать следующим требованиям:</w:t>
      </w:r>
    </w:p>
    <w:p w:rsidR="007C6D5E" w:rsidRPr="00CC4577" w:rsidRDefault="007C6D5E" w:rsidP="00B926B1">
      <w:pPr>
        <w:pStyle w:val="af9"/>
        <w:numPr>
          <w:ilvl w:val="0"/>
          <w:numId w:val="18"/>
        </w:numPr>
        <w:ind w:left="0" w:firstLine="709"/>
        <w:contextualSpacing w:val="0"/>
        <w:jc w:val="both"/>
        <w:rPr>
          <w:rFonts w:ascii="Arial" w:hAnsi="Arial" w:cs="Arial"/>
          <w:sz w:val="20"/>
          <w:szCs w:val="20"/>
        </w:rPr>
      </w:pPr>
      <w:r w:rsidRPr="00CC4577">
        <w:rPr>
          <w:rFonts w:ascii="Arial" w:hAnsi="Arial" w:cs="Arial"/>
          <w:sz w:val="20"/>
          <w:szCs w:val="20"/>
        </w:rPr>
        <w:t xml:space="preserve">Перед передачей оборудование должно выполнить проверку Оценки </w:t>
      </w:r>
      <w:r w:rsidR="00EB089C">
        <w:rPr>
          <w:rFonts w:ascii="Arial" w:hAnsi="Arial" w:cs="Arial"/>
          <w:sz w:val="18"/>
          <w:szCs w:val="18"/>
        </w:rPr>
        <w:t xml:space="preserve">Занятости </w:t>
      </w:r>
      <w:r w:rsidRPr="00CC4577">
        <w:rPr>
          <w:rFonts w:ascii="Arial" w:hAnsi="Arial" w:cs="Arial"/>
          <w:sz w:val="20"/>
          <w:szCs w:val="20"/>
        </w:rPr>
        <w:t>Канала (ССА) с использованием обнаружения энергии. Оборудование должно наблюдать рабочий канал в теч</w:t>
      </w:r>
      <w:r w:rsidRPr="00CC4577">
        <w:rPr>
          <w:rFonts w:ascii="Arial" w:hAnsi="Arial" w:cs="Arial"/>
          <w:sz w:val="20"/>
          <w:szCs w:val="20"/>
        </w:rPr>
        <w:t>е</w:t>
      </w:r>
      <w:r w:rsidRPr="00CC4577">
        <w:rPr>
          <w:rFonts w:ascii="Arial" w:hAnsi="Arial" w:cs="Arial"/>
          <w:sz w:val="20"/>
          <w:szCs w:val="20"/>
        </w:rPr>
        <w:t xml:space="preserve">ние времени наблюдения CCA, которое должно быть не менее 18 </w:t>
      </w:r>
      <w:proofErr w:type="spellStart"/>
      <w:r w:rsidRPr="00CC4577">
        <w:rPr>
          <w:rFonts w:ascii="Arial" w:hAnsi="Arial" w:cs="Arial"/>
          <w:sz w:val="20"/>
          <w:szCs w:val="20"/>
        </w:rPr>
        <w:t>мкс</w:t>
      </w:r>
      <w:proofErr w:type="spellEnd"/>
      <w:r w:rsidRPr="00CC4577">
        <w:rPr>
          <w:rFonts w:ascii="Arial" w:hAnsi="Arial" w:cs="Arial"/>
          <w:sz w:val="20"/>
          <w:szCs w:val="20"/>
        </w:rPr>
        <w:t>. Канал считается занятым в сл</w:t>
      </w:r>
      <w:r w:rsidRPr="00CC4577">
        <w:rPr>
          <w:rFonts w:ascii="Arial" w:hAnsi="Arial" w:cs="Arial"/>
          <w:sz w:val="20"/>
          <w:szCs w:val="20"/>
        </w:rPr>
        <w:t>у</w:t>
      </w:r>
      <w:r w:rsidRPr="00CC4577">
        <w:rPr>
          <w:rFonts w:ascii="Arial" w:hAnsi="Arial" w:cs="Arial"/>
          <w:sz w:val="20"/>
          <w:szCs w:val="20"/>
        </w:rPr>
        <w:t>чае, когда уровень энергии в канале превышает пороговое значение, определенное в шаге  5. Если пр</w:t>
      </w:r>
      <w:r w:rsidRPr="00CC4577">
        <w:rPr>
          <w:rFonts w:ascii="Arial" w:hAnsi="Arial" w:cs="Arial"/>
          <w:sz w:val="20"/>
          <w:szCs w:val="20"/>
        </w:rPr>
        <w:t>е</w:t>
      </w:r>
      <w:r w:rsidRPr="00CC4577">
        <w:rPr>
          <w:rFonts w:ascii="Arial" w:hAnsi="Arial" w:cs="Arial"/>
          <w:sz w:val="20"/>
          <w:szCs w:val="20"/>
        </w:rPr>
        <w:t>вышение энергии не обнаружено, оборудование может немедленно начинать передачу. Смотрите рис</w:t>
      </w:r>
      <w:r w:rsidRPr="00CC4577">
        <w:rPr>
          <w:rFonts w:ascii="Arial" w:hAnsi="Arial" w:cs="Arial"/>
          <w:sz w:val="20"/>
          <w:szCs w:val="20"/>
        </w:rPr>
        <w:t>у</w:t>
      </w:r>
      <w:r w:rsidRPr="00CC4577">
        <w:rPr>
          <w:rFonts w:ascii="Arial" w:hAnsi="Arial" w:cs="Arial"/>
          <w:sz w:val="20"/>
          <w:szCs w:val="20"/>
        </w:rPr>
        <w:t>нок 2.</w:t>
      </w:r>
    </w:p>
    <w:p w:rsidR="007C6D5E" w:rsidRPr="00CC4577" w:rsidRDefault="007C6D5E" w:rsidP="00B926B1">
      <w:pPr>
        <w:pStyle w:val="af9"/>
        <w:numPr>
          <w:ilvl w:val="0"/>
          <w:numId w:val="18"/>
        </w:numPr>
        <w:ind w:left="0" w:firstLine="709"/>
        <w:contextualSpacing w:val="0"/>
        <w:jc w:val="both"/>
        <w:rPr>
          <w:rFonts w:ascii="Arial" w:hAnsi="Arial" w:cs="Arial"/>
          <w:sz w:val="20"/>
          <w:szCs w:val="20"/>
        </w:rPr>
      </w:pPr>
      <w:r w:rsidRPr="00CC4577">
        <w:rPr>
          <w:rFonts w:ascii="Arial" w:hAnsi="Arial" w:cs="Arial"/>
          <w:sz w:val="20"/>
          <w:szCs w:val="20"/>
        </w:rPr>
        <w:t>Если оборудование обнаруживает, что канал занят, оно не должно передавать в этом к</w:t>
      </w:r>
      <w:r w:rsidRPr="00CC4577">
        <w:rPr>
          <w:rFonts w:ascii="Arial" w:hAnsi="Arial" w:cs="Arial"/>
          <w:sz w:val="20"/>
          <w:szCs w:val="20"/>
        </w:rPr>
        <w:t>а</w:t>
      </w:r>
      <w:r w:rsidRPr="00CC4577">
        <w:rPr>
          <w:rFonts w:ascii="Arial" w:hAnsi="Arial" w:cs="Arial"/>
          <w:sz w:val="20"/>
          <w:szCs w:val="20"/>
        </w:rPr>
        <w:t>нале в течение следующего фиксированного периода кадра.</w:t>
      </w:r>
    </w:p>
    <w:p w:rsidR="007C6D5E" w:rsidRPr="00CC4577" w:rsidRDefault="007C6D5E" w:rsidP="00B926B1">
      <w:pPr>
        <w:pStyle w:val="af9"/>
        <w:ind w:left="0" w:firstLine="709"/>
        <w:contextualSpacing w:val="0"/>
        <w:jc w:val="both"/>
        <w:rPr>
          <w:rFonts w:ascii="Arial" w:hAnsi="Arial" w:cs="Arial"/>
          <w:sz w:val="20"/>
          <w:szCs w:val="20"/>
        </w:rPr>
      </w:pPr>
      <w:r w:rsidRPr="00CC4577">
        <w:rPr>
          <w:rFonts w:ascii="Arial" w:hAnsi="Arial" w:cs="Arial"/>
          <w:sz w:val="20"/>
          <w:szCs w:val="20"/>
        </w:rPr>
        <w:t>Оборудование может переключаться в неадаптивный режим и продолжать передачу в этом к</w:t>
      </w:r>
      <w:r w:rsidRPr="00CC4577">
        <w:rPr>
          <w:rFonts w:ascii="Arial" w:hAnsi="Arial" w:cs="Arial"/>
          <w:sz w:val="20"/>
          <w:szCs w:val="20"/>
        </w:rPr>
        <w:t>а</w:t>
      </w:r>
      <w:r w:rsidRPr="00CC4577">
        <w:rPr>
          <w:rFonts w:ascii="Arial" w:hAnsi="Arial" w:cs="Arial"/>
          <w:sz w:val="20"/>
          <w:szCs w:val="20"/>
        </w:rPr>
        <w:t xml:space="preserve">нале при условии, что оно соответствует требованиям, применимым к неадаптивному оборудованию. См. </w:t>
      </w:r>
      <w:r w:rsidR="00F5145D">
        <w:rPr>
          <w:rFonts w:ascii="Arial" w:hAnsi="Arial" w:cs="Arial"/>
          <w:sz w:val="20"/>
          <w:szCs w:val="20"/>
        </w:rPr>
        <w:t>подп</w:t>
      </w:r>
      <w:r w:rsidRPr="00CC4577">
        <w:rPr>
          <w:rFonts w:ascii="Arial" w:hAnsi="Arial" w:cs="Arial"/>
          <w:sz w:val="20"/>
          <w:szCs w:val="20"/>
        </w:rPr>
        <w:t xml:space="preserve">ункт 4.3.2.6.1. Как альтернатива, оборудование может продолжать осуществлять в этом канале короткие передачи сигналов управления при условии, что оно соответствует требованиям, приведенным в </w:t>
      </w:r>
      <w:r w:rsidR="00F5145D">
        <w:rPr>
          <w:rFonts w:ascii="Arial" w:hAnsi="Arial" w:cs="Arial"/>
          <w:sz w:val="20"/>
          <w:szCs w:val="20"/>
        </w:rPr>
        <w:t>под</w:t>
      </w:r>
      <w:r w:rsidRPr="00CC4577">
        <w:rPr>
          <w:rFonts w:ascii="Arial" w:hAnsi="Arial" w:cs="Arial"/>
          <w:sz w:val="20"/>
          <w:szCs w:val="20"/>
        </w:rPr>
        <w:t>пункте 4.3.2.6.4.</w:t>
      </w:r>
    </w:p>
    <w:p w:rsidR="007C6D5E" w:rsidRPr="00CC4577" w:rsidRDefault="007C6D5E" w:rsidP="00B926B1">
      <w:pPr>
        <w:pStyle w:val="af9"/>
        <w:numPr>
          <w:ilvl w:val="0"/>
          <w:numId w:val="18"/>
        </w:numPr>
        <w:ind w:left="0" w:firstLine="709"/>
        <w:contextualSpacing w:val="0"/>
        <w:jc w:val="both"/>
        <w:rPr>
          <w:rFonts w:ascii="Arial" w:hAnsi="Arial" w:cs="Arial"/>
          <w:sz w:val="20"/>
          <w:szCs w:val="20"/>
        </w:rPr>
      </w:pPr>
      <w:r w:rsidRPr="00CC4577">
        <w:rPr>
          <w:rFonts w:ascii="Arial" w:hAnsi="Arial" w:cs="Arial"/>
          <w:sz w:val="20"/>
          <w:szCs w:val="20"/>
        </w:rPr>
        <w:t>Общее время, в течение которого оборудование осуществляет передачу на данном кан</w:t>
      </w:r>
      <w:r w:rsidRPr="00CC4577">
        <w:rPr>
          <w:rFonts w:ascii="Arial" w:hAnsi="Arial" w:cs="Arial"/>
          <w:sz w:val="20"/>
          <w:szCs w:val="20"/>
        </w:rPr>
        <w:t>а</w:t>
      </w:r>
      <w:r w:rsidRPr="00CC4577">
        <w:rPr>
          <w:rFonts w:ascii="Arial" w:hAnsi="Arial" w:cs="Arial"/>
          <w:sz w:val="20"/>
          <w:szCs w:val="20"/>
        </w:rPr>
        <w:t>ле, без повторной оценки доступности данного канала, обозначается как время занятости канала.</w:t>
      </w:r>
    </w:p>
    <w:p w:rsidR="007C6D5E" w:rsidRPr="00CC4577" w:rsidRDefault="007C6D5E" w:rsidP="00B926B1">
      <w:pPr>
        <w:pStyle w:val="af9"/>
        <w:ind w:left="0" w:firstLine="709"/>
        <w:contextualSpacing w:val="0"/>
        <w:jc w:val="both"/>
        <w:rPr>
          <w:rFonts w:ascii="Arial" w:hAnsi="Arial" w:cs="Arial"/>
          <w:sz w:val="20"/>
          <w:szCs w:val="20"/>
        </w:rPr>
      </w:pPr>
      <w:r w:rsidRPr="00CC4577">
        <w:rPr>
          <w:rFonts w:ascii="Arial" w:hAnsi="Arial" w:cs="Arial"/>
          <w:sz w:val="20"/>
          <w:szCs w:val="20"/>
        </w:rPr>
        <w:t xml:space="preserve">Время занятости канала должно быть в диапазоне от 1 </w:t>
      </w:r>
      <w:proofErr w:type="spellStart"/>
      <w:r w:rsidRPr="00CC4577">
        <w:rPr>
          <w:rFonts w:ascii="Arial" w:hAnsi="Arial" w:cs="Arial"/>
          <w:sz w:val="20"/>
          <w:szCs w:val="20"/>
        </w:rPr>
        <w:t>мс</w:t>
      </w:r>
      <w:proofErr w:type="spellEnd"/>
      <w:r w:rsidRPr="00CC4577">
        <w:rPr>
          <w:rFonts w:ascii="Arial" w:hAnsi="Arial" w:cs="Arial"/>
          <w:sz w:val="20"/>
          <w:szCs w:val="20"/>
        </w:rPr>
        <w:t xml:space="preserve"> до 10 </w:t>
      </w:r>
      <w:proofErr w:type="spellStart"/>
      <w:r w:rsidRPr="00CC4577">
        <w:rPr>
          <w:rFonts w:ascii="Arial" w:hAnsi="Arial" w:cs="Arial"/>
          <w:sz w:val="20"/>
          <w:szCs w:val="20"/>
        </w:rPr>
        <w:t>мс</w:t>
      </w:r>
      <w:proofErr w:type="spellEnd"/>
      <w:r w:rsidRPr="00CC4577">
        <w:rPr>
          <w:rFonts w:ascii="Arial" w:hAnsi="Arial" w:cs="Arial"/>
          <w:sz w:val="20"/>
          <w:szCs w:val="20"/>
        </w:rPr>
        <w:t>, после чего следует период простоя, составляющий не менее 5</w:t>
      </w:r>
      <w:r w:rsidR="00EA34B3">
        <w:rPr>
          <w:rFonts w:ascii="Arial" w:hAnsi="Arial" w:cs="Arial"/>
          <w:sz w:val="20"/>
          <w:szCs w:val="20"/>
        </w:rPr>
        <w:t> </w:t>
      </w:r>
      <w:r w:rsidRPr="00CC4577">
        <w:rPr>
          <w:rFonts w:ascii="Arial" w:hAnsi="Arial" w:cs="Arial"/>
          <w:sz w:val="20"/>
          <w:szCs w:val="20"/>
        </w:rPr>
        <w:t>% от времени занятости канала, используемого в оборудовании для текущего фиксированного периода кадра. Смотрите рисунок 2 ниже.</w:t>
      </w:r>
    </w:p>
    <w:p w:rsidR="007C6D5E" w:rsidRPr="00CB59FB" w:rsidRDefault="00CB59FB" w:rsidP="00B926B1">
      <w:pPr>
        <w:pStyle w:val="af9"/>
        <w:numPr>
          <w:ilvl w:val="0"/>
          <w:numId w:val="18"/>
        </w:numPr>
        <w:ind w:left="0" w:firstLine="709"/>
        <w:contextualSpacing w:val="0"/>
        <w:jc w:val="both"/>
        <w:rPr>
          <w:rFonts w:ascii="Arial" w:hAnsi="Arial" w:cs="Arial"/>
          <w:sz w:val="20"/>
          <w:szCs w:val="20"/>
        </w:rPr>
      </w:pPr>
      <w:r w:rsidRPr="00CB59FB">
        <w:rPr>
          <w:rFonts w:ascii="Arial" w:hAnsi="Arial" w:cs="Arial"/>
          <w:sz w:val="20"/>
          <w:szCs w:val="20"/>
        </w:rPr>
        <w:t>Оборудование, при правильном приеме передачи, предназначенной для данного обор</w:t>
      </w:r>
      <w:r w:rsidRPr="00CB59FB">
        <w:rPr>
          <w:rFonts w:ascii="Arial" w:hAnsi="Arial" w:cs="Arial"/>
          <w:sz w:val="20"/>
          <w:szCs w:val="20"/>
        </w:rPr>
        <w:t>у</w:t>
      </w:r>
      <w:r w:rsidRPr="00CB59FB">
        <w:rPr>
          <w:rFonts w:ascii="Arial" w:hAnsi="Arial" w:cs="Arial"/>
          <w:sz w:val="20"/>
          <w:szCs w:val="20"/>
        </w:rPr>
        <w:t>дования, может пропустить CCA и немедленно (см. также следующий абзац) продолжить передачу ка</w:t>
      </w:r>
      <w:r w:rsidRPr="00CB59FB">
        <w:rPr>
          <w:rFonts w:ascii="Arial" w:hAnsi="Arial" w:cs="Arial"/>
          <w:sz w:val="20"/>
          <w:szCs w:val="20"/>
        </w:rPr>
        <w:t>д</w:t>
      </w:r>
      <w:r w:rsidRPr="00CB59FB">
        <w:rPr>
          <w:rFonts w:ascii="Arial" w:hAnsi="Arial" w:cs="Arial"/>
          <w:sz w:val="20"/>
          <w:szCs w:val="20"/>
        </w:rPr>
        <w:t>ров управления и контроля.</w:t>
      </w:r>
      <w:r w:rsidR="007C6D5E" w:rsidRPr="00CB59FB">
        <w:rPr>
          <w:rFonts w:ascii="Arial" w:hAnsi="Arial" w:cs="Arial"/>
          <w:sz w:val="20"/>
          <w:szCs w:val="20"/>
        </w:rPr>
        <w:t xml:space="preserve"> Последовательный ряд подобных передач оборудованием, без нового CCA, не должен превышать максимального времени занятости канала.</w:t>
      </w:r>
    </w:p>
    <w:p w:rsidR="007C6D5E" w:rsidRPr="00CC4577" w:rsidRDefault="007C6D5E" w:rsidP="00B926B1">
      <w:pPr>
        <w:pStyle w:val="af9"/>
        <w:ind w:left="0" w:firstLine="709"/>
        <w:contextualSpacing w:val="0"/>
        <w:jc w:val="both"/>
        <w:rPr>
          <w:rFonts w:ascii="Arial" w:hAnsi="Arial" w:cs="Arial"/>
          <w:sz w:val="20"/>
          <w:szCs w:val="20"/>
        </w:rPr>
      </w:pPr>
      <w:r w:rsidRPr="00CC4577">
        <w:rPr>
          <w:rFonts w:ascii="Arial" w:hAnsi="Arial" w:cs="Arial"/>
          <w:sz w:val="20"/>
          <w:szCs w:val="20"/>
        </w:rPr>
        <w:t>Для многоканальной передачи, передачи ACK (связанные с одним и тем же пакетом данных) о</w:t>
      </w:r>
      <w:r w:rsidRPr="00CC4577">
        <w:rPr>
          <w:rFonts w:ascii="Arial" w:hAnsi="Arial" w:cs="Arial"/>
          <w:sz w:val="20"/>
          <w:szCs w:val="20"/>
        </w:rPr>
        <w:t>т</w:t>
      </w:r>
      <w:r w:rsidRPr="00CC4577">
        <w:rPr>
          <w:rFonts w:ascii="Arial" w:hAnsi="Arial" w:cs="Arial"/>
          <w:sz w:val="20"/>
          <w:szCs w:val="20"/>
        </w:rPr>
        <w:t>дельных устройств разрешается осуществлять в последовательности.</w:t>
      </w:r>
    </w:p>
    <w:p w:rsidR="007C6D5E" w:rsidRPr="00CC4577" w:rsidRDefault="007C6D5E" w:rsidP="00B926B1">
      <w:pPr>
        <w:pStyle w:val="af9"/>
        <w:numPr>
          <w:ilvl w:val="0"/>
          <w:numId w:val="18"/>
        </w:numPr>
        <w:ind w:left="0" w:firstLine="709"/>
        <w:contextualSpacing w:val="0"/>
        <w:jc w:val="both"/>
        <w:rPr>
          <w:rFonts w:ascii="Arial" w:hAnsi="Arial" w:cs="Arial"/>
          <w:sz w:val="20"/>
          <w:szCs w:val="20"/>
        </w:rPr>
      </w:pPr>
      <w:r w:rsidRPr="00CC4577">
        <w:rPr>
          <w:rFonts w:ascii="Arial" w:hAnsi="Arial" w:cs="Arial"/>
          <w:sz w:val="20"/>
          <w:szCs w:val="20"/>
        </w:rPr>
        <w:t xml:space="preserve">Порог обнаружения должен быть пропорционален излучаемой мощности передатчика: для передатчика 20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 </w:t>
      </w:r>
      <w:r w:rsidR="00832046" w:rsidRPr="00CC4577">
        <w:rPr>
          <w:rFonts w:ascii="Arial" w:hAnsi="Arial" w:cs="Arial"/>
          <w:sz w:val="20"/>
          <w:szCs w:val="20"/>
        </w:rPr>
        <w:t>ЭИИМ</w:t>
      </w:r>
      <w:r w:rsidRPr="00CC4577">
        <w:rPr>
          <w:rFonts w:ascii="Arial" w:hAnsi="Arial" w:cs="Arial"/>
          <w:sz w:val="20"/>
          <w:szCs w:val="20"/>
        </w:rPr>
        <w:t xml:space="preserve"> пороговый уровень обнаружения (TL) должен быть равен или меньше -70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/МГц на входе приемника, при условии, что коэффициент усиления антенного блока 0 </w:t>
      </w:r>
      <w:proofErr w:type="spellStart"/>
      <w:r w:rsidRPr="00CC4577">
        <w:rPr>
          <w:rFonts w:ascii="Arial" w:hAnsi="Arial" w:cs="Arial"/>
          <w:sz w:val="20"/>
          <w:szCs w:val="20"/>
        </w:rPr>
        <w:t>дБи</w:t>
      </w:r>
      <w:proofErr w:type="spellEnd"/>
      <w:r w:rsidRPr="00CC4577">
        <w:rPr>
          <w:rFonts w:ascii="Arial" w:hAnsi="Arial" w:cs="Arial"/>
          <w:sz w:val="20"/>
          <w:szCs w:val="20"/>
        </w:rPr>
        <w:t xml:space="preserve"> (приемника). Данный пороговый уровень (TL) может быть скорректирован для усиления (G) блока (пр</w:t>
      </w:r>
      <w:r w:rsidRPr="00CC4577">
        <w:rPr>
          <w:rFonts w:ascii="Arial" w:hAnsi="Arial" w:cs="Arial"/>
          <w:sz w:val="20"/>
          <w:szCs w:val="20"/>
        </w:rPr>
        <w:t>и</w:t>
      </w:r>
      <w:r w:rsidRPr="00CC4577">
        <w:rPr>
          <w:rFonts w:ascii="Arial" w:hAnsi="Arial" w:cs="Arial"/>
          <w:sz w:val="20"/>
          <w:szCs w:val="20"/>
        </w:rPr>
        <w:t xml:space="preserve">емной) антенны; однако коэффициент усиления формируемого луча (Y) не учитывается. Для уровней мощности менее 20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 </w:t>
      </w:r>
      <w:r w:rsidR="00832046" w:rsidRPr="00CC4577">
        <w:rPr>
          <w:rFonts w:ascii="Arial" w:hAnsi="Arial" w:cs="Arial"/>
          <w:sz w:val="20"/>
          <w:szCs w:val="20"/>
        </w:rPr>
        <w:t>ЭИИМ</w:t>
      </w:r>
      <w:r w:rsidRPr="00CC4577">
        <w:rPr>
          <w:rFonts w:ascii="Arial" w:hAnsi="Arial" w:cs="Arial"/>
          <w:sz w:val="20"/>
          <w:szCs w:val="20"/>
        </w:rPr>
        <w:t xml:space="preserve"> пороговый уровень обнаружения может быть снижен </w:t>
      </w:r>
      <w:proofErr w:type="gramStart"/>
      <w:r w:rsidRPr="00CC4577">
        <w:rPr>
          <w:rFonts w:ascii="Arial" w:hAnsi="Arial" w:cs="Arial"/>
          <w:sz w:val="20"/>
          <w:szCs w:val="20"/>
        </w:rPr>
        <w:t>до</w:t>
      </w:r>
      <w:proofErr w:type="gramEnd"/>
      <w:r w:rsidRPr="00CC4577">
        <w:rPr>
          <w:rFonts w:ascii="Arial" w:hAnsi="Arial" w:cs="Arial"/>
          <w:sz w:val="20"/>
          <w:szCs w:val="20"/>
        </w:rPr>
        <w:t>:</w:t>
      </w:r>
    </w:p>
    <w:p w:rsidR="007C6D5E" w:rsidRPr="00CC4577" w:rsidRDefault="007C6D5E" w:rsidP="00B926B1">
      <w:pPr>
        <w:ind w:firstLine="709"/>
        <w:jc w:val="both"/>
        <w:rPr>
          <w:rFonts w:ascii="Arial" w:hAnsi="Arial" w:cs="Arial"/>
          <w:sz w:val="20"/>
          <w:szCs w:val="20"/>
        </w:rPr>
      </w:pPr>
      <w:r w:rsidRPr="00CC4577">
        <w:rPr>
          <w:rFonts w:ascii="Arial" w:hAnsi="Arial" w:cs="Arial"/>
          <w:sz w:val="20"/>
          <w:szCs w:val="20"/>
          <w:lang w:val="en-US"/>
        </w:rPr>
        <w:t>TL</w:t>
      </w:r>
      <w:r w:rsidRPr="00CC4577">
        <w:rPr>
          <w:rFonts w:ascii="Arial" w:hAnsi="Arial" w:cs="Arial"/>
          <w:sz w:val="20"/>
          <w:szCs w:val="20"/>
        </w:rPr>
        <w:t xml:space="preserve"> = -70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/МГц + 10 × </w:t>
      </w:r>
      <w:proofErr w:type="gramStart"/>
      <w:r w:rsidRPr="00CC4577">
        <w:rPr>
          <w:rFonts w:ascii="Arial" w:hAnsi="Arial" w:cs="Arial"/>
          <w:sz w:val="20"/>
          <w:szCs w:val="20"/>
          <w:lang w:val="en-US"/>
        </w:rPr>
        <w:t>log</w:t>
      </w:r>
      <w:r w:rsidRPr="00CC4577">
        <w:rPr>
          <w:rFonts w:ascii="Arial" w:hAnsi="Arial" w:cs="Arial"/>
          <w:sz w:val="20"/>
          <w:szCs w:val="20"/>
          <w:vertAlign w:val="subscript"/>
        </w:rPr>
        <w:t>10</w:t>
      </w:r>
      <w:r w:rsidRPr="00CC4577">
        <w:rPr>
          <w:rFonts w:ascii="Arial" w:hAnsi="Arial" w:cs="Arial"/>
          <w:sz w:val="20"/>
          <w:szCs w:val="20"/>
        </w:rPr>
        <w:t>(</w:t>
      </w:r>
      <w:proofErr w:type="gramEnd"/>
      <w:r w:rsidRPr="00CC4577">
        <w:rPr>
          <w:rFonts w:ascii="Arial" w:hAnsi="Arial" w:cs="Arial"/>
          <w:sz w:val="20"/>
          <w:szCs w:val="20"/>
        </w:rPr>
        <w:t xml:space="preserve">100 мВт / </w:t>
      </w:r>
      <w:r w:rsidRPr="00CC4577">
        <w:rPr>
          <w:rFonts w:ascii="Arial" w:hAnsi="Arial" w:cs="Arial"/>
          <w:sz w:val="20"/>
          <w:szCs w:val="20"/>
          <w:lang w:val="en-US"/>
        </w:rPr>
        <w:t>P</w:t>
      </w:r>
      <w:proofErr w:type="spellStart"/>
      <w:r w:rsidRPr="00CC4577">
        <w:rPr>
          <w:rFonts w:ascii="Arial" w:hAnsi="Arial" w:cs="Arial"/>
          <w:sz w:val="20"/>
          <w:szCs w:val="20"/>
          <w:vertAlign w:val="subscript"/>
        </w:rPr>
        <w:t>вых</w:t>
      </w:r>
      <w:proofErr w:type="spellEnd"/>
      <w:r w:rsidRPr="00CC4577">
        <w:rPr>
          <w:rFonts w:ascii="Arial" w:hAnsi="Arial" w:cs="Arial"/>
          <w:sz w:val="20"/>
          <w:szCs w:val="20"/>
        </w:rPr>
        <w:t xml:space="preserve">) </w:t>
      </w:r>
      <w:r w:rsidRPr="00CC4577">
        <w:rPr>
          <w:rFonts w:ascii="Arial" w:hAnsi="Arial" w:cs="Arial"/>
          <w:sz w:val="20"/>
          <w:szCs w:val="20"/>
        </w:rPr>
        <w:tab/>
      </w:r>
      <w:r w:rsidRPr="00CC4577">
        <w:rPr>
          <w:rFonts w:ascii="Arial" w:hAnsi="Arial" w:cs="Arial"/>
          <w:sz w:val="20"/>
          <w:szCs w:val="20"/>
        </w:rPr>
        <w:tab/>
        <w:t>(</w:t>
      </w:r>
      <w:r w:rsidRPr="00CC4577">
        <w:rPr>
          <w:rFonts w:ascii="Arial" w:hAnsi="Arial" w:cs="Arial"/>
          <w:sz w:val="20"/>
          <w:szCs w:val="20"/>
          <w:lang w:val="en-US"/>
        </w:rPr>
        <w:t>P</w:t>
      </w:r>
      <w:proofErr w:type="spellStart"/>
      <w:r w:rsidRPr="00CC4577">
        <w:rPr>
          <w:rFonts w:ascii="Arial" w:hAnsi="Arial" w:cs="Arial"/>
          <w:sz w:val="20"/>
          <w:szCs w:val="20"/>
          <w:vertAlign w:val="subscript"/>
        </w:rPr>
        <w:t>вых</w:t>
      </w:r>
      <w:proofErr w:type="spellEnd"/>
      <w:r w:rsidRPr="00CC4577">
        <w:rPr>
          <w:rFonts w:ascii="Arial" w:hAnsi="Arial" w:cs="Arial"/>
          <w:sz w:val="20"/>
          <w:szCs w:val="20"/>
          <w:vertAlign w:val="subscript"/>
        </w:rPr>
        <w:t xml:space="preserve"> </w:t>
      </w:r>
      <w:r w:rsidRPr="00CC4577">
        <w:rPr>
          <w:rFonts w:ascii="Arial" w:hAnsi="Arial" w:cs="Arial"/>
          <w:sz w:val="20"/>
          <w:szCs w:val="20"/>
        </w:rPr>
        <w:t xml:space="preserve">– </w:t>
      </w:r>
      <w:r w:rsidR="00832046" w:rsidRPr="00CC4577">
        <w:rPr>
          <w:rFonts w:ascii="Arial" w:hAnsi="Arial" w:cs="Arial"/>
          <w:sz w:val="20"/>
          <w:szCs w:val="20"/>
        </w:rPr>
        <w:t>ЭИИМ</w:t>
      </w:r>
      <w:r w:rsidRPr="00CC4577">
        <w:rPr>
          <w:rFonts w:ascii="Arial" w:hAnsi="Arial" w:cs="Arial"/>
          <w:sz w:val="20"/>
          <w:szCs w:val="20"/>
        </w:rPr>
        <w:t xml:space="preserve"> в мВт)</w:t>
      </w:r>
    </w:p>
    <w:p w:rsidR="007C6D5E" w:rsidRPr="00CC4577" w:rsidRDefault="007C6D5E" w:rsidP="00B926B1">
      <w:pPr>
        <w:pStyle w:val="af9"/>
        <w:numPr>
          <w:ilvl w:val="0"/>
          <w:numId w:val="18"/>
        </w:numPr>
        <w:ind w:left="0" w:firstLine="709"/>
        <w:contextualSpacing w:val="0"/>
        <w:jc w:val="both"/>
        <w:rPr>
          <w:rFonts w:ascii="Arial" w:hAnsi="Arial" w:cs="Arial"/>
          <w:sz w:val="20"/>
          <w:szCs w:val="20"/>
        </w:rPr>
      </w:pPr>
      <w:r w:rsidRPr="00CC4577">
        <w:rPr>
          <w:rFonts w:ascii="Arial" w:hAnsi="Arial" w:cs="Arial"/>
          <w:sz w:val="20"/>
          <w:szCs w:val="20"/>
        </w:rPr>
        <w:t>Оборудование должно соответствовать требованиям, определенным в шагах 1-4 насто</w:t>
      </w:r>
      <w:r w:rsidRPr="00CC4577">
        <w:rPr>
          <w:rFonts w:ascii="Arial" w:hAnsi="Arial" w:cs="Arial"/>
          <w:sz w:val="20"/>
          <w:szCs w:val="20"/>
        </w:rPr>
        <w:t>я</w:t>
      </w:r>
      <w:r w:rsidRPr="00CC4577">
        <w:rPr>
          <w:rFonts w:ascii="Arial" w:hAnsi="Arial" w:cs="Arial"/>
          <w:sz w:val="20"/>
          <w:szCs w:val="20"/>
        </w:rPr>
        <w:t xml:space="preserve">щего пункта, при наличии нежелательного </w:t>
      </w:r>
      <w:r w:rsidRPr="00CC4577">
        <w:rPr>
          <w:rFonts w:ascii="Arial" w:hAnsi="Arial" w:cs="Arial"/>
          <w:sz w:val="20"/>
          <w:szCs w:val="20"/>
          <w:lang w:val="en-US"/>
        </w:rPr>
        <w:t>CW</w:t>
      </w:r>
      <w:r w:rsidRPr="00CC4577">
        <w:rPr>
          <w:rFonts w:ascii="Arial" w:hAnsi="Arial" w:cs="Arial"/>
          <w:sz w:val="20"/>
          <w:szCs w:val="20"/>
        </w:rPr>
        <w:t xml:space="preserve"> сигнала, как это определено в таблице 10.</w:t>
      </w:r>
    </w:p>
    <w:p w:rsidR="00B926B1" w:rsidRPr="00CC4577" w:rsidRDefault="00B926B1" w:rsidP="00B926B1">
      <w:pPr>
        <w:jc w:val="both"/>
        <w:rPr>
          <w:rFonts w:ascii="Arial" w:hAnsi="Arial" w:cs="Arial"/>
          <w:sz w:val="20"/>
          <w:szCs w:val="20"/>
        </w:rPr>
      </w:pP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Табл</w:t>
      </w:r>
      <w:r w:rsidR="00B926B1" w:rsidRPr="00CC4577">
        <w:rPr>
          <w:rFonts w:ascii="Arial" w:hAnsi="Arial" w:cs="Arial"/>
          <w:sz w:val="20"/>
          <w:szCs w:val="20"/>
        </w:rPr>
        <w:t>ица</w:t>
      </w:r>
      <w:r w:rsidRPr="00CC4577">
        <w:rPr>
          <w:rFonts w:ascii="Arial" w:hAnsi="Arial" w:cs="Arial"/>
          <w:sz w:val="20"/>
          <w:szCs w:val="20"/>
        </w:rPr>
        <w:t xml:space="preserve"> 10</w:t>
      </w:r>
      <w:r w:rsidR="00B926B1" w:rsidRPr="00CC4577">
        <w:rPr>
          <w:rFonts w:ascii="Arial" w:hAnsi="Arial" w:cs="Arial"/>
          <w:sz w:val="20"/>
          <w:szCs w:val="20"/>
        </w:rPr>
        <w:t xml:space="preserve"> –</w:t>
      </w:r>
      <w:r w:rsidRPr="00CC4577">
        <w:rPr>
          <w:rFonts w:ascii="Arial" w:hAnsi="Arial" w:cs="Arial"/>
          <w:sz w:val="20"/>
          <w:szCs w:val="20"/>
        </w:rPr>
        <w:t xml:space="preserve"> Параметры нежелательного сигнала</w:t>
      </w:r>
    </w:p>
    <w:tbl>
      <w:tblPr>
        <w:tblStyle w:val="a3"/>
        <w:tblW w:w="0" w:type="auto"/>
        <w:tblLook w:val="04A0" w:firstRow="1" w:lastRow="0" w:firstColumn="1" w:lastColumn="0" w:noHBand="0" w:noVBand="1"/>
      </w:tblPr>
      <w:tblGrid>
        <w:gridCol w:w="3379"/>
        <w:gridCol w:w="3379"/>
        <w:gridCol w:w="3380"/>
      </w:tblGrid>
      <w:tr w:rsidR="00CC4577" w:rsidRPr="00CC4577" w:rsidTr="00103763">
        <w:tc>
          <w:tcPr>
            <w:tcW w:w="3379"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Необходимая средняя мощность сигнала от сопутствующего устройства</w:t>
            </w:r>
          </w:p>
        </w:tc>
        <w:tc>
          <w:tcPr>
            <w:tcW w:w="3379"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Частота нежелательного сигн</w:t>
            </w:r>
            <w:r w:rsidRPr="00CC4577">
              <w:rPr>
                <w:rFonts w:ascii="Arial" w:hAnsi="Arial" w:cs="Arial"/>
                <w:sz w:val="20"/>
                <w:szCs w:val="20"/>
              </w:rPr>
              <w:t>а</w:t>
            </w:r>
            <w:r w:rsidRPr="00CC4577">
              <w:rPr>
                <w:rFonts w:ascii="Arial" w:hAnsi="Arial" w:cs="Arial"/>
                <w:sz w:val="20"/>
                <w:szCs w:val="20"/>
              </w:rPr>
              <w:t>ла,</w:t>
            </w:r>
          </w:p>
          <w:p w:rsidR="007C6D5E" w:rsidRPr="00CC4577" w:rsidRDefault="007C6D5E" w:rsidP="007A5415">
            <w:pPr>
              <w:jc w:val="center"/>
              <w:rPr>
                <w:rFonts w:ascii="Arial" w:hAnsi="Arial" w:cs="Arial"/>
                <w:sz w:val="20"/>
                <w:szCs w:val="20"/>
              </w:rPr>
            </w:pPr>
            <w:r w:rsidRPr="00CC4577">
              <w:rPr>
                <w:rFonts w:ascii="Arial" w:hAnsi="Arial" w:cs="Arial"/>
                <w:sz w:val="20"/>
                <w:szCs w:val="20"/>
              </w:rPr>
              <w:t>МГц</w:t>
            </w:r>
          </w:p>
        </w:tc>
        <w:tc>
          <w:tcPr>
            <w:tcW w:w="3380"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 xml:space="preserve">Мощность нежелательного </w:t>
            </w:r>
            <w:r w:rsidRPr="00CC4577">
              <w:rPr>
                <w:rFonts w:ascii="Arial" w:hAnsi="Arial" w:cs="Arial"/>
                <w:sz w:val="20"/>
                <w:szCs w:val="20"/>
                <w:lang w:val="en-US"/>
              </w:rPr>
              <w:t>CW</w:t>
            </w:r>
            <w:r w:rsidRPr="00CC4577">
              <w:rPr>
                <w:rFonts w:ascii="Arial" w:hAnsi="Arial" w:cs="Arial"/>
                <w:sz w:val="20"/>
                <w:szCs w:val="20"/>
              </w:rPr>
              <w:t xml:space="preserve"> сигнала,</w:t>
            </w:r>
          </w:p>
          <w:p w:rsidR="007C6D5E" w:rsidRPr="00CC4577" w:rsidRDefault="007C6D5E" w:rsidP="007A5415">
            <w:pPr>
              <w:jc w:val="center"/>
              <w:rPr>
                <w:rFonts w:ascii="Arial" w:hAnsi="Arial" w:cs="Arial"/>
                <w:sz w:val="20"/>
                <w:szCs w:val="20"/>
              </w:rPr>
            </w:pPr>
            <w:proofErr w:type="spellStart"/>
            <w:r w:rsidRPr="00CC4577">
              <w:rPr>
                <w:rFonts w:ascii="Arial" w:hAnsi="Arial" w:cs="Arial"/>
                <w:sz w:val="20"/>
                <w:szCs w:val="20"/>
              </w:rPr>
              <w:t>дБмВт</w:t>
            </w:r>
            <w:proofErr w:type="spellEnd"/>
          </w:p>
        </w:tc>
      </w:tr>
      <w:tr w:rsidR="00CC4577" w:rsidRPr="00CC4577" w:rsidTr="00103763">
        <w:tc>
          <w:tcPr>
            <w:tcW w:w="3379" w:type="dxa"/>
            <w:tcBorders>
              <w:top w:val="double" w:sz="4" w:space="0" w:color="auto"/>
              <w:left w:val="single" w:sz="4" w:space="0" w:color="auto"/>
              <w:bottom w:val="single" w:sz="4" w:space="0" w:color="auto"/>
              <w:right w:val="single" w:sz="4" w:space="0" w:color="auto"/>
            </w:tcBorders>
            <w:hideMark/>
          </w:tcPr>
          <w:p w:rsidR="007C6D5E" w:rsidRPr="00CC4577" w:rsidRDefault="007C6D5E" w:rsidP="007A5415">
            <w:pPr>
              <w:jc w:val="center"/>
              <w:rPr>
                <w:rFonts w:ascii="Arial" w:hAnsi="Arial" w:cs="Arial"/>
                <w:sz w:val="20"/>
                <w:szCs w:val="20"/>
              </w:rPr>
            </w:pPr>
            <w:proofErr w:type="gramStart"/>
            <w:r w:rsidRPr="00CC4577">
              <w:rPr>
                <w:rFonts w:ascii="Arial" w:hAnsi="Arial" w:cs="Arial"/>
                <w:sz w:val="20"/>
                <w:szCs w:val="20"/>
              </w:rPr>
              <w:t>достаточная</w:t>
            </w:r>
            <w:proofErr w:type="gramEnd"/>
            <w:r w:rsidRPr="00CC4577">
              <w:rPr>
                <w:rFonts w:ascii="Arial" w:hAnsi="Arial" w:cs="Arial"/>
                <w:sz w:val="20"/>
                <w:szCs w:val="20"/>
              </w:rPr>
              <w:t xml:space="preserve"> для поддержания связи (см. примечание 2)</w:t>
            </w:r>
          </w:p>
        </w:tc>
        <w:tc>
          <w:tcPr>
            <w:tcW w:w="3379" w:type="dxa"/>
            <w:tcBorders>
              <w:top w:val="double" w:sz="4" w:space="0" w:color="auto"/>
              <w:left w:val="single" w:sz="4" w:space="0" w:color="auto"/>
              <w:bottom w:val="single" w:sz="4" w:space="0" w:color="auto"/>
              <w:right w:val="single" w:sz="4" w:space="0" w:color="auto"/>
            </w:tcBorders>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2 395 или 2 488,5</w:t>
            </w:r>
          </w:p>
          <w:p w:rsidR="007C6D5E" w:rsidRPr="00CC4577" w:rsidRDefault="007C6D5E" w:rsidP="007A5415">
            <w:pPr>
              <w:jc w:val="center"/>
              <w:rPr>
                <w:rFonts w:ascii="Arial" w:hAnsi="Arial" w:cs="Arial"/>
                <w:sz w:val="20"/>
                <w:szCs w:val="20"/>
              </w:rPr>
            </w:pPr>
            <w:r w:rsidRPr="00CC4577">
              <w:rPr>
                <w:rFonts w:ascii="Arial" w:hAnsi="Arial" w:cs="Arial"/>
                <w:sz w:val="20"/>
                <w:szCs w:val="20"/>
              </w:rPr>
              <w:t>(см. примечание 1)</w:t>
            </w:r>
          </w:p>
        </w:tc>
        <w:tc>
          <w:tcPr>
            <w:tcW w:w="3380" w:type="dxa"/>
            <w:tcBorders>
              <w:top w:val="double" w:sz="4" w:space="0" w:color="auto"/>
              <w:left w:val="single" w:sz="4" w:space="0" w:color="auto"/>
              <w:bottom w:val="single" w:sz="4" w:space="0" w:color="auto"/>
              <w:right w:val="single" w:sz="4" w:space="0" w:color="auto"/>
            </w:tcBorders>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-35</w:t>
            </w:r>
          </w:p>
          <w:p w:rsidR="007C6D5E" w:rsidRPr="00CC4577" w:rsidRDefault="007C6D5E" w:rsidP="007A5415">
            <w:pPr>
              <w:jc w:val="center"/>
              <w:rPr>
                <w:rFonts w:ascii="Arial" w:hAnsi="Arial" w:cs="Arial"/>
                <w:sz w:val="20"/>
                <w:szCs w:val="20"/>
              </w:rPr>
            </w:pPr>
            <w:r w:rsidRPr="00CC4577">
              <w:rPr>
                <w:rFonts w:ascii="Arial" w:hAnsi="Arial" w:cs="Arial"/>
                <w:sz w:val="20"/>
                <w:szCs w:val="20"/>
              </w:rPr>
              <w:t>(см. примечание 3)</w:t>
            </w:r>
          </w:p>
        </w:tc>
      </w:tr>
      <w:tr w:rsidR="00CC4577" w:rsidRPr="00CC4577" w:rsidTr="007C6D5E">
        <w:tc>
          <w:tcPr>
            <w:tcW w:w="10138" w:type="dxa"/>
            <w:gridSpan w:val="3"/>
            <w:tcBorders>
              <w:top w:val="single" w:sz="4" w:space="0" w:color="auto"/>
              <w:left w:val="single" w:sz="4" w:space="0" w:color="auto"/>
              <w:bottom w:val="single" w:sz="4" w:space="0" w:color="auto"/>
              <w:right w:val="single" w:sz="4" w:space="0" w:color="auto"/>
            </w:tcBorders>
            <w:hideMark/>
          </w:tcPr>
          <w:p w:rsidR="00103763" w:rsidRDefault="007C6D5E" w:rsidP="00103763">
            <w:pPr>
              <w:jc w:val="both"/>
              <w:rPr>
                <w:rFonts w:ascii="Arial" w:hAnsi="Arial" w:cs="Arial"/>
                <w:sz w:val="18"/>
                <w:szCs w:val="18"/>
              </w:rPr>
            </w:pPr>
            <w:r w:rsidRPr="00103763">
              <w:rPr>
                <w:rFonts w:ascii="Arial" w:hAnsi="Arial" w:cs="Arial"/>
                <w:sz w:val="18"/>
                <w:szCs w:val="18"/>
              </w:rPr>
              <w:t>Примечани</w:t>
            </w:r>
            <w:r w:rsidR="00103763">
              <w:rPr>
                <w:rFonts w:ascii="Arial" w:hAnsi="Arial" w:cs="Arial"/>
                <w:sz w:val="18"/>
                <w:szCs w:val="18"/>
              </w:rPr>
              <w:t>я</w:t>
            </w:r>
          </w:p>
          <w:p w:rsidR="007C6D5E" w:rsidRPr="00103763" w:rsidRDefault="007C6D5E" w:rsidP="00103763">
            <w:pPr>
              <w:jc w:val="both"/>
              <w:rPr>
                <w:rFonts w:ascii="Arial" w:hAnsi="Arial" w:cs="Arial"/>
                <w:sz w:val="18"/>
                <w:szCs w:val="18"/>
              </w:rPr>
            </w:pPr>
            <w:r w:rsidRPr="00103763">
              <w:rPr>
                <w:rFonts w:ascii="Arial" w:hAnsi="Arial" w:cs="Arial"/>
                <w:sz w:val="18"/>
                <w:szCs w:val="18"/>
              </w:rPr>
              <w:t xml:space="preserve">1Наибольшая частота используется для тестирования рабочих каналов в диапазоне от 2 400 до 2 442 МГц, </w:t>
            </w:r>
            <w:r w:rsidR="00126D1E">
              <w:rPr>
                <w:rFonts w:ascii="Arial" w:hAnsi="Arial" w:cs="Arial"/>
                <w:sz w:val="18"/>
                <w:szCs w:val="18"/>
              </w:rPr>
              <w:br/>
            </w:r>
            <w:r w:rsidRPr="00103763">
              <w:rPr>
                <w:rFonts w:ascii="Arial" w:hAnsi="Arial" w:cs="Arial"/>
                <w:sz w:val="18"/>
                <w:szCs w:val="18"/>
              </w:rPr>
              <w:t xml:space="preserve">а наименьшая частота используется для тестирования рабочих каналов в диапазоне от 2 442 до 2 483,5 МГц. </w:t>
            </w:r>
            <w:r w:rsidR="00126D1E">
              <w:rPr>
                <w:rFonts w:ascii="Arial" w:hAnsi="Arial" w:cs="Arial"/>
                <w:sz w:val="18"/>
                <w:szCs w:val="18"/>
              </w:rPr>
              <w:br/>
            </w:r>
            <w:r w:rsidRPr="00103763">
              <w:rPr>
                <w:rFonts w:ascii="Arial" w:hAnsi="Arial" w:cs="Arial"/>
                <w:sz w:val="18"/>
                <w:szCs w:val="18"/>
              </w:rPr>
              <w:t xml:space="preserve">См. </w:t>
            </w:r>
            <w:r w:rsidR="00F5145D" w:rsidRPr="00103763">
              <w:rPr>
                <w:rFonts w:ascii="Arial" w:hAnsi="Arial" w:cs="Arial"/>
                <w:sz w:val="18"/>
                <w:szCs w:val="18"/>
              </w:rPr>
              <w:t>подп</w:t>
            </w:r>
            <w:r w:rsidRPr="00103763">
              <w:rPr>
                <w:rFonts w:ascii="Arial" w:hAnsi="Arial" w:cs="Arial"/>
                <w:sz w:val="18"/>
                <w:szCs w:val="18"/>
              </w:rPr>
              <w:t>ункт 5.4.6.1.</w:t>
            </w:r>
          </w:p>
          <w:p w:rsidR="007C6D5E" w:rsidRPr="00103763" w:rsidRDefault="007C6D5E" w:rsidP="00103763">
            <w:pPr>
              <w:jc w:val="both"/>
              <w:rPr>
                <w:rFonts w:ascii="Arial" w:hAnsi="Arial" w:cs="Arial"/>
                <w:sz w:val="18"/>
                <w:szCs w:val="18"/>
              </w:rPr>
            </w:pPr>
            <w:r w:rsidRPr="00103763">
              <w:rPr>
                <w:rFonts w:ascii="Arial" w:hAnsi="Arial" w:cs="Arial"/>
                <w:sz w:val="18"/>
                <w:szCs w:val="18"/>
              </w:rPr>
              <w:t xml:space="preserve">2 Типовое значение, которое можно использовать в большинстве случаев, составляет -50 </w:t>
            </w:r>
            <w:proofErr w:type="spellStart"/>
            <w:r w:rsidRPr="00103763">
              <w:rPr>
                <w:rFonts w:ascii="Arial" w:hAnsi="Arial" w:cs="Arial"/>
                <w:sz w:val="18"/>
                <w:szCs w:val="18"/>
              </w:rPr>
              <w:t>дБмВт</w:t>
            </w:r>
            <w:proofErr w:type="spellEnd"/>
            <w:r w:rsidRPr="00103763">
              <w:rPr>
                <w:rFonts w:ascii="Arial" w:hAnsi="Arial" w:cs="Arial"/>
                <w:sz w:val="18"/>
                <w:szCs w:val="18"/>
              </w:rPr>
              <w:t xml:space="preserve"> / МГц.</w:t>
            </w:r>
          </w:p>
          <w:p w:rsidR="007C6D5E" w:rsidRPr="00103763" w:rsidRDefault="007C6D5E" w:rsidP="00103763">
            <w:pPr>
              <w:jc w:val="both"/>
              <w:rPr>
                <w:rFonts w:ascii="Arial" w:hAnsi="Arial" w:cs="Arial"/>
                <w:sz w:val="18"/>
                <w:szCs w:val="18"/>
              </w:rPr>
            </w:pPr>
            <w:r w:rsidRPr="00103763">
              <w:rPr>
                <w:rFonts w:ascii="Arial" w:hAnsi="Arial" w:cs="Arial"/>
                <w:sz w:val="18"/>
                <w:szCs w:val="18"/>
              </w:rPr>
              <w:t xml:space="preserve">3 </w:t>
            </w:r>
            <w:r w:rsidR="006D4085">
              <w:rPr>
                <w:rFonts w:ascii="Arial" w:hAnsi="Arial" w:cs="Arial"/>
                <w:sz w:val="18"/>
                <w:szCs w:val="18"/>
              </w:rPr>
              <w:t>Указанный уровень является уровнем на входе приемника UUT предполагающий коэффициент усиления антенн</w:t>
            </w:r>
            <w:r w:rsidR="006D4085">
              <w:rPr>
                <w:rFonts w:ascii="Arial" w:hAnsi="Arial" w:cs="Arial"/>
                <w:sz w:val="18"/>
                <w:szCs w:val="18"/>
              </w:rPr>
              <w:t>о</w:t>
            </w:r>
            <w:r w:rsidR="006D4085">
              <w:rPr>
                <w:rFonts w:ascii="Arial" w:hAnsi="Arial" w:cs="Arial"/>
                <w:sz w:val="18"/>
                <w:szCs w:val="18"/>
              </w:rPr>
              <w:t xml:space="preserve">го узла 0 </w:t>
            </w:r>
            <w:proofErr w:type="spellStart"/>
            <w:r w:rsidR="006D4085">
              <w:rPr>
                <w:rFonts w:ascii="Arial" w:hAnsi="Arial" w:cs="Arial"/>
                <w:sz w:val="18"/>
                <w:szCs w:val="18"/>
              </w:rPr>
              <w:t>дБи</w:t>
            </w:r>
            <w:proofErr w:type="spellEnd"/>
            <w:r w:rsidR="006D4085">
              <w:rPr>
                <w:rFonts w:ascii="Arial" w:hAnsi="Arial" w:cs="Arial"/>
                <w:sz w:val="18"/>
                <w:szCs w:val="18"/>
              </w:rPr>
              <w:t>. В случае кондуктивных измерений этот уровень должен быть скорректирован на коэффициент усил</w:t>
            </w:r>
            <w:r w:rsidR="006D4085">
              <w:rPr>
                <w:rFonts w:ascii="Arial" w:hAnsi="Arial" w:cs="Arial"/>
                <w:sz w:val="18"/>
                <w:szCs w:val="18"/>
              </w:rPr>
              <w:t>е</w:t>
            </w:r>
            <w:r w:rsidR="006D4085">
              <w:rPr>
                <w:rFonts w:ascii="Arial" w:hAnsi="Arial" w:cs="Arial"/>
                <w:sz w:val="18"/>
                <w:szCs w:val="18"/>
              </w:rPr>
              <w:t>ния (G) антенного узла в пределах полосы. В случае эфирных измерений уровень эквивалентен плотности потока мощности перед антенной UUT</w:t>
            </w:r>
          </w:p>
        </w:tc>
      </w:tr>
    </w:tbl>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Пример </w:t>
      </w:r>
      <w:r w:rsidR="00F270DB" w:rsidRPr="00CC4577">
        <w:rPr>
          <w:rFonts w:ascii="Arial" w:hAnsi="Arial" w:cs="Arial"/>
          <w:sz w:val="20"/>
          <w:szCs w:val="20"/>
        </w:rPr>
        <w:t>работы оборудования на основе передачи пакетов во временной области</w:t>
      </w:r>
      <w:r w:rsidRPr="00CC4577">
        <w:rPr>
          <w:rFonts w:ascii="Arial" w:hAnsi="Arial" w:cs="Arial"/>
          <w:sz w:val="20"/>
          <w:szCs w:val="20"/>
        </w:rPr>
        <w:t xml:space="preserve"> представлен на рис. 2.</w:t>
      </w:r>
    </w:p>
    <w:p w:rsidR="007C6D5E" w:rsidRPr="00CC4577" w:rsidRDefault="007C6D5E" w:rsidP="007A5415">
      <w:pPr>
        <w:ind w:firstLine="709"/>
        <w:jc w:val="both"/>
        <w:rPr>
          <w:rFonts w:ascii="Arial" w:hAnsi="Arial" w:cs="Arial"/>
          <w:sz w:val="20"/>
          <w:szCs w:val="20"/>
        </w:rPr>
      </w:pPr>
    </w:p>
    <w:p w:rsidR="00B926B1" w:rsidRPr="00CC4577" w:rsidRDefault="00B926B1" w:rsidP="00B926B1">
      <w:pPr>
        <w:jc w:val="center"/>
        <w:rPr>
          <w:rFonts w:ascii="Arial" w:hAnsi="Arial" w:cs="Arial"/>
          <w:sz w:val="20"/>
          <w:szCs w:val="20"/>
        </w:rPr>
      </w:pPr>
      <w:r w:rsidRPr="00CC4577">
        <w:rPr>
          <w:rFonts w:ascii="Arial" w:hAnsi="Arial" w:cs="Arial"/>
          <w:noProof/>
          <w:sz w:val="20"/>
          <w:szCs w:val="20"/>
        </w:rPr>
        <w:lastRenderedPageBreak/>
        <w:drawing>
          <wp:inline distT="0" distB="0" distL="0" distR="0" wp14:anchorId="7B3F103A" wp14:editId="3D5E724A">
            <wp:extent cx="4982609" cy="2844800"/>
            <wp:effectExtent l="0" t="0" r="889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82609" cy="2844800"/>
                    </a:xfrm>
                    <a:prstGeom prst="rect">
                      <a:avLst/>
                    </a:prstGeom>
                    <a:noFill/>
                    <a:ln>
                      <a:noFill/>
                    </a:ln>
                  </pic:spPr>
                </pic:pic>
              </a:graphicData>
            </a:graphic>
          </wp:inline>
        </w:drawing>
      </w:r>
    </w:p>
    <w:p w:rsidR="00B926B1" w:rsidRPr="00CC4577" w:rsidRDefault="00B926B1" w:rsidP="00B926B1">
      <w:pPr>
        <w:spacing w:before="100" w:beforeAutospacing="1"/>
        <w:jc w:val="center"/>
        <w:rPr>
          <w:rFonts w:ascii="Arial" w:hAnsi="Arial" w:cs="Arial"/>
          <w:b/>
          <w:sz w:val="18"/>
          <w:szCs w:val="20"/>
        </w:rPr>
      </w:pPr>
      <w:r w:rsidRPr="00CC4577">
        <w:rPr>
          <w:rFonts w:ascii="Arial" w:hAnsi="Arial" w:cs="Arial"/>
          <w:b/>
          <w:sz w:val="18"/>
          <w:szCs w:val="20"/>
        </w:rPr>
        <w:t xml:space="preserve">Рисунок 2 – </w:t>
      </w:r>
      <w:r w:rsidR="00F270DB" w:rsidRPr="00CC4577">
        <w:rPr>
          <w:rFonts w:ascii="Arial" w:hAnsi="Arial" w:cs="Arial"/>
          <w:b/>
          <w:sz w:val="18"/>
          <w:szCs w:val="20"/>
        </w:rPr>
        <w:t xml:space="preserve">Работа </w:t>
      </w:r>
      <w:r w:rsidRPr="00CC4577">
        <w:rPr>
          <w:rFonts w:ascii="Arial" w:hAnsi="Arial" w:cs="Arial"/>
          <w:b/>
          <w:sz w:val="18"/>
          <w:szCs w:val="20"/>
        </w:rPr>
        <w:t xml:space="preserve">оборудования </w:t>
      </w:r>
      <w:r w:rsidR="00F270DB" w:rsidRPr="00CC4577">
        <w:rPr>
          <w:rFonts w:ascii="Arial" w:hAnsi="Arial" w:cs="Arial"/>
          <w:b/>
          <w:sz w:val="18"/>
          <w:szCs w:val="20"/>
        </w:rPr>
        <w:t>на основе передачи пакетов во временной области</w:t>
      </w:r>
    </w:p>
    <w:p w:rsidR="00B926B1" w:rsidRPr="00CC4577" w:rsidRDefault="00B926B1" w:rsidP="007A5415">
      <w:pPr>
        <w:ind w:firstLine="709"/>
        <w:jc w:val="both"/>
        <w:rPr>
          <w:rFonts w:ascii="Arial" w:hAnsi="Arial" w:cs="Arial"/>
          <w:sz w:val="20"/>
          <w:szCs w:val="20"/>
        </w:rPr>
      </w:pPr>
    </w:p>
    <w:p w:rsidR="007C6D5E" w:rsidRPr="00CC4577" w:rsidRDefault="007C6D5E" w:rsidP="007A5415">
      <w:pPr>
        <w:ind w:firstLine="709"/>
        <w:jc w:val="both"/>
        <w:rPr>
          <w:rFonts w:ascii="Arial" w:hAnsi="Arial" w:cs="Arial"/>
          <w:sz w:val="20"/>
          <w:szCs w:val="20"/>
        </w:rPr>
      </w:pPr>
      <w:r w:rsidRPr="00CC4577">
        <w:rPr>
          <w:rFonts w:ascii="Arial" w:hAnsi="Arial" w:cs="Arial"/>
          <w:b/>
          <w:sz w:val="20"/>
          <w:szCs w:val="20"/>
        </w:rPr>
        <w:t>4.3.2.6.3</w:t>
      </w:r>
      <w:r w:rsidRPr="00E82DCB">
        <w:rPr>
          <w:rFonts w:ascii="Arial" w:hAnsi="Arial" w:cs="Arial"/>
          <w:b/>
          <w:sz w:val="20"/>
          <w:szCs w:val="20"/>
        </w:rPr>
        <w:t>.</w:t>
      </w:r>
      <w:r w:rsidRPr="00CC4577">
        <w:rPr>
          <w:rFonts w:ascii="Arial" w:hAnsi="Arial" w:cs="Arial"/>
          <w:b/>
          <w:sz w:val="20"/>
          <w:szCs w:val="20"/>
        </w:rPr>
        <w:t>2.3  Оборудование на основе нагрузки</w:t>
      </w:r>
    </w:p>
    <w:p w:rsidR="007C6D5E" w:rsidRPr="00CC4577" w:rsidRDefault="007C6D5E" w:rsidP="007A5415">
      <w:pPr>
        <w:pStyle w:val="af9"/>
        <w:tabs>
          <w:tab w:val="left" w:pos="993"/>
        </w:tabs>
        <w:ind w:left="0" w:firstLine="709"/>
        <w:jc w:val="both"/>
        <w:rPr>
          <w:rFonts w:ascii="Arial" w:hAnsi="Arial" w:cs="Arial"/>
          <w:sz w:val="20"/>
          <w:szCs w:val="20"/>
        </w:rPr>
      </w:pPr>
      <w:proofErr w:type="gramStart"/>
      <w:r w:rsidRPr="00CC4577">
        <w:rPr>
          <w:rFonts w:ascii="Arial" w:hAnsi="Arial" w:cs="Arial"/>
          <w:sz w:val="20"/>
          <w:szCs w:val="20"/>
        </w:rPr>
        <w:t>В Оборудовании, на основе нагрузки, может реализовываться механизм совместного использ</w:t>
      </w:r>
      <w:r w:rsidRPr="00CC4577">
        <w:rPr>
          <w:rFonts w:ascii="Arial" w:hAnsi="Arial" w:cs="Arial"/>
          <w:sz w:val="20"/>
          <w:szCs w:val="20"/>
        </w:rPr>
        <w:t>о</w:t>
      </w:r>
      <w:r w:rsidRPr="00CC4577">
        <w:rPr>
          <w:rFonts w:ascii="Arial" w:hAnsi="Arial" w:cs="Arial"/>
          <w:sz w:val="20"/>
          <w:szCs w:val="20"/>
        </w:rPr>
        <w:t xml:space="preserve">вания спектра на основе LBT, основанный Оценке </w:t>
      </w:r>
      <w:r w:rsidR="00EB089C">
        <w:rPr>
          <w:rFonts w:ascii="Arial" w:hAnsi="Arial" w:cs="Arial"/>
          <w:sz w:val="18"/>
          <w:szCs w:val="18"/>
        </w:rPr>
        <w:t xml:space="preserve">Занятости </w:t>
      </w:r>
      <w:r w:rsidRPr="00CC4577">
        <w:rPr>
          <w:rFonts w:ascii="Arial" w:hAnsi="Arial" w:cs="Arial"/>
          <w:sz w:val="20"/>
          <w:szCs w:val="20"/>
        </w:rPr>
        <w:t>Канала (ССА) с использованием обнаруж</w:t>
      </w:r>
      <w:r w:rsidRPr="00CC4577">
        <w:rPr>
          <w:rFonts w:ascii="Arial" w:hAnsi="Arial" w:cs="Arial"/>
          <w:sz w:val="20"/>
          <w:szCs w:val="20"/>
        </w:rPr>
        <w:t>е</w:t>
      </w:r>
      <w:r w:rsidRPr="00CC4577">
        <w:rPr>
          <w:rFonts w:ascii="Arial" w:hAnsi="Arial" w:cs="Arial"/>
          <w:sz w:val="20"/>
          <w:szCs w:val="20"/>
        </w:rPr>
        <w:t xml:space="preserve">ния энергии, как описано в IEEE 802.11™-2012 [i.3], </w:t>
      </w:r>
      <w:r w:rsidR="00781BF2">
        <w:rPr>
          <w:rFonts w:ascii="Arial" w:hAnsi="Arial" w:cs="Arial"/>
          <w:sz w:val="20"/>
          <w:szCs w:val="20"/>
        </w:rPr>
        <w:t>разделы</w:t>
      </w:r>
      <w:r w:rsidRPr="00CC4577">
        <w:rPr>
          <w:rFonts w:ascii="Arial" w:hAnsi="Arial" w:cs="Arial"/>
          <w:sz w:val="20"/>
          <w:szCs w:val="20"/>
        </w:rPr>
        <w:t xml:space="preserve"> 9, 10, 16, 17, 19, 20, или в IEEE 802.15.4™-2011 [i.4], пункты 4, 5, 8, при условии, что оборудование соответствует требованиям, указанным в п. 4.3.2.6.3.4.</w:t>
      </w:r>
      <w:proofErr w:type="gramEnd"/>
      <w:r w:rsidRPr="00CC4577">
        <w:rPr>
          <w:rFonts w:ascii="Arial" w:hAnsi="Arial" w:cs="Arial"/>
          <w:sz w:val="20"/>
          <w:szCs w:val="20"/>
        </w:rPr>
        <w:t xml:space="preserve"> Оборудование на основе нагрузки, не использующее ни один из упомянутых выше механи</w:t>
      </w:r>
      <w:r w:rsidRPr="00CC4577">
        <w:rPr>
          <w:rFonts w:ascii="Arial" w:hAnsi="Arial" w:cs="Arial"/>
          <w:sz w:val="20"/>
          <w:szCs w:val="20"/>
        </w:rPr>
        <w:t>з</w:t>
      </w:r>
      <w:r w:rsidRPr="00CC4577">
        <w:rPr>
          <w:rFonts w:ascii="Arial" w:hAnsi="Arial" w:cs="Arial"/>
          <w:sz w:val="20"/>
          <w:szCs w:val="20"/>
        </w:rPr>
        <w:t>мов адаптации, должно соответствовать нижеследующему минимальному набору требований:</w:t>
      </w:r>
    </w:p>
    <w:p w:rsidR="007C6D5E" w:rsidRPr="00CC4577" w:rsidRDefault="007C6D5E" w:rsidP="00B926B1">
      <w:pPr>
        <w:pStyle w:val="af9"/>
        <w:numPr>
          <w:ilvl w:val="0"/>
          <w:numId w:val="19"/>
        </w:numPr>
        <w:tabs>
          <w:tab w:val="left" w:pos="851"/>
        </w:tabs>
        <w:ind w:left="0" w:firstLine="851"/>
        <w:jc w:val="both"/>
        <w:rPr>
          <w:rFonts w:ascii="Arial" w:hAnsi="Arial" w:cs="Arial"/>
          <w:sz w:val="20"/>
          <w:szCs w:val="20"/>
        </w:rPr>
      </w:pPr>
      <w:r w:rsidRPr="00CC4577">
        <w:rPr>
          <w:rFonts w:ascii="Arial" w:hAnsi="Arial" w:cs="Arial"/>
          <w:sz w:val="20"/>
          <w:szCs w:val="20"/>
        </w:rPr>
        <w:t xml:space="preserve">Перед передачей или серией передач оборудование должно выполнить проверку Оценки </w:t>
      </w:r>
      <w:r w:rsidR="00EB089C">
        <w:rPr>
          <w:rFonts w:ascii="Arial" w:hAnsi="Arial" w:cs="Arial"/>
          <w:sz w:val="18"/>
          <w:szCs w:val="18"/>
        </w:rPr>
        <w:t xml:space="preserve">Занятости </w:t>
      </w:r>
      <w:r w:rsidRPr="00CC4577">
        <w:rPr>
          <w:rFonts w:ascii="Arial" w:hAnsi="Arial" w:cs="Arial"/>
          <w:sz w:val="20"/>
          <w:szCs w:val="20"/>
        </w:rPr>
        <w:t>Канала (ССА) с использованием обнаружения энергии. Оборудование должно наблюдать р</w:t>
      </w:r>
      <w:r w:rsidRPr="00CC4577">
        <w:rPr>
          <w:rFonts w:ascii="Arial" w:hAnsi="Arial" w:cs="Arial"/>
          <w:sz w:val="20"/>
          <w:szCs w:val="20"/>
        </w:rPr>
        <w:t>а</w:t>
      </w:r>
      <w:r w:rsidRPr="00CC4577">
        <w:rPr>
          <w:rFonts w:ascii="Arial" w:hAnsi="Arial" w:cs="Arial"/>
          <w:sz w:val="20"/>
          <w:szCs w:val="20"/>
        </w:rPr>
        <w:t xml:space="preserve">бочий канал в течение времени наблюдения CCA, которое должно быть не менее 18 </w:t>
      </w:r>
      <w:proofErr w:type="spellStart"/>
      <w:r w:rsidRPr="00CC4577">
        <w:rPr>
          <w:rFonts w:ascii="Arial" w:hAnsi="Arial" w:cs="Arial"/>
          <w:sz w:val="20"/>
          <w:szCs w:val="20"/>
        </w:rPr>
        <w:t>мкс</w:t>
      </w:r>
      <w:proofErr w:type="spellEnd"/>
      <w:r w:rsidRPr="00CC4577">
        <w:rPr>
          <w:rFonts w:ascii="Arial" w:hAnsi="Arial" w:cs="Arial"/>
          <w:sz w:val="20"/>
          <w:szCs w:val="20"/>
        </w:rPr>
        <w:t>. Канал считае</w:t>
      </w:r>
      <w:r w:rsidRPr="00CC4577">
        <w:rPr>
          <w:rFonts w:ascii="Arial" w:hAnsi="Arial" w:cs="Arial"/>
          <w:sz w:val="20"/>
          <w:szCs w:val="20"/>
        </w:rPr>
        <w:t>т</w:t>
      </w:r>
      <w:r w:rsidRPr="00CC4577">
        <w:rPr>
          <w:rFonts w:ascii="Arial" w:hAnsi="Arial" w:cs="Arial"/>
          <w:sz w:val="20"/>
          <w:szCs w:val="20"/>
        </w:rPr>
        <w:t>ся занятым в случае, когда уровень энергии в канале превышает пороговое значение, определенное в шаге  5. Если превышение энергии не обнаружено, оборудование может немедленно начинать передачу.</w:t>
      </w:r>
    </w:p>
    <w:p w:rsidR="007C6D5E" w:rsidRPr="00CC4577" w:rsidRDefault="007C6D5E" w:rsidP="00B926B1">
      <w:pPr>
        <w:pStyle w:val="af9"/>
        <w:numPr>
          <w:ilvl w:val="0"/>
          <w:numId w:val="19"/>
        </w:numPr>
        <w:tabs>
          <w:tab w:val="left" w:pos="1276"/>
        </w:tabs>
        <w:ind w:left="0" w:firstLine="851"/>
        <w:jc w:val="both"/>
        <w:rPr>
          <w:rFonts w:ascii="Arial" w:hAnsi="Arial" w:cs="Arial"/>
          <w:sz w:val="20"/>
          <w:szCs w:val="20"/>
        </w:rPr>
      </w:pPr>
      <w:r w:rsidRPr="00CC4577">
        <w:rPr>
          <w:rFonts w:ascii="Arial" w:hAnsi="Arial" w:cs="Arial"/>
          <w:sz w:val="20"/>
          <w:szCs w:val="20"/>
        </w:rPr>
        <w:t>В случае если обнаружено, что канал занят, оборудование не должно осуществлять пер</w:t>
      </w:r>
      <w:r w:rsidRPr="00CC4577">
        <w:rPr>
          <w:rFonts w:ascii="Arial" w:hAnsi="Arial" w:cs="Arial"/>
          <w:sz w:val="20"/>
          <w:szCs w:val="20"/>
        </w:rPr>
        <w:t>е</w:t>
      </w:r>
      <w:r w:rsidRPr="00CC4577">
        <w:rPr>
          <w:rFonts w:ascii="Arial" w:hAnsi="Arial" w:cs="Arial"/>
          <w:sz w:val="20"/>
          <w:szCs w:val="20"/>
        </w:rPr>
        <w:t xml:space="preserve">дачу в этом канале (также см. следующий пункт). В данном случае оборудование должно выполнять проверку расширенной ССА, при которой канал наблюдается в течение произвольной длительности в диапазоне от 18 </w:t>
      </w:r>
      <w:proofErr w:type="spellStart"/>
      <w:r w:rsidRPr="00CC4577">
        <w:rPr>
          <w:rFonts w:ascii="Arial" w:hAnsi="Arial" w:cs="Arial"/>
          <w:sz w:val="20"/>
          <w:szCs w:val="20"/>
        </w:rPr>
        <w:t>мкс</w:t>
      </w:r>
      <w:proofErr w:type="spellEnd"/>
      <w:r w:rsidRPr="00CC4577">
        <w:rPr>
          <w:rFonts w:ascii="Arial" w:hAnsi="Arial" w:cs="Arial"/>
          <w:sz w:val="20"/>
          <w:szCs w:val="20"/>
        </w:rPr>
        <w:t xml:space="preserve"> до 160 </w:t>
      </w:r>
      <w:proofErr w:type="spellStart"/>
      <w:r w:rsidRPr="00CC4577">
        <w:rPr>
          <w:rFonts w:ascii="Arial" w:hAnsi="Arial" w:cs="Arial"/>
          <w:sz w:val="20"/>
          <w:szCs w:val="20"/>
        </w:rPr>
        <w:t>мкс</w:t>
      </w:r>
      <w:proofErr w:type="spellEnd"/>
      <w:r w:rsidRPr="00CC4577">
        <w:rPr>
          <w:rFonts w:ascii="Arial" w:hAnsi="Arial" w:cs="Arial"/>
          <w:sz w:val="20"/>
          <w:szCs w:val="20"/>
        </w:rPr>
        <w:t>. Если в ходе проверки расширенной CCA определено, что канал больше не занят, оборудование может возобновить передачу в этом канале. Если в ходе проверки расширенной ССА определено, что канал все еще занят, оборудование должно продолжать выполнять проверки ра</w:t>
      </w:r>
      <w:r w:rsidRPr="00CC4577">
        <w:rPr>
          <w:rFonts w:ascii="Arial" w:hAnsi="Arial" w:cs="Arial"/>
          <w:sz w:val="20"/>
          <w:szCs w:val="20"/>
        </w:rPr>
        <w:t>с</w:t>
      </w:r>
      <w:r w:rsidRPr="00CC4577">
        <w:rPr>
          <w:rFonts w:ascii="Arial" w:hAnsi="Arial" w:cs="Arial"/>
          <w:sz w:val="20"/>
          <w:szCs w:val="20"/>
        </w:rPr>
        <w:t>ширенной ССА до тех пор, пока канал не освободится.</w:t>
      </w:r>
    </w:p>
    <w:p w:rsidR="007C6D5E" w:rsidRPr="00CC4577" w:rsidRDefault="007C6D5E" w:rsidP="00B926B1">
      <w:pPr>
        <w:tabs>
          <w:tab w:val="left" w:pos="1276"/>
        </w:tabs>
        <w:ind w:firstLine="851"/>
        <w:jc w:val="both"/>
        <w:rPr>
          <w:rFonts w:ascii="Arial" w:hAnsi="Arial" w:cs="Arial"/>
          <w:sz w:val="20"/>
          <w:szCs w:val="20"/>
        </w:rPr>
      </w:pPr>
    </w:p>
    <w:p w:rsidR="007C6D5E" w:rsidRPr="00CC4577" w:rsidRDefault="007C6D5E" w:rsidP="00B926B1">
      <w:pPr>
        <w:tabs>
          <w:tab w:val="left" w:pos="1276"/>
        </w:tabs>
        <w:ind w:firstLine="851"/>
        <w:jc w:val="both"/>
        <w:rPr>
          <w:rFonts w:ascii="Arial" w:hAnsi="Arial" w:cs="Arial"/>
          <w:sz w:val="20"/>
          <w:szCs w:val="20"/>
        </w:rPr>
      </w:pPr>
      <w:r w:rsidRPr="00CC4577">
        <w:rPr>
          <w:rFonts w:ascii="Arial" w:hAnsi="Arial" w:cs="Arial"/>
          <w:sz w:val="20"/>
          <w:szCs w:val="20"/>
        </w:rPr>
        <w:t>ПРИМЕЧАНИЕ: Проверка CCA или расширенной CCA считается периодом простоя между п</w:t>
      </w:r>
      <w:r w:rsidRPr="00CC4577">
        <w:rPr>
          <w:rFonts w:ascii="Arial" w:hAnsi="Arial" w:cs="Arial"/>
          <w:sz w:val="20"/>
          <w:szCs w:val="20"/>
        </w:rPr>
        <w:t>е</w:t>
      </w:r>
      <w:r w:rsidRPr="00CC4577">
        <w:rPr>
          <w:rFonts w:ascii="Arial" w:hAnsi="Arial" w:cs="Arial"/>
          <w:sz w:val="20"/>
          <w:szCs w:val="20"/>
        </w:rPr>
        <w:t>редачами, поскольку в течение этого периода передач не осуществляется.</w:t>
      </w:r>
    </w:p>
    <w:p w:rsidR="007C6D5E" w:rsidRPr="00CC4577" w:rsidRDefault="007C6D5E" w:rsidP="00B926B1">
      <w:pPr>
        <w:tabs>
          <w:tab w:val="left" w:pos="1276"/>
        </w:tabs>
        <w:ind w:firstLine="851"/>
        <w:jc w:val="both"/>
        <w:rPr>
          <w:rFonts w:ascii="Arial" w:hAnsi="Arial" w:cs="Arial"/>
          <w:sz w:val="20"/>
          <w:szCs w:val="20"/>
        </w:rPr>
      </w:pPr>
    </w:p>
    <w:p w:rsidR="007C6D5E" w:rsidRPr="00CC4577" w:rsidRDefault="007C6D5E" w:rsidP="00B926B1">
      <w:pPr>
        <w:pStyle w:val="af9"/>
        <w:tabs>
          <w:tab w:val="left" w:pos="1276"/>
        </w:tabs>
        <w:ind w:left="0" w:firstLine="851"/>
        <w:jc w:val="both"/>
        <w:rPr>
          <w:rFonts w:ascii="Arial" w:hAnsi="Arial" w:cs="Arial"/>
          <w:sz w:val="20"/>
          <w:szCs w:val="20"/>
        </w:rPr>
      </w:pPr>
      <w:r w:rsidRPr="00CC4577">
        <w:rPr>
          <w:rFonts w:ascii="Arial" w:hAnsi="Arial" w:cs="Arial"/>
          <w:sz w:val="20"/>
          <w:szCs w:val="20"/>
        </w:rPr>
        <w:t>Оборудование может переключаться в неадаптивный режим и продолжать передачу в этом к</w:t>
      </w:r>
      <w:r w:rsidRPr="00CC4577">
        <w:rPr>
          <w:rFonts w:ascii="Arial" w:hAnsi="Arial" w:cs="Arial"/>
          <w:sz w:val="20"/>
          <w:szCs w:val="20"/>
        </w:rPr>
        <w:t>а</w:t>
      </w:r>
      <w:r w:rsidRPr="00CC4577">
        <w:rPr>
          <w:rFonts w:ascii="Arial" w:hAnsi="Arial" w:cs="Arial"/>
          <w:sz w:val="20"/>
          <w:szCs w:val="20"/>
        </w:rPr>
        <w:t>нале при условии, что оно соответствует требованиям, применимым к неадаптивному оборудованию. Как альтернатива, оборудование может продолжать осуществлять в этом канале короткие передачи си</w:t>
      </w:r>
      <w:r w:rsidRPr="00CC4577">
        <w:rPr>
          <w:rFonts w:ascii="Arial" w:hAnsi="Arial" w:cs="Arial"/>
          <w:sz w:val="20"/>
          <w:szCs w:val="20"/>
        </w:rPr>
        <w:t>г</w:t>
      </w:r>
      <w:r w:rsidRPr="00CC4577">
        <w:rPr>
          <w:rFonts w:ascii="Arial" w:hAnsi="Arial" w:cs="Arial"/>
          <w:sz w:val="20"/>
          <w:szCs w:val="20"/>
        </w:rPr>
        <w:t xml:space="preserve">налов управления при условии, что оно соответствует требованиям, приведенным в </w:t>
      </w:r>
      <w:r w:rsidR="00F5145D">
        <w:rPr>
          <w:rFonts w:ascii="Arial" w:hAnsi="Arial" w:cs="Arial"/>
          <w:sz w:val="20"/>
          <w:szCs w:val="20"/>
        </w:rPr>
        <w:t>под</w:t>
      </w:r>
      <w:r w:rsidRPr="00CC4577">
        <w:rPr>
          <w:rFonts w:ascii="Arial" w:hAnsi="Arial" w:cs="Arial"/>
          <w:sz w:val="20"/>
          <w:szCs w:val="20"/>
        </w:rPr>
        <w:t>пункте 4.3.2.6.4.</w:t>
      </w:r>
    </w:p>
    <w:p w:rsidR="007C6D5E" w:rsidRPr="00CC4577" w:rsidRDefault="007C6D5E" w:rsidP="00B926B1">
      <w:pPr>
        <w:pStyle w:val="af9"/>
        <w:numPr>
          <w:ilvl w:val="0"/>
          <w:numId w:val="19"/>
        </w:numPr>
        <w:tabs>
          <w:tab w:val="left" w:pos="1276"/>
        </w:tabs>
        <w:ind w:left="0" w:firstLine="851"/>
        <w:jc w:val="both"/>
        <w:rPr>
          <w:rFonts w:ascii="Arial" w:hAnsi="Arial" w:cs="Arial"/>
          <w:sz w:val="20"/>
          <w:szCs w:val="20"/>
        </w:rPr>
      </w:pPr>
      <w:r w:rsidRPr="00CC4577">
        <w:rPr>
          <w:rFonts w:ascii="Arial" w:hAnsi="Arial" w:cs="Arial"/>
          <w:sz w:val="20"/>
          <w:szCs w:val="20"/>
        </w:rPr>
        <w:t>Общее время, в течение которого оборудование осуществляет передачу на данном канале, без повторной оценки доступности данного канала, обозначается как время занятости канала. Время з</w:t>
      </w:r>
      <w:r w:rsidRPr="00CC4577">
        <w:rPr>
          <w:rFonts w:ascii="Arial" w:hAnsi="Arial" w:cs="Arial"/>
          <w:sz w:val="20"/>
          <w:szCs w:val="20"/>
        </w:rPr>
        <w:t>а</w:t>
      </w:r>
      <w:r w:rsidRPr="00CC4577">
        <w:rPr>
          <w:rFonts w:ascii="Arial" w:hAnsi="Arial" w:cs="Arial"/>
          <w:sz w:val="20"/>
          <w:szCs w:val="20"/>
        </w:rPr>
        <w:t xml:space="preserve">нятости канала должно быть не менее 13 </w:t>
      </w:r>
      <w:proofErr w:type="spellStart"/>
      <w:r w:rsidRPr="00CC4577">
        <w:rPr>
          <w:rFonts w:ascii="Arial" w:hAnsi="Arial" w:cs="Arial"/>
          <w:sz w:val="20"/>
          <w:szCs w:val="20"/>
        </w:rPr>
        <w:t>мс</w:t>
      </w:r>
      <w:proofErr w:type="spellEnd"/>
      <w:r w:rsidRPr="00CC4577">
        <w:rPr>
          <w:rFonts w:ascii="Arial" w:hAnsi="Arial" w:cs="Arial"/>
          <w:sz w:val="20"/>
          <w:szCs w:val="20"/>
        </w:rPr>
        <w:t>, после чего оборудование должно произвести новую пр</w:t>
      </w:r>
      <w:r w:rsidRPr="00CC4577">
        <w:rPr>
          <w:rFonts w:ascii="Arial" w:hAnsi="Arial" w:cs="Arial"/>
          <w:sz w:val="20"/>
          <w:szCs w:val="20"/>
        </w:rPr>
        <w:t>о</w:t>
      </w:r>
      <w:r w:rsidRPr="00CC4577">
        <w:rPr>
          <w:rFonts w:ascii="Arial" w:hAnsi="Arial" w:cs="Arial"/>
          <w:sz w:val="20"/>
          <w:szCs w:val="20"/>
        </w:rPr>
        <w:t>верку ССА, как описано в шаге 1.</w:t>
      </w:r>
    </w:p>
    <w:p w:rsidR="007C6D5E" w:rsidRPr="00CC4577" w:rsidRDefault="007C6D5E" w:rsidP="00B926B1">
      <w:pPr>
        <w:pStyle w:val="af9"/>
        <w:numPr>
          <w:ilvl w:val="0"/>
          <w:numId w:val="19"/>
        </w:numPr>
        <w:ind w:left="0" w:firstLine="851"/>
        <w:jc w:val="both"/>
        <w:rPr>
          <w:rFonts w:ascii="Arial" w:hAnsi="Arial" w:cs="Arial"/>
          <w:sz w:val="20"/>
          <w:szCs w:val="20"/>
        </w:rPr>
      </w:pPr>
      <w:r w:rsidRPr="00CC4577">
        <w:rPr>
          <w:rFonts w:ascii="Arial" w:hAnsi="Arial" w:cs="Arial"/>
          <w:sz w:val="20"/>
          <w:szCs w:val="20"/>
        </w:rPr>
        <w:t>После правильного приема пакета, предназначенного для данного оборудования, оно может пропустить CCA и немедленно (также см. следующий параграф) продолжить передачу кадров управления и контроля (например, разрешённых кадров ACK и блоков ACK, однако кадры данных не разрешены для передачи). Последовательный ряд подобных передач оборудованием, без нового CCA, не должен превышать максимального времени занятости канала, как описано в шаге 3.</w:t>
      </w:r>
    </w:p>
    <w:p w:rsidR="007C6D5E" w:rsidRPr="00CC4577" w:rsidRDefault="007C6D5E" w:rsidP="00B926B1">
      <w:pPr>
        <w:pStyle w:val="af9"/>
        <w:ind w:left="0" w:firstLine="851"/>
        <w:jc w:val="both"/>
        <w:rPr>
          <w:rFonts w:ascii="Arial" w:hAnsi="Arial" w:cs="Arial"/>
          <w:sz w:val="20"/>
          <w:szCs w:val="20"/>
        </w:rPr>
      </w:pPr>
      <w:r w:rsidRPr="00CC4577">
        <w:rPr>
          <w:rFonts w:ascii="Arial" w:hAnsi="Arial" w:cs="Arial"/>
          <w:sz w:val="20"/>
          <w:szCs w:val="20"/>
        </w:rPr>
        <w:t>Для многоканальной передачи, передачи ACK (связанные с одним и тем же пакетом данных) отдельных устройств разрешается осуществлять в последовательности.</w:t>
      </w:r>
    </w:p>
    <w:p w:rsidR="007C6D5E" w:rsidRPr="00CC4577" w:rsidRDefault="007C6D5E" w:rsidP="00B926B1">
      <w:pPr>
        <w:pStyle w:val="af9"/>
        <w:numPr>
          <w:ilvl w:val="0"/>
          <w:numId w:val="20"/>
        </w:numPr>
        <w:ind w:left="0" w:firstLine="851"/>
        <w:jc w:val="both"/>
        <w:rPr>
          <w:rFonts w:ascii="Arial" w:hAnsi="Arial" w:cs="Arial"/>
          <w:sz w:val="20"/>
          <w:szCs w:val="20"/>
        </w:rPr>
      </w:pPr>
      <w:r w:rsidRPr="00CC4577">
        <w:rPr>
          <w:rFonts w:ascii="Arial" w:hAnsi="Arial" w:cs="Arial"/>
          <w:sz w:val="20"/>
          <w:szCs w:val="20"/>
        </w:rPr>
        <w:t>Порог обнаружения энергии для ССА должен быть пропорционален излучаемой мощн</w:t>
      </w:r>
      <w:r w:rsidRPr="00CC4577">
        <w:rPr>
          <w:rFonts w:ascii="Arial" w:hAnsi="Arial" w:cs="Arial"/>
          <w:sz w:val="20"/>
          <w:szCs w:val="20"/>
        </w:rPr>
        <w:t>о</w:t>
      </w:r>
      <w:r w:rsidRPr="00CC4577">
        <w:rPr>
          <w:rFonts w:ascii="Arial" w:hAnsi="Arial" w:cs="Arial"/>
          <w:sz w:val="20"/>
          <w:szCs w:val="20"/>
        </w:rPr>
        <w:t xml:space="preserve">сти передатчика: для передатчика 20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 </w:t>
      </w:r>
      <w:r w:rsidR="00832046" w:rsidRPr="00CC4577">
        <w:rPr>
          <w:rFonts w:ascii="Arial" w:hAnsi="Arial" w:cs="Arial"/>
          <w:sz w:val="20"/>
          <w:szCs w:val="20"/>
        </w:rPr>
        <w:t>ЭИИМ</w:t>
      </w:r>
      <w:r w:rsidRPr="00CC4577">
        <w:rPr>
          <w:rFonts w:ascii="Arial" w:hAnsi="Arial" w:cs="Arial"/>
          <w:sz w:val="20"/>
          <w:szCs w:val="20"/>
        </w:rPr>
        <w:t xml:space="preserve"> пороговый уровень обнаружения (TL) должен быть </w:t>
      </w:r>
      <w:r w:rsidRPr="00CC4577">
        <w:rPr>
          <w:rFonts w:ascii="Arial" w:hAnsi="Arial" w:cs="Arial"/>
          <w:sz w:val="20"/>
          <w:szCs w:val="20"/>
        </w:rPr>
        <w:lastRenderedPageBreak/>
        <w:t xml:space="preserve">равен или меньше -70 </w:t>
      </w:r>
      <w:proofErr w:type="spellStart"/>
      <w:r w:rsidRPr="00CC4577">
        <w:rPr>
          <w:rFonts w:ascii="Arial" w:hAnsi="Arial" w:cs="Arial"/>
          <w:sz w:val="20"/>
          <w:szCs w:val="20"/>
        </w:rPr>
        <w:t>дБмВт</w:t>
      </w:r>
      <w:proofErr w:type="spellEnd"/>
      <w:r w:rsidRPr="00CC4577">
        <w:rPr>
          <w:rFonts w:ascii="Arial" w:hAnsi="Arial" w:cs="Arial"/>
          <w:sz w:val="20"/>
          <w:szCs w:val="20"/>
        </w:rPr>
        <w:t>/МГц на входе приемника, при условии, что коэффициент усиления анте</w:t>
      </w:r>
      <w:r w:rsidRPr="00CC4577">
        <w:rPr>
          <w:rFonts w:ascii="Arial" w:hAnsi="Arial" w:cs="Arial"/>
          <w:sz w:val="20"/>
          <w:szCs w:val="20"/>
        </w:rPr>
        <w:t>н</w:t>
      </w:r>
      <w:r w:rsidRPr="00CC4577">
        <w:rPr>
          <w:rFonts w:ascii="Arial" w:hAnsi="Arial" w:cs="Arial"/>
          <w:sz w:val="20"/>
          <w:szCs w:val="20"/>
        </w:rPr>
        <w:t xml:space="preserve">ного блока 0 </w:t>
      </w:r>
      <w:proofErr w:type="spellStart"/>
      <w:r w:rsidRPr="00CC4577">
        <w:rPr>
          <w:rFonts w:ascii="Arial" w:hAnsi="Arial" w:cs="Arial"/>
          <w:sz w:val="20"/>
          <w:szCs w:val="20"/>
        </w:rPr>
        <w:t>дБи</w:t>
      </w:r>
      <w:proofErr w:type="spellEnd"/>
      <w:r w:rsidRPr="00CC4577">
        <w:rPr>
          <w:rFonts w:ascii="Arial" w:hAnsi="Arial" w:cs="Arial"/>
          <w:sz w:val="20"/>
          <w:szCs w:val="20"/>
        </w:rPr>
        <w:t xml:space="preserve"> (приемника). Данный пороговый уровень (TL) может быть скорректирован для усиления (G) блока (приемной) антенны; однако коэффициент усиления формируемого луча (Y) не учитывается. Для уровней мощности менее 20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 </w:t>
      </w:r>
      <w:r w:rsidR="00832046" w:rsidRPr="00CC4577">
        <w:rPr>
          <w:rFonts w:ascii="Arial" w:hAnsi="Arial" w:cs="Arial"/>
          <w:sz w:val="20"/>
          <w:szCs w:val="20"/>
        </w:rPr>
        <w:t>ЭИИМ</w:t>
      </w:r>
      <w:r w:rsidRPr="00CC4577">
        <w:rPr>
          <w:rFonts w:ascii="Arial" w:hAnsi="Arial" w:cs="Arial"/>
          <w:sz w:val="20"/>
          <w:szCs w:val="20"/>
        </w:rPr>
        <w:t xml:space="preserve"> пороговый уровень обнаружения может быть снижен </w:t>
      </w:r>
      <w:proofErr w:type="gramStart"/>
      <w:r w:rsidRPr="00CC4577">
        <w:rPr>
          <w:rFonts w:ascii="Arial" w:hAnsi="Arial" w:cs="Arial"/>
          <w:sz w:val="20"/>
          <w:szCs w:val="20"/>
        </w:rPr>
        <w:t>до</w:t>
      </w:r>
      <w:proofErr w:type="gramEnd"/>
      <w:r w:rsidRPr="00CC4577">
        <w:rPr>
          <w:rFonts w:ascii="Arial" w:hAnsi="Arial" w:cs="Arial"/>
          <w:sz w:val="20"/>
          <w:szCs w:val="20"/>
        </w:rPr>
        <w:t>:</w:t>
      </w:r>
    </w:p>
    <w:p w:rsidR="007C6D5E" w:rsidRPr="00CC4577" w:rsidRDefault="007C6D5E" w:rsidP="00B926B1">
      <w:pPr>
        <w:ind w:firstLine="851"/>
        <w:jc w:val="both"/>
        <w:rPr>
          <w:rFonts w:ascii="Arial" w:hAnsi="Arial" w:cs="Arial"/>
          <w:sz w:val="20"/>
          <w:szCs w:val="20"/>
        </w:rPr>
      </w:pPr>
      <w:r w:rsidRPr="00CC4577">
        <w:rPr>
          <w:rFonts w:ascii="Arial" w:hAnsi="Arial" w:cs="Arial"/>
          <w:sz w:val="20"/>
          <w:szCs w:val="20"/>
          <w:lang w:val="en-US"/>
        </w:rPr>
        <w:t>TL</w:t>
      </w:r>
      <w:r w:rsidRPr="00CC4577">
        <w:rPr>
          <w:rFonts w:ascii="Arial" w:hAnsi="Arial" w:cs="Arial"/>
          <w:sz w:val="20"/>
          <w:szCs w:val="20"/>
        </w:rPr>
        <w:t xml:space="preserve"> = -70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/МГц + 10 × </w:t>
      </w:r>
      <w:proofErr w:type="gramStart"/>
      <w:r w:rsidRPr="00CC4577">
        <w:rPr>
          <w:rFonts w:ascii="Arial" w:hAnsi="Arial" w:cs="Arial"/>
          <w:sz w:val="20"/>
          <w:szCs w:val="20"/>
          <w:lang w:val="en-US"/>
        </w:rPr>
        <w:t>log</w:t>
      </w:r>
      <w:r w:rsidRPr="00CC4577">
        <w:rPr>
          <w:rFonts w:ascii="Arial" w:hAnsi="Arial" w:cs="Arial"/>
          <w:sz w:val="20"/>
          <w:szCs w:val="20"/>
          <w:vertAlign w:val="subscript"/>
        </w:rPr>
        <w:t>10</w:t>
      </w:r>
      <w:r w:rsidRPr="00CC4577">
        <w:rPr>
          <w:rFonts w:ascii="Arial" w:hAnsi="Arial" w:cs="Arial"/>
          <w:sz w:val="20"/>
          <w:szCs w:val="20"/>
        </w:rPr>
        <w:t>(</w:t>
      </w:r>
      <w:proofErr w:type="gramEnd"/>
      <w:r w:rsidRPr="00CC4577">
        <w:rPr>
          <w:rFonts w:ascii="Arial" w:hAnsi="Arial" w:cs="Arial"/>
          <w:sz w:val="20"/>
          <w:szCs w:val="20"/>
        </w:rPr>
        <w:t xml:space="preserve">100 мВт / </w:t>
      </w:r>
      <w:r w:rsidRPr="00CC4577">
        <w:rPr>
          <w:rFonts w:ascii="Arial" w:hAnsi="Arial" w:cs="Arial"/>
          <w:sz w:val="20"/>
          <w:szCs w:val="20"/>
          <w:lang w:val="en-US"/>
        </w:rPr>
        <w:t>P</w:t>
      </w:r>
      <w:proofErr w:type="spellStart"/>
      <w:r w:rsidRPr="00CC4577">
        <w:rPr>
          <w:rFonts w:ascii="Arial" w:hAnsi="Arial" w:cs="Arial"/>
          <w:sz w:val="20"/>
          <w:szCs w:val="20"/>
          <w:vertAlign w:val="subscript"/>
        </w:rPr>
        <w:t>вых</w:t>
      </w:r>
      <w:proofErr w:type="spellEnd"/>
      <w:r w:rsidRPr="00CC4577">
        <w:rPr>
          <w:rFonts w:ascii="Arial" w:hAnsi="Arial" w:cs="Arial"/>
          <w:sz w:val="20"/>
          <w:szCs w:val="20"/>
        </w:rPr>
        <w:t xml:space="preserve">) </w:t>
      </w:r>
      <w:r w:rsidRPr="00CC4577">
        <w:rPr>
          <w:rFonts w:ascii="Arial" w:hAnsi="Arial" w:cs="Arial"/>
          <w:sz w:val="20"/>
          <w:szCs w:val="20"/>
        </w:rPr>
        <w:tab/>
      </w:r>
      <w:r w:rsidRPr="00CC4577">
        <w:rPr>
          <w:rFonts w:ascii="Arial" w:hAnsi="Arial" w:cs="Arial"/>
          <w:sz w:val="20"/>
          <w:szCs w:val="20"/>
        </w:rPr>
        <w:tab/>
        <w:t>(</w:t>
      </w:r>
      <w:r w:rsidRPr="00CC4577">
        <w:rPr>
          <w:rFonts w:ascii="Arial" w:hAnsi="Arial" w:cs="Arial"/>
          <w:sz w:val="20"/>
          <w:szCs w:val="20"/>
          <w:lang w:val="en-US"/>
        </w:rPr>
        <w:t>P</w:t>
      </w:r>
      <w:proofErr w:type="spellStart"/>
      <w:r w:rsidRPr="00CC4577">
        <w:rPr>
          <w:rFonts w:ascii="Arial" w:hAnsi="Arial" w:cs="Arial"/>
          <w:sz w:val="20"/>
          <w:szCs w:val="20"/>
          <w:vertAlign w:val="subscript"/>
        </w:rPr>
        <w:t>вых</w:t>
      </w:r>
      <w:proofErr w:type="spellEnd"/>
      <w:r w:rsidRPr="00CC4577">
        <w:rPr>
          <w:rFonts w:ascii="Arial" w:hAnsi="Arial" w:cs="Arial"/>
          <w:sz w:val="20"/>
          <w:szCs w:val="20"/>
          <w:vertAlign w:val="subscript"/>
        </w:rPr>
        <w:t xml:space="preserve"> </w:t>
      </w:r>
      <w:r w:rsidRPr="00CC4577">
        <w:rPr>
          <w:rFonts w:ascii="Arial" w:hAnsi="Arial" w:cs="Arial"/>
          <w:sz w:val="20"/>
          <w:szCs w:val="20"/>
        </w:rPr>
        <w:t xml:space="preserve">– </w:t>
      </w:r>
      <w:r w:rsidR="00832046" w:rsidRPr="00CC4577">
        <w:rPr>
          <w:rFonts w:ascii="Arial" w:hAnsi="Arial" w:cs="Arial"/>
          <w:sz w:val="20"/>
          <w:szCs w:val="20"/>
        </w:rPr>
        <w:t>ЭИИМ</w:t>
      </w:r>
      <w:r w:rsidRPr="00CC4577">
        <w:rPr>
          <w:rFonts w:ascii="Arial" w:hAnsi="Arial" w:cs="Arial"/>
          <w:sz w:val="20"/>
          <w:szCs w:val="20"/>
        </w:rPr>
        <w:t xml:space="preserve"> в мВт)</w:t>
      </w:r>
    </w:p>
    <w:p w:rsidR="007C6D5E" w:rsidRPr="00CC4577" w:rsidRDefault="007C6D5E" w:rsidP="00B926B1">
      <w:pPr>
        <w:pStyle w:val="af9"/>
        <w:numPr>
          <w:ilvl w:val="0"/>
          <w:numId w:val="20"/>
        </w:numPr>
        <w:ind w:left="0" w:firstLine="851"/>
        <w:jc w:val="both"/>
        <w:rPr>
          <w:rFonts w:ascii="Arial" w:hAnsi="Arial" w:cs="Arial"/>
          <w:sz w:val="20"/>
          <w:szCs w:val="20"/>
        </w:rPr>
      </w:pPr>
      <w:r w:rsidRPr="00CC4577">
        <w:rPr>
          <w:rFonts w:ascii="Arial" w:hAnsi="Arial" w:cs="Arial"/>
          <w:sz w:val="20"/>
          <w:szCs w:val="20"/>
        </w:rPr>
        <w:t>Оборудование должно соответствовать требованиям, определенным в шагах 1-4 насто</w:t>
      </w:r>
      <w:r w:rsidRPr="00CC4577">
        <w:rPr>
          <w:rFonts w:ascii="Arial" w:hAnsi="Arial" w:cs="Arial"/>
          <w:sz w:val="20"/>
          <w:szCs w:val="20"/>
        </w:rPr>
        <w:t>я</w:t>
      </w:r>
      <w:r w:rsidRPr="00CC4577">
        <w:rPr>
          <w:rFonts w:ascii="Arial" w:hAnsi="Arial" w:cs="Arial"/>
          <w:sz w:val="20"/>
          <w:szCs w:val="20"/>
        </w:rPr>
        <w:t xml:space="preserve">щего </w:t>
      </w:r>
      <w:r w:rsidR="00F5145D">
        <w:rPr>
          <w:rFonts w:ascii="Arial" w:hAnsi="Arial" w:cs="Arial"/>
          <w:sz w:val="20"/>
          <w:szCs w:val="20"/>
        </w:rPr>
        <w:t>под</w:t>
      </w:r>
      <w:r w:rsidRPr="00CC4577">
        <w:rPr>
          <w:rFonts w:ascii="Arial" w:hAnsi="Arial" w:cs="Arial"/>
          <w:sz w:val="20"/>
          <w:szCs w:val="20"/>
        </w:rPr>
        <w:t xml:space="preserve">пункта, при наличии нежелательного </w:t>
      </w:r>
      <w:r w:rsidRPr="00CC4577">
        <w:rPr>
          <w:rFonts w:ascii="Arial" w:hAnsi="Arial" w:cs="Arial"/>
          <w:sz w:val="20"/>
          <w:szCs w:val="20"/>
          <w:lang w:val="en-US"/>
        </w:rPr>
        <w:t>CW</w:t>
      </w:r>
      <w:r w:rsidRPr="00CC4577">
        <w:rPr>
          <w:rFonts w:ascii="Arial" w:hAnsi="Arial" w:cs="Arial"/>
          <w:sz w:val="20"/>
          <w:szCs w:val="20"/>
        </w:rPr>
        <w:t xml:space="preserve"> сигнала, как это определено в таблице 11.</w:t>
      </w:r>
    </w:p>
    <w:p w:rsidR="00B926B1" w:rsidRPr="00CC4577" w:rsidRDefault="00B926B1" w:rsidP="00B926B1">
      <w:pPr>
        <w:jc w:val="both"/>
        <w:rPr>
          <w:rFonts w:ascii="Arial" w:hAnsi="Arial" w:cs="Arial"/>
          <w:sz w:val="20"/>
          <w:szCs w:val="20"/>
        </w:rPr>
      </w:pPr>
    </w:p>
    <w:p w:rsidR="007C6D5E" w:rsidRPr="00CC4577" w:rsidRDefault="00B926B1" w:rsidP="007A5415">
      <w:pPr>
        <w:ind w:firstLine="709"/>
        <w:jc w:val="both"/>
        <w:rPr>
          <w:rFonts w:ascii="Arial" w:hAnsi="Arial" w:cs="Arial"/>
          <w:sz w:val="20"/>
          <w:szCs w:val="20"/>
        </w:rPr>
      </w:pPr>
      <w:r w:rsidRPr="00CC4577">
        <w:rPr>
          <w:rFonts w:ascii="Arial" w:hAnsi="Arial" w:cs="Arial"/>
          <w:sz w:val="20"/>
          <w:szCs w:val="20"/>
        </w:rPr>
        <w:t xml:space="preserve">Таблица 11 – </w:t>
      </w:r>
      <w:r w:rsidR="007C6D5E" w:rsidRPr="00CC4577">
        <w:rPr>
          <w:rFonts w:ascii="Arial" w:hAnsi="Arial" w:cs="Arial"/>
          <w:sz w:val="20"/>
          <w:szCs w:val="20"/>
        </w:rPr>
        <w:t>Параметры нежелательного сигнала</w:t>
      </w:r>
    </w:p>
    <w:tbl>
      <w:tblPr>
        <w:tblStyle w:val="a3"/>
        <w:tblW w:w="0" w:type="auto"/>
        <w:tblLook w:val="04A0" w:firstRow="1" w:lastRow="0" w:firstColumn="1" w:lastColumn="0" w:noHBand="0" w:noVBand="1"/>
      </w:tblPr>
      <w:tblGrid>
        <w:gridCol w:w="3379"/>
        <w:gridCol w:w="3379"/>
        <w:gridCol w:w="3380"/>
      </w:tblGrid>
      <w:tr w:rsidR="00CC4577" w:rsidRPr="00CC4577" w:rsidTr="00126D1E">
        <w:tc>
          <w:tcPr>
            <w:tcW w:w="3379"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Необходимая средняя мощность сигнала от сопутствующего устройства</w:t>
            </w:r>
          </w:p>
        </w:tc>
        <w:tc>
          <w:tcPr>
            <w:tcW w:w="3379"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Частота нежелательного сигн</w:t>
            </w:r>
            <w:r w:rsidRPr="00CC4577">
              <w:rPr>
                <w:rFonts w:ascii="Arial" w:hAnsi="Arial" w:cs="Arial"/>
                <w:sz w:val="20"/>
                <w:szCs w:val="20"/>
              </w:rPr>
              <w:t>а</w:t>
            </w:r>
            <w:r w:rsidRPr="00CC4577">
              <w:rPr>
                <w:rFonts w:ascii="Arial" w:hAnsi="Arial" w:cs="Arial"/>
                <w:sz w:val="20"/>
                <w:szCs w:val="20"/>
              </w:rPr>
              <w:t>ла,</w:t>
            </w:r>
          </w:p>
          <w:p w:rsidR="007C6D5E" w:rsidRPr="00CC4577" w:rsidRDefault="007C6D5E" w:rsidP="007A5415">
            <w:pPr>
              <w:jc w:val="center"/>
              <w:rPr>
                <w:rFonts w:ascii="Arial" w:hAnsi="Arial" w:cs="Arial"/>
                <w:sz w:val="20"/>
                <w:szCs w:val="20"/>
              </w:rPr>
            </w:pPr>
            <w:r w:rsidRPr="00CC4577">
              <w:rPr>
                <w:rFonts w:ascii="Arial" w:hAnsi="Arial" w:cs="Arial"/>
                <w:sz w:val="20"/>
                <w:szCs w:val="20"/>
              </w:rPr>
              <w:t>МГц</w:t>
            </w:r>
          </w:p>
        </w:tc>
        <w:tc>
          <w:tcPr>
            <w:tcW w:w="3380"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 xml:space="preserve">Мощность нежелательного </w:t>
            </w:r>
            <w:r w:rsidRPr="00CC4577">
              <w:rPr>
                <w:rFonts w:ascii="Arial" w:hAnsi="Arial" w:cs="Arial"/>
                <w:sz w:val="20"/>
                <w:szCs w:val="20"/>
                <w:lang w:val="en-US"/>
              </w:rPr>
              <w:t>CW</w:t>
            </w:r>
            <w:r w:rsidRPr="00CC4577">
              <w:rPr>
                <w:rFonts w:ascii="Arial" w:hAnsi="Arial" w:cs="Arial"/>
                <w:sz w:val="20"/>
                <w:szCs w:val="20"/>
              </w:rPr>
              <w:t xml:space="preserve"> сигнала,</w:t>
            </w:r>
          </w:p>
          <w:p w:rsidR="007C6D5E" w:rsidRPr="00CC4577" w:rsidRDefault="007C6D5E" w:rsidP="007A5415">
            <w:pPr>
              <w:jc w:val="center"/>
              <w:rPr>
                <w:rFonts w:ascii="Arial" w:hAnsi="Arial" w:cs="Arial"/>
                <w:sz w:val="20"/>
                <w:szCs w:val="20"/>
              </w:rPr>
            </w:pPr>
            <w:proofErr w:type="spellStart"/>
            <w:r w:rsidRPr="00CC4577">
              <w:rPr>
                <w:rFonts w:ascii="Arial" w:hAnsi="Arial" w:cs="Arial"/>
                <w:sz w:val="20"/>
                <w:szCs w:val="20"/>
              </w:rPr>
              <w:t>дБмВт</w:t>
            </w:r>
            <w:proofErr w:type="spellEnd"/>
          </w:p>
        </w:tc>
      </w:tr>
      <w:tr w:rsidR="00CC4577" w:rsidRPr="00CC4577" w:rsidTr="00126D1E">
        <w:tc>
          <w:tcPr>
            <w:tcW w:w="3379" w:type="dxa"/>
            <w:tcBorders>
              <w:top w:val="double" w:sz="4" w:space="0" w:color="auto"/>
              <w:left w:val="single" w:sz="4" w:space="0" w:color="auto"/>
              <w:bottom w:val="single" w:sz="4" w:space="0" w:color="auto"/>
              <w:right w:val="single" w:sz="4" w:space="0" w:color="auto"/>
            </w:tcBorders>
            <w:hideMark/>
          </w:tcPr>
          <w:p w:rsidR="007C6D5E" w:rsidRPr="00CC4577" w:rsidRDefault="007C6D5E" w:rsidP="007A5415">
            <w:pPr>
              <w:jc w:val="center"/>
              <w:rPr>
                <w:rFonts w:ascii="Arial" w:hAnsi="Arial" w:cs="Arial"/>
                <w:sz w:val="20"/>
                <w:szCs w:val="20"/>
              </w:rPr>
            </w:pPr>
            <w:proofErr w:type="gramStart"/>
            <w:r w:rsidRPr="00CC4577">
              <w:rPr>
                <w:rFonts w:ascii="Arial" w:hAnsi="Arial" w:cs="Arial"/>
                <w:sz w:val="20"/>
                <w:szCs w:val="20"/>
              </w:rPr>
              <w:t>достаточная</w:t>
            </w:r>
            <w:proofErr w:type="gramEnd"/>
            <w:r w:rsidRPr="00CC4577">
              <w:rPr>
                <w:rFonts w:ascii="Arial" w:hAnsi="Arial" w:cs="Arial"/>
                <w:sz w:val="20"/>
                <w:szCs w:val="20"/>
              </w:rPr>
              <w:t xml:space="preserve"> для поддержания связи (см. примечание 2)</w:t>
            </w:r>
          </w:p>
        </w:tc>
        <w:tc>
          <w:tcPr>
            <w:tcW w:w="3379" w:type="dxa"/>
            <w:tcBorders>
              <w:top w:val="double" w:sz="4" w:space="0" w:color="auto"/>
              <w:left w:val="single" w:sz="4" w:space="0" w:color="auto"/>
              <w:bottom w:val="single" w:sz="4" w:space="0" w:color="auto"/>
              <w:right w:val="single" w:sz="4" w:space="0" w:color="auto"/>
            </w:tcBorders>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2 395 или 2 488,5</w:t>
            </w:r>
          </w:p>
          <w:p w:rsidR="007C6D5E" w:rsidRPr="00CC4577" w:rsidRDefault="007C6D5E" w:rsidP="007A5415">
            <w:pPr>
              <w:jc w:val="center"/>
              <w:rPr>
                <w:rFonts w:ascii="Arial" w:hAnsi="Arial" w:cs="Arial"/>
                <w:sz w:val="20"/>
                <w:szCs w:val="20"/>
              </w:rPr>
            </w:pPr>
            <w:r w:rsidRPr="00CC4577">
              <w:rPr>
                <w:rFonts w:ascii="Arial" w:hAnsi="Arial" w:cs="Arial"/>
                <w:sz w:val="20"/>
                <w:szCs w:val="20"/>
              </w:rPr>
              <w:t>(см. примечание 1)</w:t>
            </w:r>
          </w:p>
        </w:tc>
        <w:tc>
          <w:tcPr>
            <w:tcW w:w="3380" w:type="dxa"/>
            <w:tcBorders>
              <w:top w:val="double" w:sz="4" w:space="0" w:color="auto"/>
              <w:left w:val="single" w:sz="4" w:space="0" w:color="auto"/>
              <w:bottom w:val="single" w:sz="4" w:space="0" w:color="auto"/>
              <w:right w:val="single" w:sz="4" w:space="0" w:color="auto"/>
            </w:tcBorders>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-35</w:t>
            </w:r>
          </w:p>
          <w:p w:rsidR="007C6D5E" w:rsidRPr="00CC4577" w:rsidRDefault="007C6D5E" w:rsidP="007A5415">
            <w:pPr>
              <w:jc w:val="center"/>
              <w:rPr>
                <w:rFonts w:ascii="Arial" w:hAnsi="Arial" w:cs="Arial"/>
                <w:sz w:val="20"/>
                <w:szCs w:val="20"/>
              </w:rPr>
            </w:pPr>
            <w:r w:rsidRPr="00CC4577">
              <w:rPr>
                <w:rFonts w:ascii="Arial" w:hAnsi="Arial" w:cs="Arial"/>
                <w:sz w:val="20"/>
                <w:szCs w:val="20"/>
              </w:rPr>
              <w:t>(см. примечание 3)</w:t>
            </w:r>
          </w:p>
        </w:tc>
      </w:tr>
      <w:tr w:rsidR="00CC4577" w:rsidRPr="00CC4577" w:rsidTr="007C6D5E">
        <w:tc>
          <w:tcPr>
            <w:tcW w:w="10138" w:type="dxa"/>
            <w:gridSpan w:val="3"/>
            <w:tcBorders>
              <w:top w:val="single" w:sz="4" w:space="0" w:color="auto"/>
              <w:left w:val="single" w:sz="4" w:space="0" w:color="auto"/>
              <w:bottom w:val="single" w:sz="4" w:space="0" w:color="auto"/>
              <w:right w:val="single" w:sz="4" w:space="0" w:color="auto"/>
            </w:tcBorders>
            <w:hideMark/>
          </w:tcPr>
          <w:p w:rsidR="00126D1E" w:rsidRPr="00126D1E" w:rsidRDefault="007C6D5E" w:rsidP="00126D1E">
            <w:pPr>
              <w:jc w:val="both"/>
              <w:rPr>
                <w:rFonts w:ascii="Arial" w:hAnsi="Arial" w:cs="Arial"/>
                <w:sz w:val="18"/>
                <w:szCs w:val="18"/>
              </w:rPr>
            </w:pPr>
            <w:r w:rsidRPr="00126D1E">
              <w:rPr>
                <w:rFonts w:ascii="Arial" w:hAnsi="Arial" w:cs="Arial"/>
                <w:sz w:val="18"/>
                <w:szCs w:val="18"/>
              </w:rPr>
              <w:t>Примечани</w:t>
            </w:r>
            <w:r w:rsidR="00126D1E" w:rsidRPr="00126D1E">
              <w:rPr>
                <w:rFonts w:ascii="Arial" w:hAnsi="Arial" w:cs="Arial"/>
                <w:sz w:val="18"/>
                <w:szCs w:val="18"/>
              </w:rPr>
              <w:t>я</w:t>
            </w:r>
          </w:p>
          <w:p w:rsidR="007C6D5E" w:rsidRPr="00126D1E" w:rsidRDefault="007C6D5E" w:rsidP="00126D1E">
            <w:pPr>
              <w:jc w:val="both"/>
              <w:rPr>
                <w:rFonts w:ascii="Arial" w:hAnsi="Arial" w:cs="Arial"/>
                <w:sz w:val="18"/>
                <w:szCs w:val="18"/>
              </w:rPr>
            </w:pPr>
            <w:r w:rsidRPr="00126D1E">
              <w:rPr>
                <w:rFonts w:ascii="Arial" w:hAnsi="Arial" w:cs="Arial"/>
                <w:sz w:val="18"/>
                <w:szCs w:val="18"/>
              </w:rPr>
              <w:t xml:space="preserve">1 Наибольшая частота используется для тестирования рабочих каналов в диапазоне от     2 400 до 2 442 МГц, а наименьшая частота используется для тестирования рабочих каналов в диапазоне от 2 442 до 2 483,5 МГц. См. </w:t>
            </w:r>
            <w:r w:rsidR="00F5145D" w:rsidRPr="00126D1E">
              <w:rPr>
                <w:rFonts w:ascii="Arial" w:hAnsi="Arial" w:cs="Arial"/>
                <w:sz w:val="18"/>
                <w:szCs w:val="18"/>
              </w:rPr>
              <w:t>подп</w:t>
            </w:r>
            <w:r w:rsidRPr="00126D1E">
              <w:rPr>
                <w:rFonts w:ascii="Arial" w:hAnsi="Arial" w:cs="Arial"/>
                <w:sz w:val="18"/>
                <w:szCs w:val="18"/>
              </w:rPr>
              <w:t>ункт 5.4.6.1.</w:t>
            </w:r>
          </w:p>
          <w:p w:rsidR="007C6D5E" w:rsidRPr="00126D1E" w:rsidRDefault="007C6D5E" w:rsidP="00126D1E">
            <w:pPr>
              <w:jc w:val="both"/>
              <w:rPr>
                <w:rFonts w:ascii="Arial" w:hAnsi="Arial" w:cs="Arial"/>
                <w:sz w:val="18"/>
                <w:szCs w:val="18"/>
              </w:rPr>
            </w:pPr>
            <w:r w:rsidRPr="00126D1E">
              <w:rPr>
                <w:rFonts w:ascii="Arial" w:hAnsi="Arial" w:cs="Arial"/>
                <w:sz w:val="18"/>
                <w:szCs w:val="18"/>
              </w:rPr>
              <w:t xml:space="preserve">2 Типовое значение, которое можно использовать в большинстве случаев, составляет  -50 </w:t>
            </w:r>
            <w:proofErr w:type="spellStart"/>
            <w:r w:rsidRPr="00126D1E">
              <w:rPr>
                <w:rFonts w:ascii="Arial" w:hAnsi="Arial" w:cs="Arial"/>
                <w:sz w:val="18"/>
                <w:szCs w:val="18"/>
              </w:rPr>
              <w:t>дБмВт</w:t>
            </w:r>
            <w:proofErr w:type="spellEnd"/>
            <w:r w:rsidRPr="00126D1E">
              <w:rPr>
                <w:rFonts w:ascii="Arial" w:hAnsi="Arial" w:cs="Arial"/>
                <w:sz w:val="18"/>
                <w:szCs w:val="18"/>
              </w:rPr>
              <w:t xml:space="preserve"> / МГц.</w:t>
            </w:r>
          </w:p>
          <w:p w:rsidR="007C6D5E" w:rsidRPr="00126D1E" w:rsidRDefault="007C6D5E" w:rsidP="00126D1E">
            <w:pPr>
              <w:jc w:val="both"/>
              <w:rPr>
                <w:rFonts w:ascii="Arial" w:hAnsi="Arial" w:cs="Arial"/>
                <w:sz w:val="18"/>
                <w:szCs w:val="18"/>
              </w:rPr>
            </w:pPr>
            <w:r w:rsidRPr="00126D1E">
              <w:rPr>
                <w:rFonts w:ascii="Arial" w:hAnsi="Arial" w:cs="Arial"/>
                <w:sz w:val="18"/>
                <w:szCs w:val="18"/>
              </w:rPr>
              <w:t xml:space="preserve">3 </w:t>
            </w:r>
            <w:r w:rsidR="00E0588A">
              <w:rPr>
                <w:rFonts w:ascii="Arial" w:hAnsi="Arial" w:cs="Arial"/>
                <w:sz w:val="18"/>
                <w:szCs w:val="18"/>
              </w:rPr>
              <w:t>Указанный уровень является уровнем на входе приемника UUT предполагающий коэффициент усиления антенн</w:t>
            </w:r>
            <w:r w:rsidR="00E0588A">
              <w:rPr>
                <w:rFonts w:ascii="Arial" w:hAnsi="Arial" w:cs="Arial"/>
                <w:sz w:val="18"/>
                <w:szCs w:val="18"/>
              </w:rPr>
              <w:t>о</w:t>
            </w:r>
            <w:r w:rsidR="00E0588A">
              <w:rPr>
                <w:rFonts w:ascii="Arial" w:hAnsi="Arial" w:cs="Arial"/>
                <w:sz w:val="18"/>
                <w:szCs w:val="18"/>
              </w:rPr>
              <w:t xml:space="preserve">го узла 0 </w:t>
            </w:r>
            <w:proofErr w:type="spellStart"/>
            <w:r w:rsidR="00E0588A">
              <w:rPr>
                <w:rFonts w:ascii="Arial" w:hAnsi="Arial" w:cs="Arial"/>
                <w:sz w:val="18"/>
                <w:szCs w:val="18"/>
              </w:rPr>
              <w:t>дБи</w:t>
            </w:r>
            <w:proofErr w:type="spellEnd"/>
            <w:r w:rsidR="00E0588A">
              <w:rPr>
                <w:rFonts w:ascii="Arial" w:hAnsi="Arial" w:cs="Arial"/>
                <w:sz w:val="18"/>
                <w:szCs w:val="18"/>
              </w:rPr>
              <w:t>. В случае кондуктивных измерений этот уровень должен быть скорректирован на коэффициент усил</w:t>
            </w:r>
            <w:r w:rsidR="00E0588A">
              <w:rPr>
                <w:rFonts w:ascii="Arial" w:hAnsi="Arial" w:cs="Arial"/>
                <w:sz w:val="18"/>
                <w:szCs w:val="18"/>
              </w:rPr>
              <w:t>е</w:t>
            </w:r>
            <w:r w:rsidR="00E0588A">
              <w:rPr>
                <w:rFonts w:ascii="Arial" w:hAnsi="Arial" w:cs="Arial"/>
                <w:sz w:val="18"/>
                <w:szCs w:val="18"/>
              </w:rPr>
              <w:t>ния (G) антенного узла в пределах полосы. В случае эфирных измерений уровень эквивалентен плотности потока мощности перед антенной UUT</w:t>
            </w:r>
          </w:p>
        </w:tc>
      </w:tr>
    </w:tbl>
    <w:p w:rsidR="007C6D5E" w:rsidRPr="00CC4577" w:rsidRDefault="007C6D5E" w:rsidP="007A5415">
      <w:pPr>
        <w:ind w:firstLine="709"/>
        <w:jc w:val="both"/>
        <w:rPr>
          <w:rFonts w:ascii="Arial" w:hAnsi="Arial" w:cs="Arial"/>
          <w:b/>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4.3.2.6.3.4 Соответствие</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Испытания на соответствие данному требованию определены в пункте 5.4.6, в частности, в </w:t>
      </w:r>
      <w:r w:rsidR="00F5145D">
        <w:rPr>
          <w:rFonts w:ascii="Arial" w:hAnsi="Arial" w:cs="Arial"/>
          <w:sz w:val="20"/>
          <w:szCs w:val="20"/>
        </w:rPr>
        <w:t>по</w:t>
      </w:r>
      <w:r w:rsidR="00F5145D">
        <w:rPr>
          <w:rFonts w:ascii="Arial" w:hAnsi="Arial" w:cs="Arial"/>
          <w:sz w:val="20"/>
          <w:szCs w:val="20"/>
        </w:rPr>
        <w:t>д</w:t>
      </w:r>
      <w:r w:rsidRPr="00CC4577">
        <w:rPr>
          <w:rFonts w:ascii="Arial" w:hAnsi="Arial" w:cs="Arial"/>
          <w:sz w:val="20"/>
          <w:szCs w:val="20"/>
        </w:rPr>
        <w:t>пункте 5.4.6.2.1.4.</w:t>
      </w:r>
    </w:p>
    <w:p w:rsidR="007C6D5E" w:rsidRPr="00CC4577" w:rsidRDefault="007C6D5E" w:rsidP="007A5415">
      <w:pPr>
        <w:ind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4.3.2.6.4 Короткие передачи сигналов управления</w:t>
      </w:r>
    </w:p>
    <w:p w:rsidR="007C6D5E" w:rsidRPr="00205AD3" w:rsidRDefault="007C6D5E" w:rsidP="007A5415">
      <w:pPr>
        <w:ind w:firstLine="709"/>
        <w:jc w:val="both"/>
        <w:rPr>
          <w:rFonts w:ascii="Arial" w:hAnsi="Arial" w:cs="Arial"/>
          <w:b/>
          <w:sz w:val="20"/>
          <w:szCs w:val="20"/>
        </w:rPr>
      </w:pPr>
      <w:r w:rsidRPr="00205AD3">
        <w:rPr>
          <w:rFonts w:ascii="Arial" w:hAnsi="Arial" w:cs="Arial"/>
          <w:b/>
          <w:sz w:val="20"/>
          <w:szCs w:val="20"/>
        </w:rPr>
        <w:t xml:space="preserve">4.3.2.6.4.1 </w:t>
      </w:r>
      <w:r w:rsidR="0006304D" w:rsidRPr="00205AD3">
        <w:rPr>
          <w:rFonts w:ascii="Arial" w:hAnsi="Arial" w:cs="Arial"/>
          <w:b/>
          <w:sz w:val="20"/>
          <w:szCs w:val="20"/>
        </w:rPr>
        <w:t>Термины</w:t>
      </w:r>
    </w:p>
    <w:p w:rsidR="00205AD3" w:rsidRPr="00205AD3" w:rsidRDefault="00205AD3" w:rsidP="007A5415">
      <w:pPr>
        <w:ind w:firstLine="709"/>
        <w:jc w:val="both"/>
        <w:rPr>
          <w:rFonts w:ascii="Arial" w:hAnsi="Arial" w:cs="Arial"/>
          <w:sz w:val="20"/>
          <w:szCs w:val="20"/>
        </w:rPr>
      </w:pPr>
      <w:r w:rsidRPr="00205AD3">
        <w:rPr>
          <w:rFonts w:ascii="Arial" w:hAnsi="Arial" w:cs="Arial"/>
          <w:sz w:val="20"/>
          <w:szCs w:val="20"/>
        </w:rPr>
        <w:t>Короткие передачи сигналов управления - это передачи, используемые адаптивным оборудов</w:t>
      </w:r>
      <w:r w:rsidRPr="00205AD3">
        <w:rPr>
          <w:rFonts w:ascii="Arial" w:hAnsi="Arial" w:cs="Arial"/>
          <w:sz w:val="20"/>
          <w:szCs w:val="20"/>
        </w:rPr>
        <w:t>а</w:t>
      </w:r>
      <w:r w:rsidRPr="00205AD3">
        <w:rPr>
          <w:rFonts w:ascii="Arial" w:hAnsi="Arial" w:cs="Arial"/>
          <w:sz w:val="20"/>
          <w:szCs w:val="20"/>
        </w:rPr>
        <w:t>нием без FHSS, для передачи сигналов контроля и управления без тестирования рабочего канала на наличие других сигналов.</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Адаптивное оборудование может осуществлять или не осуществлять короткие передачи сигн</w:t>
      </w:r>
      <w:r w:rsidRPr="00CC4577">
        <w:rPr>
          <w:rFonts w:ascii="Arial" w:hAnsi="Arial" w:cs="Arial"/>
          <w:sz w:val="20"/>
          <w:szCs w:val="20"/>
        </w:rPr>
        <w:t>а</w:t>
      </w:r>
      <w:r w:rsidRPr="00CC4577">
        <w:rPr>
          <w:rFonts w:ascii="Arial" w:hAnsi="Arial" w:cs="Arial"/>
          <w:sz w:val="20"/>
          <w:szCs w:val="20"/>
        </w:rPr>
        <w:t>лов управления.</w:t>
      </w:r>
    </w:p>
    <w:p w:rsidR="007C6D5E" w:rsidRPr="00CC4577" w:rsidRDefault="007C6D5E" w:rsidP="007A5415">
      <w:pPr>
        <w:ind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4.3.2.6.4.2 Требования</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Если для адаптивного оборудования использующего широкополосные модуляции, отличные от FHSS, данная функция реализована, короткие передачи сигналов управления должны иметь макс</w:t>
      </w:r>
      <w:r w:rsidRPr="00CC4577">
        <w:rPr>
          <w:rFonts w:ascii="Arial" w:hAnsi="Arial" w:cs="Arial"/>
          <w:sz w:val="20"/>
          <w:szCs w:val="20"/>
        </w:rPr>
        <w:t>и</w:t>
      </w:r>
      <w:r w:rsidRPr="00CC4577">
        <w:rPr>
          <w:rFonts w:ascii="Arial" w:hAnsi="Arial" w:cs="Arial"/>
          <w:sz w:val="20"/>
          <w:szCs w:val="20"/>
        </w:rPr>
        <w:t xml:space="preserve">мальное отношение </w:t>
      </w:r>
      <w:proofErr w:type="spellStart"/>
      <w:r w:rsidRPr="00CC4577">
        <w:rPr>
          <w:rFonts w:ascii="Arial" w:hAnsi="Arial" w:cs="Arial"/>
          <w:sz w:val="20"/>
          <w:szCs w:val="20"/>
        </w:rPr>
        <w:t>TxOn</w:t>
      </w:r>
      <w:proofErr w:type="spellEnd"/>
      <w:r w:rsidRPr="00CC4577">
        <w:rPr>
          <w:rFonts w:ascii="Arial" w:hAnsi="Arial" w:cs="Arial"/>
          <w:sz w:val="20"/>
          <w:szCs w:val="20"/>
        </w:rPr>
        <w:t xml:space="preserve"> / (</w:t>
      </w:r>
      <w:proofErr w:type="spellStart"/>
      <w:r w:rsidRPr="00CC4577">
        <w:rPr>
          <w:rFonts w:ascii="Arial" w:hAnsi="Arial" w:cs="Arial"/>
          <w:sz w:val="20"/>
          <w:szCs w:val="20"/>
        </w:rPr>
        <w:t>TxOn</w:t>
      </w:r>
      <w:proofErr w:type="spellEnd"/>
      <w:r w:rsidRPr="00CC4577">
        <w:rPr>
          <w:rFonts w:ascii="Arial" w:hAnsi="Arial" w:cs="Arial"/>
          <w:sz w:val="20"/>
          <w:szCs w:val="20"/>
        </w:rPr>
        <w:t xml:space="preserve"> + </w:t>
      </w:r>
      <w:proofErr w:type="spellStart"/>
      <w:r w:rsidRPr="00CC4577">
        <w:rPr>
          <w:rFonts w:ascii="Arial" w:hAnsi="Arial" w:cs="Arial"/>
          <w:sz w:val="20"/>
          <w:szCs w:val="20"/>
        </w:rPr>
        <w:t>TxOff</w:t>
      </w:r>
      <w:proofErr w:type="spellEnd"/>
      <w:r w:rsidRPr="00CC4577">
        <w:rPr>
          <w:rFonts w:ascii="Arial" w:hAnsi="Arial" w:cs="Arial"/>
          <w:sz w:val="20"/>
          <w:szCs w:val="20"/>
        </w:rPr>
        <w:t xml:space="preserve">) равным 10% в течение любого периода наблюдения, равного 50 </w:t>
      </w:r>
      <w:proofErr w:type="spellStart"/>
      <w:r w:rsidRPr="00CC4577">
        <w:rPr>
          <w:rFonts w:ascii="Arial" w:hAnsi="Arial" w:cs="Arial"/>
          <w:sz w:val="20"/>
          <w:szCs w:val="20"/>
        </w:rPr>
        <w:t>мс</w:t>
      </w:r>
      <w:proofErr w:type="spellEnd"/>
      <w:r w:rsidRPr="00CC4577">
        <w:rPr>
          <w:rFonts w:ascii="Arial" w:hAnsi="Arial" w:cs="Arial"/>
          <w:sz w:val="20"/>
          <w:szCs w:val="20"/>
        </w:rPr>
        <w:t>.</w:t>
      </w:r>
    </w:p>
    <w:p w:rsidR="007C6D5E" w:rsidRPr="00CC4577" w:rsidRDefault="007C6D5E" w:rsidP="007A5415">
      <w:pPr>
        <w:ind w:firstLine="709"/>
        <w:jc w:val="both"/>
        <w:rPr>
          <w:rFonts w:ascii="Arial" w:hAnsi="Arial" w:cs="Arial"/>
          <w:sz w:val="20"/>
          <w:szCs w:val="20"/>
        </w:rPr>
      </w:pP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ПРИМЕЧАНИЕ: Рабочий цикл определен в </w:t>
      </w:r>
      <w:r w:rsidR="007F1405">
        <w:rPr>
          <w:rFonts w:ascii="Arial" w:hAnsi="Arial" w:cs="Arial"/>
          <w:sz w:val="20"/>
          <w:szCs w:val="20"/>
        </w:rPr>
        <w:t>под</w:t>
      </w:r>
      <w:r w:rsidRPr="00CC4577">
        <w:rPr>
          <w:rFonts w:ascii="Arial" w:hAnsi="Arial" w:cs="Arial"/>
          <w:sz w:val="20"/>
          <w:szCs w:val="20"/>
        </w:rPr>
        <w:t>пункте 4.3.2.4.2.</w:t>
      </w:r>
    </w:p>
    <w:p w:rsidR="007C6D5E" w:rsidRPr="00CC4577" w:rsidRDefault="007C6D5E" w:rsidP="007A5415">
      <w:pPr>
        <w:ind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4.3.2.6.4.3 Соответствие</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Испытания на соответствие данному требованию определены в </w:t>
      </w:r>
      <w:r w:rsidR="007F1405">
        <w:rPr>
          <w:rFonts w:ascii="Arial" w:hAnsi="Arial" w:cs="Arial"/>
          <w:sz w:val="20"/>
          <w:szCs w:val="20"/>
        </w:rPr>
        <w:t>под</w:t>
      </w:r>
      <w:r w:rsidRPr="00CC4577">
        <w:rPr>
          <w:rFonts w:ascii="Arial" w:hAnsi="Arial" w:cs="Arial"/>
          <w:sz w:val="20"/>
          <w:szCs w:val="20"/>
        </w:rPr>
        <w:t>пункте 5.4.6.2.1.3 (для ада</w:t>
      </w:r>
      <w:r w:rsidRPr="00CC4577">
        <w:rPr>
          <w:rFonts w:ascii="Arial" w:hAnsi="Arial" w:cs="Arial"/>
          <w:sz w:val="20"/>
          <w:szCs w:val="20"/>
        </w:rPr>
        <w:t>п</w:t>
      </w:r>
      <w:r w:rsidRPr="00CC4577">
        <w:rPr>
          <w:rFonts w:ascii="Arial" w:hAnsi="Arial" w:cs="Arial"/>
          <w:sz w:val="20"/>
          <w:szCs w:val="20"/>
        </w:rPr>
        <w:t xml:space="preserve">тивного оборудования, с DAA не основанного на LBT, использующего модуляции, отличные от </w:t>
      </w:r>
      <w:r w:rsidRPr="00CC4577">
        <w:rPr>
          <w:rFonts w:ascii="Arial" w:hAnsi="Arial" w:cs="Arial"/>
          <w:sz w:val="20"/>
          <w:szCs w:val="20"/>
          <w:lang w:val="en-US"/>
        </w:rPr>
        <w:t>FHSS</w:t>
      </w:r>
      <w:r w:rsidRPr="00CC4577">
        <w:rPr>
          <w:rFonts w:ascii="Arial" w:hAnsi="Arial" w:cs="Arial"/>
          <w:sz w:val="20"/>
          <w:szCs w:val="20"/>
        </w:rPr>
        <w:t>), или определены в пункте 5.4.6.2.1.4 (для адаптивного оборудования, с DAA на основе LBT, использу</w:t>
      </w:r>
      <w:r w:rsidRPr="00CC4577">
        <w:rPr>
          <w:rFonts w:ascii="Arial" w:hAnsi="Arial" w:cs="Arial"/>
          <w:sz w:val="20"/>
          <w:szCs w:val="20"/>
        </w:rPr>
        <w:t>ю</w:t>
      </w:r>
      <w:r w:rsidRPr="00CC4577">
        <w:rPr>
          <w:rFonts w:ascii="Arial" w:hAnsi="Arial" w:cs="Arial"/>
          <w:sz w:val="20"/>
          <w:szCs w:val="20"/>
        </w:rPr>
        <w:t xml:space="preserve">щего модуляции, отличные от </w:t>
      </w:r>
      <w:r w:rsidRPr="00CC4577">
        <w:rPr>
          <w:rFonts w:ascii="Arial" w:hAnsi="Arial" w:cs="Arial"/>
          <w:sz w:val="20"/>
          <w:szCs w:val="20"/>
          <w:lang w:val="en-US"/>
        </w:rPr>
        <w:t>FHSS</w:t>
      </w:r>
      <w:r w:rsidRPr="00CC4577">
        <w:rPr>
          <w:rFonts w:ascii="Arial" w:hAnsi="Arial" w:cs="Arial"/>
          <w:sz w:val="20"/>
          <w:szCs w:val="20"/>
        </w:rPr>
        <w:t>).</w:t>
      </w:r>
    </w:p>
    <w:p w:rsidR="007C6D5E" w:rsidRPr="00CC4577" w:rsidRDefault="007C6D5E" w:rsidP="007A5415">
      <w:pPr>
        <w:ind w:firstLine="709"/>
        <w:jc w:val="both"/>
        <w:rPr>
          <w:rFonts w:ascii="Arial" w:hAnsi="Arial" w:cs="Arial"/>
          <w:sz w:val="20"/>
          <w:szCs w:val="20"/>
        </w:rPr>
      </w:pPr>
    </w:p>
    <w:p w:rsidR="007C6D5E" w:rsidRPr="00CC4577" w:rsidRDefault="007C6D5E" w:rsidP="007A5415">
      <w:pPr>
        <w:ind w:left="709"/>
        <w:jc w:val="both"/>
        <w:rPr>
          <w:rFonts w:ascii="Arial" w:hAnsi="Arial" w:cs="Arial"/>
          <w:b/>
          <w:sz w:val="20"/>
          <w:szCs w:val="20"/>
        </w:rPr>
      </w:pPr>
      <w:r w:rsidRPr="00CC4577">
        <w:rPr>
          <w:rFonts w:ascii="Arial" w:hAnsi="Arial" w:cs="Arial"/>
          <w:b/>
          <w:sz w:val="20"/>
          <w:szCs w:val="20"/>
        </w:rPr>
        <w:t>4.3.2.7 Занимаемая полоса пропускания канала</w:t>
      </w:r>
    </w:p>
    <w:p w:rsidR="007C6D5E" w:rsidRPr="00CC4577" w:rsidRDefault="007C6D5E" w:rsidP="007A5415">
      <w:pPr>
        <w:ind w:left="709"/>
        <w:jc w:val="both"/>
        <w:rPr>
          <w:rFonts w:ascii="Arial" w:hAnsi="Arial" w:cs="Arial"/>
          <w:b/>
          <w:sz w:val="20"/>
          <w:szCs w:val="20"/>
        </w:rPr>
      </w:pPr>
      <w:r w:rsidRPr="00CC4577">
        <w:rPr>
          <w:rFonts w:ascii="Arial" w:hAnsi="Arial" w:cs="Arial"/>
          <w:b/>
          <w:sz w:val="20"/>
          <w:szCs w:val="20"/>
        </w:rPr>
        <w:t>4.3.2.7.1 Применимость</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Данные требования применимы для всех типов оборудования </w:t>
      </w:r>
      <w:r w:rsidR="009505D6">
        <w:rPr>
          <w:rFonts w:ascii="Arial" w:hAnsi="Arial" w:cs="Arial"/>
          <w:sz w:val="20"/>
          <w:szCs w:val="20"/>
        </w:rPr>
        <w:t>без</w:t>
      </w:r>
      <w:r w:rsidRPr="00CC4577">
        <w:rPr>
          <w:rFonts w:ascii="Arial" w:hAnsi="Arial" w:cs="Arial"/>
          <w:sz w:val="20"/>
          <w:szCs w:val="20"/>
        </w:rPr>
        <w:t xml:space="preserve"> FHSS.</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4.3.2.7.2 </w:t>
      </w:r>
      <w:r w:rsidR="0006304D" w:rsidRPr="00CC4577">
        <w:rPr>
          <w:rFonts w:ascii="Arial" w:hAnsi="Arial" w:cs="Arial"/>
          <w:b/>
          <w:sz w:val="20"/>
          <w:szCs w:val="20"/>
        </w:rPr>
        <w:t>Термины</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Занимаемая полоса пропускания канала – это полоса пропускания, которая содержит 99 % мо</w:t>
      </w:r>
      <w:r w:rsidRPr="00CC4577">
        <w:rPr>
          <w:rFonts w:ascii="Arial" w:hAnsi="Arial" w:cs="Arial"/>
          <w:sz w:val="20"/>
          <w:szCs w:val="20"/>
        </w:rPr>
        <w:t>щ</w:t>
      </w:r>
      <w:r w:rsidRPr="00CC4577">
        <w:rPr>
          <w:rFonts w:ascii="Arial" w:hAnsi="Arial" w:cs="Arial"/>
          <w:sz w:val="20"/>
          <w:szCs w:val="20"/>
        </w:rPr>
        <w:t>ности сигнала.</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4.3.2.7.3 Требования</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Занимаемая полоса пропускания канала должна полностью находиться в пределах полосы, пр</w:t>
      </w:r>
      <w:r w:rsidRPr="00CC4577">
        <w:rPr>
          <w:rFonts w:ascii="Arial" w:hAnsi="Arial" w:cs="Arial"/>
          <w:sz w:val="20"/>
          <w:szCs w:val="20"/>
        </w:rPr>
        <w:t>и</w:t>
      </w:r>
      <w:r w:rsidRPr="00CC4577">
        <w:rPr>
          <w:rFonts w:ascii="Arial" w:hAnsi="Arial" w:cs="Arial"/>
          <w:sz w:val="20"/>
          <w:szCs w:val="20"/>
        </w:rPr>
        <w:t>веденной в таблице 1.</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Для неадаптивного оборудования, использующего широкополосные модуляции, отличные от FHSS, у которого </w:t>
      </w:r>
      <w:r w:rsidR="00832046" w:rsidRPr="00CC4577">
        <w:rPr>
          <w:rFonts w:ascii="Arial" w:hAnsi="Arial" w:cs="Arial"/>
          <w:sz w:val="20"/>
          <w:szCs w:val="20"/>
        </w:rPr>
        <w:t>ЭИИМ</w:t>
      </w:r>
      <w:r w:rsidRPr="00CC4577">
        <w:rPr>
          <w:rFonts w:ascii="Arial" w:hAnsi="Arial" w:cs="Arial"/>
          <w:sz w:val="20"/>
          <w:szCs w:val="20"/>
        </w:rPr>
        <w:t xml:space="preserve">. больше 10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 занимаемая полоса пропускания канала не должна прев</w:t>
      </w:r>
      <w:r w:rsidRPr="00CC4577">
        <w:rPr>
          <w:rFonts w:ascii="Arial" w:hAnsi="Arial" w:cs="Arial"/>
          <w:sz w:val="20"/>
          <w:szCs w:val="20"/>
        </w:rPr>
        <w:t>ы</w:t>
      </w:r>
      <w:r w:rsidRPr="00CC4577">
        <w:rPr>
          <w:rFonts w:ascii="Arial" w:hAnsi="Arial" w:cs="Arial"/>
          <w:sz w:val="20"/>
          <w:szCs w:val="20"/>
        </w:rPr>
        <w:t>шать 20 МГц.</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4.3.2.7.4 Соответствие</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Испытания на соответствие данному требованию определены в пункте 5.4.7.</w:t>
      </w:r>
    </w:p>
    <w:p w:rsidR="007C6D5E" w:rsidRPr="00CC4577" w:rsidRDefault="007C6D5E" w:rsidP="007A5415">
      <w:pPr>
        <w:ind w:firstLine="709"/>
        <w:jc w:val="both"/>
        <w:rPr>
          <w:rFonts w:ascii="Arial" w:hAnsi="Arial" w:cs="Arial"/>
          <w:sz w:val="20"/>
          <w:szCs w:val="20"/>
        </w:rPr>
      </w:pPr>
    </w:p>
    <w:p w:rsidR="007C6D5E" w:rsidRPr="00CC4577" w:rsidRDefault="007C6D5E" w:rsidP="007A5415">
      <w:pPr>
        <w:pStyle w:val="af9"/>
        <w:tabs>
          <w:tab w:val="left" w:pos="993"/>
        </w:tabs>
        <w:ind w:left="0" w:firstLine="709"/>
        <w:jc w:val="both"/>
        <w:rPr>
          <w:rFonts w:ascii="Arial" w:hAnsi="Arial" w:cs="Arial"/>
          <w:b/>
          <w:sz w:val="20"/>
          <w:szCs w:val="20"/>
        </w:rPr>
      </w:pPr>
      <w:r w:rsidRPr="00CC4577">
        <w:rPr>
          <w:rFonts w:ascii="Arial" w:hAnsi="Arial" w:cs="Arial"/>
          <w:b/>
          <w:sz w:val="20"/>
          <w:szCs w:val="20"/>
        </w:rPr>
        <w:t>4.3.2.8 Нежелательные излучения передатчика во внеполосной области</w:t>
      </w:r>
    </w:p>
    <w:p w:rsidR="007C6D5E" w:rsidRPr="00CC4577" w:rsidRDefault="007C6D5E" w:rsidP="007A5415">
      <w:pPr>
        <w:ind w:left="709"/>
        <w:jc w:val="both"/>
        <w:rPr>
          <w:rFonts w:ascii="Arial" w:hAnsi="Arial" w:cs="Arial"/>
          <w:b/>
          <w:sz w:val="20"/>
          <w:szCs w:val="20"/>
        </w:rPr>
      </w:pPr>
      <w:r w:rsidRPr="00CC4577">
        <w:rPr>
          <w:rFonts w:ascii="Arial" w:hAnsi="Arial" w:cs="Arial"/>
          <w:b/>
          <w:sz w:val="20"/>
          <w:szCs w:val="20"/>
        </w:rPr>
        <w:t>4.3.2.8.1 Применимость</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Данные требования применимы для всех типов оборудования </w:t>
      </w:r>
      <w:r w:rsidR="00A6296A">
        <w:rPr>
          <w:rFonts w:ascii="Arial" w:hAnsi="Arial" w:cs="Arial"/>
          <w:sz w:val="20"/>
          <w:szCs w:val="20"/>
        </w:rPr>
        <w:t>без</w:t>
      </w:r>
      <w:r w:rsidRPr="00CC4577">
        <w:rPr>
          <w:rFonts w:ascii="Arial" w:hAnsi="Arial" w:cs="Arial"/>
          <w:sz w:val="20"/>
          <w:szCs w:val="20"/>
        </w:rPr>
        <w:t xml:space="preserve"> FHSS.</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4.3.2.8.2 </w:t>
      </w:r>
      <w:r w:rsidR="0006304D" w:rsidRPr="00CC4577">
        <w:rPr>
          <w:rFonts w:ascii="Arial" w:hAnsi="Arial" w:cs="Arial"/>
          <w:b/>
          <w:sz w:val="20"/>
          <w:szCs w:val="20"/>
        </w:rPr>
        <w:t>Термины</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Нежелательные излучения передатчика во внеполосной области – это излучения, для оборуд</w:t>
      </w:r>
      <w:r w:rsidRPr="00CC4577">
        <w:rPr>
          <w:rFonts w:ascii="Arial" w:hAnsi="Arial" w:cs="Arial"/>
          <w:sz w:val="20"/>
          <w:szCs w:val="20"/>
        </w:rPr>
        <w:t>о</w:t>
      </w:r>
      <w:r w:rsidRPr="00CC4577">
        <w:rPr>
          <w:rFonts w:ascii="Arial" w:hAnsi="Arial" w:cs="Arial"/>
          <w:sz w:val="20"/>
          <w:szCs w:val="20"/>
        </w:rPr>
        <w:t>вания находящегося в режиме передачи, на частотах, непосредственно выходящих за пределы рабочей полосы, за исключением побочных излучений.</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4.3.2.8.3 </w:t>
      </w:r>
      <w:r w:rsidR="006F4B13">
        <w:rPr>
          <w:rFonts w:ascii="Arial" w:hAnsi="Arial" w:cs="Arial"/>
          <w:b/>
          <w:sz w:val="20"/>
          <w:szCs w:val="20"/>
        </w:rPr>
        <w:t>Пределы</w:t>
      </w:r>
    </w:p>
    <w:p w:rsidR="005D6A08" w:rsidRDefault="005D6A08" w:rsidP="007A5415">
      <w:pPr>
        <w:pStyle w:val="af9"/>
        <w:tabs>
          <w:tab w:val="left" w:pos="993"/>
        </w:tabs>
        <w:ind w:left="0" w:firstLine="709"/>
        <w:jc w:val="both"/>
        <w:rPr>
          <w:rFonts w:ascii="Arial" w:hAnsi="Arial" w:cs="Arial"/>
          <w:sz w:val="20"/>
          <w:szCs w:val="20"/>
        </w:rPr>
      </w:pPr>
      <w:r w:rsidRPr="005D6A08">
        <w:rPr>
          <w:rFonts w:ascii="Arial" w:hAnsi="Arial" w:cs="Arial"/>
          <w:sz w:val="20"/>
          <w:szCs w:val="20"/>
        </w:rPr>
        <w:t>Нежелательные излучения передатчика во внеполосной области не должны превышать знач</w:t>
      </w:r>
      <w:r w:rsidRPr="005D6A08">
        <w:rPr>
          <w:rFonts w:ascii="Arial" w:hAnsi="Arial" w:cs="Arial"/>
          <w:sz w:val="20"/>
          <w:szCs w:val="20"/>
        </w:rPr>
        <w:t>е</w:t>
      </w:r>
      <w:r w:rsidRPr="005D6A08">
        <w:rPr>
          <w:rFonts w:ascii="Arial" w:hAnsi="Arial" w:cs="Arial"/>
          <w:sz w:val="20"/>
          <w:szCs w:val="20"/>
        </w:rPr>
        <w:t>ний, предусмотренных маской на рис. 3</w:t>
      </w:r>
    </w:p>
    <w:p w:rsidR="007C6D5E" w:rsidRPr="00CC4577" w:rsidRDefault="007C6D5E" w:rsidP="007A5415">
      <w:pPr>
        <w:pStyle w:val="af9"/>
        <w:tabs>
          <w:tab w:val="left" w:pos="993"/>
        </w:tabs>
        <w:ind w:left="0" w:firstLine="709"/>
        <w:jc w:val="both"/>
        <w:rPr>
          <w:rFonts w:ascii="Arial" w:hAnsi="Arial" w:cs="Arial"/>
          <w:sz w:val="20"/>
          <w:szCs w:val="20"/>
        </w:rPr>
      </w:pPr>
    </w:p>
    <w:p w:rsidR="001C2559" w:rsidRPr="00CC4577" w:rsidRDefault="001C2559" w:rsidP="007A5415">
      <w:pPr>
        <w:pStyle w:val="af9"/>
        <w:tabs>
          <w:tab w:val="left" w:pos="993"/>
        </w:tabs>
        <w:ind w:left="0" w:firstLine="709"/>
        <w:jc w:val="both"/>
        <w:rPr>
          <w:rFonts w:ascii="Arial" w:hAnsi="Arial" w:cs="Arial"/>
          <w:sz w:val="20"/>
          <w:szCs w:val="20"/>
        </w:rPr>
      </w:pPr>
    </w:p>
    <w:p w:rsidR="001C2559" w:rsidRPr="00CC4577" w:rsidRDefault="001C2559" w:rsidP="001C2559">
      <w:pPr>
        <w:pStyle w:val="af9"/>
        <w:tabs>
          <w:tab w:val="left" w:pos="993"/>
        </w:tabs>
        <w:ind w:left="0"/>
        <w:jc w:val="center"/>
        <w:rPr>
          <w:rFonts w:ascii="Arial" w:hAnsi="Arial" w:cs="Arial"/>
          <w:sz w:val="20"/>
          <w:szCs w:val="20"/>
        </w:rPr>
      </w:pPr>
      <w:r w:rsidRPr="00CC4577">
        <w:rPr>
          <w:rFonts w:ascii="Arial" w:hAnsi="Arial" w:cs="Arial"/>
          <w:noProof/>
          <w:sz w:val="20"/>
          <w:szCs w:val="20"/>
        </w:rPr>
        <w:drawing>
          <wp:inline distT="0" distB="0" distL="0" distR="0" wp14:anchorId="6B53460A" wp14:editId="74B2E092">
            <wp:extent cx="5257800" cy="23622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7800" cy="2362200"/>
                    </a:xfrm>
                    <a:prstGeom prst="rect">
                      <a:avLst/>
                    </a:prstGeom>
                    <a:noFill/>
                    <a:ln>
                      <a:noFill/>
                    </a:ln>
                  </pic:spPr>
                </pic:pic>
              </a:graphicData>
            </a:graphic>
          </wp:inline>
        </w:drawing>
      </w:r>
    </w:p>
    <w:p w:rsidR="001C2559" w:rsidRPr="00CC4577" w:rsidRDefault="001C2559" w:rsidP="001C2559">
      <w:pPr>
        <w:spacing w:before="100" w:beforeAutospacing="1"/>
        <w:jc w:val="center"/>
        <w:rPr>
          <w:rFonts w:ascii="Arial" w:hAnsi="Arial" w:cs="Arial"/>
          <w:b/>
          <w:sz w:val="18"/>
          <w:szCs w:val="20"/>
        </w:rPr>
      </w:pPr>
      <w:r w:rsidRPr="00CC4577">
        <w:rPr>
          <w:rFonts w:ascii="Arial" w:hAnsi="Arial" w:cs="Arial"/>
          <w:b/>
          <w:sz w:val="18"/>
          <w:szCs w:val="20"/>
        </w:rPr>
        <w:t>Рисунок 3 – Маска передачи</w:t>
      </w:r>
    </w:p>
    <w:p w:rsidR="001C2559" w:rsidRPr="00CC4577" w:rsidRDefault="001C2559"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4.3.2.8.4 Соответствие</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Испытания на соответствие данному требованию определены в пункте 5.4.8.</w:t>
      </w:r>
    </w:p>
    <w:p w:rsidR="007C6D5E" w:rsidRPr="00CC4577" w:rsidRDefault="007C6D5E" w:rsidP="007A5415">
      <w:pPr>
        <w:ind w:firstLine="709"/>
        <w:jc w:val="both"/>
        <w:rPr>
          <w:rFonts w:ascii="Arial" w:hAnsi="Arial" w:cs="Arial"/>
          <w:sz w:val="20"/>
          <w:szCs w:val="20"/>
        </w:rPr>
      </w:pPr>
    </w:p>
    <w:p w:rsidR="007C6D5E" w:rsidRPr="00CC4577" w:rsidRDefault="007C6D5E" w:rsidP="007A5415">
      <w:pPr>
        <w:pStyle w:val="af9"/>
        <w:tabs>
          <w:tab w:val="left" w:pos="993"/>
        </w:tabs>
        <w:ind w:left="0" w:firstLine="709"/>
        <w:jc w:val="both"/>
        <w:rPr>
          <w:rFonts w:ascii="Arial" w:hAnsi="Arial" w:cs="Arial"/>
          <w:b/>
          <w:sz w:val="20"/>
          <w:szCs w:val="20"/>
        </w:rPr>
      </w:pPr>
      <w:r w:rsidRPr="00CC4577">
        <w:rPr>
          <w:rFonts w:ascii="Arial" w:hAnsi="Arial" w:cs="Arial"/>
          <w:b/>
          <w:sz w:val="20"/>
          <w:szCs w:val="20"/>
        </w:rPr>
        <w:t>4.3.2.9 Нежелательные излучения передатчика в области побочных излучений</w:t>
      </w:r>
    </w:p>
    <w:p w:rsidR="007C6D5E" w:rsidRPr="00CC4577" w:rsidRDefault="007C6D5E" w:rsidP="007A5415">
      <w:pPr>
        <w:pStyle w:val="af9"/>
        <w:tabs>
          <w:tab w:val="left" w:pos="993"/>
        </w:tabs>
        <w:ind w:left="0" w:firstLine="709"/>
        <w:jc w:val="both"/>
        <w:rPr>
          <w:rFonts w:ascii="Arial" w:hAnsi="Arial" w:cs="Arial"/>
          <w:b/>
          <w:sz w:val="20"/>
          <w:szCs w:val="20"/>
        </w:rPr>
      </w:pPr>
      <w:r w:rsidRPr="00CC4577">
        <w:rPr>
          <w:rFonts w:ascii="Arial" w:hAnsi="Arial" w:cs="Arial"/>
          <w:b/>
          <w:sz w:val="20"/>
          <w:szCs w:val="20"/>
        </w:rPr>
        <w:t>4.3.2.9.1 Применимость</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Данные требования примени</w:t>
      </w:r>
      <w:r w:rsidR="00082C37">
        <w:rPr>
          <w:rFonts w:ascii="Arial" w:hAnsi="Arial" w:cs="Arial"/>
          <w:sz w:val="20"/>
          <w:szCs w:val="20"/>
        </w:rPr>
        <w:t xml:space="preserve">мы для всех типов оборудования без </w:t>
      </w:r>
      <w:r w:rsidRPr="00CC4577">
        <w:rPr>
          <w:rFonts w:ascii="Arial" w:hAnsi="Arial" w:cs="Arial"/>
          <w:sz w:val="20"/>
          <w:szCs w:val="20"/>
        </w:rPr>
        <w:t>FHSS.</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4.3.2.9.2 </w:t>
      </w:r>
      <w:r w:rsidR="0006304D" w:rsidRPr="00CC4577">
        <w:rPr>
          <w:rFonts w:ascii="Arial" w:hAnsi="Arial" w:cs="Arial"/>
          <w:b/>
          <w:sz w:val="20"/>
          <w:szCs w:val="20"/>
        </w:rPr>
        <w:t>Термины</w:t>
      </w:r>
    </w:p>
    <w:p w:rsidR="007C6D5E" w:rsidRPr="00CC4577" w:rsidRDefault="00082C37" w:rsidP="007A5415">
      <w:pPr>
        <w:pStyle w:val="af9"/>
        <w:tabs>
          <w:tab w:val="left" w:pos="993"/>
        </w:tabs>
        <w:ind w:left="0" w:firstLine="709"/>
        <w:jc w:val="both"/>
        <w:rPr>
          <w:rFonts w:ascii="Arial" w:hAnsi="Arial" w:cs="Arial"/>
          <w:sz w:val="20"/>
          <w:szCs w:val="20"/>
        </w:rPr>
      </w:pPr>
      <w:r w:rsidRPr="00082C37">
        <w:rPr>
          <w:rFonts w:ascii="Arial" w:hAnsi="Arial" w:cs="Arial"/>
          <w:sz w:val="20"/>
          <w:szCs w:val="20"/>
        </w:rPr>
        <w:t xml:space="preserve">В настоящем </w:t>
      </w:r>
      <w:r>
        <w:rPr>
          <w:rFonts w:ascii="Arial" w:hAnsi="Arial" w:cs="Arial"/>
          <w:sz w:val="20"/>
          <w:szCs w:val="20"/>
        </w:rPr>
        <w:t>стандарте</w:t>
      </w:r>
      <w:r w:rsidRPr="00082C37">
        <w:rPr>
          <w:rFonts w:ascii="Arial" w:hAnsi="Arial" w:cs="Arial"/>
          <w:sz w:val="20"/>
          <w:szCs w:val="20"/>
        </w:rPr>
        <w:t xml:space="preserve"> </w:t>
      </w:r>
      <w:r>
        <w:rPr>
          <w:rFonts w:ascii="Arial" w:hAnsi="Arial" w:cs="Arial"/>
          <w:sz w:val="20"/>
          <w:szCs w:val="20"/>
        </w:rPr>
        <w:t>н</w:t>
      </w:r>
      <w:r w:rsidR="007C6D5E" w:rsidRPr="00CC4577">
        <w:rPr>
          <w:rFonts w:ascii="Arial" w:hAnsi="Arial" w:cs="Arial"/>
          <w:sz w:val="20"/>
          <w:szCs w:val="20"/>
        </w:rPr>
        <w:t>ежелательные излучения передатчика в области побочных излучений – это излучения вне выделенной полосы и вне внеполосной области, как показано на рисунке 3, для об</w:t>
      </w:r>
      <w:r w:rsidR="007C6D5E" w:rsidRPr="00CC4577">
        <w:rPr>
          <w:rFonts w:ascii="Arial" w:hAnsi="Arial" w:cs="Arial"/>
          <w:sz w:val="20"/>
          <w:szCs w:val="20"/>
        </w:rPr>
        <w:t>о</w:t>
      </w:r>
      <w:r w:rsidR="007C6D5E" w:rsidRPr="00CC4577">
        <w:rPr>
          <w:rFonts w:ascii="Arial" w:hAnsi="Arial" w:cs="Arial"/>
          <w:sz w:val="20"/>
          <w:szCs w:val="20"/>
        </w:rPr>
        <w:t>рудования находящегося в режиме передачи.</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4.3.2.9.3 Требования</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Нежелательные излучения передатчика в области побочных излучений не должны превышать значений, указанных в таблице 12.</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Для оборудования с антенными соединителями данные ограничения применяются к излучениям в антенном порту (кондуктивные). Для излучений, излучаемых от корпуса, или излучаемых оборудован</w:t>
      </w:r>
      <w:r w:rsidRPr="00CC4577">
        <w:rPr>
          <w:rFonts w:ascii="Arial" w:hAnsi="Arial" w:cs="Arial"/>
          <w:sz w:val="20"/>
          <w:szCs w:val="20"/>
        </w:rPr>
        <w:t>и</w:t>
      </w:r>
      <w:r w:rsidRPr="00CC4577">
        <w:rPr>
          <w:rFonts w:ascii="Arial" w:hAnsi="Arial" w:cs="Arial"/>
          <w:sz w:val="20"/>
          <w:szCs w:val="20"/>
        </w:rPr>
        <w:t>ем с интегрированной антенной (без антенных разъемов), данные ограничения являются Э.И.М. Для и</w:t>
      </w:r>
      <w:r w:rsidRPr="00CC4577">
        <w:rPr>
          <w:rFonts w:ascii="Arial" w:hAnsi="Arial" w:cs="Arial"/>
          <w:sz w:val="20"/>
          <w:szCs w:val="20"/>
        </w:rPr>
        <w:t>з</w:t>
      </w:r>
      <w:r w:rsidRPr="00CC4577">
        <w:rPr>
          <w:rFonts w:ascii="Arial" w:hAnsi="Arial" w:cs="Arial"/>
          <w:sz w:val="20"/>
          <w:szCs w:val="20"/>
        </w:rPr>
        <w:t xml:space="preserve">лучений до 1 ГГц и </w:t>
      </w:r>
      <w:r w:rsidR="00832046" w:rsidRPr="00CC4577">
        <w:rPr>
          <w:rFonts w:ascii="Arial" w:hAnsi="Arial" w:cs="Arial"/>
          <w:sz w:val="20"/>
          <w:szCs w:val="20"/>
        </w:rPr>
        <w:t>ЭИИМ</w:t>
      </w:r>
      <w:r w:rsidRPr="00CC4577">
        <w:rPr>
          <w:rFonts w:ascii="Arial" w:hAnsi="Arial" w:cs="Arial"/>
          <w:sz w:val="20"/>
          <w:szCs w:val="20"/>
        </w:rPr>
        <w:t xml:space="preserve"> для излучений свыше 1 ГГц.</w:t>
      </w:r>
    </w:p>
    <w:p w:rsidR="00FC0191" w:rsidRPr="00CC4577" w:rsidRDefault="00FC0191"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Табл</w:t>
      </w:r>
      <w:r w:rsidR="00FC0191" w:rsidRPr="00CC4577">
        <w:rPr>
          <w:rFonts w:ascii="Arial" w:hAnsi="Arial" w:cs="Arial"/>
          <w:sz w:val="20"/>
          <w:szCs w:val="20"/>
        </w:rPr>
        <w:t>ица</w:t>
      </w:r>
      <w:r w:rsidRPr="00CC4577">
        <w:rPr>
          <w:rFonts w:ascii="Arial" w:hAnsi="Arial" w:cs="Arial"/>
          <w:sz w:val="20"/>
          <w:szCs w:val="20"/>
        </w:rPr>
        <w:t xml:space="preserve"> 12</w:t>
      </w:r>
      <w:r w:rsidR="00FC0191" w:rsidRPr="00CC4577">
        <w:rPr>
          <w:rFonts w:ascii="Arial" w:hAnsi="Arial" w:cs="Arial"/>
          <w:sz w:val="20"/>
          <w:szCs w:val="20"/>
        </w:rPr>
        <w:t xml:space="preserve"> –</w:t>
      </w:r>
      <w:r w:rsidRPr="00CC4577">
        <w:rPr>
          <w:rFonts w:ascii="Arial" w:hAnsi="Arial" w:cs="Arial"/>
          <w:sz w:val="20"/>
          <w:szCs w:val="20"/>
        </w:rPr>
        <w:t xml:space="preserve"> Пределы для побочных излучений передатчика</w:t>
      </w:r>
    </w:p>
    <w:tbl>
      <w:tblPr>
        <w:tblStyle w:val="a3"/>
        <w:tblW w:w="0" w:type="auto"/>
        <w:tblLook w:val="04A0" w:firstRow="1" w:lastRow="0" w:firstColumn="1" w:lastColumn="0" w:noHBand="0" w:noVBand="1"/>
      </w:tblPr>
      <w:tblGrid>
        <w:gridCol w:w="3379"/>
        <w:gridCol w:w="3379"/>
        <w:gridCol w:w="3380"/>
      </w:tblGrid>
      <w:tr w:rsidR="00CC4577" w:rsidRPr="00CC4577" w:rsidTr="008C27ED">
        <w:tc>
          <w:tcPr>
            <w:tcW w:w="3379" w:type="dxa"/>
            <w:tcBorders>
              <w:top w:val="single" w:sz="4" w:space="0" w:color="auto"/>
              <w:left w:val="single" w:sz="4" w:space="0" w:color="auto"/>
              <w:bottom w:val="doub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Частотный диапазон</w:t>
            </w:r>
          </w:p>
        </w:tc>
        <w:tc>
          <w:tcPr>
            <w:tcW w:w="3379" w:type="dxa"/>
            <w:tcBorders>
              <w:top w:val="single" w:sz="4" w:space="0" w:color="auto"/>
              <w:left w:val="single" w:sz="4" w:space="0" w:color="auto"/>
              <w:bottom w:val="doub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Максимальный уровень</w:t>
            </w:r>
          </w:p>
        </w:tc>
        <w:tc>
          <w:tcPr>
            <w:tcW w:w="3380" w:type="dxa"/>
            <w:tcBorders>
              <w:top w:val="single" w:sz="4" w:space="0" w:color="auto"/>
              <w:left w:val="single" w:sz="4" w:space="0" w:color="auto"/>
              <w:bottom w:val="doub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Ширина полосы (</w:t>
            </w:r>
            <w:r w:rsidRPr="00CC4577">
              <w:rPr>
                <w:rFonts w:ascii="Arial" w:hAnsi="Arial" w:cs="Arial"/>
                <w:sz w:val="20"/>
                <w:szCs w:val="20"/>
                <w:lang w:val="en-US"/>
              </w:rPr>
              <w:t>RBW</w:t>
            </w:r>
            <w:r w:rsidRPr="00CC4577">
              <w:rPr>
                <w:rFonts w:ascii="Arial" w:hAnsi="Arial" w:cs="Arial"/>
                <w:sz w:val="20"/>
                <w:szCs w:val="20"/>
              </w:rPr>
              <w:t>)</w:t>
            </w:r>
          </w:p>
        </w:tc>
      </w:tr>
      <w:tr w:rsidR="00CC4577" w:rsidRPr="00CC4577" w:rsidTr="008C27ED">
        <w:tc>
          <w:tcPr>
            <w:tcW w:w="3379" w:type="dxa"/>
            <w:tcBorders>
              <w:top w:val="doub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lang w:val="en-US"/>
              </w:rPr>
              <w:t xml:space="preserve">30 </w:t>
            </w:r>
            <w:r w:rsidRPr="00CC4577">
              <w:rPr>
                <w:rFonts w:ascii="Arial" w:hAnsi="Arial" w:cs="Arial"/>
                <w:sz w:val="20"/>
                <w:szCs w:val="20"/>
              </w:rPr>
              <w:t>МГц – 47 МГц</w:t>
            </w:r>
          </w:p>
        </w:tc>
        <w:tc>
          <w:tcPr>
            <w:tcW w:w="3379" w:type="dxa"/>
            <w:tcBorders>
              <w:top w:val="doub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 xml:space="preserve">-36 </w:t>
            </w:r>
            <w:proofErr w:type="spellStart"/>
            <w:r w:rsidRPr="00CC4577">
              <w:rPr>
                <w:rFonts w:ascii="Arial" w:hAnsi="Arial" w:cs="Arial"/>
                <w:sz w:val="20"/>
                <w:szCs w:val="20"/>
              </w:rPr>
              <w:t>дБмВт</w:t>
            </w:r>
            <w:proofErr w:type="spellEnd"/>
          </w:p>
        </w:tc>
        <w:tc>
          <w:tcPr>
            <w:tcW w:w="3380" w:type="dxa"/>
            <w:tcBorders>
              <w:top w:val="doub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100 кГц</w:t>
            </w:r>
          </w:p>
        </w:tc>
      </w:tr>
      <w:tr w:rsidR="00CC4577" w:rsidRPr="00CC4577" w:rsidTr="007C6D5E">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47</w:t>
            </w:r>
            <w:r w:rsidRPr="00CC4577">
              <w:rPr>
                <w:rFonts w:ascii="Arial" w:hAnsi="Arial" w:cs="Arial"/>
                <w:sz w:val="20"/>
                <w:szCs w:val="20"/>
                <w:lang w:val="en-US"/>
              </w:rPr>
              <w:t xml:space="preserve"> </w:t>
            </w:r>
            <w:r w:rsidRPr="00CC4577">
              <w:rPr>
                <w:rFonts w:ascii="Arial" w:hAnsi="Arial" w:cs="Arial"/>
                <w:sz w:val="20"/>
                <w:szCs w:val="20"/>
              </w:rPr>
              <w:t>МГц – 74 МГц</w:t>
            </w:r>
          </w:p>
        </w:tc>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 xml:space="preserve">-54 </w:t>
            </w:r>
            <w:proofErr w:type="spellStart"/>
            <w:r w:rsidRPr="00CC4577">
              <w:rPr>
                <w:rFonts w:ascii="Arial" w:hAnsi="Arial" w:cs="Arial"/>
                <w:sz w:val="20"/>
                <w:szCs w:val="20"/>
              </w:rPr>
              <w:t>дБмВт</w:t>
            </w:r>
            <w:proofErr w:type="spellEnd"/>
          </w:p>
        </w:tc>
        <w:tc>
          <w:tcPr>
            <w:tcW w:w="3380"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100 кГц</w:t>
            </w:r>
          </w:p>
        </w:tc>
      </w:tr>
      <w:tr w:rsidR="00CC4577" w:rsidRPr="00CC4577" w:rsidTr="007C6D5E">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74</w:t>
            </w:r>
            <w:r w:rsidRPr="00CC4577">
              <w:rPr>
                <w:rFonts w:ascii="Arial" w:hAnsi="Arial" w:cs="Arial"/>
                <w:sz w:val="20"/>
                <w:szCs w:val="20"/>
                <w:lang w:val="en-US"/>
              </w:rPr>
              <w:t xml:space="preserve"> </w:t>
            </w:r>
            <w:r w:rsidRPr="00CC4577">
              <w:rPr>
                <w:rFonts w:ascii="Arial" w:hAnsi="Arial" w:cs="Arial"/>
                <w:sz w:val="20"/>
                <w:szCs w:val="20"/>
              </w:rPr>
              <w:t>МГц – 87,5 МГц</w:t>
            </w:r>
          </w:p>
        </w:tc>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 xml:space="preserve">-36 </w:t>
            </w:r>
            <w:proofErr w:type="spellStart"/>
            <w:r w:rsidRPr="00CC4577">
              <w:rPr>
                <w:rFonts w:ascii="Arial" w:hAnsi="Arial" w:cs="Arial"/>
                <w:sz w:val="20"/>
                <w:szCs w:val="20"/>
              </w:rPr>
              <w:t>дБмВт</w:t>
            </w:r>
            <w:proofErr w:type="spellEnd"/>
          </w:p>
        </w:tc>
        <w:tc>
          <w:tcPr>
            <w:tcW w:w="3380"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100 кГц</w:t>
            </w:r>
          </w:p>
        </w:tc>
      </w:tr>
      <w:tr w:rsidR="00CC4577" w:rsidRPr="00CC4577" w:rsidTr="007C6D5E">
        <w:trPr>
          <w:trHeight w:val="98"/>
        </w:trPr>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lastRenderedPageBreak/>
              <w:t>87,5</w:t>
            </w:r>
            <w:r w:rsidRPr="00CC4577">
              <w:rPr>
                <w:rFonts w:ascii="Arial" w:hAnsi="Arial" w:cs="Arial"/>
                <w:sz w:val="20"/>
                <w:szCs w:val="20"/>
                <w:lang w:val="en-US"/>
              </w:rPr>
              <w:t xml:space="preserve"> </w:t>
            </w:r>
            <w:r w:rsidRPr="00CC4577">
              <w:rPr>
                <w:rFonts w:ascii="Arial" w:hAnsi="Arial" w:cs="Arial"/>
                <w:sz w:val="20"/>
                <w:szCs w:val="20"/>
              </w:rPr>
              <w:t>МГц – 118 МГц</w:t>
            </w:r>
          </w:p>
        </w:tc>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 xml:space="preserve">-54 </w:t>
            </w:r>
            <w:proofErr w:type="spellStart"/>
            <w:r w:rsidRPr="00CC4577">
              <w:rPr>
                <w:rFonts w:ascii="Arial" w:hAnsi="Arial" w:cs="Arial"/>
                <w:sz w:val="20"/>
                <w:szCs w:val="20"/>
              </w:rPr>
              <w:t>дБмВт</w:t>
            </w:r>
            <w:proofErr w:type="spellEnd"/>
          </w:p>
        </w:tc>
        <w:tc>
          <w:tcPr>
            <w:tcW w:w="3380"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100 кГц</w:t>
            </w:r>
          </w:p>
        </w:tc>
      </w:tr>
      <w:tr w:rsidR="00CC4577" w:rsidRPr="00CC4577" w:rsidTr="007C6D5E">
        <w:trPr>
          <w:trHeight w:val="98"/>
        </w:trPr>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118</w:t>
            </w:r>
            <w:r w:rsidRPr="00CC4577">
              <w:rPr>
                <w:rFonts w:ascii="Arial" w:hAnsi="Arial" w:cs="Arial"/>
                <w:sz w:val="20"/>
                <w:szCs w:val="20"/>
                <w:lang w:val="en-US"/>
              </w:rPr>
              <w:t xml:space="preserve"> </w:t>
            </w:r>
            <w:r w:rsidRPr="00CC4577">
              <w:rPr>
                <w:rFonts w:ascii="Arial" w:hAnsi="Arial" w:cs="Arial"/>
                <w:sz w:val="20"/>
                <w:szCs w:val="20"/>
              </w:rPr>
              <w:t>МГц – 174 МГц</w:t>
            </w:r>
          </w:p>
        </w:tc>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 xml:space="preserve">-36 </w:t>
            </w:r>
            <w:proofErr w:type="spellStart"/>
            <w:r w:rsidRPr="00CC4577">
              <w:rPr>
                <w:rFonts w:ascii="Arial" w:hAnsi="Arial" w:cs="Arial"/>
                <w:sz w:val="20"/>
                <w:szCs w:val="20"/>
              </w:rPr>
              <w:t>дБмВт</w:t>
            </w:r>
            <w:proofErr w:type="spellEnd"/>
          </w:p>
        </w:tc>
        <w:tc>
          <w:tcPr>
            <w:tcW w:w="3380"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100 кГц</w:t>
            </w:r>
          </w:p>
        </w:tc>
      </w:tr>
      <w:tr w:rsidR="00CC4577" w:rsidRPr="00CC4577" w:rsidTr="007C6D5E">
        <w:trPr>
          <w:trHeight w:val="98"/>
        </w:trPr>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174</w:t>
            </w:r>
            <w:r w:rsidRPr="00CC4577">
              <w:rPr>
                <w:rFonts w:ascii="Arial" w:hAnsi="Arial" w:cs="Arial"/>
                <w:sz w:val="20"/>
                <w:szCs w:val="20"/>
                <w:lang w:val="en-US"/>
              </w:rPr>
              <w:t xml:space="preserve"> </w:t>
            </w:r>
            <w:r w:rsidRPr="00CC4577">
              <w:rPr>
                <w:rFonts w:ascii="Arial" w:hAnsi="Arial" w:cs="Arial"/>
                <w:sz w:val="20"/>
                <w:szCs w:val="20"/>
              </w:rPr>
              <w:t>МГц – 230 МГц</w:t>
            </w:r>
          </w:p>
        </w:tc>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 xml:space="preserve">-54 </w:t>
            </w:r>
            <w:proofErr w:type="spellStart"/>
            <w:r w:rsidRPr="00CC4577">
              <w:rPr>
                <w:rFonts w:ascii="Arial" w:hAnsi="Arial" w:cs="Arial"/>
                <w:sz w:val="20"/>
                <w:szCs w:val="20"/>
              </w:rPr>
              <w:t>дБмВт</w:t>
            </w:r>
            <w:proofErr w:type="spellEnd"/>
          </w:p>
        </w:tc>
        <w:tc>
          <w:tcPr>
            <w:tcW w:w="3380"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100 кГц</w:t>
            </w:r>
          </w:p>
        </w:tc>
      </w:tr>
      <w:tr w:rsidR="00CC4577" w:rsidRPr="00CC4577" w:rsidTr="007C6D5E">
        <w:trPr>
          <w:trHeight w:val="98"/>
        </w:trPr>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230</w:t>
            </w:r>
            <w:r w:rsidRPr="00CC4577">
              <w:rPr>
                <w:rFonts w:ascii="Arial" w:hAnsi="Arial" w:cs="Arial"/>
                <w:sz w:val="20"/>
                <w:szCs w:val="20"/>
                <w:lang w:val="en-US"/>
              </w:rPr>
              <w:t xml:space="preserve"> </w:t>
            </w:r>
            <w:r w:rsidRPr="00CC4577">
              <w:rPr>
                <w:rFonts w:ascii="Arial" w:hAnsi="Arial" w:cs="Arial"/>
                <w:sz w:val="20"/>
                <w:szCs w:val="20"/>
              </w:rPr>
              <w:t>МГц – 470 МГц</w:t>
            </w:r>
          </w:p>
        </w:tc>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 xml:space="preserve">-36 </w:t>
            </w:r>
            <w:proofErr w:type="spellStart"/>
            <w:r w:rsidRPr="00CC4577">
              <w:rPr>
                <w:rFonts w:ascii="Arial" w:hAnsi="Arial" w:cs="Arial"/>
                <w:sz w:val="20"/>
                <w:szCs w:val="20"/>
              </w:rPr>
              <w:t>дБмВт</w:t>
            </w:r>
            <w:proofErr w:type="spellEnd"/>
          </w:p>
        </w:tc>
        <w:tc>
          <w:tcPr>
            <w:tcW w:w="3380"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100 кГц</w:t>
            </w:r>
          </w:p>
        </w:tc>
      </w:tr>
      <w:tr w:rsidR="00CC4577" w:rsidRPr="00CC4577" w:rsidTr="007C6D5E">
        <w:trPr>
          <w:trHeight w:val="98"/>
        </w:trPr>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66088C">
            <w:pPr>
              <w:jc w:val="center"/>
              <w:rPr>
                <w:rFonts w:ascii="Arial" w:hAnsi="Arial" w:cs="Arial"/>
                <w:sz w:val="20"/>
                <w:szCs w:val="20"/>
              </w:rPr>
            </w:pPr>
            <w:r w:rsidRPr="00CC4577">
              <w:rPr>
                <w:rFonts w:ascii="Arial" w:hAnsi="Arial" w:cs="Arial"/>
                <w:sz w:val="20"/>
                <w:szCs w:val="20"/>
              </w:rPr>
              <w:t>470</w:t>
            </w:r>
            <w:r w:rsidRPr="00CC4577">
              <w:rPr>
                <w:rFonts w:ascii="Arial" w:hAnsi="Arial" w:cs="Arial"/>
                <w:sz w:val="20"/>
                <w:szCs w:val="20"/>
                <w:lang w:val="en-US"/>
              </w:rPr>
              <w:t xml:space="preserve"> </w:t>
            </w:r>
            <w:r w:rsidRPr="00CC4577">
              <w:rPr>
                <w:rFonts w:ascii="Arial" w:hAnsi="Arial" w:cs="Arial"/>
                <w:sz w:val="20"/>
                <w:szCs w:val="20"/>
              </w:rPr>
              <w:t xml:space="preserve">МГц – </w:t>
            </w:r>
            <w:r w:rsidR="0066088C">
              <w:rPr>
                <w:rFonts w:ascii="Arial" w:hAnsi="Arial" w:cs="Arial"/>
                <w:sz w:val="20"/>
                <w:szCs w:val="20"/>
              </w:rPr>
              <w:t>694</w:t>
            </w:r>
            <w:r w:rsidRPr="00CC4577">
              <w:rPr>
                <w:rFonts w:ascii="Arial" w:hAnsi="Arial" w:cs="Arial"/>
                <w:sz w:val="20"/>
                <w:szCs w:val="20"/>
              </w:rPr>
              <w:t xml:space="preserve"> МГц</w:t>
            </w:r>
          </w:p>
        </w:tc>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 xml:space="preserve">-54 </w:t>
            </w:r>
            <w:proofErr w:type="spellStart"/>
            <w:r w:rsidRPr="00CC4577">
              <w:rPr>
                <w:rFonts w:ascii="Arial" w:hAnsi="Arial" w:cs="Arial"/>
                <w:sz w:val="20"/>
                <w:szCs w:val="20"/>
              </w:rPr>
              <w:t>дБмВт</w:t>
            </w:r>
            <w:proofErr w:type="spellEnd"/>
          </w:p>
        </w:tc>
        <w:tc>
          <w:tcPr>
            <w:tcW w:w="3380"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100 кГц</w:t>
            </w:r>
          </w:p>
        </w:tc>
      </w:tr>
      <w:tr w:rsidR="00CC4577" w:rsidRPr="00CC4577" w:rsidTr="007C6D5E">
        <w:trPr>
          <w:trHeight w:val="98"/>
        </w:trPr>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66088C" w:rsidP="007A5415">
            <w:pPr>
              <w:jc w:val="center"/>
              <w:rPr>
                <w:rFonts w:ascii="Arial" w:hAnsi="Arial" w:cs="Arial"/>
                <w:sz w:val="20"/>
                <w:szCs w:val="20"/>
              </w:rPr>
            </w:pPr>
            <w:r>
              <w:rPr>
                <w:rFonts w:ascii="Arial" w:hAnsi="Arial" w:cs="Arial"/>
                <w:sz w:val="20"/>
                <w:szCs w:val="20"/>
              </w:rPr>
              <w:t>694</w:t>
            </w:r>
            <w:r w:rsidR="007C6D5E" w:rsidRPr="00CC4577">
              <w:rPr>
                <w:rFonts w:ascii="Arial" w:hAnsi="Arial" w:cs="Arial"/>
                <w:sz w:val="20"/>
                <w:szCs w:val="20"/>
                <w:lang w:val="en-US"/>
              </w:rPr>
              <w:t xml:space="preserve"> </w:t>
            </w:r>
            <w:r w:rsidR="007C6D5E" w:rsidRPr="00CC4577">
              <w:rPr>
                <w:rFonts w:ascii="Arial" w:hAnsi="Arial" w:cs="Arial"/>
                <w:sz w:val="20"/>
                <w:szCs w:val="20"/>
              </w:rPr>
              <w:t>МГц – 1 ГГц</w:t>
            </w:r>
          </w:p>
        </w:tc>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 xml:space="preserve">-36 </w:t>
            </w:r>
            <w:proofErr w:type="spellStart"/>
            <w:r w:rsidRPr="00CC4577">
              <w:rPr>
                <w:rFonts w:ascii="Arial" w:hAnsi="Arial" w:cs="Arial"/>
                <w:sz w:val="20"/>
                <w:szCs w:val="20"/>
              </w:rPr>
              <w:t>дБмВт</w:t>
            </w:r>
            <w:proofErr w:type="spellEnd"/>
          </w:p>
        </w:tc>
        <w:tc>
          <w:tcPr>
            <w:tcW w:w="3380"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100 кГц</w:t>
            </w:r>
          </w:p>
        </w:tc>
      </w:tr>
      <w:tr w:rsidR="00CC4577" w:rsidRPr="00CC4577" w:rsidTr="007C6D5E">
        <w:trPr>
          <w:trHeight w:val="98"/>
        </w:trPr>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w:t>
            </w:r>
            <w:r w:rsidRPr="00CC4577">
              <w:rPr>
                <w:rFonts w:ascii="Arial" w:hAnsi="Arial" w:cs="Arial"/>
                <w:sz w:val="20"/>
                <w:szCs w:val="20"/>
                <w:lang w:val="en-US"/>
              </w:rPr>
              <w:t xml:space="preserve"> </w:t>
            </w:r>
            <w:r w:rsidRPr="00CC4577">
              <w:rPr>
                <w:rFonts w:ascii="Arial" w:hAnsi="Arial" w:cs="Arial"/>
                <w:sz w:val="20"/>
                <w:szCs w:val="20"/>
              </w:rPr>
              <w:t>ГГц – 12,75 ГГц</w:t>
            </w:r>
          </w:p>
        </w:tc>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 xml:space="preserve">-30 </w:t>
            </w:r>
            <w:proofErr w:type="spellStart"/>
            <w:r w:rsidRPr="00CC4577">
              <w:rPr>
                <w:rFonts w:ascii="Arial" w:hAnsi="Arial" w:cs="Arial"/>
                <w:sz w:val="20"/>
                <w:szCs w:val="20"/>
              </w:rPr>
              <w:t>дБмВт</w:t>
            </w:r>
            <w:proofErr w:type="spellEnd"/>
          </w:p>
        </w:tc>
        <w:tc>
          <w:tcPr>
            <w:tcW w:w="3380"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 МГц</w:t>
            </w:r>
          </w:p>
        </w:tc>
      </w:tr>
    </w:tbl>
    <w:p w:rsidR="007C6D5E" w:rsidRPr="00CC4577" w:rsidRDefault="007C6D5E" w:rsidP="007A5415">
      <w:pPr>
        <w:ind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4.3.2.9.4 Соответствие</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Испытания на соответствие данному требованию определены в пункте 5.4.9.</w:t>
      </w:r>
    </w:p>
    <w:p w:rsidR="007C6D5E" w:rsidRPr="00CC4577" w:rsidRDefault="007C6D5E" w:rsidP="007A5415">
      <w:pPr>
        <w:ind w:firstLine="709"/>
        <w:jc w:val="both"/>
        <w:rPr>
          <w:rFonts w:ascii="Arial" w:hAnsi="Arial" w:cs="Arial"/>
          <w:sz w:val="20"/>
          <w:szCs w:val="20"/>
        </w:rPr>
      </w:pPr>
    </w:p>
    <w:p w:rsidR="007C6D5E" w:rsidRPr="00CC4577" w:rsidRDefault="007C6D5E" w:rsidP="007A5415">
      <w:pPr>
        <w:pStyle w:val="af9"/>
        <w:tabs>
          <w:tab w:val="left" w:pos="993"/>
        </w:tabs>
        <w:ind w:left="0" w:firstLine="709"/>
        <w:jc w:val="both"/>
        <w:rPr>
          <w:rFonts w:ascii="Arial" w:hAnsi="Arial" w:cs="Arial"/>
          <w:b/>
          <w:sz w:val="20"/>
          <w:szCs w:val="20"/>
        </w:rPr>
      </w:pPr>
      <w:r w:rsidRPr="00CC4577">
        <w:rPr>
          <w:rFonts w:ascii="Arial" w:hAnsi="Arial" w:cs="Arial"/>
          <w:b/>
          <w:sz w:val="20"/>
          <w:szCs w:val="20"/>
        </w:rPr>
        <w:t>4.3.2.10 Побочных излучений приемника</w:t>
      </w:r>
    </w:p>
    <w:p w:rsidR="007C6D5E" w:rsidRPr="00CC4577" w:rsidRDefault="007C6D5E" w:rsidP="007A5415">
      <w:pPr>
        <w:pStyle w:val="af9"/>
        <w:tabs>
          <w:tab w:val="left" w:pos="993"/>
        </w:tabs>
        <w:ind w:left="0" w:firstLine="709"/>
        <w:jc w:val="both"/>
        <w:rPr>
          <w:rFonts w:ascii="Arial" w:hAnsi="Arial" w:cs="Arial"/>
          <w:b/>
          <w:sz w:val="20"/>
          <w:szCs w:val="20"/>
        </w:rPr>
      </w:pPr>
      <w:r w:rsidRPr="00CC4577">
        <w:rPr>
          <w:rFonts w:ascii="Arial" w:hAnsi="Arial" w:cs="Arial"/>
          <w:b/>
          <w:sz w:val="20"/>
          <w:szCs w:val="20"/>
        </w:rPr>
        <w:t>4.3.2.10.1 Применимость</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Данные требования применимы для всех типов оборудования </w:t>
      </w:r>
      <w:r w:rsidR="00F50464">
        <w:rPr>
          <w:rFonts w:ascii="Arial" w:hAnsi="Arial" w:cs="Arial"/>
          <w:sz w:val="20"/>
          <w:szCs w:val="20"/>
        </w:rPr>
        <w:t>без</w:t>
      </w:r>
      <w:r w:rsidRPr="00CC4577">
        <w:rPr>
          <w:rFonts w:ascii="Arial" w:hAnsi="Arial" w:cs="Arial"/>
          <w:sz w:val="20"/>
          <w:szCs w:val="20"/>
        </w:rPr>
        <w:t xml:space="preserve"> FHSS.</w:t>
      </w:r>
    </w:p>
    <w:p w:rsidR="00FC0191" w:rsidRPr="00CC4577" w:rsidRDefault="00FC0191" w:rsidP="007A5415">
      <w:pPr>
        <w:pStyle w:val="af9"/>
        <w:tabs>
          <w:tab w:val="left" w:pos="993"/>
        </w:tabs>
        <w:ind w:left="0" w:firstLine="709"/>
        <w:jc w:val="both"/>
        <w:rPr>
          <w:rFonts w:ascii="Arial" w:hAnsi="Arial" w:cs="Arial"/>
          <w:b/>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4.3.2.10.2 </w:t>
      </w:r>
      <w:r w:rsidR="0006304D" w:rsidRPr="00CC4577">
        <w:rPr>
          <w:rFonts w:ascii="Arial" w:hAnsi="Arial" w:cs="Arial"/>
          <w:b/>
          <w:sz w:val="20"/>
          <w:szCs w:val="20"/>
        </w:rPr>
        <w:t>Термины</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Побочные излучения приемника – это излучения на любой частоте, когда оборудование находи</w:t>
      </w:r>
      <w:r w:rsidRPr="00CC4577">
        <w:rPr>
          <w:rFonts w:ascii="Arial" w:hAnsi="Arial" w:cs="Arial"/>
          <w:sz w:val="20"/>
          <w:szCs w:val="20"/>
        </w:rPr>
        <w:t>т</w:t>
      </w:r>
      <w:r w:rsidRPr="00CC4577">
        <w:rPr>
          <w:rFonts w:ascii="Arial" w:hAnsi="Arial" w:cs="Arial"/>
          <w:sz w:val="20"/>
          <w:szCs w:val="20"/>
        </w:rPr>
        <w:t>ся в режиме приема.</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4.3.2.10.3 </w:t>
      </w:r>
      <w:r w:rsidR="00F50464">
        <w:rPr>
          <w:rFonts w:ascii="Arial" w:hAnsi="Arial" w:cs="Arial"/>
          <w:b/>
          <w:sz w:val="20"/>
          <w:szCs w:val="20"/>
        </w:rPr>
        <w:t>Пределы</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Побочные излучения приемника не должны превышать значений, указанных в таблице 13.</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Для оборудования </w:t>
      </w:r>
      <w:r w:rsidR="00F50464">
        <w:rPr>
          <w:rFonts w:ascii="Arial" w:hAnsi="Arial" w:cs="Arial"/>
          <w:sz w:val="20"/>
          <w:szCs w:val="20"/>
        </w:rPr>
        <w:t xml:space="preserve">без </w:t>
      </w:r>
      <w:r w:rsidR="00F50464" w:rsidRPr="00CC4577">
        <w:rPr>
          <w:rFonts w:ascii="Arial" w:hAnsi="Arial" w:cs="Arial"/>
          <w:sz w:val="20"/>
          <w:szCs w:val="20"/>
        </w:rPr>
        <w:t xml:space="preserve">FHSS </w:t>
      </w:r>
      <w:r w:rsidRPr="00CC4577">
        <w:rPr>
          <w:rFonts w:ascii="Arial" w:hAnsi="Arial" w:cs="Arial"/>
          <w:sz w:val="20"/>
          <w:szCs w:val="20"/>
        </w:rPr>
        <w:t xml:space="preserve">с антенными соединителями данные ограничения применяются к излучениям в антенном порту (кондуктивные). Для излучений, излучаемых от корпуса, или излучаемых оборудованием с интегрированной антенной (без антенных разъемов), данные ограничения являются Э.И.М. Для излучений до 1 ГГц и </w:t>
      </w:r>
      <w:r w:rsidR="00832046" w:rsidRPr="00CC4577">
        <w:rPr>
          <w:rFonts w:ascii="Arial" w:hAnsi="Arial" w:cs="Arial"/>
          <w:sz w:val="20"/>
          <w:szCs w:val="20"/>
        </w:rPr>
        <w:t>ЭИИМ</w:t>
      </w:r>
      <w:r w:rsidRPr="00CC4577">
        <w:rPr>
          <w:rFonts w:ascii="Arial" w:hAnsi="Arial" w:cs="Arial"/>
          <w:sz w:val="20"/>
          <w:szCs w:val="20"/>
        </w:rPr>
        <w:t xml:space="preserve"> для излучений свыше 1 ГГц.</w:t>
      </w:r>
    </w:p>
    <w:p w:rsidR="00FC0191" w:rsidRPr="00CC4577" w:rsidRDefault="00FC0191" w:rsidP="007A5415">
      <w:pPr>
        <w:pStyle w:val="af9"/>
        <w:tabs>
          <w:tab w:val="left" w:pos="993"/>
        </w:tabs>
        <w:ind w:left="0" w:firstLine="709"/>
        <w:jc w:val="both"/>
        <w:rPr>
          <w:rFonts w:ascii="Arial" w:hAnsi="Arial" w:cs="Arial"/>
          <w:sz w:val="20"/>
          <w:szCs w:val="20"/>
        </w:rPr>
      </w:pPr>
    </w:p>
    <w:p w:rsidR="007C6D5E" w:rsidRPr="00CC4577" w:rsidRDefault="00FC0191" w:rsidP="007A5415">
      <w:pPr>
        <w:ind w:firstLine="709"/>
        <w:jc w:val="both"/>
        <w:rPr>
          <w:rFonts w:ascii="Arial" w:hAnsi="Arial" w:cs="Arial"/>
          <w:sz w:val="20"/>
          <w:szCs w:val="20"/>
        </w:rPr>
      </w:pPr>
      <w:r w:rsidRPr="00CC4577">
        <w:rPr>
          <w:rFonts w:ascii="Arial" w:hAnsi="Arial" w:cs="Arial"/>
          <w:sz w:val="20"/>
          <w:szCs w:val="20"/>
        </w:rPr>
        <w:t xml:space="preserve">Таблица 13 – </w:t>
      </w:r>
      <w:r w:rsidR="007C6D5E" w:rsidRPr="00CC4577">
        <w:rPr>
          <w:rFonts w:ascii="Arial" w:hAnsi="Arial" w:cs="Arial"/>
          <w:sz w:val="20"/>
          <w:szCs w:val="20"/>
        </w:rPr>
        <w:t>Пределы для побочных излучений передатчика</w:t>
      </w:r>
    </w:p>
    <w:tbl>
      <w:tblPr>
        <w:tblStyle w:val="a3"/>
        <w:tblW w:w="0" w:type="auto"/>
        <w:tblLook w:val="04A0" w:firstRow="1" w:lastRow="0" w:firstColumn="1" w:lastColumn="0" w:noHBand="0" w:noVBand="1"/>
      </w:tblPr>
      <w:tblGrid>
        <w:gridCol w:w="3379"/>
        <w:gridCol w:w="3379"/>
        <w:gridCol w:w="3380"/>
      </w:tblGrid>
      <w:tr w:rsidR="00CC4577" w:rsidRPr="00CC4577" w:rsidTr="00126D1E">
        <w:tc>
          <w:tcPr>
            <w:tcW w:w="3379" w:type="dxa"/>
            <w:tcBorders>
              <w:top w:val="single" w:sz="4" w:space="0" w:color="auto"/>
              <w:left w:val="single" w:sz="4" w:space="0" w:color="auto"/>
              <w:bottom w:val="doub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Частотный диапазон</w:t>
            </w:r>
          </w:p>
        </w:tc>
        <w:tc>
          <w:tcPr>
            <w:tcW w:w="3379" w:type="dxa"/>
            <w:tcBorders>
              <w:top w:val="single" w:sz="4" w:space="0" w:color="auto"/>
              <w:left w:val="single" w:sz="4" w:space="0" w:color="auto"/>
              <w:bottom w:val="doub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Максимальный уровень</w:t>
            </w:r>
          </w:p>
        </w:tc>
        <w:tc>
          <w:tcPr>
            <w:tcW w:w="3380" w:type="dxa"/>
            <w:tcBorders>
              <w:top w:val="single" w:sz="4" w:space="0" w:color="auto"/>
              <w:left w:val="single" w:sz="4" w:space="0" w:color="auto"/>
              <w:bottom w:val="doub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Ширина полосы (</w:t>
            </w:r>
            <w:r w:rsidRPr="00CC4577">
              <w:rPr>
                <w:rFonts w:ascii="Arial" w:hAnsi="Arial" w:cs="Arial"/>
                <w:sz w:val="20"/>
                <w:szCs w:val="20"/>
                <w:lang w:val="en-US"/>
              </w:rPr>
              <w:t>RBW</w:t>
            </w:r>
            <w:r w:rsidRPr="00CC4577">
              <w:rPr>
                <w:rFonts w:ascii="Arial" w:hAnsi="Arial" w:cs="Arial"/>
                <w:sz w:val="20"/>
                <w:szCs w:val="20"/>
              </w:rPr>
              <w:t>)</w:t>
            </w:r>
          </w:p>
        </w:tc>
      </w:tr>
      <w:tr w:rsidR="00CC4577" w:rsidRPr="00CC4577" w:rsidTr="00126D1E">
        <w:tc>
          <w:tcPr>
            <w:tcW w:w="3379" w:type="dxa"/>
            <w:tcBorders>
              <w:top w:val="doub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lang w:val="en-US"/>
              </w:rPr>
              <w:t xml:space="preserve">30 </w:t>
            </w:r>
            <w:r w:rsidRPr="00CC4577">
              <w:rPr>
                <w:rFonts w:ascii="Arial" w:hAnsi="Arial" w:cs="Arial"/>
                <w:sz w:val="20"/>
                <w:szCs w:val="20"/>
              </w:rPr>
              <w:t>МГц – 1 ГГц</w:t>
            </w:r>
          </w:p>
        </w:tc>
        <w:tc>
          <w:tcPr>
            <w:tcW w:w="3379" w:type="dxa"/>
            <w:tcBorders>
              <w:top w:val="doub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 xml:space="preserve">-57 </w:t>
            </w:r>
            <w:proofErr w:type="spellStart"/>
            <w:r w:rsidRPr="00CC4577">
              <w:rPr>
                <w:rFonts w:ascii="Arial" w:hAnsi="Arial" w:cs="Arial"/>
                <w:sz w:val="20"/>
                <w:szCs w:val="20"/>
              </w:rPr>
              <w:t>дБмВт</w:t>
            </w:r>
            <w:proofErr w:type="spellEnd"/>
          </w:p>
        </w:tc>
        <w:tc>
          <w:tcPr>
            <w:tcW w:w="3380" w:type="dxa"/>
            <w:tcBorders>
              <w:top w:val="doub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100 кГц</w:t>
            </w:r>
          </w:p>
        </w:tc>
      </w:tr>
      <w:tr w:rsidR="00CC4577" w:rsidRPr="00CC4577" w:rsidTr="007C6D5E">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w:t>
            </w:r>
            <w:r w:rsidRPr="00CC4577">
              <w:rPr>
                <w:rFonts w:ascii="Arial" w:hAnsi="Arial" w:cs="Arial"/>
                <w:sz w:val="20"/>
                <w:szCs w:val="20"/>
                <w:lang w:val="en-US"/>
              </w:rPr>
              <w:t xml:space="preserve"> </w:t>
            </w:r>
            <w:r w:rsidRPr="00CC4577">
              <w:rPr>
                <w:rFonts w:ascii="Arial" w:hAnsi="Arial" w:cs="Arial"/>
                <w:sz w:val="20"/>
                <w:szCs w:val="20"/>
              </w:rPr>
              <w:t>ГГц – 12,75 ГГц</w:t>
            </w:r>
          </w:p>
        </w:tc>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 xml:space="preserve">-47 </w:t>
            </w:r>
            <w:proofErr w:type="spellStart"/>
            <w:r w:rsidRPr="00CC4577">
              <w:rPr>
                <w:rFonts w:ascii="Arial" w:hAnsi="Arial" w:cs="Arial"/>
                <w:sz w:val="20"/>
                <w:szCs w:val="20"/>
              </w:rPr>
              <w:t>дБмВт</w:t>
            </w:r>
            <w:proofErr w:type="spellEnd"/>
          </w:p>
        </w:tc>
        <w:tc>
          <w:tcPr>
            <w:tcW w:w="3380"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 МГц</w:t>
            </w:r>
          </w:p>
        </w:tc>
      </w:tr>
    </w:tbl>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4.3.2.10.4 Соответствие</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Испытания на соответствие данному требованию определены в пункте 5.4.10.</w:t>
      </w:r>
    </w:p>
    <w:p w:rsidR="007C6D5E" w:rsidRPr="00CC4577" w:rsidRDefault="007C6D5E" w:rsidP="007A5415">
      <w:pPr>
        <w:pStyle w:val="af9"/>
        <w:tabs>
          <w:tab w:val="left" w:pos="851"/>
        </w:tabs>
        <w:ind w:left="0" w:firstLine="709"/>
        <w:jc w:val="both"/>
        <w:rPr>
          <w:rFonts w:ascii="Arial" w:hAnsi="Arial" w:cs="Arial"/>
          <w:sz w:val="20"/>
          <w:szCs w:val="20"/>
        </w:rPr>
      </w:pPr>
    </w:p>
    <w:p w:rsidR="007C6D5E" w:rsidRPr="00CC4577" w:rsidRDefault="007C6D5E" w:rsidP="007A5415">
      <w:pPr>
        <w:pStyle w:val="af9"/>
        <w:tabs>
          <w:tab w:val="left" w:pos="851"/>
        </w:tabs>
        <w:ind w:left="0" w:firstLine="709"/>
        <w:jc w:val="both"/>
        <w:rPr>
          <w:rFonts w:ascii="Arial" w:hAnsi="Arial" w:cs="Arial"/>
          <w:sz w:val="20"/>
          <w:szCs w:val="20"/>
        </w:rPr>
      </w:pP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b/>
          <w:sz w:val="20"/>
          <w:szCs w:val="20"/>
        </w:rPr>
        <w:t>4.3.2.11 Блокирование приемника</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4.3.2.11.1 Применимость</w:t>
      </w:r>
    </w:p>
    <w:p w:rsidR="007D15DD" w:rsidRDefault="007D15DD" w:rsidP="007D15DD">
      <w:pPr>
        <w:pStyle w:val="af9"/>
        <w:tabs>
          <w:tab w:val="left" w:pos="993"/>
        </w:tabs>
        <w:ind w:left="0" w:firstLine="709"/>
        <w:jc w:val="both"/>
        <w:rPr>
          <w:rFonts w:ascii="Arial" w:hAnsi="Arial" w:cs="Arial"/>
          <w:sz w:val="20"/>
          <w:szCs w:val="20"/>
        </w:rPr>
      </w:pPr>
      <w:r>
        <w:rPr>
          <w:rFonts w:ascii="Arial" w:hAnsi="Arial" w:cs="Arial"/>
          <w:sz w:val="20"/>
          <w:szCs w:val="20"/>
        </w:rPr>
        <w:t>Данные требования применимы для всех типов оборудования без FHSS.</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4.3.2.11.2 </w:t>
      </w:r>
      <w:r w:rsidR="0006304D" w:rsidRPr="00CC4577">
        <w:rPr>
          <w:rFonts w:ascii="Arial" w:hAnsi="Arial" w:cs="Arial"/>
          <w:b/>
          <w:sz w:val="20"/>
          <w:szCs w:val="20"/>
        </w:rPr>
        <w:t>Термины</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Блокирование приемника – это параметр, отображающий способность оборудования принимать полезный сигнал в своем рабочем канале с установленным уровнем потери качества в присутствии н</w:t>
      </w:r>
      <w:r w:rsidRPr="00CC4577">
        <w:rPr>
          <w:rFonts w:ascii="Arial" w:hAnsi="Arial" w:cs="Arial"/>
          <w:sz w:val="20"/>
          <w:szCs w:val="20"/>
        </w:rPr>
        <w:t>е</w:t>
      </w:r>
      <w:r w:rsidRPr="00CC4577">
        <w:rPr>
          <w:rFonts w:ascii="Arial" w:hAnsi="Arial" w:cs="Arial"/>
          <w:sz w:val="20"/>
          <w:szCs w:val="20"/>
        </w:rPr>
        <w:t>желательного сигнала (сигнала блокировки) на частотах, отличных от рабочих</w:t>
      </w:r>
      <w:r w:rsidR="007D15DD">
        <w:rPr>
          <w:rFonts w:ascii="Arial" w:hAnsi="Arial" w:cs="Arial"/>
          <w:sz w:val="20"/>
          <w:szCs w:val="20"/>
        </w:rPr>
        <w:t xml:space="preserve"> и ложных ответов.</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pStyle w:val="af9"/>
        <w:tabs>
          <w:tab w:val="left" w:pos="993"/>
        </w:tabs>
        <w:ind w:left="0" w:firstLine="709"/>
        <w:jc w:val="both"/>
        <w:rPr>
          <w:rFonts w:ascii="Arial" w:hAnsi="Arial" w:cs="Arial"/>
          <w:b/>
          <w:sz w:val="20"/>
          <w:szCs w:val="20"/>
        </w:rPr>
      </w:pPr>
      <w:r w:rsidRPr="00CC4577">
        <w:rPr>
          <w:rFonts w:ascii="Arial" w:hAnsi="Arial" w:cs="Arial"/>
          <w:b/>
          <w:sz w:val="20"/>
          <w:szCs w:val="20"/>
        </w:rPr>
        <w:t>4.3.2.11.3 Критерий качества функционирования</w:t>
      </w:r>
    </w:p>
    <w:p w:rsidR="0060191A" w:rsidRDefault="0060191A" w:rsidP="0060191A">
      <w:pPr>
        <w:pStyle w:val="af9"/>
        <w:tabs>
          <w:tab w:val="left" w:pos="993"/>
        </w:tabs>
        <w:ind w:left="0" w:firstLine="709"/>
        <w:jc w:val="both"/>
        <w:rPr>
          <w:rFonts w:ascii="Arial" w:hAnsi="Arial" w:cs="Arial"/>
          <w:sz w:val="20"/>
          <w:szCs w:val="20"/>
        </w:rPr>
      </w:pPr>
      <w:r>
        <w:rPr>
          <w:rFonts w:ascii="Arial" w:hAnsi="Arial" w:cs="Arial"/>
          <w:sz w:val="20"/>
          <w:szCs w:val="20"/>
        </w:rPr>
        <w:t>Для оборудования, поддерживающего тестирование на PER или FER, минимальный критерий эффективности должен быть менее или равный 10 % для PER или FER.</w:t>
      </w:r>
    </w:p>
    <w:p w:rsidR="0060191A" w:rsidRDefault="0060191A" w:rsidP="0060191A">
      <w:pPr>
        <w:pStyle w:val="af9"/>
        <w:tabs>
          <w:tab w:val="left" w:pos="993"/>
        </w:tabs>
        <w:ind w:left="0" w:firstLine="709"/>
        <w:jc w:val="both"/>
        <w:rPr>
          <w:rFonts w:ascii="Arial" w:hAnsi="Arial" w:cs="Arial"/>
          <w:sz w:val="20"/>
          <w:szCs w:val="20"/>
        </w:rPr>
      </w:pPr>
      <w:r>
        <w:rPr>
          <w:rFonts w:ascii="Arial" w:hAnsi="Arial" w:cs="Arial"/>
          <w:sz w:val="20"/>
          <w:szCs w:val="20"/>
        </w:rPr>
        <w:t>Для оборудования, не поддерживающего тестирование на PER или FER, минимальным критер</w:t>
      </w:r>
      <w:r>
        <w:rPr>
          <w:rFonts w:ascii="Arial" w:hAnsi="Arial" w:cs="Arial"/>
          <w:sz w:val="20"/>
          <w:szCs w:val="20"/>
        </w:rPr>
        <w:t>и</w:t>
      </w:r>
      <w:r>
        <w:rPr>
          <w:rFonts w:ascii="Arial" w:hAnsi="Arial" w:cs="Arial"/>
          <w:sz w:val="20"/>
          <w:szCs w:val="20"/>
        </w:rPr>
        <w:t>ем эффективности должно быть отсутствие потери функции беспроводной передачи, необходимой для предполагаемого использования оборудования.</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4.3.2.11.4 Требования</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4.3.2.11.4.1 Общ</w:t>
      </w:r>
      <w:r w:rsidR="00781BF2">
        <w:rPr>
          <w:rFonts w:ascii="Arial" w:hAnsi="Arial" w:cs="Arial"/>
          <w:b/>
          <w:sz w:val="20"/>
          <w:szCs w:val="20"/>
        </w:rPr>
        <w:t>ее</w:t>
      </w:r>
      <w:r w:rsidRPr="00CC4577">
        <w:rPr>
          <w:rFonts w:ascii="Arial" w:hAnsi="Arial" w:cs="Arial"/>
          <w:b/>
          <w:sz w:val="20"/>
          <w:szCs w:val="20"/>
        </w:rPr>
        <w:t xml:space="preserve"> </w:t>
      </w:r>
      <w:r w:rsidR="00781BF2">
        <w:rPr>
          <w:rFonts w:ascii="Arial" w:hAnsi="Arial" w:cs="Arial"/>
          <w:b/>
          <w:sz w:val="20"/>
          <w:szCs w:val="20"/>
        </w:rPr>
        <w:t>положение</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При сохранении минимальных критериев качества функционирования, определенных в пункте 4.3.1.12.3, уровни сигнала блокировки, при указанных смещениях частоты, должны быть равны или пр</w:t>
      </w:r>
      <w:r w:rsidRPr="00CC4577">
        <w:rPr>
          <w:rFonts w:ascii="Arial" w:hAnsi="Arial" w:cs="Arial"/>
          <w:sz w:val="20"/>
          <w:szCs w:val="20"/>
        </w:rPr>
        <w:t>е</w:t>
      </w:r>
      <w:r w:rsidRPr="00CC4577">
        <w:rPr>
          <w:rFonts w:ascii="Arial" w:hAnsi="Arial" w:cs="Arial"/>
          <w:sz w:val="20"/>
          <w:szCs w:val="20"/>
        </w:rPr>
        <w:t>вышать значения, определенные для соответствующей категории приемников и представленные в та</w:t>
      </w:r>
      <w:r w:rsidRPr="00CC4577">
        <w:rPr>
          <w:rFonts w:ascii="Arial" w:hAnsi="Arial" w:cs="Arial"/>
          <w:sz w:val="20"/>
          <w:szCs w:val="20"/>
        </w:rPr>
        <w:t>б</w:t>
      </w:r>
      <w:r w:rsidRPr="00CC4577">
        <w:rPr>
          <w:rFonts w:ascii="Arial" w:hAnsi="Arial" w:cs="Arial"/>
          <w:sz w:val="20"/>
          <w:szCs w:val="20"/>
        </w:rPr>
        <w:t>лице 14, таблице 15 или таблице 16.</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pStyle w:val="af9"/>
        <w:tabs>
          <w:tab w:val="left" w:pos="993"/>
        </w:tabs>
        <w:ind w:left="0" w:firstLine="709"/>
        <w:jc w:val="both"/>
        <w:rPr>
          <w:rFonts w:ascii="Arial" w:hAnsi="Arial" w:cs="Arial"/>
          <w:b/>
          <w:sz w:val="20"/>
          <w:szCs w:val="20"/>
        </w:rPr>
      </w:pPr>
      <w:r w:rsidRPr="00CC4577">
        <w:rPr>
          <w:rFonts w:ascii="Arial" w:hAnsi="Arial" w:cs="Arial"/>
          <w:b/>
          <w:sz w:val="20"/>
          <w:szCs w:val="20"/>
        </w:rPr>
        <w:t>4.3.2.11.4.2 Приемник категории 1</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Таблица 14 содержит параметры блокировки приемника для оборудования с приёмником катег</w:t>
      </w:r>
      <w:r w:rsidRPr="00CC4577">
        <w:rPr>
          <w:rFonts w:ascii="Arial" w:hAnsi="Arial" w:cs="Arial"/>
          <w:sz w:val="20"/>
          <w:szCs w:val="20"/>
        </w:rPr>
        <w:t>о</w:t>
      </w:r>
      <w:r w:rsidRPr="00CC4577">
        <w:rPr>
          <w:rFonts w:ascii="Arial" w:hAnsi="Arial" w:cs="Arial"/>
          <w:sz w:val="20"/>
          <w:szCs w:val="20"/>
        </w:rPr>
        <w:t>рии 1.</w:t>
      </w:r>
    </w:p>
    <w:p w:rsidR="00FC0191" w:rsidRPr="00CC4577" w:rsidRDefault="00FC0191" w:rsidP="007A5415">
      <w:pPr>
        <w:pStyle w:val="af9"/>
        <w:tabs>
          <w:tab w:val="left" w:pos="993"/>
        </w:tabs>
        <w:ind w:left="0" w:firstLine="709"/>
        <w:jc w:val="both"/>
        <w:rPr>
          <w:rFonts w:ascii="Arial" w:hAnsi="Arial" w:cs="Arial"/>
          <w:sz w:val="20"/>
          <w:szCs w:val="20"/>
        </w:rPr>
      </w:pPr>
    </w:p>
    <w:p w:rsidR="007C6D5E" w:rsidRPr="00CC4577" w:rsidRDefault="00FC0191"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lastRenderedPageBreak/>
        <w:t xml:space="preserve">Таблица 14 – </w:t>
      </w:r>
      <w:r w:rsidR="007C6D5E" w:rsidRPr="00CC4577">
        <w:rPr>
          <w:rFonts w:ascii="Arial" w:hAnsi="Arial" w:cs="Arial"/>
          <w:sz w:val="20"/>
          <w:szCs w:val="20"/>
        </w:rPr>
        <w:t>Параметры блокировки приемника для оборудования с приёмником категории 1</w:t>
      </w:r>
    </w:p>
    <w:tbl>
      <w:tblPr>
        <w:tblStyle w:val="a3"/>
        <w:tblW w:w="0" w:type="auto"/>
        <w:tblLook w:val="04A0" w:firstRow="1" w:lastRow="0" w:firstColumn="1" w:lastColumn="0" w:noHBand="0" w:noVBand="1"/>
      </w:tblPr>
      <w:tblGrid>
        <w:gridCol w:w="3652"/>
        <w:gridCol w:w="2162"/>
        <w:gridCol w:w="2162"/>
        <w:gridCol w:w="2162"/>
      </w:tblGrid>
      <w:tr w:rsidR="00CC4577" w:rsidRPr="00CC4577" w:rsidTr="0060191A">
        <w:tc>
          <w:tcPr>
            <w:tcW w:w="3652"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Необходимая средняя мощность сигнала от сопутствующего устро</w:t>
            </w:r>
            <w:r w:rsidRPr="00CC4577">
              <w:rPr>
                <w:rFonts w:ascii="Arial" w:hAnsi="Arial" w:cs="Arial"/>
                <w:sz w:val="20"/>
                <w:szCs w:val="20"/>
              </w:rPr>
              <w:t>й</w:t>
            </w:r>
            <w:r w:rsidRPr="00CC4577">
              <w:rPr>
                <w:rFonts w:ascii="Arial" w:hAnsi="Arial" w:cs="Arial"/>
                <w:sz w:val="20"/>
                <w:szCs w:val="20"/>
              </w:rPr>
              <w:t>ства,</w:t>
            </w:r>
          </w:p>
          <w:p w:rsidR="007C6D5E" w:rsidRPr="00CC4577" w:rsidRDefault="007C6D5E" w:rsidP="007A5415">
            <w:pPr>
              <w:pStyle w:val="af9"/>
              <w:tabs>
                <w:tab w:val="left" w:pos="993"/>
              </w:tabs>
              <w:ind w:left="0"/>
              <w:jc w:val="center"/>
              <w:rPr>
                <w:rFonts w:ascii="Arial" w:hAnsi="Arial" w:cs="Arial"/>
                <w:sz w:val="20"/>
                <w:szCs w:val="20"/>
              </w:rPr>
            </w:pPr>
            <w:proofErr w:type="spellStart"/>
            <w:r w:rsidRPr="00CC4577">
              <w:rPr>
                <w:rFonts w:ascii="Arial" w:hAnsi="Arial" w:cs="Arial"/>
                <w:sz w:val="20"/>
                <w:szCs w:val="20"/>
              </w:rPr>
              <w:t>дБмВт</w:t>
            </w:r>
            <w:proofErr w:type="spellEnd"/>
          </w:p>
        </w:tc>
        <w:tc>
          <w:tcPr>
            <w:tcW w:w="2162"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Частота сигнала блокировки,</w:t>
            </w:r>
          </w:p>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МГц</w:t>
            </w:r>
          </w:p>
        </w:tc>
        <w:tc>
          <w:tcPr>
            <w:tcW w:w="2162"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Мощность сигнала блокировки,</w:t>
            </w:r>
          </w:p>
          <w:p w:rsidR="007C6D5E" w:rsidRPr="00CC4577" w:rsidRDefault="007C6D5E" w:rsidP="007A5415">
            <w:pPr>
              <w:pStyle w:val="af9"/>
              <w:tabs>
                <w:tab w:val="left" w:pos="993"/>
              </w:tabs>
              <w:ind w:left="0"/>
              <w:jc w:val="center"/>
              <w:rPr>
                <w:rFonts w:ascii="Arial" w:hAnsi="Arial" w:cs="Arial"/>
                <w:sz w:val="20"/>
                <w:szCs w:val="20"/>
              </w:rPr>
            </w:pPr>
            <w:proofErr w:type="spellStart"/>
            <w:r w:rsidRPr="00CC4577">
              <w:rPr>
                <w:rFonts w:ascii="Arial" w:hAnsi="Arial" w:cs="Arial"/>
                <w:sz w:val="20"/>
                <w:szCs w:val="20"/>
              </w:rPr>
              <w:t>дБмВт</w:t>
            </w:r>
            <w:proofErr w:type="spellEnd"/>
          </w:p>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(см. примечание 2)</w:t>
            </w:r>
          </w:p>
        </w:tc>
        <w:tc>
          <w:tcPr>
            <w:tcW w:w="2162"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Тип сигнала блок</w:t>
            </w:r>
            <w:r w:rsidRPr="00CC4577">
              <w:rPr>
                <w:rFonts w:ascii="Arial" w:hAnsi="Arial" w:cs="Arial"/>
                <w:sz w:val="20"/>
                <w:szCs w:val="20"/>
              </w:rPr>
              <w:t>и</w:t>
            </w:r>
            <w:r w:rsidRPr="00CC4577">
              <w:rPr>
                <w:rFonts w:ascii="Arial" w:hAnsi="Arial" w:cs="Arial"/>
                <w:sz w:val="20"/>
                <w:szCs w:val="20"/>
              </w:rPr>
              <w:t>ровки</w:t>
            </w:r>
          </w:p>
        </w:tc>
      </w:tr>
      <w:tr w:rsidR="00093EEC" w:rsidRPr="00CC4577" w:rsidTr="00C96B0D">
        <w:trPr>
          <w:trHeight w:val="710"/>
        </w:trPr>
        <w:tc>
          <w:tcPr>
            <w:tcW w:w="3652" w:type="dxa"/>
            <w:tcBorders>
              <w:top w:val="double" w:sz="4" w:space="0" w:color="auto"/>
              <w:left w:val="single" w:sz="4" w:space="0" w:color="auto"/>
              <w:right w:val="single" w:sz="4" w:space="0" w:color="auto"/>
            </w:tcBorders>
          </w:tcPr>
          <w:p w:rsidR="00093EEC" w:rsidRDefault="00093EEC">
            <w:pPr>
              <w:pStyle w:val="af9"/>
              <w:tabs>
                <w:tab w:val="left" w:pos="993"/>
              </w:tabs>
              <w:ind w:left="0"/>
              <w:jc w:val="center"/>
              <w:rPr>
                <w:rFonts w:ascii="Arial" w:hAnsi="Arial" w:cs="Arial"/>
                <w:sz w:val="20"/>
                <w:szCs w:val="20"/>
              </w:rPr>
            </w:pPr>
            <w:r>
              <w:rPr>
                <w:rFonts w:ascii="Arial" w:hAnsi="Arial" w:cs="Arial"/>
                <w:sz w:val="20"/>
                <w:szCs w:val="20"/>
              </w:rPr>
              <w:t xml:space="preserve">(-133 </w:t>
            </w:r>
            <w:proofErr w:type="spellStart"/>
            <w:r>
              <w:rPr>
                <w:rFonts w:ascii="Arial" w:hAnsi="Arial" w:cs="Arial"/>
                <w:sz w:val="20"/>
                <w:szCs w:val="20"/>
              </w:rPr>
              <w:t>дБмВт</w:t>
            </w:r>
            <w:proofErr w:type="spellEnd"/>
            <w:r>
              <w:rPr>
                <w:rFonts w:ascii="Arial" w:hAnsi="Arial" w:cs="Arial"/>
                <w:sz w:val="20"/>
                <w:szCs w:val="20"/>
              </w:rPr>
              <w:t xml:space="preserve"> + 10 × log</w:t>
            </w:r>
            <w:r>
              <w:rPr>
                <w:rFonts w:ascii="Arial" w:hAnsi="Arial" w:cs="Arial"/>
                <w:sz w:val="20"/>
                <w:szCs w:val="20"/>
                <w:vertAlign w:val="subscript"/>
              </w:rPr>
              <w:t>10</w:t>
            </w:r>
            <w:r>
              <w:rPr>
                <w:rFonts w:ascii="Arial" w:hAnsi="Arial" w:cs="Arial"/>
                <w:sz w:val="20"/>
                <w:szCs w:val="20"/>
              </w:rPr>
              <w:t xml:space="preserve"> (OCBW))</w:t>
            </w:r>
          </w:p>
          <w:p w:rsidR="00093EEC" w:rsidRDefault="00093EEC">
            <w:pPr>
              <w:pStyle w:val="af9"/>
              <w:tabs>
                <w:tab w:val="left" w:pos="993"/>
              </w:tabs>
              <w:ind w:left="0"/>
              <w:jc w:val="center"/>
              <w:rPr>
                <w:rFonts w:ascii="Arial" w:hAnsi="Arial" w:cs="Arial"/>
                <w:sz w:val="20"/>
                <w:szCs w:val="20"/>
              </w:rPr>
            </w:pPr>
            <w:r>
              <w:rPr>
                <w:rFonts w:ascii="Arial" w:hAnsi="Arial" w:cs="Arial"/>
                <w:sz w:val="20"/>
                <w:szCs w:val="20"/>
              </w:rPr>
              <w:t xml:space="preserve">или -68 </w:t>
            </w:r>
            <w:proofErr w:type="spellStart"/>
            <w:r>
              <w:rPr>
                <w:rFonts w:ascii="Arial" w:hAnsi="Arial" w:cs="Arial"/>
                <w:sz w:val="20"/>
                <w:szCs w:val="20"/>
              </w:rPr>
              <w:t>дБмВт</w:t>
            </w:r>
            <w:proofErr w:type="spellEnd"/>
          </w:p>
          <w:p w:rsidR="00093EEC" w:rsidRDefault="00093EEC">
            <w:pPr>
              <w:pStyle w:val="af9"/>
              <w:tabs>
                <w:tab w:val="left" w:pos="993"/>
              </w:tabs>
              <w:ind w:left="0"/>
              <w:jc w:val="center"/>
              <w:rPr>
                <w:rFonts w:ascii="Arial" w:hAnsi="Arial" w:cs="Arial"/>
                <w:sz w:val="20"/>
                <w:szCs w:val="20"/>
              </w:rPr>
            </w:pPr>
            <w:r>
              <w:rPr>
                <w:rFonts w:ascii="Arial" w:hAnsi="Arial" w:cs="Arial"/>
                <w:sz w:val="20"/>
                <w:szCs w:val="20"/>
              </w:rPr>
              <w:t>в зависимости от того, что меньше</w:t>
            </w:r>
          </w:p>
          <w:p w:rsidR="00093EEC" w:rsidRDefault="00093EEC">
            <w:pPr>
              <w:pStyle w:val="af9"/>
              <w:tabs>
                <w:tab w:val="left" w:pos="993"/>
              </w:tabs>
              <w:ind w:left="0"/>
              <w:jc w:val="center"/>
              <w:rPr>
                <w:rFonts w:ascii="Arial" w:hAnsi="Arial" w:cs="Arial"/>
                <w:sz w:val="20"/>
                <w:szCs w:val="20"/>
              </w:rPr>
            </w:pPr>
            <w:r>
              <w:rPr>
                <w:rFonts w:ascii="Arial" w:hAnsi="Arial" w:cs="Arial"/>
                <w:sz w:val="20"/>
                <w:szCs w:val="20"/>
              </w:rPr>
              <w:t>(см. примечание 2)</w:t>
            </w:r>
          </w:p>
        </w:tc>
        <w:tc>
          <w:tcPr>
            <w:tcW w:w="2162" w:type="dxa"/>
            <w:tcBorders>
              <w:top w:val="double" w:sz="4" w:space="0" w:color="auto"/>
              <w:left w:val="single" w:sz="4" w:space="0" w:color="auto"/>
              <w:right w:val="single" w:sz="4" w:space="0" w:color="auto"/>
            </w:tcBorders>
            <w:vAlign w:val="center"/>
            <w:hideMark/>
          </w:tcPr>
          <w:p w:rsidR="00093EEC" w:rsidRPr="00CC4577" w:rsidRDefault="00093EEC" w:rsidP="007A5415">
            <w:pPr>
              <w:pStyle w:val="af9"/>
              <w:tabs>
                <w:tab w:val="left" w:pos="993"/>
              </w:tabs>
              <w:ind w:left="0"/>
              <w:jc w:val="center"/>
              <w:rPr>
                <w:rFonts w:ascii="Arial" w:hAnsi="Arial" w:cs="Arial"/>
                <w:sz w:val="20"/>
                <w:szCs w:val="20"/>
              </w:rPr>
            </w:pPr>
            <w:r w:rsidRPr="00CC4577">
              <w:rPr>
                <w:rFonts w:ascii="Arial" w:hAnsi="Arial" w:cs="Arial"/>
                <w:sz w:val="20"/>
                <w:szCs w:val="20"/>
              </w:rPr>
              <w:t>2 380</w:t>
            </w:r>
          </w:p>
          <w:p w:rsidR="00093EEC" w:rsidRPr="0060191A" w:rsidRDefault="00093EEC" w:rsidP="0060191A">
            <w:pPr>
              <w:pStyle w:val="af9"/>
              <w:tabs>
                <w:tab w:val="left" w:pos="993"/>
              </w:tabs>
              <w:ind w:left="0"/>
              <w:jc w:val="center"/>
              <w:rPr>
                <w:rFonts w:ascii="Arial" w:hAnsi="Arial" w:cs="Arial"/>
                <w:sz w:val="20"/>
                <w:szCs w:val="20"/>
                <w:lang w:val="en-US"/>
              </w:rPr>
            </w:pPr>
            <w:r w:rsidRPr="00CC4577">
              <w:rPr>
                <w:rFonts w:ascii="Arial" w:hAnsi="Arial" w:cs="Arial"/>
                <w:sz w:val="20"/>
                <w:szCs w:val="20"/>
              </w:rPr>
              <w:t>2 50</w:t>
            </w:r>
            <w:r>
              <w:rPr>
                <w:rFonts w:ascii="Arial" w:hAnsi="Arial" w:cs="Arial"/>
                <w:sz w:val="20"/>
                <w:szCs w:val="20"/>
                <w:lang w:val="en-US"/>
              </w:rPr>
              <w:t>4</w:t>
            </w:r>
          </w:p>
        </w:tc>
        <w:tc>
          <w:tcPr>
            <w:tcW w:w="2162" w:type="dxa"/>
            <w:vMerge w:val="restart"/>
            <w:tcBorders>
              <w:top w:val="double" w:sz="4" w:space="0" w:color="auto"/>
              <w:left w:val="single" w:sz="4" w:space="0" w:color="auto"/>
              <w:right w:val="single" w:sz="4" w:space="0" w:color="auto"/>
            </w:tcBorders>
            <w:vAlign w:val="center"/>
          </w:tcPr>
          <w:p w:rsidR="00093EEC" w:rsidRPr="0060191A" w:rsidRDefault="00093EEC" w:rsidP="007A5415">
            <w:pPr>
              <w:pStyle w:val="af9"/>
              <w:tabs>
                <w:tab w:val="left" w:pos="993"/>
              </w:tabs>
              <w:ind w:left="0"/>
              <w:jc w:val="center"/>
              <w:rPr>
                <w:rFonts w:ascii="Arial" w:hAnsi="Arial" w:cs="Arial"/>
                <w:sz w:val="20"/>
                <w:szCs w:val="20"/>
                <w:lang w:val="en-US"/>
              </w:rPr>
            </w:pPr>
            <w:r>
              <w:rPr>
                <w:rFonts w:ascii="Arial" w:hAnsi="Arial" w:cs="Arial"/>
                <w:sz w:val="20"/>
                <w:szCs w:val="20"/>
                <w:lang w:val="en-US"/>
              </w:rPr>
              <w:t>-34</w:t>
            </w:r>
          </w:p>
        </w:tc>
        <w:tc>
          <w:tcPr>
            <w:tcW w:w="2162" w:type="dxa"/>
            <w:vMerge w:val="restart"/>
            <w:tcBorders>
              <w:top w:val="double" w:sz="4" w:space="0" w:color="auto"/>
              <w:left w:val="single" w:sz="4" w:space="0" w:color="auto"/>
              <w:right w:val="single" w:sz="4" w:space="0" w:color="auto"/>
            </w:tcBorders>
            <w:vAlign w:val="center"/>
          </w:tcPr>
          <w:p w:rsidR="00093EEC" w:rsidRPr="0060191A" w:rsidRDefault="00093EEC" w:rsidP="007A5415">
            <w:pPr>
              <w:pStyle w:val="af9"/>
              <w:tabs>
                <w:tab w:val="left" w:pos="993"/>
              </w:tabs>
              <w:ind w:left="0"/>
              <w:jc w:val="center"/>
              <w:rPr>
                <w:rFonts w:ascii="Arial" w:hAnsi="Arial" w:cs="Arial"/>
                <w:sz w:val="20"/>
                <w:szCs w:val="20"/>
                <w:lang w:val="en-US"/>
              </w:rPr>
            </w:pPr>
            <w:r>
              <w:rPr>
                <w:rFonts w:ascii="Arial" w:hAnsi="Arial" w:cs="Arial"/>
                <w:sz w:val="20"/>
                <w:szCs w:val="20"/>
                <w:lang w:val="en-US"/>
              </w:rPr>
              <w:t>CW</w:t>
            </w:r>
          </w:p>
        </w:tc>
      </w:tr>
      <w:tr w:rsidR="00093EEC" w:rsidRPr="00CC4577" w:rsidTr="0060191A">
        <w:tc>
          <w:tcPr>
            <w:tcW w:w="3652" w:type="dxa"/>
            <w:tcBorders>
              <w:top w:val="single" w:sz="4" w:space="0" w:color="auto"/>
              <w:left w:val="single" w:sz="4" w:space="0" w:color="auto"/>
              <w:bottom w:val="single" w:sz="4" w:space="0" w:color="auto"/>
              <w:right w:val="single" w:sz="4" w:space="0" w:color="auto"/>
            </w:tcBorders>
            <w:vAlign w:val="center"/>
          </w:tcPr>
          <w:p w:rsidR="00093EEC" w:rsidRDefault="00093EEC">
            <w:pPr>
              <w:pStyle w:val="af9"/>
              <w:tabs>
                <w:tab w:val="left" w:pos="993"/>
              </w:tabs>
              <w:ind w:left="0"/>
              <w:jc w:val="center"/>
              <w:rPr>
                <w:rFonts w:ascii="Arial" w:hAnsi="Arial" w:cs="Arial"/>
                <w:sz w:val="20"/>
                <w:szCs w:val="20"/>
              </w:rPr>
            </w:pPr>
            <w:r>
              <w:rPr>
                <w:rFonts w:ascii="Arial" w:hAnsi="Arial" w:cs="Arial"/>
                <w:sz w:val="20"/>
                <w:szCs w:val="20"/>
              </w:rPr>
              <w:t xml:space="preserve">(-139 </w:t>
            </w:r>
            <w:proofErr w:type="spellStart"/>
            <w:r>
              <w:rPr>
                <w:rFonts w:ascii="Arial" w:hAnsi="Arial" w:cs="Arial"/>
                <w:sz w:val="20"/>
                <w:szCs w:val="20"/>
              </w:rPr>
              <w:t>дБмВт</w:t>
            </w:r>
            <w:proofErr w:type="spellEnd"/>
            <w:r>
              <w:rPr>
                <w:rFonts w:ascii="Arial" w:hAnsi="Arial" w:cs="Arial"/>
                <w:sz w:val="20"/>
                <w:szCs w:val="20"/>
              </w:rPr>
              <w:t xml:space="preserve"> + 10 × log</w:t>
            </w:r>
            <w:r>
              <w:rPr>
                <w:rFonts w:ascii="Arial" w:hAnsi="Arial" w:cs="Arial"/>
                <w:sz w:val="20"/>
                <w:szCs w:val="20"/>
                <w:vertAlign w:val="subscript"/>
              </w:rPr>
              <w:t>10</w:t>
            </w:r>
            <w:r>
              <w:rPr>
                <w:rFonts w:ascii="Arial" w:hAnsi="Arial" w:cs="Arial"/>
                <w:sz w:val="20"/>
                <w:szCs w:val="20"/>
              </w:rPr>
              <w:t xml:space="preserve"> (OCBW))</w:t>
            </w:r>
          </w:p>
          <w:p w:rsidR="00093EEC" w:rsidRDefault="00093EEC">
            <w:pPr>
              <w:pStyle w:val="af9"/>
              <w:tabs>
                <w:tab w:val="left" w:pos="993"/>
              </w:tabs>
              <w:ind w:left="0"/>
              <w:jc w:val="center"/>
              <w:rPr>
                <w:rFonts w:ascii="Arial" w:hAnsi="Arial" w:cs="Arial"/>
                <w:sz w:val="20"/>
                <w:szCs w:val="20"/>
              </w:rPr>
            </w:pPr>
            <w:r>
              <w:rPr>
                <w:rFonts w:ascii="Arial" w:hAnsi="Arial" w:cs="Arial"/>
                <w:sz w:val="20"/>
                <w:szCs w:val="20"/>
              </w:rPr>
              <w:t xml:space="preserve">или -74 </w:t>
            </w:r>
            <w:proofErr w:type="spellStart"/>
            <w:r>
              <w:rPr>
                <w:rFonts w:ascii="Arial" w:hAnsi="Arial" w:cs="Arial"/>
                <w:sz w:val="20"/>
                <w:szCs w:val="20"/>
              </w:rPr>
              <w:t>дБмВт</w:t>
            </w:r>
            <w:proofErr w:type="spellEnd"/>
          </w:p>
          <w:p w:rsidR="00093EEC" w:rsidRDefault="00093EEC">
            <w:pPr>
              <w:pStyle w:val="af9"/>
              <w:tabs>
                <w:tab w:val="left" w:pos="993"/>
              </w:tabs>
              <w:ind w:left="0"/>
              <w:jc w:val="center"/>
              <w:rPr>
                <w:rFonts w:ascii="Arial" w:hAnsi="Arial" w:cs="Arial"/>
                <w:sz w:val="20"/>
                <w:szCs w:val="20"/>
              </w:rPr>
            </w:pPr>
            <w:r>
              <w:rPr>
                <w:rFonts w:ascii="Arial" w:hAnsi="Arial" w:cs="Arial"/>
                <w:sz w:val="20"/>
                <w:szCs w:val="20"/>
              </w:rPr>
              <w:t>в зависимости от того, что меньше</w:t>
            </w:r>
          </w:p>
          <w:p w:rsidR="00093EEC" w:rsidRDefault="00093EEC">
            <w:pPr>
              <w:pStyle w:val="af9"/>
              <w:tabs>
                <w:tab w:val="left" w:pos="993"/>
              </w:tabs>
              <w:ind w:left="0"/>
              <w:jc w:val="center"/>
              <w:rPr>
                <w:rFonts w:ascii="Arial" w:hAnsi="Arial" w:cs="Arial"/>
                <w:sz w:val="20"/>
                <w:szCs w:val="20"/>
              </w:rPr>
            </w:pPr>
            <w:r>
              <w:rPr>
                <w:rFonts w:ascii="Arial" w:hAnsi="Arial" w:cs="Arial"/>
                <w:sz w:val="20"/>
                <w:szCs w:val="20"/>
              </w:rPr>
              <w:t>(см. примечание 3)</w:t>
            </w:r>
          </w:p>
        </w:tc>
        <w:tc>
          <w:tcPr>
            <w:tcW w:w="2162" w:type="dxa"/>
            <w:tcBorders>
              <w:top w:val="single" w:sz="4" w:space="0" w:color="auto"/>
              <w:left w:val="single" w:sz="4" w:space="0" w:color="auto"/>
              <w:bottom w:val="single" w:sz="4" w:space="0" w:color="auto"/>
              <w:right w:val="single" w:sz="4" w:space="0" w:color="auto"/>
            </w:tcBorders>
            <w:vAlign w:val="center"/>
            <w:hideMark/>
          </w:tcPr>
          <w:p w:rsidR="00093EEC" w:rsidRDefault="00093EEC" w:rsidP="00093EEC">
            <w:pPr>
              <w:pStyle w:val="af9"/>
              <w:tabs>
                <w:tab w:val="left" w:pos="993"/>
              </w:tabs>
              <w:ind w:left="0"/>
              <w:jc w:val="center"/>
              <w:rPr>
                <w:rFonts w:ascii="Arial" w:hAnsi="Arial" w:cs="Arial"/>
                <w:sz w:val="20"/>
                <w:szCs w:val="20"/>
              </w:rPr>
            </w:pPr>
            <w:r>
              <w:rPr>
                <w:rFonts w:ascii="Arial" w:hAnsi="Arial" w:cs="Arial"/>
                <w:sz w:val="20"/>
                <w:szCs w:val="20"/>
              </w:rPr>
              <w:t>2 300</w:t>
            </w:r>
          </w:p>
          <w:p w:rsidR="00093EEC" w:rsidRDefault="00093EEC" w:rsidP="00093EEC">
            <w:pPr>
              <w:pStyle w:val="af9"/>
              <w:tabs>
                <w:tab w:val="left" w:pos="993"/>
              </w:tabs>
              <w:ind w:left="0"/>
              <w:jc w:val="center"/>
              <w:rPr>
                <w:rFonts w:ascii="Arial" w:hAnsi="Arial" w:cs="Arial"/>
                <w:sz w:val="20"/>
                <w:szCs w:val="20"/>
              </w:rPr>
            </w:pPr>
            <w:r>
              <w:rPr>
                <w:rFonts w:ascii="Arial" w:hAnsi="Arial" w:cs="Arial"/>
                <w:sz w:val="20"/>
                <w:szCs w:val="20"/>
              </w:rPr>
              <w:t>2 330</w:t>
            </w:r>
          </w:p>
          <w:p w:rsidR="00093EEC" w:rsidRDefault="00093EEC" w:rsidP="00093EEC">
            <w:pPr>
              <w:pStyle w:val="af9"/>
              <w:tabs>
                <w:tab w:val="left" w:pos="993"/>
              </w:tabs>
              <w:ind w:left="0"/>
              <w:jc w:val="center"/>
              <w:rPr>
                <w:rFonts w:ascii="Arial" w:hAnsi="Arial" w:cs="Arial"/>
                <w:sz w:val="20"/>
                <w:szCs w:val="20"/>
              </w:rPr>
            </w:pPr>
            <w:r>
              <w:rPr>
                <w:rFonts w:ascii="Arial" w:hAnsi="Arial" w:cs="Arial"/>
                <w:sz w:val="20"/>
                <w:szCs w:val="20"/>
              </w:rPr>
              <w:t>2 360</w:t>
            </w:r>
          </w:p>
          <w:p w:rsidR="00093EEC" w:rsidRDefault="00093EEC" w:rsidP="00093EEC">
            <w:pPr>
              <w:pStyle w:val="af9"/>
              <w:tabs>
                <w:tab w:val="left" w:pos="993"/>
              </w:tabs>
              <w:ind w:left="0"/>
              <w:jc w:val="center"/>
              <w:rPr>
                <w:rFonts w:ascii="Arial" w:hAnsi="Arial" w:cs="Arial"/>
                <w:sz w:val="20"/>
                <w:szCs w:val="20"/>
              </w:rPr>
            </w:pPr>
            <w:r>
              <w:rPr>
                <w:rFonts w:ascii="Arial" w:hAnsi="Arial" w:cs="Arial"/>
                <w:sz w:val="20"/>
                <w:szCs w:val="20"/>
              </w:rPr>
              <w:t>2 524</w:t>
            </w:r>
          </w:p>
          <w:p w:rsidR="00093EEC" w:rsidRDefault="00093EEC" w:rsidP="00093EEC">
            <w:pPr>
              <w:pStyle w:val="af9"/>
              <w:tabs>
                <w:tab w:val="left" w:pos="993"/>
              </w:tabs>
              <w:ind w:left="0"/>
              <w:jc w:val="center"/>
              <w:rPr>
                <w:rFonts w:ascii="Arial" w:hAnsi="Arial" w:cs="Arial"/>
                <w:sz w:val="20"/>
                <w:szCs w:val="20"/>
              </w:rPr>
            </w:pPr>
            <w:r>
              <w:rPr>
                <w:rFonts w:ascii="Arial" w:hAnsi="Arial" w:cs="Arial"/>
                <w:sz w:val="20"/>
                <w:szCs w:val="20"/>
              </w:rPr>
              <w:t>2 584</w:t>
            </w:r>
          </w:p>
          <w:p w:rsidR="00093EEC" w:rsidRPr="00CC4577" w:rsidRDefault="00093EEC" w:rsidP="00093EEC">
            <w:pPr>
              <w:pStyle w:val="af9"/>
              <w:tabs>
                <w:tab w:val="left" w:pos="993"/>
              </w:tabs>
              <w:ind w:left="0"/>
              <w:jc w:val="center"/>
              <w:rPr>
                <w:rFonts w:ascii="Arial" w:hAnsi="Arial" w:cs="Arial"/>
                <w:sz w:val="20"/>
                <w:szCs w:val="20"/>
              </w:rPr>
            </w:pPr>
            <w:r>
              <w:rPr>
                <w:rFonts w:ascii="Arial" w:hAnsi="Arial" w:cs="Arial"/>
                <w:sz w:val="20"/>
                <w:szCs w:val="20"/>
              </w:rPr>
              <w:t>2 674</w:t>
            </w:r>
          </w:p>
        </w:tc>
        <w:tc>
          <w:tcPr>
            <w:tcW w:w="2162" w:type="dxa"/>
            <w:vMerge/>
            <w:tcBorders>
              <w:left w:val="single" w:sz="4" w:space="0" w:color="auto"/>
              <w:bottom w:val="single" w:sz="4" w:space="0" w:color="auto"/>
              <w:right w:val="single" w:sz="4" w:space="0" w:color="auto"/>
            </w:tcBorders>
            <w:vAlign w:val="center"/>
          </w:tcPr>
          <w:p w:rsidR="00093EEC" w:rsidRPr="00CC4577" w:rsidRDefault="00093EEC" w:rsidP="007A5415">
            <w:pPr>
              <w:pStyle w:val="af9"/>
              <w:tabs>
                <w:tab w:val="left" w:pos="993"/>
              </w:tabs>
              <w:ind w:left="0"/>
              <w:jc w:val="center"/>
              <w:rPr>
                <w:rFonts w:ascii="Arial" w:hAnsi="Arial" w:cs="Arial"/>
                <w:sz w:val="20"/>
                <w:szCs w:val="20"/>
              </w:rPr>
            </w:pPr>
          </w:p>
        </w:tc>
        <w:tc>
          <w:tcPr>
            <w:tcW w:w="2162" w:type="dxa"/>
            <w:vMerge/>
            <w:tcBorders>
              <w:left w:val="single" w:sz="4" w:space="0" w:color="auto"/>
              <w:bottom w:val="single" w:sz="4" w:space="0" w:color="auto"/>
              <w:right w:val="single" w:sz="4" w:space="0" w:color="auto"/>
            </w:tcBorders>
            <w:vAlign w:val="center"/>
          </w:tcPr>
          <w:p w:rsidR="00093EEC" w:rsidRPr="00CC4577" w:rsidRDefault="00093EEC" w:rsidP="007A5415">
            <w:pPr>
              <w:pStyle w:val="af9"/>
              <w:tabs>
                <w:tab w:val="left" w:pos="993"/>
              </w:tabs>
              <w:ind w:left="0"/>
              <w:jc w:val="center"/>
              <w:rPr>
                <w:rFonts w:ascii="Arial" w:hAnsi="Arial" w:cs="Arial"/>
                <w:sz w:val="20"/>
                <w:szCs w:val="20"/>
              </w:rPr>
            </w:pPr>
          </w:p>
        </w:tc>
      </w:tr>
      <w:tr w:rsidR="00CC4577" w:rsidRPr="00CC4577" w:rsidTr="007C6D5E">
        <w:tc>
          <w:tcPr>
            <w:tcW w:w="10138" w:type="dxa"/>
            <w:gridSpan w:val="4"/>
            <w:tcBorders>
              <w:top w:val="single" w:sz="4" w:space="0" w:color="auto"/>
              <w:left w:val="single" w:sz="4" w:space="0" w:color="auto"/>
              <w:bottom w:val="single" w:sz="4" w:space="0" w:color="auto"/>
              <w:right w:val="single" w:sz="4" w:space="0" w:color="auto"/>
            </w:tcBorders>
            <w:hideMark/>
          </w:tcPr>
          <w:p w:rsidR="00093EEC" w:rsidRDefault="00093EEC" w:rsidP="00093EEC">
            <w:pPr>
              <w:pStyle w:val="af9"/>
              <w:tabs>
                <w:tab w:val="left" w:pos="1134"/>
              </w:tabs>
              <w:ind w:left="142" w:hanging="142"/>
              <w:jc w:val="both"/>
              <w:rPr>
                <w:rFonts w:ascii="Arial" w:hAnsi="Arial" w:cs="Arial"/>
                <w:sz w:val="18"/>
                <w:szCs w:val="18"/>
              </w:rPr>
            </w:pPr>
            <w:r>
              <w:rPr>
                <w:rFonts w:ascii="Arial" w:hAnsi="Arial" w:cs="Arial"/>
                <w:sz w:val="18"/>
                <w:szCs w:val="18"/>
              </w:rPr>
              <w:t>Примечания</w:t>
            </w:r>
          </w:p>
          <w:p w:rsidR="00093EEC" w:rsidRDefault="00093EEC" w:rsidP="00093EEC">
            <w:pPr>
              <w:pStyle w:val="af9"/>
              <w:tabs>
                <w:tab w:val="left" w:pos="1134"/>
              </w:tabs>
              <w:ind w:left="142" w:hanging="142"/>
              <w:jc w:val="both"/>
              <w:rPr>
                <w:rFonts w:ascii="Arial" w:hAnsi="Arial" w:cs="Arial"/>
                <w:sz w:val="18"/>
                <w:szCs w:val="18"/>
              </w:rPr>
            </w:pPr>
            <w:r>
              <w:rPr>
                <w:rFonts w:ascii="Arial" w:hAnsi="Arial" w:cs="Arial"/>
                <w:sz w:val="18"/>
                <w:szCs w:val="18"/>
              </w:rPr>
              <w:t xml:space="preserve">1 OCBW в </w:t>
            </w:r>
            <w:proofErr w:type="gramStart"/>
            <w:r>
              <w:rPr>
                <w:rFonts w:ascii="Arial" w:hAnsi="Arial" w:cs="Arial"/>
                <w:sz w:val="18"/>
                <w:szCs w:val="18"/>
              </w:rPr>
              <w:t>Гц</w:t>
            </w:r>
            <w:proofErr w:type="gramEnd"/>
            <w:r>
              <w:rPr>
                <w:rFonts w:ascii="Arial" w:hAnsi="Arial" w:cs="Arial"/>
                <w:sz w:val="18"/>
                <w:szCs w:val="18"/>
              </w:rPr>
              <w:t>.</w:t>
            </w:r>
          </w:p>
          <w:p w:rsidR="00093EEC" w:rsidRDefault="00093EEC" w:rsidP="00093EEC">
            <w:pPr>
              <w:pStyle w:val="af9"/>
              <w:tabs>
                <w:tab w:val="left" w:pos="1134"/>
              </w:tabs>
              <w:ind w:left="142" w:hanging="142"/>
              <w:jc w:val="both"/>
              <w:rPr>
                <w:rFonts w:ascii="Arial" w:hAnsi="Arial" w:cs="Arial"/>
                <w:sz w:val="18"/>
                <w:szCs w:val="18"/>
              </w:rPr>
            </w:pPr>
            <w:r>
              <w:rPr>
                <w:rFonts w:ascii="Arial" w:hAnsi="Arial" w:cs="Arial"/>
                <w:sz w:val="18"/>
                <w:szCs w:val="18"/>
              </w:rPr>
              <w:t>2</w:t>
            </w:r>
            <w:proofErr w:type="gramStart"/>
            <w:r>
              <w:rPr>
                <w:rFonts w:ascii="Arial" w:hAnsi="Arial" w:cs="Arial"/>
                <w:sz w:val="18"/>
                <w:szCs w:val="18"/>
              </w:rPr>
              <w:t xml:space="preserve"> В</w:t>
            </w:r>
            <w:proofErr w:type="gramEnd"/>
            <w:r>
              <w:rPr>
                <w:rFonts w:ascii="Arial" w:hAnsi="Arial" w:cs="Arial"/>
                <w:sz w:val="18"/>
                <w:szCs w:val="18"/>
              </w:rPr>
              <w:t xml:space="preserve"> случае проведения эфирных измерений с использованием вспомогательного устройства и невозможности опр</w:t>
            </w:r>
            <w:r>
              <w:rPr>
                <w:rFonts w:ascii="Arial" w:hAnsi="Arial" w:cs="Arial"/>
                <w:sz w:val="18"/>
                <w:szCs w:val="18"/>
              </w:rPr>
              <w:t>е</w:t>
            </w:r>
            <w:r>
              <w:rPr>
                <w:rFonts w:ascii="Arial" w:hAnsi="Arial" w:cs="Arial"/>
                <w:sz w:val="18"/>
                <w:szCs w:val="18"/>
              </w:rPr>
              <w:t>деления уровня требуемого сигнала от него аналогичное испытание может быть проведено с использованием тр</w:t>
            </w:r>
            <w:r>
              <w:rPr>
                <w:rFonts w:ascii="Arial" w:hAnsi="Arial" w:cs="Arial"/>
                <w:sz w:val="18"/>
                <w:szCs w:val="18"/>
              </w:rPr>
              <w:t>е</w:t>
            </w:r>
            <w:r>
              <w:rPr>
                <w:rFonts w:ascii="Arial" w:hAnsi="Arial" w:cs="Arial"/>
                <w:sz w:val="18"/>
                <w:szCs w:val="18"/>
              </w:rPr>
              <w:t xml:space="preserve">буемого сигнала до </w:t>
            </w:r>
            <w:proofErr w:type="spellStart"/>
            <w:r>
              <w:rPr>
                <w:rFonts w:ascii="Arial" w:hAnsi="Arial" w:cs="Arial"/>
                <w:sz w:val="18"/>
                <w:szCs w:val="18"/>
              </w:rPr>
              <w:t>P</w:t>
            </w:r>
            <w:r>
              <w:rPr>
                <w:rFonts w:ascii="Arial" w:hAnsi="Arial" w:cs="Arial"/>
                <w:sz w:val="18"/>
                <w:szCs w:val="18"/>
                <w:vertAlign w:val="subscript"/>
              </w:rPr>
              <w:t>min</w:t>
            </w:r>
            <w:proofErr w:type="spellEnd"/>
            <w:r>
              <w:rPr>
                <w:rFonts w:ascii="Arial" w:hAnsi="Arial" w:cs="Arial"/>
                <w:sz w:val="18"/>
                <w:szCs w:val="18"/>
              </w:rPr>
              <w:t xml:space="preserve"> + 26 дБ, где </w:t>
            </w:r>
            <w:proofErr w:type="spellStart"/>
            <w:r>
              <w:rPr>
                <w:rFonts w:ascii="Arial" w:hAnsi="Arial" w:cs="Arial"/>
                <w:sz w:val="18"/>
                <w:szCs w:val="18"/>
              </w:rPr>
              <w:t>P</w:t>
            </w:r>
            <w:r>
              <w:rPr>
                <w:rFonts w:ascii="Arial" w:hAnsi="Arial" w:cs="Arial"/>
                <w:sz w:val="18"/>
                <w:szCs w:val="18"/>
                <w:vertAlign w:val="subscript"/>
              </w:rPr>
              <w:t>min</w:t>
            </w:r>
            <w:proofErr w:type="spellEnd"/>
            <w:r>
              <w:rPr>
                <w:rFonts w:ascii="Arial" w:hAnsi="Arial" w:cs="Arial"/>
                <w:sz w:val="18"/>
                <w:szCs w:val="18"/>
              </w:rPr>
              <w:t xml:space="preserve"> – наименьший уровень требуемого сигнала, необходимый для удовлетв</w:t>
            </w:r>
            <w:r>
              <w:rPr>
                <w:rFonts w:ascii="Arial" w:hAnsi="Arial" w:cs="Arial"/>
                <w:sz w:val="18"/>
                <w:szCs w:val="18"/>
              </w:rPr>
              <w:t>о</w:t>
            </w:r>
            <w:r>
              <w:rPr>
                <w:rFonts w:ascii="Arial" w:hAnsi="Arial" w:cs="Arial"/>
                <w:sz w:val="18"/>
                <w:szCs w:val="18"/>
              </w:rPr>
              <w:t>рения минимальных эксплуатационных критериев, определенных в пункте 4.3.1.12.3, при отсутствии какого-либо блокирующего сигнала.</w:t>
            </w:r>
          </w:p>
          <w:p w:rsidR="00093EEC" w:rsidRDefault="00093EEC" w:rsidP="00093EEC">
            <w:pPr>
              <w:pStyle w:val="af9"/>
              <w:tabs>
                <w:tab w:val="left" w:pos="1134"/>
              </w:tabs>
              <w:ind w:left="142" w:hanging="142"/>
              <w:jc w:val="both"/>
              <w:rPr>
                <w:rFonts w:ascii="Arial" w:hAnsi="Arial" w:cs="Arial"/>
                <w:sz w:val="18"/>
                <w:szCs w:val="18"/>
              </w:rPr>
            </w:pPr>
            <w:r>
              <w:rPr>
                <w:rFonts w:ascii="Arial" w:hAnsi="Arial" w:cs="Arial"/>
                <w:sz w:val="18"/>
                <w:szCs w:val="18"/>
              </w:rPr>
              <w:t>3</w:t>
            </w:r>
            <w:proofErr w:type="gramStart"/>
            <w:r>
              <w:rPr>
                <w:rFonts w:ascii="Arial" w:hAnsi="Arial" w:cs="Arial"/>
                <w:sz w:val="18"/>
                <w:szCs w:val="18"/>
              </w:rPr>
              <w:t xml:space="preserve"> В</w:t>
            </w:r>
            <w:proofErr w:type="gramEnd"/>
            <w:r>
              <w:rPr>
                <w:rFonts w:ascii="Arial" w:hAnsi="Arial" w:cs="Arial"/>
                <w:sz w:val="18"/>
                <w:szCs w:val="18"/>
              </w:rPr>
              <w:t xml:space="preserve"> случае проведения эфирных измерений с использованием вспомогательного устройства и невозможности опр</w:t>
            </w:r>
            <w:r>
              <w:rPr>
                <w:rFonts w:ascii="Arial" w:hAnsi="Arial" w:cs="Arial"/>
                <w:sz w:val="18"/>
                <w:szCs w:val="18"/>
              </w:rPr>
              <w:t>е</w:t>
            </w:r>
            <w:r>
              <w:rPr>
                <w:rFonts w:ascii="Arial" w:hAnsi="Arial" w:cs="Arial"/>
                <w:sz w:val="18"/>
                <w:szCs w:val="18"/>
              </w:rPr>
              <w:t>деления уровня требуемого сигнала от него аналогичное испытание может быть проведено с использованием тр</w:t>
            </w:r>
            <w:r>
              <w:rPr>
                <w:rFonts w:ascii="Arial" w:hAnsi="Arial" w:cs="Arial"/>
                <w:sz w:val="18"/>
                <w:szCs w:val="18"/>
              </w:rPr>
              <w:t>е</w:t>
            </w:r>
            <w:r>
              <w:rPr>
                <w:rFonts w:ascii="Arial" w:hAnsi="Arial" w:cs="Arial"/>
                <w:sz w:val="18"/>
                <w:szCs w:val="18"/>
              </w:rPr>
              <w:t xml:space="preserve">буемого сигнала до </w:t>
            </w:r>
            <w:proofErr w:type="spellStart"/>
            <w:r>
              <w:rPr>
                <w:rFonts w:ascii="Arial" w:hAnsi="Arial" w:cs="Arial"/>
                <w:sz w:val="18"/>
                <w:szCs w:val="18"/>
              </w:rPr>
              <w:t>P</w:t>
            </w:r>
            <w:r>
              <w:rPr>
                <w:rFonts w:ascii="Arial" w:hAnsi="Arial" w:cs="Arial"/>
                <w:sz w:val="18"/>
                <w:szCs w:val="18"/>
                <w:vertAlign w:val="subscript"/>
              </w:rPr>
              <w:t>min</w:t>
            </w:r>
            <w:proofErr w:type="spellEnd"/>
            <w:r>
              <w:rPr>
                <w:rFonts w:ascii="Arial" w:hAnsi="Arial" w:cs="Arial"/>
                <w:sz w:val="18"/>
                <w:szCs w:val="18"/>
              </w:rPr>
              <w:t xml:space="preserve"> + 26 дБ, где </w:t>
            </w:r>
            <w:proofErr w:type="spellStart"/>
            <w:r>
              <w:rPr>
                <w:rFonts w:ascii="Arial" w:hAnsi="Arial" w:cs="Arial"/>
                <w:sz w:val="18"/>
                <w:szCs w:val="18"/>
              </w:rPr>
              <w:t>P</w:t>
            </w:r>
            <w:r>
              <w:rPr>
                <w:rFonts w:ascii="Arial" w:hAnsi="Arial" w:cs="Arial"/>
                <w:sz w:val="18"/>
                <w:szCs w:val="18"/>
                <w:vertAlign w:val="subscript"/>
              </w:rPr>
              <w:t>min</w:t>
            </w:r>
            <w:proofErr w:type="spellEnd"/>
            <w:r>
              <w:rPr>
                <w:rFonts w:ascii="Arial" w:hAnsi="Arial" w:cs="Arial"/>
                <w:sz w:val="18"/>
                <w:szCs w:val="18"/>
              </w:rPr>
              <w:t xml:space="preserve"> – наименьший уровень требуемого сигнала, необходимый для удовлетв</w:t>
            </w:r>
            <w:r>
              <w:rPr>
                <w:rFonts w:ascii="Arial" w:hAnsi="Arial" w:cs="Arial"/>
                <w:sz w:val="18"/>
                <w:szCs w:val="18"/>
              </w:rPr>
              <w:t>о</w:t>
            </w:r>
            <w:r>
              <w:rPr>
                <w:rFonts w:ascii="Arial" w:hAnsi="Arial" w:cs="Arial"/>
                <w:sz w:val="18"/>
                <w:szCs w:val="18"/>
              </w:rPr>
              <w:t>рения минимальных эксплуатационных критериев, определенных в пункте 4.3.1.12.3, при отсутствии какого-либо блокирующего сигнала.</w:t>
            </w:r>
          </w:p>
          <w:p w:rsidR="007C6D5E" w:rsidRPr="00CC4577" w:rsidRDefault="00093EEC" w:rsidP="00093EEC">
            <w:pPr>
              <w:pStyle w:val="af9"/>
              <w:tabs>
                <w:tab w:val="left" w:pos="1134"/>
              </w:tabs>
              <w:ind w:left="142" w:hanging="142"/>
              <w:jc w:val="both"/>
              <w:rPr>
                <w:rFonts w:ascii="Arial" w:hAnsi="Arial" w:cs="Arial"/>
                <w:sz w:val="20"/>
                <w:szCs w:val="20"/>
              </w:rPr>
            </w:pPr>
            <w:r>
              <w:rPr>
                <w:rFonts w:ascii="Arial" w:hAnsi="Arial" w:cs="Arial"/>
                <w:sz w:val="18"/>
                <w:szCs w:val="18"/>
              </w:rPr>
              <w:t xml:space="preserve">4 Уровень установлен как уровень на входе приемника UUT с предполагаемым коэффициентом усиления антенного узла 0 </w:t>
            </w:r>
            <w:proofErr w:type="spellStart"/>
            <w:r>
              <w:rPr>
                <w:rFonts w:ascii="Arial" w:hAnsi="Arial" w:cs="Arial"/>
                <w:sz w:val="18"/>
                <w:szCs w:val="18"/>
              </w:rPr>
              <w:t>дБи</w:t>
            </w:r>
            <w:proofErr w:type="spellEnd"/>
            <w:r>
              <w:rPr>
                <w:rFonts w:ascii="Arial" w:hAnsi="Arial" w:cs="Arial"/>
                <w:sz w:val="18"/>
                <w:szCs w:val="18"/>
              </w:rPr>
              <w:t>. В случае кондуктивных измерений этот уровень должен быть скорректирован на коэффициент усил</w:t>
            </w:r>
            <w:r>
              <w:rPr>
                <w:rFonts w:ascii="Arial" w:hAnsi="Arial" w:cs="Arial"/>
                <w:sz w:val="18"/>
                <w:szCs w:val="18"/>
              </w:rPr>
              <w:t>е</w:t>
            </w:r>
            <w:r>
              <w:rPr>
                <w:rFonts w:ascii="Arial" w:hAnsi="Arial" w:cs="Arial"/>
                <w:sz w:val="18"/>
                <w:szCs w:val="18"/>
              </w:rPr>
              <w:t xml:space="preserve">ния (G) антенного узла в пределах полосы. В случае эфирных измерений этот уровень эквивалентен плотности потока мощности (PFD) перед антенной UUT, причем UUT </w:t>
            </w:r>
            <w:proofErr w:type="gramStart"/>
            <w:r>
              <w:rPr>
                <w:rFonts w:ascii="Arial" w:hAnsi="Arial" w:cs="Arial"/>
                <w:sz w:val="18"/>
                <w:szCs w:val="18"/>
              </w:rPr>
              <w:t>сконфигурирован</w:t>
            </w:r>
            <w:proofErr w:type="gramEnd"/>
            <w:r>
              <w:rPr>
                <w:rFonts w:ascii="Arial" w:hAnsi="Arial" w:cs="Arial"/>
                <w:sz w:val="18"/>
                <w:szCs w:val="18"/>
              </w:rPr>
              <w:t>/расположен в соответствии с пунктом 5.4.3.2.2.</w:t>
            </w:r>
          </w:p>
        </w:tc>
      </w:tr>
    </w:tbl>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pStyle w:val="af9"/>
        <w:tabs>
          <w:tab w:val="left" w:pos="993"/>
        </w:tabs>
        <w:ind w:left="0" w:firstLine="709"/>
        <w:jc w:val="both"/>
        <w:rPr>
          <w:rFonts w:ascii="Arial" w:hAnsi="Arial" w:cs="Arial"/>
          <w:b/>
          <w:sz w:val="20"/>
          <w:szCs w:val="20"/>
        </w:rPr>
      </w:pPr>
      <w:r w:rsidRPr="00CC4577">
        <w:rPr>
          <w:rFonts w:ascii="Arial" w:hAnsi="Arial" w:cs="Arial"/>
          <w:b/>
          <w:sz w:val="20"/>
          <w:szCs w:val="20"/>
        </w:rPr>
        <w:t>4.3.2.11.4.3 Приемник категории 2</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Таблица 15 содержит параметры блокировки приемника для оборудования с приёмником катег</w:t>
      </w:r>
      <w:r w:rsidRPr="00CC4577">
        <w:rPr>
          <w:rFonts w:ascii="Arial" w:hAnsi="Arial" w:cs="Arial"/>
          <w:sz w:val="20"/>
          <w:szCs w:val="20"/>
        </w:rPr>
        <w:t>о</w:t>
      </w:r>
      <w:r w:rsidRPr="00CC4577">
        <w:rPr>
          <w:rFonts w:ascii="Arial" w:hAnsi="Arial" w:cs="Arial"/>
          <w:sz w:val="20"/>
          <w:szCs w:val="20"/>
        </w:rPr>
        <w:t>рии 2.</w:t>
      </w:r>
    </w:p>
    <w:p w:rsidR="007C6D5E" w:rsidRPr="00CC4577" w:rsidRDefault="00FC0191"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Таблица 15 – </w:t>
      </w:r>
      <w:r w:rsidR="007C6D5E" w:rsidRPr="00CC4577">
        <w:rPr>
          <w:rFonts w:ascii="Arial" w:hAnsi="Arial" w:cs="Arial"/>
          <w:sz w:val="20"/>
          <w:szCs w:val="20"/>
        </w:rPr>
        <w:t>Параметры блокировки приемника для оборудования с приёмником категории 2</w:t>
      </w:r>
    </w:p>
    <w:tbl>
      <w:tblPr>
        <w:tblStyle w:val="a3"/>
        <w:tblW w:w="0" w:type="auto"/>
        <w:tblLook w:val="04A0" w:firstRow="1" w:lastRow="0" w:firstColumn="1" w:lastColumn="0" w:noHBand="0" w:noVBand="1"/>
      </w:tblPr>
      <w:tblGrid>
        <w:gridCol w:w="4078"/>
        <w:gridCol w:w="2020"/>
        <w:gridCol w:w="2020"/>
        <w:gridCol w:w="2020"/>
      </w:tblGrid>
      <w:tr w:rsidR="00CC4577" w:rsidRPr="00CC4577" w:rsidTr="00D54567">
        <w:tc>
          <w:tcPr>
            <w:tcW w:w="4078"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Необходимая средняя мощность сигн</w:t>
            </w:r>
            <w:r w:rsidRPr="00CC4577">
              <w:rPr>
                <w:rFonts w:ascii="Arial" w:hAnsi="Arial" w:cs="Arial"/>
                <w:sz w:val="20"/>
                <w:szCs w:val="20"/>
              </w:rPr>
              <w:t>а</w:t>
            </w:r>
            <w:r w:rsidRPr="00CC4577">
              <w:rPr>
                <w:rFonts w:ascii="Arial" w:hAnsi="Arial" w:cs="Arial"/>
                <w:sz w:val="20"/>
                <w:szCs w:val="20"/>
              </w:rPr>
              <w:t>ла от сопутствующего устройства,</w:t>
            </w:r>
          </w:p>
          <w:p w:rsidR="007C6D5E" w:rsidRPr="00CC4577" w:rsidRDefault="007C6D5E" w:rsidP="007A5415">
            <w:pPr>
              <w:pStyle w:val="af9"/>
              <w:tabs>
                <w:tab w:val="left" w:pos="993"/>
              </w:tabs>
              <w:ind w:left="0"/>
              <w:jc w:val="center"/>
              <w:rPr>
                <w:rFonts w:ascii="Arial" w:hAnsi="Arial" w:cs="Arial"/>
                <w:sz w:val="20"/>
                <w:szCs w:val="20"/>
              </w:rPr>
            </w:pPr>
            <w:proofErr w:type="spellStart"/>
            <w:r w:rsidRPr="00CC4577">
              <w:rPr>
                <w:rFonts w:ascii="Arial" w:hAnsi="Arial" w:cs="Arial"/>
                <w:sz w:val="20"/>
                <w:szCs w:val="20"/>
              </w:rPr>
              <w:t>дБмВт</w:t>
            </w:r>
            <w:proofErr w:type="spellEnd"/>
          </w:p>
        </w:tc>
        <w:tc>
          <w:tcPr>
            <w:tcW w:w="2020"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Частота сигнала блокировки,</w:t>
            </w:r>
          </w:p>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МГц</w:t>
            </w:r>
          </w:p>
        </w:tc>
        <w:tc>
          <w:tcPr>
            <w:tcW w:w="2020"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Мощность сигнала блокировки,</w:t>
            </w:r>
          </w:p>
          <w:p w:rsidR="007C6D5E" w:rsidRPr="00CC4577" w:rsidRDefault="007C6D5E" w:rsidP="007A5415">
            <w:pPr>
              <w:pStyle w:val="af9"/>
              <w:tabs>
                <w:tab w:val="left" w:pos="993"/>
              </w:tabs>
              <w:ind w:left="0"/>
              <w:jc w:val="center"/>
              <w:rPr>
                <w:rFonts w:ascii="Arial" w:hAnsi="Arial" w:cs="Arial"/>
                <w:sz w:val="20"/>
                <w:szCs w:val="20"/>
              </w:rPr>
            </w:pPr>
            <w:proofErr w:type="spellStart"/>
            <w:r w:rsidRPr="00CC4577">
              <w:rPr>
                <w:rFonts w:ascii="Arial" w:hAnsi="Arial" w:cs="Arial"/>
                <w:sz w:val="20"/>
                <w:szCs w:val="20"/>
              </w:rPr>
              <w:t>дБмВт</w:t>
            </w:r>
            <w:proofErr w:type="spellEnd"/>
          </w:p>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(см. примечание 2)</w:t>
            </w:r>
          </w:p>
        </w:tc>
        <w:tc>
          <w:tcPr>
            <w:tcW w:w="2020"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Тип сигнала бл</w:t>
            </w:r>
            <w:r w:rsidRPr="00CC4577">
              <w:rPr>
                <w:rFonts w:ascii="Arial" w:hAnsi="Arial" w:cs="Arial"/>
                <w:sz w:val="20"/>
                <w:szCs w:val="20"/>
              </w:rPr>
              <w:t>о</w:t>
            </w:r>
            <w:r w:rsidRPr="00CC4577">
              <w:rPr>
                <w:rFonts w:ascii="Arial" w:hAnsi="Arial" w:cs="Arial"/>
                <w:sz w:val="20"/>
                <w:szCs w:val="20"/>
              </w:rPr>
              <w:t>кировки</w:t>
            </w:r>
          </w:p>
        </w:tc>
      </w:tr>
      <w:tr w:rsidR="00DF39CC" w:rsidRPr="00CC4577" w:rsidTr="00D54567">
        <w:trPr>
          <w:trHeight w:val="490"/>
        </w:trPr>
        <w:tc>
          <w:tcPr>
            <w:tcW w:w="4078" w:type="dxa"/>
            <w:tcBorders>
              <w:top w:val="double" w:sz="4" w:space="0" w:color="auto"/>
              <w:left w:val="single" w:sz="4" w:space="0" w:color="auto"/>
              <w:right w:val="single" w:sz="4" w:space="0" w:color="auto"/>
            </w:tcBorders>
            <w:vAlign w:val="center"/>
          </w:tcPr>
          <w:p w:rsidR="00DF39CC" w:rsidRDefault="00DF39CC" w:rsidP="00DF39CC">
            <w:pPr>
              <w:pStyle w:val="af9"/>
              <w:tabs>
                <w:tab w:val="left" w:pos="993"/>
              </w:tabs>
              <w:ind w:left="-170" w:right="-170"/>
              <w:jc w:val="center"/>
              <w:rPr>
                <w:rFonts w:ascii="Arial" w:hAnsi="Arial" w:cs="Arial"/>
                <w:sz w:val="20"/>
                <w:szCs w:val="20"/>
              </w:rPr>
            </w:pPr>
            <w:r>
              <w:rPr>
                <w:rFonts w:ascii="Arial" w:hAnsi="Arial" w:cs="Arial"/>
                <w:sz w:val="20"/>
                <w:szCs w:val="20"/>
              </w:rPr>
              <w:t xml:space="preserve">(-139 </w:t>
            </w:r>
            <w:proofErr w:type="spellStart"/>
            <w:r>
              <w:rPr>
                <w:rFonts w:ascii="Arial" w:hAnsi="Arial" w:cs="Arial"/>
                <w:sz w:val="20"/>
                <w:szCs w:val="20"/>
              </w:rPr>
              <w:t>дБмВт</w:t>
            </w:r>
            <w:proofErr w:type="spellEnd"/>
            <w:r>
              <w:rPr>
                <w:rFonts w:ascii="Arial" w:hAnsi="Arial" w:cs="Arial"/>
                <w:sz w:val="20"/>
                <w:szCs w:val="20"/>
              </w:rPr>
              <w:t xml:space="preserve"> + 10 × log</w:t>
            </w:r>
            <w:r>
              <w:rPr>
                <w:rFonts w:ascii="Arial" w:hAnsi="Arial" w:cs="Arial"/>
                <w:sz w:val="20"/>
                <w:szCs w:val="20"/>
                <w:vertAlign w:val="subscript"/>
              </w:rPr>
              <w:t>10</w:t>
            </w:r>
            <w:r>
              <w:rPr>
                <w:rFonts w:ascii="Arial" w:hAnsi="Arial" w:cs="Arial"/>
                <w:sz w:val="20"/>
                <w:szCs w:val="20"/>
              </w:rPr>
              <w:t>(OCBW) + 10дБ)</w:t>
            </w:r>
          </w:p>
          <w:p w:rsidR="00DF39CC" w:rsidRDefault="00DF39CC" w:rsidP="00DF39CC">
            <w:pPr>
              <w:pStyle w:val="af9"/>
              <w:tabs>
                <w:tab w:val="left" w:pos="993"/>
              </w:tabs>
              <w:ind w:left="0"/>
              <w:jc w:val="center"/>
              <w:rPr>
                <w:rFonts w:ascii="Arial" w:hAnsi="Arial" w:cs="Arial"/>
                <w:sz w:val="20"/>
                <w:szCs w:val="20"/>
              </w:rPr>
            </w:pPr>
            <w:r>
              <w:rPr>
                <w:rFonts w:ascii="Arial" w:hAnsi="Arial" w:cs="Arial"/>
                <w:sz w:val="20"/>
                <w:szCs w:val="20"/>
              </w:rPr>
              <w:t xml:space="preserve">или (-74 </w:t>
            </w:r>
            <w:proofErr w:type="spellStart"/>
            <w:r>
              <w:rPr>
                <w:rFonts w:ascii="Arial" w:hAnsi="Arial" w:cs="Arial"/>
                <w:sz w:val="20"/>
                <w:szCs w:val="20"/>
              </w:rPr>
              <w:t>дБмВт</w:t>
            </w:r>
            <w:proofErr w:type="spellEnd"/>
            <w:r>
              <w:rPr>
                <w:rFonts w:ascii="Arial" w:hAnsi="Arial" w:cs="Arial"/>
                <w:sz w:val="20"/>
                <w:szCs w:val="20"/>
              </w:rPr>
              <w:t xml:space="preserve"> + 10дБ)</w:t>
            </w:r>
          </w:p>
          <w:p w:rsidR="00DF39CC" w:rsidRDefault="00DF39CC" w:rsidP="00DF39CC">
            <w:pPr>
              <w:pStyle w:val="af9"/>
              <w:tabs>
                <w:tab w:val="left" w:pos="993"/>
              </w:tabs>
              <w:ind w:left="0"/>
              <w:jc w:val="center"/>
              <w:rPr>
                <w:rFonts w:ascii="Arial" w:hAnsi="Arial" w:cs="Arial"/>
                <w:sz w:val="20"/>
                <w:szCs w:val="20"/>
              </w:rPr>
            </w:pPr>
            <w:r>
              <w:rPr>
                <w:rFonts w:ascii="Arial" w:hAnsi="Arial" w:cs="Arial"/>
                <w:sz w:val="20"/>
                <w:szCs w:val="20"/>
              </w:rPr>
              <w:t>в зависимости от того, что меньше</w:t>
            </w:r>
          </w:p>
          <w:p w:rsidR="00DF39CC" w:rsidRPr="00CC4577" w:rsidRDefault="00DF39CC" w:rsidP="00DF39CC">
            <w:pPr>
              <w:pStyle w:val="af9"/>
              <w:tabs>
                <w:tab w:val="left" w:pos="993"/>
              </w:tabs>
              <w:ind w:left="0"/>
              <w:jc w:val="center"/>
              <w:rPr>
                <w:rFonts w:ascii="Arial" w:hAnsi="Arial" w:cs="Arial"/>
                <w:sz w:val="20"/>
                <w:szCs w:val="20"/>
              </w:rPr>
            </w:pPr>
            <w:r>
              <w:rPr>
                <w:rFonts w:ascii="Arial" w:hAnsi="Arial" w:cs="Arial"/>
                <w:sz w:val="20"/>
                <w:szCs w:val="20"/>
              </w:rPr>
              <w:t>(см. примечание 2)</w:t>
            </w:r>
          </w:p>
        </w:tc>
        <w:tc>
          <w:tcPr>
            <w:tcW w:w="2020" w:type="dxa"/>
            <w:tcBorders>
              <w:top w:val="double" w:sz="4" w:space="0" w:color="auto"/>
              <w:left w:val="single" w:sz="4" w:space="0" w:color="auto"/>
              <w:right w:val="single" w:sz="4" w:space="0" w:color="auto"/>
            </w:tcBorders>
            <w:vAlign w:val="center"/>
          </w:tcPr>
          <w:p w:rsidR="00DF39CC" w:rsidRDefault="00DF39CC" w:rsidP="00DF39CC">
            <w:pPr>
              <w:pStyle w:val="af9"/>
              <w:tabs>
                <w:tab w:val="left" w:pos="993"/>
              </w:tabs>
              <w:ind w:left="0"/>
              <w:jc w:val="center"/>
              <w:rPr>
                <w:rFonts w:ascii="Arial" w:hAnsi="Arial" w:cs="Arial"/>
                <w:sz w:val="20"/>
                <w:szCs w:val="20"/>
              </w:rPr>
            </w:pPr>
            <w:r>
              <w:rPr>
                <w:rFonts w:ascii="Arial" w:hAnsi="Arial" w:cs="Arial"/>
                <w:sz w:val="20"/>
                <w:szCs w:val="20"/>
              </w:rPr>
              <w:t>2 380</w:t>
            </w:r>
          </w:p>
          <w:p w:rsidR="00DF39CC" w:rsidRDefault="00DF39CC" w:rsidP="00DF39CC">
            <w:pPr>
              <w:pStyle w:val="af9"/>
              <w:tabs>
                <w:tab w:val="left" w:pos="993"/>
              </w:tabs>
              <w:ind w:left="0"/>
              <w:jc w:val="center"/>
              <w:rPr>
                <w:rFonts w:ascii="Arial" w:hAnsi="Arial" w:cs="Arial"/>
                <w:sz w:val="20"/>
                <w:szCs w:val="20"/>
              </w:rPr>
            </w:pPr>
            <w:r>
              <w:rPr>
                <w:rFonts w:ascii="Arial" w:hAnsi="Arial" w:cs="Arial"/>
                <w:sz w:val="20"/>
                <w:szCs w:val="20"/>
              </w:rPr>
              <w:t>2 504</w:t>
            </w:r>
          </w:p>
          <w:p w:rsidR="00DF39CC" w:rsidRDefault="00DF39CC" w:rsidP="00DF39CC">
            <w:pPr>
              <w:pStyle w:val="af9"/>
              <w:tabs>
                <w:tab w:val="left" w:pos="993"/>
              </w:tabs>
              <w:ind w:left="0"/>
              <w:jc w:val="center"/>
              <w:rPr>
                <w:rFonts w:ascii="Arial" w:hAnsi="Arial" w:cs="Arial"/>
                <w:sz w:val="20"/>
                <w:szCs w:val="20"/>
              </w:rPr>
            </w:pPr>
            <w:r>
              <w:rPr>
                <w:rFonts w:ascii="Arial" w:hAnsi="Arial" w:cs="Arial"/>
                <w:sz w:val="20"/>
                <w:szCs w:val="20"/>
              </w:rPr>
              <w:t>2 300</w:t>
            </w:r>
          </w:p>
          <w:p w:rsidR="00DF39CC" w:rsidRPr="00CC4577" w:rsidRDefault="00DF39CC" w:rsidP="00DF39CC">
            <w:pPr>
              <w:pStyle w:val="af9"/>
              <w:tabs>
                <w:tab w:val="left" w:pos="993"/>
              </w:tabs>
              <w:ind w:left="0"/>
              <w:jc w:val="center"/>
              <w:rPr>
                <w:rFonts w:ascii="Arial" w:hAnsi="Arial" w:cs="Arial"/>
                <w:sz w:val="20"/>
                <w:szCs w:val="20"/>
              </w:rPr>
            </w:pPr>
            <w:r>
              <w:rPr>
                <w:rFonts w:ascii="Arial" w:hAnsi="Arial" w:cs="Arial"/>
                <w:sz w:val="20"/>
                <w:szCs w:val="20"/>
              </w:rPr>
              <w:t>2 584</w:t>
            </w:r>
          </w:p>
        </w:tc>
        <w:tc>
          <w:tcPr>
            <w:tcW w:w="2020" w:type="dxa"/>
            <w:tcBorders>
              <w:top w:val="double" w:sz="4" w:space="0" w:color="auto"/>
              <w:left w:val="single" w:sz="4" w:space="0" w:color="auto"/>
              <w:right w:val="single" w:sz="4" w:space="0" w:color="auto"/>
            </w:tcBorders>
            <w:vAlign w:val="center"/>
          </w:tcPr>
          <w:p w:rsidR="00DF39CC" w:rsidRPr="00DF39CC" w:rsidRDefault="00DF39CC" w:rsidP="007A5415">
            <w:pPr>
              <w:pStyle w:val="af9"/>
              <w:tabs>
                <w:tab w:val="left" w:pos="993"/>
              </w:tabs>
              <w:ind w:left="0"/>
              <w:jc w:val="center"/>
              <w:rPr>
                <w:rFonts w:ascii="Arial" w:hAnsi="Arial" w:cs="Arial"/>
                <w:sz w:val="20"/>
                <w:szCs w:val="20"/>
                <w:lang w:val="en-US"/>
              </w:rPr>
            </w:pPr>
            <w:r>
              <w:rPr>
                <w:rFonts w:ascii="Arial" w:hAnsi="Arial" w:cs="Arial"/>
                <w:sz w:val="20"/>
                <w:szCs w:val="20"/>
                <w:lang w:val="en-US"/>
              </w:rPr>
              <w:t>-34</w:t>
            </w:r>
          </w:p>
        </w:tc>
        <w:tc>
          <w:tcPr>
            <w:tcW w:w="2020" w:type="dxa"/>
            <w:tcBorders>
              <w:top w:val="double" w:sz="4" w:space="0" w:color="auto"/>
              <w:left w:val="single" w:sz="4" w:space="0" w:color="auto"/>
              <w:right w:val="single" w:sz="4" w:space="0" w:color="auto"/>
            </w:tcBorders>
            <w:vAlign w:val="center"/>
            <w:hideMark/>
          </w:tcPr>
          <w:p w:rsidR="00DF39CC" w:rsidRPr="00DF39CC" w:rsidRDefault="00DF39CC" w:rsidP="00DF39CC">
            <w:pPr>
              <w:pStyle w:val="af9"/>
              <w:tabs>
                <w:tab w:val="left" w:pos="993"/>
              </w:tabs>
              <w:ind w:left="0"/>
              <w:jc w:val="center"/>
              <w:rPr>
                <w:rFonts w:ascii="Arial" w:hAnsi="Arial" w:cs="Arial"/>
                <w:sz w:val="20"/>
                <w:szCs w:val="20"/>
                <w:lang w:val="en-US"/>
              </w:rPr>
            </w:pPr>
            <w:r w:rsidRPr="00CC4577">
              <w:rPr>
                <w:rFonts w:ascii="Arial" w:hAnsi="Arial" w:cs="Arial"/>
                <w:sz w:val="20"/>
                <w:szCs w:val="20"/>
              </w:rPr>
              <w:t>CW</w:t>
            </w:r>
          </w:p>
        </w:tc>
      </w:tr>
      <w:tr w:rsidR="00CC4577" w:rsidRPr="00CC4577" w:rsidTr="007C6D5E">
        <w:tc>
          <w:tcPr>
            <w:tcW w:w="10138" w:type="dxa"/>
            <w:gridSpan w:val="4"/>
            <w:tcBorders>
              <w:top w:val="single" w:sz="4" w:space="0" w:color="auto"/>
              <w:left w:val="single" w:sz="4" w:space="0" w:color="auto"/>
              <w:bottom w:val="single" w:sz="4" w:space="0" w:color="auto"/>
              <w:right w:val="single" w:sz="4" w:space="0" w:color="auto"/>
            </w:tcBorders>
            <w:hideMark/>
          </w:tcPr>
          <w:p w:rsidR="00DF39CC" w:rsidRDefault="00DF39CC" w:rsidP="00DF39CC">
            <w:pPr>
              <w:pStyle w:val="af9"/>
              <w:tabs>
                <w:tab w:val="left" w:pos="1134"/>
              </w:tabs>
              <w:ind w:left="0"/>
              <w:jc w:val="both"/>
              <w:rPr>
                <w:rFonts w:ascii="Arial" w:hAnsi="Arial" w:cs="Arial"/>
                <w:sz w:val="18"/>
                <w:szCs w:val="18"/>
              </w:rPr>
            </w:pPr>
            <w:r>
              <w:rPr>
                <w:rFonts w:ascii="Arial" w:hAnsi="Arial" w:cs="Arial"/>
                <w:sz w:val="18"/>
                <w:szCs w:val="18"/>
              </w:rPr>
              <w:t>Примечания</w:t>
            </w:r>
          </w:p>
          <w:p w:rsidR="00DF39CC" w:rsidRDefault="00DF39CC" w:rsidP="00DF39CC">
            <w:pPr>
              <w:pStyle w:val="af9"/>
              <w:tabs>
                <w:tab w:val="left" w:pos="1134"/>
              </w:tabs>
              <w:ind w:left="142" w:hanging="142"/>
              <w:jc w:val="both"/>
              <w:rPr>
                <w:rFonts w:ascii="Arial" w:hAnsi="Arial" w:cs="Arial"/>
                <w:sz w:val="18"/>
                <w:szCs w:val="18"/>
              </w:rPr>
            </w:pPr>
            <w:r>
              <w:rPr>
                <w:rFonts w:ascii="Arial" w:hAnsi="Arial" w:cs="Arial"/>
                <w:sz w:val="18"/>
                <w:szCs w:val="18"/>
              </w:rPr>
              <w:t xml:space="preserve">1 OCBW в </w:t>
            </w:r>
            <w:proofErr w:type="gramStart"/>
            <w:r>
              <w:rPr>
                <w:rFonts w:ascii="Arial" w:hAnsi="Arial" w:cs="Arial"/>
                <w:sz w:val="18"/>
                <w:szCs w:val="18"/>
              </w:rPr>
              <w:t>Гц</w:t>
            </w:r>
            <w:proofErr w:type="gramEnd"/>
            <w:r>
              <w:rPr>
                <w:rFonts w:ascii="Arial" w:hAnsi="Arial" w:cs="Arial"/>
                <w:sz w:val="18"/>
                <w:szCs w:val="18"/>
              </w:rPr>
              <w:t>.</w:t>
            </w:r>
          </w:p>
          <w:p w:rsidR="00DF39CC" w:rsidRDefault="00DF39CC" w:rsidP="00DF39CC">
            <w:pPr>
              <w:pStyle w:val="af9"/>
              <w:tabs>
                <w:tab w:val="left" w:pos="1134"/>
              </w:tabs>
              <w:ind w:left="142" w:hanging="142"/>
              <w:jc w:val="both"/>
              <w:rPr>
                <w:rFonts w:ascii="Arial" w:hAnsi="Arial" w:cs="Arial"/>
                <w:sz w:val="18"/>
                <w:szCs w:val="18"/>
              </w:rPr>
            </w:pPr>
            <w:r>
              <w:rPr>
                <w:rFonts w:ascii="Arial" w:hAnsi="Arial" w:cs="Arial"/>
                <w:sz w:val="18"/>
                <w:szCs w:val="18"/>
              </w:rPr>
              <w:t>2</w:t>
            </w:r>
            <w:proofErr w:type="gramStart"/>
            <w:r>
              <w:rPr>
                <w:rFonts w:ascii="Arial" w:hAnsi="Arial" w:cs="Arial"/>
                <w:sz w:val="18"/>
                <w:szCs w:val="18"/>
              </w:rPr>
              <w:t xml:space="preserve"> В</w:t>
            </w:r>
            <w:proofErr w:type="gramEnd"/>
            <w:r>
              <w:rPr>
                <w:rFonts w:ascii="Arial" w:hAnsi="Arial" w:cs="Arial"/>
                <w:sz w:val="18"/>
                <w:szCs w:val="18"/>
              </w:rPr>
              <w:t xml:space="preserve"> случае проведения эфирных измерений с использованием вспомогательного устройства и невозможности опр</w:t>
            </w:r>
            <w:r>
              <w:rPr>
                <w:rFonts w:ascii="Arial" w:hAnsi="Arial" w:cs="Arial"/>
                <w:sz w:val="18"/>
                <w:szCs w:val="18"/>
              </w:rPr>
              <w:t>е</w:t>
            </w:r>
            <w:r>
              <w:rPr>
                <w:rFonts w:ascii="Arial" w:hAnsi="Arial" w:cs="Arial"/>
                <w:sz w:val="18"/>
                <w:szCs w:val="18"/>
              </w:rPr>
              <w:t>деления уровня требуемого сигнала от него аналогичное испытание может быть проведено с использованием тр</w:t>
            </w:r>
            <w:r>
              <w:rPr>
                <w:rFonts w:ascii="Arial" w:hAnsi="Arial" w:cs="Arial"/>
                <w:sz w:val="18"/>
                <w:szCs w:val="18"/>
              </w:rPr>
              <w:t>е</w:t>
            </w:r>
            <w:r>
              <w:rPr>
                <w:rFonts w:ascii="Arial" w:hAnsi="Arial" w:cs="Arial"/>
                <w:sz w:val="18"/>
                <w:szCs w:val="18"/>
              </w:rPr>
              <w:t xml:space="preserve">буемого сигнала до </w:t>
            </w:r>
            <w:proofErr w:type="spellStart"/>
            <w:r>
              <w:rPr>
                <w:rFonts w:ascii="Arial" w:hAnsi="Arial" w:cs="Arial"/>
                <w:sz w:val="18"/>
                <w:szCs w:val="18"/>
              </w:rPr>
              <w:t>P</w:t>
            </w:r>
            <w:r>
              <w:rPr>
                <w:rFonts w:ascii="Arial" w:hAnsi="Arial" w:cs="Arial"/>
                <w:sz w:val="18"/>
                <w:szCs w:val="18"/>
                <w:vertAlign w:val="subscript"/>
              </w:rPr>
              <w:t>min</w:t>
            </w:r>
            <w:proofErr w:type="spellEnd"/>
            <w:r>
              <w:rPr>
                <w:rFonts w:ascii="Arial" w:hAnsi="Arial" w:cs="Arial"/>
                <w:sz w:val="18"/>
                <w:szCs w:val="18"/>
              </w:rPr>
              <w:t xml:space="preserve"> + 26 дБ, где </w:t>
            </w:r>
            <w:proofErr w:type="spellStart"/>
            <w:r>
              <w:rPr>
                <w:rFonts w:ascii="Arial" w:hAnsi="Arial" w:cs="Arial"/>
                <w:sz w:val="18"/>
                <w:szCs w:val="18"/>
              </w:rPr>
              <w:t>P</w:t>
            </w:r>
            <w:r>
              <w:rPr>
                <w:rFonts w:ascii="Arial" w:hAnsi="Arial" w:cs="Arial"/>
                <w:sz w:val="18"/>
                <w:szCs w:val="18"/>
                <w:vertAlign w:val="subscript"/>
              </w:rPr>
              <w:t>min</w:t>
            </w:r>
            <w:proofErr w:type="spellEnd"/>
            <w:r>
              <w:rPr>
                <w:rFonts w:ascii="Arial" w:hAnsi="Arial" w:cs="Arial"/>
                <w:sz w:val="18"/>
                <w:szCs w:val="18"/>
              </w:rPr>
              <w:t xml:space="preserve"> – наименьший уровень требуемого сигнала, необходимый для удовлетв</w:t>
            </w:r>
            <w:r>
              <w:rPr>
                <w:rFonts w:ascii="Arial" w:hAnsi="Arial" w:cs="Arial"/>
                <w:sz w:val="18"/>
                <w:szCs w:val="18"/>
              </w:rPr>
              <w:t>о</w:t>
            </w:r>
            <w:r>
              <w:rPr>
                <w:rFonts w:ascii="Arial" w:hAnsi="Arial" w:cs="Arial"/>
                <w:sz w:val="18"/>
                <w:szCs w:val="18"/>
              </w:rPr>
              <w:t>рения минимальных эксплуатационных критериев, определенных в пункте 4.3.1.12.3, при отсутствии какого-либо блокирующего сигнала.</w:t>
            </w:r>
          </w:p>
          <w:p w:rsidR="007C6D5E" w:rsidRPr="00126D1E" w:rsidRDefault="00DF39CC" w:rsidP="00DF39CC">
            <w:pPr>
              <w:pStyle w:val="af9"/>
              <w:tabs>
                <w:tab w:val="left" w:pos="1134"/>
              </w:tabs>
              <w:ind w:left="0"/>
              <w:jc w:val="both"/>
              <w:rPr>
                <w:rFonts w:ascii="Arial" w:hAnsi="Arial" w:cs="Arial"/>
                <w:sz w:val="18"/>
                <w:szCs w:val="18"/>
              </w:rPr>
            </w:pPr>
            <w:r>
              <w:rPr>
                <w:rFonts w:ascii="Arial" w:hAnsi="Arial" w:cs="Arial"/>
                <w:sz w:val="18"/>
                <w:szCs w:val="18"/>
              </w:rPr>
              <w:t xml:space="preserve">3 Уровень установлен как уровень на входе приемника UUT с предполагаемым коэффициентом усиления антенного узла 0 </w:t>
            </w:r>
            <w:proofErr w:type="spellStart"/>
            <w:r>
              <w:rPr>
                <w:rFonts w:ascii="Arial" w:hAnsi="Arial" w:cs="Arial"/>
                <w:sz w:val="18"/>
                <w:szCs w:val="18"/>
              </w:rPr>
              <w:t>дБи</w:t>
            </w:r>
            <w:proofErr w:type="spellEnd"/>
            <w:r>
              <w:rPr>
                <w:rFonts w:ascii="Arial" w:hAnsi="Arial" w:cs="Arial"/>
                <w:sz w:val="18"/>
                <w:szCs w:val="18"/>
              </w:rPr>
              <w:t xml:space="preserve">. В случае кондуктивных измерений этот уровень должен быть скорректирован на коэффициент усиления (G) антенного узла в пределах полосы. В случае эфирных измерений этот уровень эквивалентен плотности потока мощности (PFD) перед антенной UUT, причем UUT </w:t>
            </w:r>
            <w:proofErr w:type="gramStart"/>
            <w:r>
              <w:rPr>
                <w:rFonts w:ascii="Arial" w:hAnsi="Arial" w:cs="Arial"/>
                <w:sz w:val="18"/>
                <w:szCs w:val="18"/>
              </w:rPr>
              <w:t>сконфигурирован</w:t>
            </w:r>
            <w:proofErr w:type="gramEnd"/>
            <w:r>
              <w:rPr>
                <w:rFonts w:ascii="Arial" w:hAnsi="Arial" w:cs="Arial"/>
                <w:sz w:val="18"/>
                <w:szCs w:val="18"/>
              </w:rPr>
              <w:t>/расположен в соответствии с пунктом 5.4.3.2.2.</w:t>
            </w:r>
          </w:p>
        </w:tc>
      </w:tr>
    </w:tbl>
    <w:p w:rsidR="007C6D5E" w:rsidRPr="00CC4577" w:rsidRDefault="007C6D5E" w:rsidP="007A5415">
      <w:pPr>
        <w:rPr>
          <w:rFonts w:ascii="Arial" w:hAnsi="Arial" w:cs="Arial"/>
          <w:b/>
          <w:sz w:val="20"/>
          <w:szCs w:val="20"/>
        </w:rPr>
      </w:pPr>
    </w:p>
    <w:p w:rsidR="007C6D5E" w:rsidRPr="00CC4577" w:rsidRDefault="007C6D5E" w:rsidP="007A5415">
      <w:pPr>
        <w:pStyle w:val="af9"/>
        <w:tabs>
          <w:tab w:val="left" w:pos="993"/>
        </w:tabs>
        <w:ind w:left="0" w:firstLine="709"/>
        <w:jc w:val="both"/>
        <w:rPr>
          <w:rFonts w:ascii="Arial" w:hAnsi="Arial" w:cs="Arial"/>
          <w:b/>
          <w:sz w:val="20"/>
          <w:szCs w:val="20"/>
        </w:rPr>
      </w:pPr>
      <w:r w:rsidRPr="00CC4577">
        <w:rPr>
          <w:rFonts w:ascii="Arial" w:hAnsi="Arial" w:cs="Arial"/>
          <w:b/>
          <w:sz w:val="20"/>
          <w:szCs w:val="20"/>
        </w:rPr>
        <w:t>4.3.2.11.4.3 Приемник категории 3</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Таблица 16 содержит параметры блокировки приемника для оборудования с приёмником катег</w:t>
      </w:r>
      <w:r w:rsidRPr="00CC4577">
        <w:rPr>
          <w:rFonts w:ascii="Arial" w:hAnsi="Arial" w:cs="Arial"/>
          <w:sz w:val="20"/>
          <w:szCs w:val="20"/>
        </w:rPr>
        <w:t>о</w:t>
      </w:r>
      <w:r w:rsidRPr="00CC4577">
        <w:rPr>
          <w:rFonts w:ascii="Arial" w:hAnsi="Arial" w:cs="Arial"/>
          <w:sz w:val="20"/>
          <w:szCs w:val="20"/>
        </w:rPr>
        <w:t>рии 3.</w:t>
      </w:r>
    </w:p>
    <w:p w:rsidR="007C6D5E" w:rsidRPr="00CC4577" w:rsidRDefault="00FC0191"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Таблица 16 – </w:t>
      </w:r>
      <w:r w:rsidR="007C6D5E" w:rsidRPr="00CC4577">
        <w:rPr>
          <w:rFonts w:ascii="Arial" w:hAnsi="Arial" w:cs="Arial"/>
          <w:sz w:val="20"/>
          <w:szCs w:val="20"/>
        </w:rPr>
        <w:t xml:space="preserve"> Параметры блокировки приемника для оборудования с приёмником категории 3</w:t>
      </w:r>
    </w:p>
    <w:tbl>
      <w:tblPr>
        <w:tblStyle w:val="a3"/>
        <w:tblW w:w="0" w:type="auto"/>
        <w:tblLook w:val="04A0" w:firstRow="1" w:lastRow="0" w:firstColumn="1" w:lastColumn="0" w:noHBand="0" w:noVBand="1"/>
      </w:tblPr>
      <w:tblGrid>
        <w:gridCol w:w="4078"/>
        <w:gridCol w:w="2020"/>
        <w:gridCol w:w="2020"/>
        <w:gridCol w:w="2020"/>
      </w:tblGrid>
      <w:tr w:rsidR="00D54567" w:rsidTr="00D54567">
        <w:tc>
          <w:tcPr>
            <w:tcW w:w="4078" w:type="dxa"/>
            <w:tcBorders>
              <w:top w:val="single" w:sz="4" w:space="0" w:color="auto"/>
              <w:left w:val="single" w:sz="4" w:space="0" w:color="auto"/>
              <w:bottom w:val="double" w:sz="4" w:space="0" w:color="auto"/>
              <w:right w:val="single" w:sz="4" w:space="0" w:color="auto"/>
            </w:tcBorders>
            <w:hideMark/>
          </w:tcPr>
          <w:p w:rsidR="00D54567" w:rsidRDefault="00D54567">
            <w:pPr>
              <w:pStyle w:val="af9"/>
              <w:tabs>
                <w:tab w:val="left" w:pos="993"/>
              </w:tabs>
              <w:ind w:left="0"/>
              <w:jc w:val="center"/>
              <w:rPr>
                <w:rFonts w:ascii="Arial" w:hAnsi="Arial" w:cs="Arial"/>
                <w:sz w:val="20"/>
                <w:szCs w:val="20"/>
              </w:rPr>
            </w:pPr>
            <w:r>
              <w:rPr>
                <w:rFonts w:ascii="Arial" w:hAnsi="Arial" w:cs="Arial"/>
                <w:sz w:val="20"/>
                <w:szCs w:val="20"/>
              </w:rPr>
              <w:t>Необходимая средняя мощность сигн</w:t>
            </w:r>
            <w:r>
              <w:rPr>
                <w:rFonts w:ascii="Arial" w:hAnsi="Arial" w:cs="Arial"/>
                <w:sz w:val="20"/>
                <w:szCs w:val="20"/>
              </w:rPr>
              <w:t>а</w:t>
            </w:r>
            <w:r>
              <w:rPr>
                <w:rFonts w:ascii="Arial" w:hAnsi="Arial" w:cs="Arial"/>
                <w:sz w:val="20"/>
                <w:szCs w:val="20"/>
              </w:rPr>
              <w:t>ла от сопутствующего устройства,</w:t>
            </w:r>
          </w:p>
          <w:p w:rsidR="00D54567" w:rsidRDefault="00D54567">
            <w:pPr>
              <w:pStyle w:val="af9"/>
              <w:tabs>
                <w:tab w:val="left" w:pos="993"/>
              </w:tabs>
              <w:ind w:left="0"/>
              <w:jc w:val="center"/>
              <w:rPr>
                <w:rFonts w:ascii="Arial" w:hAnsi="Arial" w:cs="Arial"/>
                <w:sz w:val="20"/>
                <w:szCs w:val="20"/>
              </w:rPr>
            </w:pPr>
            <w:proofErr w:type="spellStart"/>
            <w:r>
              <w:rPr>
                <w:rFonts w:ascii="Arial" w:hAnsi="Arial" w:cs="Arial"/>
                <w:sz w:val="20"/>
                <w:szCs w:val="20"/>
              </w:rPr>
              <w:t>дБмВт</w:t>
            </w:r>
            <w:proofErr w:type="spellEnd"/>
          </w:p>
        </w:tc>
        <w:tc>
          <w:tcPr>
            <w:tcW w:w="2020" w:type="dxa"/>
            <w:tcBorders>
              <w:top w:val="single" w:sz="4" w:space="0" w:color="auto"/>
              <w:left w:val="single" w:sz="4" w:space="0" w:color="auto"/>
              <w:bottom w:val="double" w:sz="4" w:space="0" w:color="auto"/>
              <w:right w:val="single" w:sz="4" w:space="0" w:color="auto"/>
            </w:tcBorders>
            <w:hideMark/>
          </w:tcPr>
          <w:p w:rsidR="00D54567" w:rsidRDefault="00D54567">
            <w:pPr>
              <w:pStyle w:val="af9"/>
              <w:tabs>
                <w:tab w:val="left" w:pos="993"/>
              </w:tabs>
              <w:ind w:left="0"/>
              <w:jc w:val="center"/>
              <w:rPr>
                <w:rFonts w:ascii="Arial" w:hAnsi="Arial" w:cs="Arial"/>
                <w:sz w:val="20"/>
                <w:szCs w:val="20"/>
              </w:rPr>
            </w:pPr>
            <w:r>
              <w:rPr>
                <w:rFonts w:ascii="Arial" w:hAnsi="Arial" w:cs="Arial"/>
                <w:sz w:val="20"/>
                <w:szCs w:val="20"/>
              </w:rPr>
              <w:t>Частота сигнала блокировки,</w:t>
            </w:r>
          </w:p>
          <w:p w:rsidR="00D54567" w:rsidRDefault="00D54567">
            <w:pPr>
              <w:pStyle w:val="af9"/>
              <w:tabs>
                <w:tab w:val="left" w:pos="993"/>
              </w:tabs>
              <w:ind w:left="0"/>
              <w:jc w:val="center"/>
              <w:rPr>
                <w:rFonts w:ascii="Arial" w:hAnsi="Arial" w:cs="Arial"/>
                <w:sz w:val="20"/>
                <w:szCs w:val="20"/>
              </w:rPr>
            </w:pPr>
            <w:r>
              <w:rPr>
                <w:rFonts w:ascii="Arial" w:hAnsi="Arial" w:cs="Arial"/>
                <w:sz w:val="20"/>
                <w:szCs w:val="20"/>
              </w:rPr>
              <w:t>МГц</w:t>
            </w:r>
          </w:p>
        </w:tc>
        <w:tc>
          <w:tcPr>
            <w:tcW w:w="2020" w:type="dxa"/>
            <w:tcBorders>
              <w:top w:val="single" w:sz="4" w:space="0" w:color="auto"/>
              <w:left w:val="single" w:sz="4" w:space="0" w:color="auto"/>
              <w:bottom w:val="double" w:sz="4" w:space="0" w:color="auto"/>
              <w:right w:val="single" w:sz="4" w:space="0" w:color="auto"/>
            </w:tcBorders>
            <w:hideMark/>
          </w:tcPr>
          <w:p w:rsidR="00D54567" w:rsidRDefault="00D54567">
            <w:pPr>
              <w:pStyle w:val="af9"/>
              <w:tabs>
                <w:tab w:val="left" w:pos="993"/>
              </w:tabs>
              <w:ind w:left="0"/>
              <w:jc w:val="center"/>
              <w:rPr>
                <w:rFonts w:ascii="Arial" w:hAnsi="Arial" w:cs="Arial"/>
                <w:sz w:val="20"/>
                <w:szCs w:val="20"/>
              </w:rPr>
            </w:pPr>
            <w:r>
              <w:rPr>
                <w:rFonts w:ascii="Arial" w:hAnsi="Arial" w:cs="Arial"/>
                <w:sz w:val="20"/>
                <w:szCs w:val="20"/>
              </w:rPr>
              <w:t>Мощность сигнала блокировки,</w:t>
            </w:r>
          </w:p>
          <w:p w:rsidR="00D54567" w:rsidRDefault="00D54567">
            <w:pPr>
              <w:pStyle w:val="af9"/>
              <w:tabs>
                <w:tab w:val="left" w:pos="993"/>
              </w:tabs>
              <w:ind w:left="0"/>
              <w:jc w:val="center"/>
              <w:rPr>
                <w:rFonts w:ascii="Arial" w:hAnsi="Arial" w:cs="Arial"/>
                <w:sz w:val="20"/>
                <w:szCs w:val="20"/>
              </w:rPr>
            </w:pPr>
            <w:proofErr w:type="spellStart"/>
            <w:r>
              <w:rPr>
                <w:rFonts w:ascii="Arial" w:hAnsi="Arial" w:cs="Arial"/>
                <w:sz w:val="20"/>
                <w:szCs w:val="20"/>
              </w:rPr>
              <w:t>дБмВт</w:t>
            </w:r>
            <w:proofErr w:type="spellEnd"/>
          </w:p>
          <w:p w:rsidR="00D54567" w:rsidRDefault="00D54567">
            <w:pPr>
              <w:pStyle w:val="af9"/>
              <w:tabs>
                <w:tab w:val="left" w:pos="993"/>
              </w:tabs>
              <w:ind w:left="0"/>
              <w:jc w:val="center"/>
              <w:rPr>
                <w:rFonts w:ascii="Arial" w:hAnsi="Arial" w:cs="Arial"/>
                <w:sz w:val="20"/>
                <w:szCs w:val="20"/>
              </w:rPr>
            </w:pPr>
            <w:r>
              <w:rPr>
                <w:rFonts w:ascii="Arial" w:hAnsi="Arial" w:cs="Arial"/>
                <w:sz w:val="20"/>
                <w:szCs w:val="20"/>
              </w:rPr>
              <w:t>(см. примечание 2)</w:t>
            </w:r>
          </w:p>
        </w:tc>
        <w:tc>
          <w:tcPr>
            <w:tcW w:w="2020" w:type="dxa"/>
            <w:tcBorders>
              <w:top w:val="single" w:sz="4" w:space="0" w:color="auto"/>
              <w:left w:val="single" w:sz="4" w:space="0" w:color="auto"/>
              <w:bottom w:val="double" w:sz="4" w:space="0" w:color="auto"/>
              <w:right w:val="single" w:sz="4" w:space="0" w:color="auto"/>
            </w:tcBorders>
            <w:hideMark/>
          </w:tcPr>
          <w:p w:rsidR="00D54567" w:rsidRDefault="00D54567">
            <w:pPr>
              <w:pStyle w:val="af9"/>
              <w:tabs>
                <w:tab w:val="left" w:pos="993"/>
              </w:tabs>
              <w:ind w:left="0"/>
              <w:jc w:val="center"/>
              <w:rPr>
                <w:rFonts w:ascii="Arial" w:hAnsi="Arial" w:cs="Arial"/>
                <w:sz w:val="20"/>
                <w:szCs w:val="20"/>
              </w:rPr>
            </w:pPr>
            <w:r>
              <w:rPr>
                <w:rFonts w:ascii="Arial" w:hAnsi="Arial" w:cs="Arial"/>
                <w:sz w:val="20"/>
                <w:szCs w:val="20"/>
              </w:rPr>
              <w:t>Тип сигнала бл</w:t>
            </w:r>
            <w:r>
              <w:rPr>
                <w:rFonts w:ascii="Arial" w:hAnsi="Arial" w:cs="Arial"/>
                <w:sz w:val="20"/>
                <w:szCs w:val="20"/>
              </w:rPr>
              <w:t>о</w:t>
            </w:r>
            <w:r>
              <w:rPr>
                <w:rFonts w:ascii="Arial" w:hAnsi="Arial" w:cs="Arial"/>
                <w:sz w:val="20"/>
                <w:szCs w:val="20"/>
              </w:rPr>
              <w:t>кировки</w:t>
            </w:r>
          </w:p>
        </w:tc>
      </w:tr>
      <w:tr w:rsidR="00D54567" w:rsidTr="00D54567">
        <w:trPr>
          <w:trHeight w:val="490"/>
        </w:trPr>
        <w:tc>
          <w:tcPr>
            <w:tcW w:w="4078" w:type="dxa"/>
            <w:tcBorders>
              <w:top w:val="double" w:sz="4" w:space="0" w:color="auto"/>
              <w:left w:val="single" w:sz="4" w:space="0" w:color="auto"/>
              <w:bottom w:val="single" w:sz="4" w:space="0" w:color="auto"/>
              <w:right w:val="single" w:sz="4" w:space="0" w:color="auto"/>
            </w:tcBorders>
            <w:vAlign w:val="center"/>
            <w:hideMark/>
          </w:tcPr>
          <w:p w:rsidR="00D54567" w:rsidRDefault="00D54567">
            <w:pPr>
              <w:pStyle w:val="af9"/>
              <w:tabs>
                <w:tab w:val="left" w:pos="993"/>
              </w:tabs>
              <w:ind w:left="-170" w:right="-170"/>
              <w:jc w:val="center"/>
              <w:rPr>
                <w:rFonts w:ascii="Arial" w:hAnsi="Arial" w:cs="Arial"/>
                <w:sz w:val="20"/>
                <w:szCs w:val="20"/>
              </w:rPr>
            </w:pPr>
            <w:r>
              <w:rPr>
                <w:rFonts w:ascii="Arial" w:hAnsi="Arial" w:cs="Arial"/>
                <w:sz w:val="20"/>
                <w:szCs w:val="20"/>
              </w:rPr>
              <w:lastRenderedPageBreak/>
              <w:t xml:space="preserve">(-139 </w:t>
            </w:r>
            <w:proofErr w:type="spellStart"/>
            <w:r>
              <w:rPr>
                <w:rFonts w:ascii="Arial" w:hAnsi="Arial" w:cs="Arial"/>
                <w:sz w:val="20"/>
                <w:szCs w:val="20"/>
              </w:rPr>
              <w:t>дБмВт</w:t>
            </w:r>
            <w:proofErr w:type="spellEnd"/>
            <w:r>
              <w:rPr>
                <w:rFonts w:ascii="Arial" w:hAnsi="Arial" w:cs="Arial"/>
                <w:sz w:val="20"/>
                <w:szCs w:val="20"/>
              </w:rPr>
              <w:t xml:space="preserve"> + 10 × log</w:t>
            </w:r>
            <w:r>
              <w:rPr>
                <w:rFonts w:ascii="Arial" w:hAnsi="Arial" w:cs="Arial"/>
                <w:sz w:val="20"/>
                <w:szCs w:val="20"/>
                <w:vertAlign w:val="subscript"/>
              </w:rPr>
              <w:t>10</w:t>
            </w:r>
            <w:r>
              <w:rPr>
                <w:rFonts w:ascii="Arial" w:hAnsi="Arial" w:cs="Arial"/>
                <w:sz w:val="20"/>
                <w:szCs w:val="20"/>
              </w:rPr>
              <w:t xml:space="preserve">(OCBW) + </w:t>
            </w:r>
            <w:r>
              <w:rPr>
                <w:rFonts w:ascii="Arial" w:hAnsi="Arial" w:cs="Arial"/>
                <w:sz w:val="20"/>
                <w:szCs w:val="20"/>
                <w:lang w:val="en-US"/>
              </w:rPr>
              <w:t>2</w:t>
            </w:r>
            <w:r>
              <w:rPr>
                <w:rFonts w:ascii="Arial" w:hAnsi="Arial" w:cs="Arial"/>
                <w:sz w:val="20"/>
                <w:szCs w:val="20"/>
              </w:rPr>
              <w:t>0дБ)</w:t>
            </w:r>
          </w:p>
          <w:p w:rsidR="00D54567" w:rsidRDefault="00D54567">
            <w:pPr>
              <w:pStyle w:val="af9"/>
              <w:tabs>
                <w:tab w:val="left" w:pos="993"/>
              </w:tabs>
              <w:ind w:left="0"/>
              <w:jc w:val="center"/>
              <w:rPr>
                <w:rFonts w:ascii="Arial" w:hAnsi="Arial" w:cs="Arial"/>
                <w:sz w:val="20"/>
                <w:szCs w:val="20"/>
              </w:rPr>
            </w:pPr>
            <w:r>
              <w:rPr>
                <w:rFonts w:ascii="Arial" w:hAnsi="Arial" w:cs="Arial"/>
                <w:sz w:val="20"/>
                <w:szCs w:val="20"/>
              </w:rPr>
              <w:t xml:space="preserve">или (-74 </w:t>
            </w:r>
            <w:proofErr w:type="spellStart"/>
            <w:r>
              <w:rPr>
                <w:rFonts w:ascii="Arial" w:hAnsi="Arial" w:cs="Arial"/>
                <w:sz w:val="20"/>
                <w:szCs w:val="20"/>
              </w:rPr>
              <w:t>дБмВт</w:t>
            </w:r>
            <w:proofErr w:type="spellEnd"/>
            <w:r>
              <w:rPr>
                <w:rFonts w:ascii="Arial" w:hAnsi="Arial" w:cs="Arial"/>
                <w:sz w:val="20"/>
                <w:szCs w:val="20"/>
              </w:rPr>
              <w:t xml:space="preserve"> + </w:t>
            </w:r>
            <w:r>
              <w:rPr>
                <w:rFonts w:ascii="Arial" w:hAnsi="Arial" w:cs="Arial"/>
                <w:sz w:val="20"/>
                <w:szCs w:val="20"/>
                <w:lang w:val="en-US"/>
              </w:rPr>
              <w:t>2</w:t>
            </w:r>
            <w:r>
              <w:rPr>
                <w:rFonts w:ascii="Arial" w:hAnsi="Arial" w:cs="Arial"/>
                <w:sz w:val="20"/>
                <w:szCs w:val="20"/>
              </w:rPr>
              <w:t>0дБ)</w:t>
            </w:r>
          </w:p>
          <w:p w:rsidR="00D54567" w:rsidRDefault="00D54567">
            <w:pPr>
              <w:pStyle w:val="af9"/>
              <w:tabs>
                <w:tab w:val="left" w:pos="993"/>
              </w:tabs>
              <w:ind w:left="0"/>
              <w:jc w:val="center"/>
              <w:rPr>
                <w:rFonts w:ascii="Arial" w:hAnsi="Arial" w:cs="Arial"/>
                <w:sz w:val="20"/>
                <w:szCs w:val="20"/>
              </w:rPr>
            </w:pPr>
            <w:r>
              <w:rPr>
                <w:rFonts w:ascii="Arial" w:hAnsi="Arial" w:cs="Arial"/>
                <w:sz w:val="20"/>
                <w:szCs w:val="20"/>
              </w:rPr>
              <w:t>в зависимости от того, что меньше</w:t>
            </w:r>
          </w:p>
          <w:p w:rsidR="00D54567" w:rsidRDefault="00D54567">
            <w:pPr>
              <w:pStyle w:val="af9"/>
              <w:tabs>
                <w:tab w:val="left" w:pos="993"/>
              </w:tabs>
              <w:ind w:left="0"/>
              <w:jc w:val="center"/>
              <w:rPr>
                <w:rFonts w:ascii="Arial" w:hAnsi="Arial" w:cs="Arial"/>
                <w:sz w:val="20"/>
                <w:szCs w:val="20"/>
              </w:rPr>
            </w:pPr>
            <w:r>
              <w:rPr>
                <w:rFonts w:ascii="Arial" w:hAnsi="Arial" w:cs="Arial"/>
                <w:sz w:val="20"/>
                <w:szCs w:val="20"/>
              </w:rPr>
              <w:t>(см. примечание 2)</w:t>
            </w:r>
          </w:p>
        </w:tc>
        <w:tc>
          <w:tcPr>
            <w:tcW w:w="2020" w:type="dxa"/>
            <w:tcBorders>
              <w:top w:val="double" w:sz="4" w:space="0" w:color="auto"/>
              <w:left w:val="single" w:sz="4" w:space="0" w:color="auto"/>
              <w:bottom w:val="single" w:sz="4" w:space="0" w:color="auto"/>
              <w:right w:val="single" w:sz="4" w:space="0" w:color="auto"/>
            </w:tcBorders>
            <w:vAlign w:val="center"/>
            <w:hideMark/>
          </w:tcPr>
          <w:p w:rsidR="00D54567" w:rsidRDefault="00D54567">
            <w:pPr>
              <w:pStyle w:val="af9"/>
              <w:tabs>
                <w:tab w:val="left" w:pos="993"/>
              </w:tabs>
              <w:ind w:left="0"/>
              <w:jc w:val="center"/>
              <w:rPr>
                <w:rFonts w:ascii="Arial" w:hAnsi="Arial" w:cs="Arial"/>
                <w:sz w:val="20"/>
                <w:szCs w:val="20"/>
              </w:rPr>
            </w:pPr>
            <w:r>
              <w:rPr>
                <w:rFonts w:ascii="Arial" w:hAnsi="Arial" w:cs="Arial"/>
                <w:sz w:val="20"/>
                <w:szCs w:val="20"/>
              </w:rPr>
              <w:t>2 380</w:t>
            </w:r>
          </w:p>
          <w:p w:rsidR="00D54567" w:rsidRDefault="00D54567">
            <w:pPr>
              <w:pStyle w:val="af9"/>
              <w:tabs>
                <w:tab w:val="left" w:pos="993"/>
              </w:tabs>
              <w:ind w:left="0"/>
              <w:jc w:val="center"/>
              <w:rPr>
                <w:rFonts w:ascii="Arial" w:hAnsi="Arial" w:cs="Arial"/>
                <w:sz w:val="20"/>
                <w:szCs w:val="20"/>
              </w:rPr>
            </w:pPr>
            <w:r>
              <w:rPr>
                <w:rFonts w:ascii="Arial" w:hAnsi="Arial" w:cs="Arial"/>
                <w:sz w:val="20"/>
                <w:szCs w:val="20"/>
              </w:rPr>
              <w:t>2 504</w:t>
            </w:r>
          </w:p>
          <w:p w:rsidR="00D54567" w:rsidRDefault="00D54567">
            <w:pPr>
              <w:pStyle w:val="af9"/>
              <w:tabs>
                <w:tab w:val="left" w:pos="993"/>
              </w:tabs>
              <w:ind w:left="0"/>
              <w:jc w:val="center"/>
              <w:rPr>
                <w:rFonts w:ascii="Arial" w:hAnsi="Arial" w:cs="Arial"/>
                <w:sz w:val="20"/>
                <w:szCs w:val="20"/>
              </w:rPr>
            </w:pPr>
            <w:r>
              <w:rPr>
                <w:rFonts w:ascii="Arial" w:hAnsi="Arial" w:cs="Arial"/>
                <w:sz w:val="20"/>
                <w:szCs w:val="20"/>
              </w:rPr>
              <w:t>2 300</w:t>
            </w:r>
          </w:p>
          <w:p w:rsidR="00D54567" w:rsidRDefault="00D54567">
            <w:pPr>
              <w:pStyle w:val="af9"/>
              <w:tabs>
                <w:tab w:val="left" w:pos="993"/>
              </w:tabs>
              <w:ind w:left="0"/>
              <w:jc w:val="center"/>
              <w:rPr>
                <w:rFonts w:ascii="Arial" w:hAnsi="Arial" w:cs="Arial"/>
                <w:sz w:val="20"/>
                <w:szCs w:val="20"/>
              </w:rPr>
            </w:pPr>
            <w:r>
              <w:rPr>
                <w:rFonts w:ascii="Arial" w:hAnsi="Arial" w:cs="Arial"/>
                <w:sz w:val="20"/>
                <w:szCs w:val="20"/>
              </w:rPr>
              <w:t>2 584</w:t>
            </w:r>
          </w:p>
        </w:tc>
        <w:tc>
          <w:tcPr>
            <w:tcW w:w="2020" w:type="dxa"/>
            <w:tcBorders>
              <w:top w:val="double" w:sz="4" w:space="0" w:color="auto"/>
              <w:left w:val="single" w:sz="4" w:space="0" w:color="auto"/>
              <w:bottom w:val="single" w:sz="4" w:space="0" w:color="auto"/>
              <w:right w:val="single" w:sz="4" w:space="0" w:color="auto"/>
            </w:tcBorders>
            <w:vAlign w:val="center"/>
            <w:hideMark/>
          </w:tcPr>
          <w:p w:rsidR="00D54567" w:rsidRDefault="00D54567">
            <w:pPr>
              <w:pStyle w:val="af9"/>
              <w:tabs>
                <w:tab w:val="left" w:pos="993"/>
              </w:tabs>
              <w:ind w:left="0"/>
              <w:jc w:val="center"/>
              <w:rPr>
                <w:rFonts w:ascii="Arial" w:hAnsi="Arial" w:cs="Arial"/>
                <w:sz w:val="20"/>
                <w:szCs w:val="20"/>
                <w:lang w:val="en-US"/>
              </w:rPr>
            </w:pPr>
            <w:r>
              <w:rPr>
                <w:rFonts w:ascii="Arial" w:hAnsi="Arial" w:cs="Arial"/>
                <w:sz w:val="20"/>
                <w:szCs w:val="20"/>
                <w:lang w:val="en-US"/>
              </w:rPr>
              <w:t>-34</w:t>
            </w:r>
          </w:p>
        </w:tc>
        <w:tc>
          <w:tcPr>
            <w:tcW w:w="2020" w:type="dxa"/>
            <w:tcBorders>
              <w:top w:val="double" w:sz="4" w:space="0" w:color="auto"/>
              <w:left w:val="single" w:sz="4" w:space="0" w:color="auto"/>
              <w:bottom w:val="single" w:sz="4" w:space="0" w:color="auto"/>
              <w:right w:val="single" w:sz="4" w:space="0" w:color="auto"/>
            </w:tcBorders>
            <w:vAlign w:val="center"/>
            <w:hideMark/>
          </w:tcPr>
          <w:p w:rsidR="00D54567" w:rsidRDefault="00D54567">
            <w:pPr>
              <w:pStyle w:val="af9"/>
              <w:tabs>
                <w:tab w:val="left" w:pos="993"/>
              </w:tabs>
              <w:ind w:left="0"/>
              <w:jc w:val="center"/>
              <w:rPr>
                <w:rFonts w:ascii="Arial" w:hAnsi="Arial" w:cs="Arial"/>
                <w:sz w:val="20"/>
                <w:szCs w:val="20"/>
                <w:lang w:val="en-US"/>
              </w:rPr>
            </w:pPr>
            <w:r>
              <w:rPr>
                <w:rFonts w:ascii="Arial" w:hAnsi="Arial" w:cs="Arial"/>
                <w:sz w:val="20"/>
                <w:szCs w:val="20"/>
              </w:rPr>
              <w:t>CW</w:t>
            </w:r>
          </w:p>
        </w:tc>
      </w:tr>
      <w:tr w:rsidR="00D54567" w:rsidTr="00D54567">
        <w:tc>
          <w:tcPr>
            <w:tcW w:w="10138" w:type="dxa"/>
            <w:gridSpan w:val="4"/>
            <w:tcBorders>
              <w:top w:val="single" w:sz="4" w:space="0" w:color="auto"/>
              <w:left w:val="single" w:sz="4" w:space="0" w:color="auto"/>
              <w:bottom w:val="single" w:sz="4" w:space="0" w:color="auto"/>
              <w:right w:val="single" w:sz="4" w:space="0" w:color="auto"/>
            </w:tcBorders>
            <w:hideMark/>
          </w:tcPr>
          <w:p w:rsidR="00D54567" w:rsidRDefault="00D54567">
            <w:pPr>
              <w:pStyle w:val="af9"/>
              <w:tabs>
                <w:tab w:val="left" w:pos="1134"/>
              </w:tabs>
              <w:ind w:left="0"/>
              <w:jc w:val="both"/>
              <w:rPr>
                <w:rFonts w:ascii="Arial" w:hAnsi="Arial" w:cs="Arial"/>
                <w:sz w:val="18"/>
                <w:szCs w:val="18"/>
              </w:rPr>
            </w:pPr>
            <w:r>
              <w:rPr>
                <w:rFonts w:ascii="Arial" w:hAnsi="Arial" w:cs="Arial"/>
                <w:sz w:val="18"/>
                <w:szCs w:val="18"/>
              </w:rPr>
              <w:t>Примечания</w:t>
            </w:r>
          </w:p>
          <w:p w:rsidR="00D54567" w:rsidRDefault="00D54567">
            <w:pPr>
              <w:pStyle w:val="af9"/>
              <w:tabs>
                <w:tab w:val="left" w:pos="1134"/>
              </w:tabs>
              <w:ind w:left="142" w:hanging="142"/>
              <w:jc w:val="both"/>
              <w:rPr>
                <w:rFonts w:ascii="Arial" w:hAnsi="Arial" w:cs="Arial"/>
                <w:sz w:val="18"/>
                <w:szCs w:val="18"/>
              </w:rPr>
            </w:pPr>
            <w:r>
              <w:rPr>
                <w:rFonts w:ascii="Arial" w:hAnsi="Arial" w:cs="Arial"/>
                <w:sz w:val="18"/>
                <w:szCs w:val="18"/>
              </w:rPr>
              <w:t xml:space="preserve">1 OCBW в </w:t>
            </w:r>
            <w:proofErr w:type="gramStart"/>
            <w:r>
              <w:rPr>
                <w:rFonts w:ascii="Arial" w:hAnsi="Arial" w:cs="Arial"/>
                <w:sz w:val="18"/>
                <w:szCs w:val="18"/>
              </w:rPr>
              <w:t>Гц</w:t>
            </w:r>
            <w:proofErr w:type="gramEnd"/>
            <w:r>
              <w:rPr>
                <w:rFonts w:ascii="Arial" w:hAnsi="Arial" w:cs="Arial"/>
                <w:sz w:val="18"/>
                <w:szCs w:val="18"/>
              </w:rPr>
              <w:t>.</w:t>
            </w:r>
          </w:p>
          <w:p w:rsidR="00D54567" w:rsidRDefault="00D54567">
            <w:pPr>
              <w:pStyle w:val="af9"/>
              <w:tabs>
                <w:tab w:val="left" w:pos="1134"/>
              </w:tabs>
              <w:ind w:left="142" w:hanging="142"/>
              <w:jc w:val="both"/>
              <w:rPr>
                <w:rFonts w:ascii="Arial" w:hAnsi="Arial" w:cs="Arial"/>
                <w:sz w:val="18"/>
                <w:szCs w:val="18"/>
              </w:rPr>
            </w:pPr>
            <w:r>
              <w:rPr>
                <w:rFonts w:ascii="Arial" w:hAnsi="Arial" w:cs="Arial"/>
                <w:sz w:val="18"/>
                <w:szCs w:val="18"/>
              </w:rPr>
              <w:t>2</w:t>
            </w:r>
            <w:proofErr w:type="gramStart"/>
            <w:r>
              <w:rPr>
                <w:rFonts w:ascii="Arial" w:hAnsi="Arial" w:cs="Arial"/>
                <w:sz w:val="18"/>
                <w:szCs w:val="18"/>
              </w:rPr>
              <w:t xml:space="preserve"> В</w:t>
            </w:r>
            <w:proofErr w:type="gramEnd"/>
            <w:r>
              <w:rPr>
                <w:rFonts w:ascii="Arial" w:hAnsi="Arial" w:cs="Arial"/>
                <w:sz w:val="18"/>
                <w:szCs w:val="18"/>
              </w:rPr>
              <w:t xml:space="preserve"> случае проведения эфирных измерений с использованием вспомогательного устройства и невозможности опр</w:t>
            </w:r>
            <w:r>
              <w:rPr>
                <w:rFonts w:ascii="Arial" w:hAnsi="Arial" w:cs="Arial"/>
                <w:sz w:val="18"/>
                <w:szCs w:val="18"/>
              </w:rPr>
              <w:t>е</w:t>
            </w:r>
            <w:r>
              <w:rPr>
                <w:rFonts w:ascii="Arial" w:hAnsi="Arial" w:cs="Arial"/>
                <w:sz w:val="18"/>
                <w:szCs w:val="18"/>
              </w:rPr>
              <w:t>деления уровня требуемого сигнала от него аналогичное испытание может быть проведено с использованием тр</w:t>
            </w:r>
            <w:r>
              <w:rPr>
                <w:rFonts w:ascii="Arial" w:hAnsi="Arial" w:cs="Arial"/>
                <w:sz w:val="18"/>
                <w:szCs w:val="18"/>
              </w:rPr>
              <w:t>е</w:t>
            </w:r>
            <w:r>
              <w:rPr>
                <w:rFonts w:ascii="Arial" w:hAnsi="Arial" w:cs="Arial"/>
                <w:sz w:val="18"/>
                <w:szCs w:val="18"/>
              </w:rPr>
              <w:t xml:space="preserve">буемого сигнала до </w:t>
            </w:r>
            <w:proofErr w:type="spellStart"/>
            <w:r>
              <w:rPr>
                <w:rFonts w:ascii="Arial" w:hAnsi="Arial" w:cs="Arial"/>
                <w:sz w:val="18"/>
                <w:szCs w:val="18"/>
              </w:rPr>
              <w:t>P</w:t>
            </w:r>
            <w:r>
              <w:rPr>
                <w:rFonts w:ascii="Arial" w:hAnsi="Arial" w:cs="Arial"/>
                <w:sz w:val="18"/>
                <w:szCs w:val="18"/>
                <w:vertAlign w:val="subscript"/>
              </w:rPr>
              <w:t>min</w:t>
            </w:r>
            <w:proofErr w:type="spellEnd"/>
            <w:r>
              <w:rPr>
                <w:rFonts w:ascii="Arial" w:hAnsi="Arial" w:cs="Arial"/>
                <w:sz w:val="18"/>
                <w:szCs w:val="18"/>
              </w:rPr>
              <w:t xml:space="preserve"> + 26 дБ, где </w:t>
            </w:r>
            <w:proofErr w:type="spellStart"/>
            <w:r>
              <w:rPr>
                <w:rFonts w:ascii="Arial" w:hAnsi="Arial" w:cs="Arial"/>
                <w:sz w:val="18"/>
                <w:szCs w:val="18"/>
              </w:rPr>
              <w:t>P</w:t>
            </w:r>
            <w:r>
              <w:rPr>
                <w:rFonts w:ascii="Arial" w:hAnsi="Arial" w:cs="Arial"/>
                <w:sz w:val="18"/>
                <w:szCs w:val="18"/>
                <w:vertAlign w:val="subscript"/>
              </w:rPr>
              <w:t>min</w:t>
            </w:r>
            <w:proofErr w:type="spellEnd"/>
            <w:r>
              <w:rPr>
                <w:rFonts w:ascii="Arial" w:hAnsi="Arial" w:cs="Arial"/>
                <w:sz w:val="18"/>
                <w:szCs w:val="18"/>
              </w:rPr>
              <w:t xml:space="preserve"> – наименьший уровень требуемого сигнала, необходимый для удовлетв</w:t>
            </w:r>
            <w:r>
              <w:rPr>
                <w:rFonts w:ascii="Arial" w:hAnsi="Arial" w:cs="Arial"/>
                <w:sz w:val="18"/>
                <w:szCs w:val="18"/>
              </w:rPr>
              <w:t>о</w:t>
            </w:r>
            <w:r>
              <w:rPr>
                <w:rFonts w:ascii="Arial" w:hAnsi="Arial" w:cs="Arial"/>
                <w:sz w:val="18"/>
                <w:szCs w:val="18"/>
              </w:rPr>
              <w:t>рения минимальных эксплуатационных критериев, определенных в пункте 4.3.1.12.3, при отсутствии какого-либо блокирующего сигнала.</w:t>
            </w:r>
          </w:p>
          <w:p w:rsidR="00D54567" w:rsidRDefault="00D54567">
            <w:pPr>
              <w:pStyle w:val="af9"/>
              <w:tabs>
                <w:tab w:val="left" w:pos="1134"/>
              </w:tabs>
              <w:ind w:left="0"/>
              <w:jc w:val="both"/>
              <w:rPr>
                <w:rFonts w:ascii="Arial" w:hAnsi="Arial" w:cs="Arial"/>
                <w:sz w:val="18"/>
                <w:szCs w:val="18"/>
              </w:rPr>
            </w:pPr>
            <w:r>
              <w:rPr>
                <w:rFonts w:ascii="Arial" w:hAnsi="Arial" w:cs="Arial"/>
                <w:sz w:val="18"/>
                <w:szCs w:val="18"/>
              </w:rPr>
              <w:t xml:space="preserve">3 Уровень установлен как уровень на входе приемника UUT с предполагаемым коэффициентом усиления антенного узла 0 </w:t>
            </w:r>
            <w:proofErr w:type="spellStart"/>
            <w:r>
              <w:rPr>
                <w:rFonts w:ascii="Arial" w:hAnsi="Arial" w:cs="Arial"/>
                <w:sz w:val="18"/>
                <w:szCs w:val="18"/>
              </w:rPr>
              <w:t>дБи</w:t>
            </w:r>
            <w:proofErr w:type="spellEnd"/>
            <w:r>
              <w:rPr>
                <w:rFonts w:ascii="Arial" w:hAnsi="Arial" w:cs="Arial"/>
                <w:sz w:val="18"/>
                <w:szCs w:val="18"/>
              </w:rPr>
              <w:t xml:space="preserve">. В случае кондуктивных измерений этот уровень должен быть скорректирован на коэффициент усиления (G) антенного узла в пределах полосы. В случае эфирных измерений этот уровень эквивалентен плотности потока мощности (PFD) перед антенной UUT, причем UUT </w:t>
            </w:r>
            <w:proofErr w:type="gramStart"/>
            <w:r>
              <w:rPr>
                <w:rFonts w:ascii="Arial" w:hAnsi="Arial" w:cs="Arial"/>
                <w:sz w:val="18"/>
                <w:szCs w:val="18"/>
              </w:rPr>
              <w:t>сконфигурирован</w:t>
            </w:r>
            <w:proofErr w:type="gramEnd"/>
            <w:r>
              <w:rPr>
                <w:rFonts w:ascii="Arial" w:hAnsi="Arial" w:cs="Arial"/>
                <w:sz w:val="18"/>
                <w:szCs w:val="18"/>
              </w:rPr>
              <w:t>/расположен в соответствии с пунктом 5.4.3.2.2.</w:t>
            </w:r>
          </w:p>
        </w:tc>
      </w:tr>
    </w:tbl>
    <w:p w:rsidR="007C6D5E" w:rsidRPr="00CC4577" w:rsidRDefault="007C6D5E" w:rsidP="007A5415">
      <w:pPr>
        <w:rPr>
          <w:rFonts w:ascii="Arial" w:hAnsi="Arial" w:cs="Arial"/>
          <w:b/>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4.3.2.11.5 Соответствие</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Испытания на соответствие данному требованию определены в пункте 5.4.11.</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4.3.2.12 Возможность </w:t>
      </w:r>
      <w:proofErr w:type="spellStart"/>
      <w:r w:rsidRPr="00CC4577">
        <w:rPr>
          <w:rFonts w:ascii="Arial" w:hAnsi="Arial" w:cs="Arial"/>
          <w:b/>
          <w:sz w:val="20"/>
          <w:szCs w:val="20"/>
        </w:rPr>
        <w:t>геолокации</w:t>
      </w:r>
      <w:proofErr w:type="spellEnd"/>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4.3.2.12.1 Применимость</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Данные требования применимы только к оборудованию </w:t>
      </w:r>
      <w:r w:rsidR="00A6063B">
        <w:rPr>
          <w:rFonts w:ascii="Arial" w:hAnsi="Arial" w:cs="Arial"/>
          <w:sz w:val="20"/>
          <w:szCs w:val="20"/>
        </w:rPr>
        <w:t xml:space="preserve">без </w:t>
      </w:r>
      <w:r w:rsidR="00A6063B" w:rsidRPr="00A6063B">
        <w:rPr>
          <w:rFonts w:ascii="Arial" w:hAnsi="Arial" w:cs="Arial"/>
          <w:sz w:val="20"/>
          <w:szCs w:val="20"/>
        </w:rPr>
        <w:t>FHSS</w:t>
      </w:r>
      <w:r w:rsidR="00A6063B">
        <w:rPr>
          <w:rFonts w:ascii="Arial" w:hAnsi="Arial" w:cs="Arial"/>
          <w:sz w:val="20"/>
          <w:szCs w:val="20"/>
        </w:rPr>
        <w:t xml:space="preserve"> </w:t>
      </w:r>
      <w:r w:rsidRPr="00CC4577">
        <w:rPr>
          <w:rFonts w:ascii="Arial" w:hAnsi="Arial" w:cs="Arial"/>
          <w:sz w:val="20"/>
          <w:szCs w:val="20"/>
        </w:rPr>
        <w:t xml:space="preserve">с возможностью </w:t>
      </w:r>
      <w:proofErr w:type="spellStart"/>
      <w:r w:rsidRPr="00CC4577">
        <w:rPr>
          <w:rFonts w:ascii="Arial" w:hAnsi="Arial" w:cs="Arial"/>
          <w:sz w:val="20"/>
          <w:szCs w:val="20"/>
        </w:rPr>
        <w:t>геолокации</w:t>
      </w:r>
      <w:proofErr w:type="spellEnd"/>
      <w:r w:rsidRPr="00CC4577">
        <w:rPr>
          <w:rFonts w:ascii="Arial" w:hAnsi="Arial" w:cs="Arial"/>
          <w:sz w:val="20"/>
          <w:szCs w:val="20"/>
        </w:rPr>
        <w:t xml:space="preserve">, как определено в </w:t>
      </w:r>
      <w:r w:rsidR="007F1405">
        <w:rPr>
          <w:rFonts w:ascii="Arial" w:hAnsi="Arial" w:cs="Arial"/>
          <w:sz w:val="20"/>
          <w:szCs w:val="20"/>
        </w:rPr>
        <w:t>подпункте</w:t>
      </w:r>
      <w:r w:rsidRPr="00CC4577">
        <w:rPr>
          <w:rFonts w:ascii="Arial" w:hAnsi="Arial" w:cs="Arial"/>
          <w:sz w:val="20"/>
          <w:szCs w:val="20"/>
        </w:rPr>
        <w:t xml:space="preserve"> 4.3.2.12.2.</w:t>
      </w:r>
    </w:p>
    <w:p w:rsidR="007C6D5E" w:rsidRPr="00CC4577" w:rsidRDefault="007C6D5E" w:rsidP="007A5415">
      <w:pPr>
        <w:ind w:firstLine="709"/>
        <w:jc w:val="both"/>
        <w:rPr>
          <w:rFonts w:ascii="Arial" w:hAnsi="Arial" w:cs="Arial"/>
          <w:b/>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4.3.2.12.2 </w:t>
      </w:r>
      <w:r w:rsidR="0006304D" w:rsidRPr="00CC4577">
        <w:rPr>
          <w:rFonts w:ascii="Arial" w:hAnsi="Arial" w:cs="Arial"/>
          <w:b/>
          <w:sz w:val="20"/>
          <w:szCs w:val="20"/>
        </w:rPr>
        <w:t>Термины</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Возможность </w:t>
      </w:r>
      <w:proofErr w:type="spellStart"/>
      <w:r w:rsidRPr="00CC4577">
        <w:rPr>
          <w:rFonts w:ascii="Arial" w:hAnsi="Arial" w:cs="Arial"/>
          <w:sz w:val="20"/>
          <w:szCs w:val="20"/>
        </w:rPr>
        <w:t>геолокации</w:t>
      </w:r>
      <w:proofErr w:type="spellEnd"/>
      <w:r w:rsidRPr="00CC4577">
        <w:rPr>
          <w:rFonts w:ascii="Arial" w:hAnsi="Arial" w:cs="Arial"/>
          <w:sz w:val="20"/>
          <w:szCs w:val="20"/>
        </w:rPr>
        <w:t xml:space="preserve"> – это функция оборудования по определения своего географического местоположения с целью настройки в соответствии с нормативными требованиями, применимыми в ге</w:t>
      </w:r>
      <w:r w:rsidRPr="00CC4577">
        <w:rPr>
          <w:rFonts w:ascii="Arial" w:hAnsi="Arial" w:cs="Arial"/>
          <w:sz w:val="20"/>
          <w:szCs w:val="20"/>
        </w:rPr>
        <w:t>о</w:t>
      </w:r>
      <w:r w:rsidRPr="00CC4577">
        <w:rPr>
          <w:rFonts w:ascii="Arial" w:hAnsi="Arial" w:cs="Arial"/>
          <w:sz w:val="20"/>
          <w:szCs w:val="20"/>
        </w:rPr>
        <w:t>графическом местоположении, где оно работает.</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Возможность </w:t>
      </w:r>
      <w:proofErr w:type="spellStart"/>
      <w:r w:rsidRPr="00CC4577">
        <w:rPr>
          <w:rFonts w:ascii="Arial" w:hAnsi="Arial" w:cs="Arial"/>
          <w:sz w:val="20"/>
          <w:szCs w:val="20"/>
        </w:rPr>
        <w:t>геолокации</w:t>
      </w:r>
      <w:proofErr w:type="spellEnd"/>
      <w:r w:rsidRPr="00CC4577">
        <w:rPr>
          <w:rFonts w:ascii="Arial" w:hAnsi="Arial" w:cs="Arial"/>
          <w:sz w:val="20"/>
          <w:szCs w:val="20"/>
        </w:rPr>
        <w:t xml:space="preserve"> может присутствовать в оборудовании или во внешнем устройстве (временном), связанном с оборудованием, и работающем в том же географическом местоположении, во время первоначального включения оборудования. Определение географическое местоположение также может быть доступно в оборудовании, уже установленном и работающем в том же географическом м</w:t>
      </w:r>
      <w:r w:rsidRPr="00CC4577">
        <w:rPr>
          <w:rFonts w:ascii="Arial" w:hAnsi="Arial" w:cs="Arial"/>
          <w:sz w:val="20"/>
          <w:szCs w:val="20"/>
        </w:rPr>
        <w:t>е</w:t>
      </w:r>
      <w:r w:rsidRPr="00CC4577">
        <w:rPr>
          <w:rFonts w:ascii="Arial" w:hAnsi="Arial" w:cs="Arial"/>
          <w:sz w:val="20"/>
          <w:szCs w:val="20"/>
        </w:rPr>
        <w:t>стоположении.</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4.3.2.12.3 Ограничения</w:t>
      </w:r>
    </w:p>
    <w:p w:rsidR="007C6D5E" w:rsidRPr="00CC4577" w:rsidRDefault="007C6D5E" w:rsidP="00FC0191">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Географическое положение, определяемое оборудованием </w:t>
      </w:r>
      <w:r w:rsidR="00A6063B">
        <w:rPr>
          <w:rFonts w:ascii="Arial" w:hAnsi="Arial" w:cs="Arial"/>
          <w:sz w:val="20"/>
          <w:szCs w:val="20"/>
        </w:rPr>
        <w:t xml:space="preserve">без </w:t>
      </w:r>
      <w:r w:rsidR="00A6063B" w:rsidRPr="00A6063B">
        <w:rPr>
          <w:rFonts w:ascii="Arial" w:hAnsi="Arial" w:cs="Arial"/>
          <w:sz w:val="20"/>
          <w:szCs w:val="20"/>
        </w:rPr>
        <w:t>FHSS</w:t>
      </w:r>
      <w:r w:rsidR="00A6063B" w:rsidRPr="00CC4577">
        <w:rPr>
          <w:rFonts w:ascii="Arial" w:hAnsi="Arial" w:cs="Arial"/>
          <w:sz w:val="20"/>
          <w:szCs w:val="20"/>
        </w:rPr>
        <w:t xml:space="preserve"> </w:t>
      </w:r>
      <w:r w:rsidRPr="00CC4577">
        <w:rPr>
          <w:rFonts w:ascii="Arial" w:hAnsi="Arial" w:cs="Arial"/>
          <w:sz w:val="20"/>
          <w:szCs w:val="20"/>
        </w:rPr>
        <w:t>в соответствии с пунктом 4.3.2.12.2, не должно быть доступно пользователю</w:t>
      </w:r>
      <w:r w:rsidR="00A6063B">
        <w:rPr>
          <w:rFonts w:ascii="Arial" w:hAnsi="Arial" w:cs="Arial"/>
          <w:sz w:val="20"/>
          <w:szCs w:val="20"/>
        </w:rPr>
        <w:t xml:space="preserve"> </w:t>
      </w:r>
      <w:r w:rsidR="00A6063B" w:rsidRPr="00A6063B">
        <w:rPr>
          <w:rFonts w:ascii="Arial" w:hAnsi="Arial" w:cs="Arial"/>
          <w:sz w:val="20"/>
          <w:szCs w:val="20"/>
        </w:rPr>
        <w:t>таким образом, чтобы пользователь мог изменить его.</w:t>
      </w:r>
    </w:p>
    <w:p w:rsidR="009C015A" w:rsidRPr="00CC4577" w:rsidRDefault="0052615F">
      <w:pPr>
        <w:rPr>
          <w:rFonts w:ascii="Arial" w:hAnsi="Arial" w:cs="Arial"/>
          <w:b/>
          <w:sz w:val="20"/>
          <w:szCs w:val="20"/>
        </w:rPr>
      </w:pPr>
      <w:r w:rsidRPr="00CC4577">
        <w:rPr>
          <w:rFonts w:ascii="Arial" w:hAnsi="Arial" w:cs="Arial"/>
          <w:b/>
          <w:sz w:val="20"/>
          <w:szCs w:val="20"/>
        </w:rPr>
        <w:br w:type="page"/>
      </w:r>
    </w:p>
    <w:p w:rsidR="00887721" w:rsidRPr="00CC4577" w:rsidRDefault="00887721" w:rsidP="005C4BC8">
      <w:pPr>
        <w:pStyle w:val="afb"/>
        <w:widowControl w:val="0"/>
        <w:spacing w:before="220" w:after="160"/>
        <w:ind w:firstLine="709"/>
        <w:jc w:val="both"/>
        <w:outlineLvl w:val="0"/>
        <w:rPr>
          <w:rFonts w:ascii="Arial" w:hAnsi="Arial" w:cs="Arial"/>
          <w:b/>
          <w:kern w:val="16"/>
          <w:szCs w:val="20"/>
        </w:rPr>
      </w:pPr>
      <w:bookmarkStart w:id="18" w:name="_Toc34042274"/>
      <w:r w:rsidRPr="00CC4577">
        <w:rPr>
          <w:rFonts w:ascii="Arial" w:hAnsi="Arial" w:cs="Arial"/>
          <w:b/>
          <w:kern w:val="16"/>
          <w:szCs w:val="20"/>
        </w:rPr>
        <w:lastRenderedPageBreak/>
        <w:t>5 Методы испытаний</w:t>
      </w:r>
      <w:bookmarkEnd w:id="18"/>
    </w:p>
    <w:p w:rsidR="00887721" w:rsidRPr="00CC4577" w:rsidRDefault="00887721" w:rsidP="005C4BC8">
      <w:pPr>
        <w:widowControl w:val="0"/>
        <w:ind w:firstLine="709"/>
        <w:jc w:val="both"/>
        <w:outlineLvl w:val="0"/>
        <w:rPr>
          <w:rFonts w:ascii="Arial" w:hAnsi="Arial" w:cs="Arial"/>
          <w:b/>
          <w:kern w:val="16"/>
          <w:sz w:val="20"/>
          <w:szCs w:val="20"/>
        </w:rPr>
      </w:pPr>
      <w:bookmarkStart w:id="19" w:name="_Toc525744069"/>
      <w:bookmarkStart w:id="20" w:name="_Toc34042275"/>
      <w:r w:rsidRPr="00CC4577">
        <w:rPr>
          <w:rFonts w:ascii="Arial" w:hAnsi="Arial" w:cs="Arial"/>
          <w:b/>
          <w:kern w:val="16"/>
          <w:sz w:val="20"/>
          <w:szCs w:val="20"/>
        </w:rPr>
        <w:t>5.1 Условия испытаний</w:t>
      </w:r>
      <w:bookmarkEnd w:id="19"/>
      <w:bookmarkEnd w:id="20"/>
    </w:p>
    <w:p w:rsidR="00887721" w:rsidRPr="00CC4577" w:rsidRDefault="00887721" w:rsidP="005C4BC8">
      <w:pPr>
        <w:widowControl w:val="0"/>
        <w:spacing w:before="80" w:after="40"/>
        <w:ind w:firstLine="709"/>
        <w:jc w:val="both"/>
        <w:outlineLvl w:val="2"/>
        <w:rPr>
          <w:rFonts w:ascii="Arial" w:hAnsi="Arial" w:cs="Arial"/>
          <w:b/>
          <w:kern w:val="16"/>
          <w:sz w:val="20"/>
          <w:szCs w:val="20"/>
        </w:rPr>
      </w:pPr>
      <w:bookmarkStart w:id="21" w:name="_Toc525744070"/>
      <w:bookmarkStart w:id="22" w:name="_Toc34042276"/>
      <w:r w:rsidRPr="00CC4577">
        <w:rPr>
          <w:rFonts w:ascii="Arial" w:hAnsi="Arial" w:cs="Arial"/>
          <w:b/>
          <w:kern w:val="16"/>
          <w:sz w:val="20"/>
          <w:szCs w:val="20"/>
        </w:rPr>
        <w:t>5.1.1 Введение</w:t>
      </w:r>
      <w:bookmarkEnd w:id="21"/>
      <w:bookmarkEnd w:id="22"/>
    </w:p>
    <w:p w:rsidR="00887721" w:rsidRPr="00CC4577" w:rsidRDefault="00887721" w:rsidP="005C4BC8">
      <w:pPr>
        <w:pStyle w:val="afb"/>
        <w:widowControl w:val="0"/>
        <w:ind w:firstLine="709"/>
        <w:jc w:val="both"/>
        <w:rPr>
          <w:rFonts w:ascii="Arial" w:hAnsi="Arial" w:cs="Arial"/>
          <w:kern w:val="16"/>
          <w:sz w:val="20"/>
          <w:szCs w:val="20"/>
        </w:rPr>
      </w:pPr>
      <w:bookmarkStart w:id="23" w:name="_Toc525744071"/>
      <w:r w:rsidRPr="00CC4577">
        <w:rPr>
          <w:rFonts w:ascii="Arial" w:hAnsi="Arial" w:cs="Arial"/>
          <w:kern w:val="16"/>
          <w:sz w:val="20"/>
          <w:szCs w:val="20"/>
        </w:rPr>
        <w:t>Испытания, определенные в настоящем стандарте, должны проводиться в характерных точках в</w:t>
      </w:r>
      <w:r w:rsidRPr="00CC4577">
        <w:rPr>
          <w:rFonts w:ascii="Arial" w:hAnsi="Arial" w:cs="Arial"/>
          <w:kern w:val="16"/>
          <w:sz w:val="20"/>
          <w:szCs w:val="20"/>
          <w:lang w:val="en-US"/>
        </w:rPr>
        <w:t> </w:t>
      </w:r>
      <w:r w:rsidRPr="00CC4577">
        <w:rPr>
          <w:rFonts w:ascii="Arial" w:hAnsi="Arial" w:cs="Arial"/>
          <w:kern w:val="16"/>
          <w:sz w:val="20"/>
          <w:szCs w:val="20"/>
        </w:rPr>
        <w:t>границах предельно допустимых эксплуатационных условий окружающей среды.</w:t>
      </w:r>
    </w:p>
    <w:p w:rsidR="00887721" w:rsidRPr="00CC4577" w:rsidRDefault="00887721" w:rsidP="005C4BC8">
      <w:pPr>
        <w:pStyle w:val="afb"/>
        <w:widowControl w:val="0"/>
        <w:ind w:firstLine="709"/>
        <w:jc w:val="both"/>
        <w:rPr>
          <w:rFonts w:ascii="Arial" w:hAnsi="Arial" w:cs="Arial"/>
          <w:kern w:val="16"/>
          <w:sz w:val="20"/>
          <w:szCs w:val="20"/>
        </w:rPr>
      </w:pPr>
      <w:r w:rsidRPr="00CC4577">
        <w:rPr>
          <w:rFonts w:ascii="Arial" w:hAnsi="Arial" w:cs="Arial"/>
          <w:kern w:val="16"/>
          <w:sz w:val="20"/>
          <w:szCs w:val="20"/>
        </w:rPr>
        <w:t xml:space="preserve">В тех случаях, когда технические характеристики варьируются в зависимости от условий </w:t>
      </w:r>
      <w:r w:rsidRPr="00CC4577">
        <w:rPr>
          <w:rFonts w:ascii="Arial" w:hAnsi="Arial" w:cs="Arial"/>
          <w:spacing w:val="-2"/>
          <w:kern w:val="16"/>
          <w:sz w:val="20"/>
          <w:szCs w:val="20"/>
        </w:rPr>
        <w:t>окруж</w:t>
      </w:r>
      <w:r w:rsidRPr="00CC4577">
        <w:rPr>
          <w:rFonts w:ascii="Arial" w:hAnsi="Arial" w:cs="Arial"/>
          <w:spacing w:val="-2"/>
          <w:kern w:val="16"/>
          <w:sz w:val="20"/>
          <w:szCs w:val="20"/>
        </w:rPr>
        <w:t>а</w:t>
      </w:r>
      <w:r w:rsidRPr="00CC4577">
        <w:rPr>
          <w:rFonts w:ascii="Arial" w:hAnsi="Arial" w:cs="Arial"/>
          <w:spacing w:val="-2"/>
          <w:kern w:val="16"/>
          <w:sz w:val="20"/>
          <w:szCs w:val="20"/>
        </w:rPr>
        <w:t>ющей среды, испытания должны проводиться при различных условиях окружающей среды (в пределах</w:t>
      </w:r>
      <w:r w:rsidRPr="00CC4577">
        <w:rPr>
          <w:rFonts w:ascii="Arial" w:hAnsi="Arial" w:cs="Arial"/>
          <w:kern w:val="16"/>
          <w:sz w:val="20"/>
          <w:szCs w:val="20"/>
        </w:rPr>
        <w:t xml:space="preserve"> з</w:t>
      </w:r>
      <w:r w:rsidRPr="00CC4577">
        <w:rPr>
          <w:rFonts w:ascii="Arial" w:hAnsi="Arial" w:cs="Arial"/>
          <w:kern w:val="16"/>
          <w:sz w:val="20"/>
          <w:szCs w:val="20"/>
        </w:rPr>
        <w:t>а</w:t>
      </w:r>
      <w:r w:rsidRPr="00CC4577">
        <w:rPr>
          <w:rFonts w:ascii="Arial" w:hAnsi="Arial" w:cs="Arial"/>
          <w:kern w:val="16"/>
          <w:sz w:val="20"/>
          <w:szCs w:val="20"/>
        </w:rPr>
        <w:t>явленных климатических условий) для обеспечения уверенности соответствия техническим требован</w:t>
      </w:r>
      <w:r w:rsidRPr="00CC4577">
        <w:rPr>
          <w:rFonts w:ascii="Arial" w:hAnsi="Arial" w:cs="Arial"/>
          <w:kern w:val="16"/>
          <w:sz w:val="20"/>
          <w:szCs w:val="20"/>
        </w:rPr>
        <w:t>и</w:t>
      </w:r>
      <w:r w:rsidRPr="00CC4577">
        <w:rPr>
          <w:rFonts w:ascii="Arial" w:hAnsi="Arial" w:cs="Arial"/>
          <w:kern w:val="16"/>
          <w:sz w:val="20"/>
          <w:szCs w:val="20"/>
        </w:rPr>
        <w:t>ям.</w:t>
      </w:r>
    </w:p>
    <w:p w:rsidR="00887721" w:rsidRPr="00CC4577" w:rsidRDefault="00887721" w:rsidP="005C4BC8">
      <w:pPr>
        <w:pStyle w:val="afb"/>
        <w:widowControl w:val="0"/>
        <w:ind w:firstLine="709"/>
        <w:jc w:val="both"/>
        <w:rPr>
          <w:rFonts w:ascii="Arial" w:hAnsi="Arial" w:cs="Arial"/>
          <w:kern w:val="16"/>
          <w:sz w:val="20"/>
          <w:szCs w:val="20"/>
        </w:rPr>
      </w:pPr>
      <w:r w:rsidRPr="00CC4577">
        <w:rPr>
          <w:rFonts w:ascii="Arial" w:hAnsi="Arial" w:cs="Arial"/>
          <w:kern w:val="16"/>
          <w:sz w:val="20"/>
          <w:szCs w:val="20"/>
        </w:rPr>
        <w:t>Для каждого испытания, определенного в настоящем стандарте, должны быть указаны климат</w:t>
      </w:r>
      <w:r w:rsidRPr="00CC4577">
        <w:rPr>
          <w:rFonts w:ascii="Arial" w:hAnsi="Arial" w:cs="Arial"/>
          <w:kern w:val="16"/>
          <w:sz w:val="20"/>
          <w:szCs w:val="20"/>
        </w:rPr>
        <w:t>и</w:t>
      </w:r>
      <w:r w:rsidRPr="00CC4577">
        <w:rPr>
          <w:rFonts w:ascii="Arial" w:hAnsi="Arial" w:cs="Arial"/>
          <w:kern w:val="16"/>
          <w:sz w:val="20"/>
          <w:szCs w:val="20"/>
        </w:rPr>
        <w:t>ческие условия, при которых проводилось каждое конкретное испытание.</w:t>
      </w:r>
    </w:p>
    <w:p w:rsidR="00887721" w:rsidRPr="00CC4577" w:rsidRDefault="00887721" w:rsidP="005C4BC8">
      <w:pPr>
        <w:widowControl w:val="0"/>
        <w:spacing w:before="80" w:after="40"/>
        <w:ind w:firstLine="709"/>
        <w:jc w:val="both"/>
        <w:outlineLvl w:val="2"/>
        <w:rPr>
          <w:rFonts w:ascii="Arial" w:hAnsi="Arial" w:cs="Arial"/>
          <w:b/>
          <w:kern w:val="16"/>
          <w:sz w:val="20"/>
          <w:szCs w:val="20"/>
        </w:rPr>
      </w:pPr>
      <w:bookmarkStart w:id="24" w:name="_Toc34042277"/>
      <w:r w:rsidRPr="00CC4577">
        <w:rPr>
          <w:rFonts w:ascii="Arial" w:hAnsi="Arial" w:cs="Arial"/>
          <w:b/>
          <w:kern w:val="16"/>
          <w:sz w:val="20"/>
          <w:szCs w:val="20"/>
        </w:rPr>
        <w:t>5.1.2 Нормальные условия испытаний</w:t>
      </w:r>
      <w:bookmarkEnd w:id="23"/>
      <w:bookmarkEnd w:id="24"/>
    </w:p>
    <w:p w:rsidR="00887721" w:rsidRPr="00CC4577" w:rsidRDefault="00887721" w:rsidP="005C4BC8">
      <w:pPr>
        <w:widowControl w:val="0"/>
        <w:spacing w:after="20"/>
        <w:ind w:firstLine="709"/>
        <w:jc w:val="both"/>
        <w:outlineLvl w:val="2"/>
        <w:rPr>
          <w:rFonts w:ascii="Arial" w:hAnsi="Arial" w:cs="Arial"/>
          <w:b/>
          <w:kern w:val="16"/>
          <w:sz w:val="20"/>
          <w:szCs w:val="20"/>
        </w:rPr>
      </w:pPr>
      <w:bookmarkStart w:id="25" w:name="_Toc525744072"/>
      <w:bookmarkStart w:id="26" w:name="_Toc34042278"/>
      <w:r w:rsidRPr="00CC4577">
        <w:rPr>
          <w:rFonts w:ascii="Arial" w:hAnsi="Arial" w:cs="Arial"/>
          <w:b/>
          <w:kern w:val="16"/>
          <w:sz w:val="20"/>
          <w:szCs w:val="20"/>
        </w:rPr>
        <w:t>5.1.2.1 Нормальные значения температуры и влажности</w:t>
      </w:r>
      <w:bookmarkEnd w:id="25"/>
      <w:bookmarkEnd w:id="26"/>
    </w:p>
    <w:p w:rsidR="00887721" w:rsidRPr="00CC4577" w:rsidRDefault="00887721" w:rsidP="005C4BC8">
      <w:pPr>
        <w:pStyle w:val="afb"/>
        <w:widowControl w:val="0"/>
        <w:ind w:firstLine="709"/>
        <w:jc w:val="both"/>
        <w:rPr>
          <w:rFonts w:ascii="Arial" w:hAnsi="Arial" w:cs="Arial"/>
          <w:kern w:val="16"/>
          <w:sz w:val="20"/>
          <w:szCs w:val="20"/>
        </w:rPr>
      </w:pPr>
      <w:r w:rsidRPr="00CC4577">
        <w:rPr>
          <w:rFonts w:ascii="Arial" w:hAnsi="Arial" w:cs="Arial"/>
          <w:kern w:val="16"/>
          <w:sz w:val="20"/>
          <w:szCs w:val="20"/>
        </w:rPr>
        <w:t>Нормальные значения температуры и влажности, при которых проводятся испытания, должны находиться в пределах:</w:t>
      </w:r>
    </w:p>
    <w:p w:rsidR="00887721" w:rsidRPr="00CC4577" w:rsidRDefault="00887721" w:rsidP="005C4BC8">
      <w:pPr>
        <w:pStyle w:val="afb"/>
        <w:widowControl w:val="0"/>
        <w:ind w:firstLine="709"/>
        <w:jc w:val="both"/>
        <w:rPr>
          <w:rFonts w:ascii="Arial" w:hAnsi="Arial" w:cs="Arial"/>
          <w:kern w:val="16"/>
          <w:sz w:val="20"/>
          <w:szCs w:val="20"/>
        </w:rPr>
      </w:pPr>
      <w:r w:rsidRPr="00CC4577">
        <w:rPr>
          <w:rFonts w:ascii="Arial" w:hAnsi="Arial" w:cs="Arial"/>
          <w:kern w:val="16"/>
          <w:sz w:val="20"/>
          <w:szCs w:val="20"/>
        </w:rPr>
        <w:t xml:space="preserve">– температура – +15 </w:t>
      </w:r>
      <w:proofErr w:type="spellStart"/>
      <w:r w:rsidRPr="00CC4577">
        <w:rPr>
          <w:rFonts w:ascii="Arial" w:hAnsi="Arial" w:cs="Arial"/>
          <w:kern w:val="16"/>
          <w:sz w:val="20"/>
          <w:szCs w:val="20"/>
          <w:vertAlign w:val="superscript"/>
        </w:rPr>
        <w:t>о</w:t>
      </w:r>
      <w:r w:rsidRPr="00CC4577">
        <w:rPr>
          <w:rFonts w:ascii="Arial" w:hAnsi="Arial" w:cs="Arial"/>
          <w:kern w:val="16"/>
          <w:sz w:val="20"/>
          <w:szCs w:val="20"/>
        </w:rPr>
        <w:t>С</w:t>
      </w:r>
      <w:proofErr w:type="spellEnd"/>
      <w:r w:rsidRPr="00CC4577">
        <w:rPr>
          <w:rFonts w:ascii="Arial" w:hAnsi="Arial" w:cs="Arial"/>
          <w:kern w:val="16"/>
          <w:sz w:val="20"/>
          <w:szCs w:val="20"/>
        </w:rPr>
        <w:t xml:space="preserve"> − +35 </w:t>
      </w:r>
      <w:proofErr w:type="spellStart"/>
      <w:r w:rsidRPr="00CC4577">
        <w:rPr>
          <w:rFonts w:ascii="Arial" w:hAnsi="Arial" w:cs="Arial"/>
          <w:kern w:val="16"/>
          <w:sz w:val="20"/>
          <w:szCs w:val="20"/>
          <w:vertAlign w:val="superscript"/>
        </w:rPr>
        <w:t>о</w:t>
      </w:r>
      <w:r w:rsidRPr="00CC4577">
        <w:rPr>
          <w:rFonts w:ascii="Arial" w:hAnsi="Arial" w:cs="Arial"/>
          <w:kern w:val="16"/>
          <w:sz w:val="20"/>
          <w:szCs w:val="20"/>
        </w:rPr>
        <w:t>С</w:t>
      </w:r>
      <w:proofErr w:type="spellEnd"/>
      <w:r w:rsidRPr="00CC4577">
        <w:rPr>
          <w:rFonts w:ascii="Arial" w:hAnsi="Arial" w:cs="Arial"/>
          <w:kern w:val="16"/>
          <w:sz w:val="20"/>
          <w:szCs w:val="20"/>
        </w:rPr>
        <w:t>;</w:t>
      </w:r>
    </w:p>
    <w:p w:rsidR="00887721" w:rsidRPr="00CC4577" w:rsidRDefault="00887721" w:rsidP="005C4BC8">
      <w:pPr>
        <w:pStyle w:val="afb"/>
        <w:widowControl w:val="0"/>
        <w:ind w:firstLine="709"/>
        <w:jc w:val="both"/>
        <w:rPr>
          <w:rFonts w:ascii="Arial" w:hAnsi="Arial" w:cs="Arial"/>
          <w:kern w:val="16"/>
          <w:sz w:val="20"/>
          <w:szCs w:val="20"/>
        </w:rPr>
      </w:pPr>
      <w:r w:rsidRPr="00CC4577">
        <w:rPr>
          <w:rFonts w:ascii="Arial" w:hAnsi="Arial" w:cs="Arial"/>
          <w:kern w:val="16"/>
          <w:sz w:val="20"/>
          <w:szCs w:val="20"/>
        </w:rPr>
        <w:t>– относительная влажность – 20 % − 75 %.</w:t>
      </w:r>
    </w:p>
    <w:p w:rsidR="00887721" w:rsidRPr="00CC4577" w:rsidRDefault="00887721" w:rsidP="005C4BC8">
      <w:pPr>
        <w:pStyle w:val="afb"/>
        <w:widowControl w:val="0"/>
        <w:ind w:firstLine="709"/>
        <w:jc w:val="both"/>
        <w:rPr>
          <w:rFonts w:ascii="Arial" w:hAnsi="Arial" w:cs="Arial"/>
          <w:kern w:val="16"/>
          <w:sz w:val="20"/>
          <w:szCs w:val="20"/>
        </w:rPr>
      </w:pPr>
      <w:r w:rsidRPr="00CC4577">
        <w:rPr>
          <w:rFonts w:ascii="Arial" w:hAnsi="Arial" w:cs="Arial"/>
          <w:kern w:val="16"/>
          <w:sz w:val="20"/>
          <w:szCs w:val="20"/>
        </w:rPr>
        <w:t>Фактические значения параметров должны быть занесены в протокол испытаний.</w:t>
      </w:r>
    </w:p>
    <w:p w:rsidR="00887721" w:rsidRPr="00CC4577" w:rsidRDefault="00887721" w:rsidP="005C4BC8">
      <w:pPr>
        <w:widowControl w:val="0"/>
        <w:spacing w:before="40" w:after="20"/>
        <w:ind w:firstLine="709"/>
        <w:jc w:val="both"/>
        <w:outlineLvl w:val="2"/>
        <w:rPr>
          <w:rFonts w:ascii="Arial" w:hAnsi="Arial" w:cs="Arial"/>
          <w:b/>
          <w:kern w:val="16"/>
          <w:sz w:val="20"/>
          <w:szCs w:val="20"/>
        </w:rPr>
      </w:pPr>
      <w:bookmarkStart w:id="27" w:name="_Toc525744073"/>
      <w:bookmarkStart w:id="28" w:name="_Toc34042279"/>
      <w:r w:rsidRPr="00CC4577">
        <w:rPr>
          <w:rFonts w:ascii="Arial" w:hAnsi="Arial" w:cs="Arial"/>
          <w:b/>
          <w:kern w:val="16"/>
          <w:sz w:val="20"/>
          <w:szCs w:val="20"/>
        </w:rPr>
        <w:t>5.1.2.2 Нормальные параметры электропитания</w:t>
      </w:r>
      <w:bookmarkEnd w:id="27"/>
      <w:bookmarkEnd w:id="28"/>
    </w:p>
    <w:p w:rsidR="00887721" w:rsidRPr="00CC4577" w:rsidRDefault="00887721" w:rsidP="005C4BC8">
      <w:pPr>
        <w:pStyle w:val="afb"/>
        <w:widowControl w:val="0"/>
        <w:ind w:firstLine="709"/>
        <w:jc w:val="both"/>
        <w:rPr>
          <w:rFonts w:ascii="Arial" w:hAnsi="Arial" w:cs="Arial"/>
          <w:kern w:val="16"/>
          <w:sz w:val="20"/>
          <w:szCs w:val="20"/>
        </w:rPr>
      </w:pPr>
      <w:r w:rsidRPr="00CC4577">
        <w:rPr>
          <w:rFonts w:ascii="Arial" w:hAnsi="Arial" w:cs="Arial"/>
          <w:kern w:val="16"/>
          <w:sz w:val="20"/>
          <w:szCs w:val="20"/>
        </w:rPr>
        <w:t>Нормальное напряжение электропитания оборудования, при котором проводятся испытания, должно быть в пределах номинальных напряжений, установленных изготовителем.</w:t>
      </w:r>
    </w:p>
    <w:p w:rsidR="00887721" w:rsidRPr="00CC4577" w:rsidRDefault="00887721" w:rsidP="005C4BC8">
      <w:pPr>
        <w:widowControl w:val="0"/>
        <w:spacing w:before="80" w:after="40"/>
        <w:ind w:firstLine="709"/>
        <w:jc w:val="both"/>
        <w:outlineLvl w:val="2"/>
        <w:rPr>
          <w:rFonts w:ascii="Arial" w:hAnsi="Arial" w:cs="Arial"/>
          <w:b/>
          <w:kern w:val="16"/>
          <w:sz w:val="20"/>
          <w:szCs w:val="20"/>
        </w:rPr>
      </w:pPr>
      <w:bookmarkStart w:id="29" w:name="_Toc525744074"/>
      <w:bookmarkStart w:id="30" w:name="_Toc34042280"/>
      <w:r w:rsidRPr="00CC4577">
        <w:rPr>
          <w:rFonts w:ascii="Arial" w:hAnsi="Arial" w:cs="Arial"/>
          <w:b/>
          <w:kern w:val="16"/>
          <w:sz w:val="20"/>
          <w:szCs w:val="20"/>
        </w:rPr>
        <w:t>5.1.3 Предельные условия испытаний</w:t>
      </w:r>
      <w:bookmarkEnd w:id="29"/>
      <w:bookmarkEnd w:id="30"/>
    </w:p>
    <w:p w:rsidR="00887721" w:rsidRPr="00CC4577" w:rsidRDefault="00887721" w:rsidP="005C4BC8">
      <w:pPr>
        <w:pStyle w:val="afb"/>
        <w:widowControl w:val="0"/>
        <w:ind w:firstLine="709"/>
        <w:jc w:val="both"/>
        <w:rPr>
          <w:rFonts w:ascii="Arial" w:hAnsi="Arial" w:cs="Arial"/>
          <w:kern w:val="16"/>
          <w:sz w:val="20"/>
          <w:szCs w:val="20"/>
        </w:rPr>
      </w:pPr>
      <w:r w:rsidRPr="00CC4577">
        <w:rPr>
          <w:rFonts w:ascii="Arial" w:hAnsi="Arial" w:cs="Arial"/>
          <w:kern w:val="16"/>
          <w:sz w:val="20"/>
          <w:szCs w:val="20"/>
        </w:rPr>
        <w:t>По требованию заказчика некоторые испытания могут быть проведены при предельных внешних параметрах. В этом случае измерения должны быть проведены на крайних границах рабочих температур или напряжений, как установлено изготовителем.</w:t>
      </w:r>
    </w:p>
    <w:p w:rsidR="00887721" w:rsidRPr="00CC4577" w:rsidRDefault="00887721" w:rsidP="005C4BC8">
      <w:pPr>
        <w:widowControl w:val="0"/>
        <w:autoSpaceDE w:val="0"/>
        <w:autoSpaceDN w:val="0"/>
        <w:adjustRightInd w:val="0"/>
        <w:spacing w:before="120" w:after="80"/>
        <w:ind w:firstLine="709"/>
        <w:jc w:val="both"/>
        <w:outlineLvl w:val="1"/>
        <w:rPr>
          <w:rFonts w:ascii="Arial" w:hAnsi="Arial" w:cs="Arial"/>
          <w:b/>
          <w:kern w:val="16"/>
          <w:sz w:val="20"/>
          <w:szCs w:val="20"/>
        </w:rPr>
      </w:pPr>
      <w:bookmarkStart w:id="31" w:name="_Toc525744075"/>
      <w:bookmarkStart w:id="32" w:name="_Toc34042281"/>
      <w:r w:rsidRPr="00CC4577">
        <w:rPr>
          <w:rFonts w:ascii="Arial" w:hAnsi="Arial" w:cs="Arial"/>
          <w:b/>
          <w:kern w:val="16"/>
          <w:sz w:val="20"/>
          <w:szCs w:val="20"/>
        </w:rPr>
        <w:t xml:space="preserve">5.2 </w:t>
      </w:r>
      <w:bookmarkEnd w:id="31"/>
      <w:bookmarkEnd w:id="32"/>
      <w:r w:rsidR="00A6063B">
        <w:rPr>
          <w:rFonts w:ascii="Arial" w:hAnsi="Arial" w:cs="Arial"/>
          <w:b/>
          <w:kern w:val="16"/>
          <w:sz w:val="20"/>
          <w:szCs w:val="20"/>
        </w:rPr>
        <w:t>Удалено</w:t>
      </w:r>
    </w:p>
    <w:p w:rsidR="00887721" w:rsidRPr="00CC4577" w:rsidRDefault="00887721" w:rsidP="005C4BC8">
      <w:pPr>
        <w:widowControl w:val="0"/>
        <w:autoSpaceDE w:val="0"/>
        <w:autoSpaceDN w:val="0"/>
        <w:adjustRightInd w:val="0"/>
        <w:spacing w:before="120" w:after="80"/>
        <w:ind w:firstLine="709"/>
        <w:jc w:val="both"/>
        <w:outlineLvl w:val="1"/>
        <w:rPr>
          <w:rFonts w:ascii="Arial" w:hAnsi="Arial" w:cs="Arial"/>
          <w:b/>
          <w:kern w:val="16"/>
          <w:sz w:val="20"/>
          <w:szCs w:val="20"/>
        </w:rPr>
      </w:pPr>
      <w:bookmarkStart w:id="33" w:name="_Toc525744076"/>
      <w:bookmarkStart w:id="34" w:name="_Toc34042282"/>
      <w:r w:rsidRPr="00CC4577">
        <w:rPr>
          <w:rFonts w:ascii="Arial" w:hAnsi="Arial" w:cs="Arial"/>
          <w:b/>
          <w:kern w:val="16"/>
          <w:sz w:val="20"/>
          <w:szCs w:val="20"/>
        </w:rPr>
        <w:t xml:space="preserve">5.3 </w:t>
      </w:r>
      <w:r w:rsidR="00FC0191" w:rsidRPr="00CC4577">
        <w:rPr>
          <w:rFonts w:ascii="Arial" w:hAnsi="Arial" w:cs="Arial"/>
          <w:b/>
          <w:kern w:val="16"/>
          <w:sz w:val="20"/>
          <w:szCs w:val="20"/>
        </w:rPr>
        <w:t>Определение д</w:t>
      </w:r>
      <w:r w:rsidRPr="00CC4577">
        <w:rPr>
          <w:rFonts w:ascii="Arial" w:hAnsi="Arial" w:cs="Arial"/>
          <w:b/>
          <w:kern w:val="16"/>
          <w:sz w:val="20"/>
          <w:szCs w:val="20"/>
        </w:rPr>
        <w:t>ополнительны</w:t>
      </w:r>
      <w:r w:rsidR="00FC0191" w:rsidRPr="00CC4577">
        <w:rPr>
          <w:rFonts w:ascii="Arial" w:hAnsi="Arial" w:cs="Arial"/>
          <w:b/>
          <w:kern w:val="16"/>
          <w:sz w:val="20"/>
          <w:szCs w:val="20"/>
        </w:rPr>
        <w:t>х</w:t>
      </w:r>
      <w:r w:rsidRPr="00CC4577">
        <w:rPr>
          <w:rFonts w:ascii="Arial" w:hAnsi="Arial" w:cs="Arial"/>
          <w:b/>
          <w:kern w:val="16"/>
          <w:sz w:val="20"/>
          <w:szCs w:val="20"/>
        </w:rPr>
        <w:t xml:space="preserve"> услови</w:t>
      </w:r>
      <w:r w:rsidR="00FC0191" w:rsidRPr="00CC4577">
        <w:rPr>
          <w:rFonts w:ascii="Arial" w:hAnsi="Arial" w:cs="Arial"/>
          <w:b/>
          <w:kern w:val="16"/>
          <w:sz w:val="20"/>
          <w:szCs w:val="20"/>
        </w:rPr>
        <w:t>й</w:t>
      </w:r>
      <w:r w:rsidRPr="00CC4577">
        <w:rPr>
          <w:rFonts w:ascii="Arial" w:hAnsi="Arial" w:cs="Arial"/>
          <w:b/>
          <w:kern w:val="16"/>
          <w:sz w:val="20"/>
          <w:szCs w:val="20"/>
        </w:rPr>
        <w:t xml:space="preserve"> испытаний</w:t>
      </w:r>
      <w:bookmarkEnd w:id="33"/>
      <w:bookmarkEnd w:id="34"/>
    </w:p>
    <w:p w:rsidR="00C37BF8" w:rsidRPr="00CC4577" w:rsidRDefault="00C37BF8" w:rsidP="005C4BC8">
      <w:pPr>
        <w:widowControl w:val="0"/>
        <w:spacing w:before="80" w:after="40"/>
        <w:ind w:firstLine="709"/>
        <w:jc w:val="both"/>
        <w:outlineLvl w:val="2"/>
        <w:rPr>
          <w:rFonts w:ascii="Arial" w:hAnsi="Arial" w:cs="Arial"/>
          <w:b/>
          <w:kern w:val="16"/>
          <w:sz w:val="20"/>
          <w:szCs w:val="20"/>
        </w:rPr>
      </w:pPr>
      <w:bookmarkStart w:id="35" w:name="_Toc34042283"/>
      <w:bookmarkStart w:id="36" w:name="_Toc525744080"/>
      <w:r w:rsidRPr="00CC4577">
        <w:rPr>
          <w:rFonts w:ascii="Arial" w:hAnsi="Arial" w:cs="Arial"/>
          <w:b/>
          <w:kern w:val="16"/>
          <w:sz w:val="20"/>
          <w:szCs w:val="20"/>
        </w:rPr>
        <w:t xml:space="preserve">5.3.1 </w:t>
      </w:r>
      <w:bookmarkEnd w:id="35"/>
      <w:r w:rsidR="00952EDE">
        <w:rPr>
          <w:rFonts w:ascii="Arial" w:hAnsi="Arial" w:cs="Arial"/>
          <w:b/>
          <w:kern w:val="16"/>
          <w:sz w:val="20"/>
          <w:szCs w:val="20"/>
        </w:rPr>
        <w:t>Режим</w:t>
      </w:r>
      <w:r w:rsidR="00A6063B">
        <w:rPr>
          <w:rFonts w:ascii="Arial" w:hAnsi="Arial" w:cs="Arial"/>
          <w:b/>
          <w:kern w:val="16"/>
          <w:sz w:val="20"/>
          <w:szCs w:val="20"/>
        </w:rPr>
        <w:t xml:space="preserve"> испытаний</w:t>
      </w:r>
    </w:p>
    <w:p w:rsidR="008263B8" w:rsidRPr="00CC4577" w:rsidRDefault="008263B8" w:rsidP="005C4BC8">
      <w:pPr>
        <w:widowControl w:val="0"/>
        <w:spacing w:before="80" w:after="40"/>
        <w:ind w:firstLine="709"/>
        <w:jc w:val="both"/>
        <w:rPr>
          <w:rFonts w:ascii="Arial" w:hAnsi="Arial" w:cs="Arial"/>
          <w:kern w:val="16"/>
          <w:sz w:val="20"/>
          <w:szCs w:val="20"/>
        </w:rPr>
      </w:pPr>
      <w:r w:rsidRPr="00CC4577">
        <w:rPr>
          <w:rFonts w:ascii="Arial" w:hAnsi="Arial" w:cs="Arial"/>
          <w:kern w:val="16"/>
          <w:sz w:val="20"/>
          <w:szCs w:val="20"/>
        </w:rPr>
        <w:t>Если не указано иное, измерения должны проводиться при нормальной работе оборудования с оборудованием, работающим в наихудшем варианте конфигурации (например, модуляция, занимаемая полоса, скорость передачи данных, мощность) в отношении требования, подлежащего испытанию.</w:t>
      </w:r>
      <w:r w:rsidR="005E2942" w:rsidRPr="00CC4577">
        <w:rPr>
          <w:rFonts w:ascii="Arial" w:hAnsi="Arial" w:cs="Arial"/>
          <w:kern w:val="16"/>
          <w:sz w:val="20"/>
          <w:szCs w:val="20"/>
        </w:rPr>
        <w:t xml:space="preserve"> </w:t>
      </w:r>
      <w:r w:rsidR="00CE69D5" w:rsidRPr="00CC4577">
        <w:rPr>
          <w:rFonts w:ascii="Arial" w:hAnsi="Arial" w:cs="Arial"/>
          <w:kern w:val="16"/>
          <w:sz w:val="20"/>
          <w:szCs w:val="20"/>
        </w:rPr>
        <w:t>Для каждого из требований настоящего документа эта конфигурация наихудшего варианта должна быть з</w:t>
      </w:r>
      <w:r w:rsidR="00CE69D5" w:rsidRPr="00CC4577">
        <w:rPr>
          <w:rFonts w:ascii="Arial" w:hAnsi="Arial" w:cs="Arial"/>
          <w:kern w:val="16"/>
          <w:sz w:val="20"/>
          <w:szCs w:val="20"/>
        </w:rPr>
        <w:t>а</w:t>
      </w:r>
      <w:r w:rsidR="00CE69D5" w:rsidRPr="00CC4577">
        <w:rPr>
          <w:rFonts w:ascii="Arial" w:hAnsi="Arial" w:cs="Arial"/>
          <w:kern w:val="16"/>
          <w:sz w:val="20"/>
          <w:szCs w:val="20"/>
        </w:rPr>
        <w:t>явлена изготовителем (см. пункт 5.4.1 f) и задокументирована в протоколе испытания.</w:t>
      </w:r>
      <w:r w:rsidR="005E2942" w:rsidRPr="00CC4577">
        <w:rPr>
          <w:rFonts w:ascii="Arial" w:hAnsi="Arial" w:cs="Arial"/>
          <w:kern w:val="16"/>
          <w:sz w:val="20"/>
          <w:szCs w:val="20"/>
        </w:rPr>
        <w:t xml:space="preserve"> Для работы обор</w:t>
      </w:r>
      <w:r w:rsidR="005E2942" w:rsidRPr="00CC4577">
        <w:rPr>
          <w:rFonts w:ascii="Arial" w:hAnsi="Arial" w:cs="Arial"/>
          <w:kern w:val="16"/>
          <w:sz w:val="20"/>
          <w:szCs w:val="20"/>
        </w:rPr>
        <w:t>у</w:t>
      </w:r>
      <w:r w:rsidR="005E2942" w:rsidRPr="00CC4577">
        <w:rPr>
          <w:rFonts w:ascii="Arial" w:hAnsi="Arial" w:cs="Arial"/>
          <w:kern w:val="16"/>
          <w:sz w:val="20"/>
          <w:szCs w:val="20"/>
        </w:rPr>
        <w:t>дования в этом режиме может использоваться специальное программное обеспечение.</w:t>
      </w:r>
    </w:p>
    <w:p w:rsidR="005E2942" w:rsidRPr="00CC4577" w:rsidRDefault="00A6063B" w:rsidP="005C4BC8">
      <w:pPr>
        <w:widowControl w:val="0"/>
        <w:spacing w:before="80" w:after="40"/>
        <w:ind w:firstLine="709"/>
        <w:jc w:val="both"/>
        <w:rPr>
          <w:rFonts w:ascii="Arial" w:hAnsi="Arial" w:cs="Arial"/>
          <w:kern w:val="16"/>
          <w:sz w:val="20"/>
          <w:szCs w:val="20"/>
        </w:rPr>
      </w:pPr>
      <w:r>
        <w:rPr>
          <w:rFonts w:ascii="Arial" w:hAnsi="Arial" w:cs="Arial"/>
          <w:kern w:val="16"/>
          <w:sz w:val="20"/>
          <w:szCs w:val="20"/>
        </w:rPr>
        <w:t>О</w:t>
      </w:r>
      <w:r w:rsidR="005E2942" w:rsidRPr="00CC4577">
        <w:rPr>
          <w:rFonts w:ascii="Arial" w:hAnsi="Arial" w:cs="Arial"/>
          <w:kern w:val="16"/>
          <w:sz w:val="20"/>
          <w:szCs w:val="20"/>
        </w:rPr>
        <w:t>борудовани</w:t>
      </w:r>
      <w:r>
        <w:rPr>
          <w:rFonts w:ascii="Arial" w:hAnsi="Arial" w:cs="Arial"/>
          <w:kern w:val="16"/>
          <w:sz w:val="20"/>
          <w:szCs w:val="20"/>
        </w:rPr>
        <w:t>е</w:t>
      </w:r>
      <w:r w:rsidR="005E2942" w:rsidRPr="00CC4577">
        <w:rPr>
          <w:rFonts w:ascii="Arial" w:hAnsi="Arial" w:cs="Arial"/>
          <w:kern w:val="16"/>
          <w:sz w:val="20"/>
          <w:szCs w:val="20"/>
        </w:rPr>
        <w:t xml:space="preserve"> </w:t>
      </w:r>
      <w:r>
        <w:rPr>
          <w:rFonts w:ascii="Arial" w:hAnsi="Arial" w:cs="Arial"/>
          <w:kern w:val="16"/>
          <w:sz w:val="20"/>
          <w:szCs w:val="20"/>
        </w:rPr>
        <w:t xml:space="preserve">с </w:t>
      </w:r>
      <w:r w:rsidRPr="00A6063B">
        <w:rPr>
          <w:rFonts w:ascii="Arial" w:hAnsi="Arial" w:cs="Arial"/>
          <w:kern w:val="16"/>
          <w:sz w:val="20"/>
          <w:szCs w:val="20"/>
        </w:rPr>
        <w:t>FHSS</w:t>
      </w:r>
      <w:r>
        <w:rPr>
          <w:rFonts w:ascii="Arial" w:hAnsi="Arial" w:cs="Arial"/>
          <w:kern w:val="16"/>
          <w:sz w:val="20"/>
          <w:szCs w:val="20"/>
        </w:rPr>
        <w:t xml:space="preserve"> </w:t>
      </w:r>
      <w:r w:rsidR="005E2942" w:rsidRPr="00CC4577">
        <w:rPr>
          <w:rFonts w:ascii="Arial" w:hAnsi="Arial" w:cs="Arial"/>
          <w:kern w:val="16"/>
          <w:sz w:val="20"/>
          <w:szCs w:val="20"/>
        </w:rPr>
        <w:t>должно позволять вручную выбирать определенные частоты скачков, чт</w:t>
      </w:r>
      <w:r w:rsidR="005E2942" w:rsidRPr="00CC4577">
        <w:rPr>
          <w:rFonts w:ascii="Arial" w:hAnsi="Arial" w:cs="Arial"/>
          <w:kern w:val="16"/>
          <w:sz w:val="20"/>
          <w:szCs w:val="20"/>
        </w:rPr>
        <w:t>о</w:t>
      </w:r>
      <w:r w:rsidR="005E2942" w:rsidRPr="00CC4577">
        <w:rPr>
          <w:rFonts w:ascii="Arial" w:hAnsi="Arial" w:cs="Arial"/>
          <w:kern w:val="16"/>
          <w:sz w:val="20"/>
          <w:szCs w:val="20"/>
        </w:rPr>
        <w:t>бы облегчить некоторые из выполняемых испытаний.</w:t>
      </w:r>
    </w:p>
    <w:p w:rsidR="00887721" w:rsidRPr="00CC4577" w:rsidRDefault="00887721" w:rsidP="005C4BC8">
      <w:pPr>
        <w:widowControl w:val="0"/>
        <w:spacing w:before="120" w:after="40"/>
        <w:ind w:firstLine="709"/>
        <w:jc w:val="both"/>
        <w:outlineLvl w:val="2"/>
        <w:rPr>
          <w:rFonts w:ascii="Arial" w:hAnsi="Arial" w:cs="Arial"/>
          <w:b/>
          <w:kern w:val="16"/>
          <w:sz w:val="20"/>
          <w:szCs w:val="20"/>
        </w:rPr>
      </w:pPr>
      <w:bookmarkStart w:id="37" w:name="_Toc525744081"/>
      <w:bookmarkStart w:id="38" w:name="_Toc34042284"/>
      <w:bookmarkEnd w:id="36"/>
      <w:r w:rsidRPr="00CC4577">
        <w:rPr>
          <w:rFonts w:ascii="Arial" w:hAnsi="Arial" w:cs="Arial"/>
          <w:b/>
          <w:kern w:val="16"/>
          <w:sz w:val="20"/>
          <w:szCs w:val="20"/>
        </w:rPr>
        <w:t>5.3.</w:t>
      </w:r>
      <w:r w:rsidR="00E30767" w:rsidRPr="00CC4577">
        <w:rPr>
          <w:rFonts w:ascii="Arial" w:hAnsi="Arial" w:cs="Arial"/>
          <w:b/>
          <w:kern w:val="16"/>
          <w:sz w:val="20"/>
          <w:szCs w:val="20"/>
        </w:rPr>
        <w:t>2</w:t>
      </w:r>
      <w:r w:rsidRPr="00CC4577">
        <w:rPr>
          <w:rFonts w:ascii="Arial" w:hAnsi="Arial" w:cs="Arial"/>
          <w:b/>
          <w:kern w:val="16"/>
          <w:sz w:val="20"/>
          <w:szCs w:val="20"/>
        </w:rPr>
        <w:t xml:space="preserve"> Антенны</w:t>
      </w:r>
      <w:bookmarkEnd w:id="37"/>
      <w:r w:rsidR="00E30767" w:rsidRPr="00CC4577">
        <w:rPr>
          <w:rFonts w:ascii="Arial" w:hAnsi="Arial" w:cs="Arial"/>
          <w:b/>
          <w:kern w:val="16"/>
          <w:sz w:val="20"/>
          <w:szCs w:val="20"/>
        </w:rPr>
        <w:t xml:space="preserve"> и режимы работы передачи</w:t>
      </w:r>
      <w:bookmarkEnd w:id="38"/>
    </w:p>
    <w:p w:rsidR="00887721" w:rsidRPr="00CC4577" w:rsidRDefault="00887721" w:rsidP="005C4BC8">
      <w:pPr>
        <w:widowControl w:val="0"/>
        <w:spacing w:after="20"/>
        <w:ind w:firstLine="709"/>
        <w:jc w:val="both"/>
        <w:outlineLvl w:val="2"/>
        <w:rPr>
          <w:rFonts w:ascii="Arial" w:hAnsi="Arial" w:cs="Arial"/>
          <w:b/>
          <w:kern w:val="16"/>
          <w:sz w:val="20"/>
          <w:szCs w:val="20"/>
        </w:rPr>
      </w:pPr>
      <w:bookmarkStart w:id="39" w:name="_Toc525744082"/>
      <w:bookmarkStart w:id="40" w:name="_Toc34042285"/>
      <w:r w:rsidRPr="00CC4577">
        <w:rPr>
          <w:rFonts w:ascii="Arial" w:hAnsi="Arial" w:cs="Arial"/>
          <w:b/>
          <w:kern w:val="16"/>
          <w:sz w:val="20"/>
          <w:szCs w:val="20"/>
        </w:rPr>
        <w:t>5.3.</w:t>
      </w:r>
      <w:r w:rsidR="00E30767" w:rsidRPr="00CC4577">
        <w:rPr>
          <w:rFonts w:ascii="Arial" w:hAnsi="Arial" w:cs="Arial"/>
          <w:b/>
          <w:kern w:val="16"/>
          <w:sz w:val="20"/>
          <w:szCs w:val="20"/>
        </w:rPr>
        <w:t>2</w:t>
      </w:r>
      <w:r w:rsidRPr="00CC4577">
        <w:rPr>
          <w:rFonts w:ascii="Arial" w:hAnsi="Arial" w:cs="Arial"/>
          <w:b/>
          <w:kern w:val="16"/>
          <w:sz w:val="20"/>
          <w:szCs w:val="20"/>
        </w:rPr>
        <w:t>.1 Встроенные и внешние антенны</w:t>
      </w:r>
      <w:bookmarkEnd w:id="39"/>
      <w:bookmarkEnd w:id="40"/>
    </w:p>
    <w:p w:rsidR="00E13ABD" w:rsidRPr="00E13ABD" w:rsidRDefault="00E13ABD" w:rsidP="005C4BC8">
      <w:pPr>
        <w:pStyle w:val="afb"/>
        <w:widowControl w:val="0"/>
        <w:ind w:firstLine="709"/>
        <w:jc w:val="both"/>
        <w:rPr>
          <w:rFonts w:ascii="Arial" w:hAnsi="Arial" w:cs="Arial"/>
          <w:kern w:val="16"/>
          <w:sz w:val="20"/>
          <w:szCs w:val="20"/>
        </w:rPr>
      </w:pPr>
      <w:r w:rsidRPr="00E13ABD">
        <w:rPr>
          <w:rFonts w:ascii="Arial" w:hAnsi="Arial" w:cs="Arial"/>
          <w:kern w:val="16"/>
          <w:sz w:val="20"/>
          <w:szCs w:val="20"/>
        </w:rPr>
        <w:t>Интеллектуальные антенные системы могут использовать методы формирования луча, привод</w:t>
      </w:r>
      <w:r w:rsidRPr="00E13ABD">
        <w:rPr>
          <w:rFonts w:ascii="Arial" w:hAnsi="Arial" w:cs="Arial"/>
          <w:kern w:val="16"/>
          <w:sz w:val="20"/>
          <w:szCs w:val="20"/>
        </w:rPr>
        <w:t>я</w:t>
      </w:r>
      <w:r w:rsidRPr="00E13ABD">
        <w:rPr>
          <w:rFonts w:ascii="Arial" w:hAnsi="Arial" w:cs="Arial"/>
          <w:kern w:val="16"/>
          <w:sz w:val="20"/>
          <w:szCs w:val="20"/>
        </w:rPr>
        <w:t>щие к дополнительному (антенному) усилению. Усиление формируемого луча (Y) задается в дБ. Счит</w:t>
      </w:r>
      <w:r w:rsidRPr="00E13ABD">
        <w:rPr>
          <w:rFonts w:ascii="Arial" w:hAnsi="Arial" w:cs="Arial"/>
          <w:kern w:val="16"/>
          <w:sz w:val="20"/>
          <w:szCs w:val="20"/>
        </w:rPr>
        <w:t>а</w:t>
      </w:r>
      <w:r w:rsidRPr="00E13ABD">
        <w:rPr>
          <w:rFonts w:ascii="Arial" w:hAnsi="Arial" w:cs="Arial"/>
          <w:kern w:val="16"/>
          <w:sz w:val="20"/>
          <w:szCs w:val="20"/>
        </w:rPr>
        <w:t>ется, что отдельные антенны, используемые интеллектуальными антенными системами, имеют одинак</w:t>
      </w:r>
      <w:r w:rsidRPr="00E13ABD">
        <w:rPr>
          <w:rFonts w:ascii="Arial" w:hAnsi="Arial" w:cs="Arial"/>
          <w:kern w:val="16"/>
          <w:sz w:val="20"/>
          <w:szCs w:val="20"/>
        </w:rPr>
        <w:t>о</w:t>
      </w:r>
      <w:r w:rsidRPr="00E13ABD">
        <w:rPr>
          <w:rFonts w:ascii="Arial" w:hAnsi="Arial" w:cs="Arial"/>
          <w:kern w:val="16"/>
          <w:sz w:val="20"/>
          <w:szCs w:val="20"/>
        </w:rPr>
        <w:t xml:space="preserve">вый коэффициент усиления, называемый коэффициентом усиления антенного узла (G). Коэффициент усиления </w:t>
      </w:r>
      <w:proofErr w:type="gramStart"/>
      <w:r w:rsidRPr="00E13ABD">
        <w:rPr>
          <w:rFonts w:ascii="Arial" w:hAnsi="Arial" w:cs="Arial"/>
          <w:kern w:val="16"/>
          <w:sz w:val="20"/>
          <w:szCs w:val="20"/>
        </w:rPr>
        <w:t>при</w:t>
      </w:r>
      <w:proofErr w:type="gramEnd"/>
      <w:r w:rsidRPr="00E13ABD">
        <w:rPr>
          <w:rFonts w:ascii="Arial" w:hAnsi="Arial" w:cs="Arial"/>
          <w:kern w:val="16"/>
          <w:sz w:val="20"/>
          <w:szCs w:val="20"/>
        </w:rPr>
        <w:t xml:space="preserve"> формируемого луча не включает коэффициент усиления антенного узла (G).</w:t>
      </w:r>
    </w:p>
    <w:p w:rsidR="00E13ABD" w:rsidRDefault="00E13ABD" w:rsidP="006F78AC">
      <w:pPr>
        <w:ind w:firstLine="709"/>
        <w:jc w:val="both"/>
        <w:outlineLvl w:val="1"/>
        <w:rPr>
          <w:rFonts w:ascii="Arial" w:eastAsiaTheme="minorHAnsi" w:hAnsi="Arial" w:cs="Arial"/>
          <w:kern w:val="16"/>
          <w:sz w:val="20"/>
          <w:szCs w:val="20"/>
          <w:lang w:eastAsia="en-US"/>
        </w:rPr>
      </w:pPr>
      <w:bookmarkStart w:id="41" w:name="_Toc34042286"/>
      <w:bookmarkStart w:id="42" w:name="_Toc525744088"/>
      <w:r w:rsidRPr="00E13ABD">
        <w:rPr>
          <w:rFonts w:ascii="Arial" w:eastAsiaTheme="minorHAnsi" w:hAnsi="Arial" w:cs="Arial"/>
          <w:kern w:val="16"/>
          <w:sz w:val="20"/>
          <w:szCs w:val="20"/>
          <w:lang w:eastAsia="en-US"/>
        </w:rPr>
        <w:t>Интеллектуальные антенные системы могут работать в различных режимах работы, при которых количество активных цепей (антенн) изменяется в зависимости от режима.</w:t>
      </w:r>
    </w:p>
    <w:p w:rsidR="009F6F0C" w:rsidRPr="006F78AC" w:rsidRDefault="009F6F0C" w:rsidP="006F78AC">
      <w:pPr>
        <w:ind w:firstLine="709"/>
        <w:jc w:val="both"/>
        <w:outlineLvl w:val="1"/>
        <w:rPr>
          <w:rFonts w:ascii="Arial" w:hAnsi="Arial" w:cs="Arial"/>
          <w:b/>
          <w:sz w:val="20"/>
          <w:szCs w:val="20"/>
        </w:rPr>
      </w:pPr>
      <w:r w:rsidRPr="006F78AC">
        <w:rPr>
          <w:rFonts w:ascii="Arial" w:hAnsi="Arial" w:cs="Arial"/>
          <w:b/>
          <w:sz w:val="20"/>
          <w:szCs w:val="20"/>
        </w:rPr>
        <w:t xml:space="preserve">5.3.2.2 </w:t>
      </w:r>
      <w:r w:rsidR="00D513D1" w:rsidRPr="006F78AC">
        <w:rPr>
          <w:rFonts w:ascii="Arial" w:hAnsi="Arial" w:cs="Arial"/>
          <w:b/>
          <w:sz w:val="20"/>
          <w:szCs w:val="20"/>
        </w:rPr>
        <w:t>Интеллектуальная антенная система и режимы функционирования, связанные с ней</w:t>
      </w:r>
      <w:bookmarkEnd w:id="41"/>
    </w:p>
    <w:p w:rsidR="009F6F0C" w:rsidRPr="006F78AC" w:rsidRDefault="009F6F0C" w:rsidP="006F78AC">
      <w:pPr>
        <w:ind w:firstLine="709"/>
        <w:jc w:val="both"/>
        <w:outlineLvl w:val="1"/>
        <w:rPr>
          <w:rFonts w:ascii="Arial" w:hAnsi="Arial" w:cs="Arial"/>
          <w:b/>
          <w:sz w:val="20"/>
          <w:szCs w:val="20"/>
        </w:rPr>
      </w:pPr>
      <w:bookmarkStart w:id="43" w:name="_Toc34042287"/>
      <w:r w:rsidRPr="006F78AC">
        <w:rPr>
          <w:rFonts w:ascii="Arial" w:hAnsi="Arial" w:cs="Arial"/>
          <w:b/>
          <w:sz w:val="20"/>
          <w:szCs w:val="20"/>
        </w:rPr>
        <w:t xml:space="preserve">5.3.2.2.1 </w:t>
      </w:r>
      <w:r w:rsidR="00D513D1" w:rsidRPr="006F78AC">
        <w:rPr>
          <w:rFonts w:ascii="Arial" w:hAnsi="Arial" w:cs="Arial"/>
          <w:b/>
          <w:sz w:val="20"/>
          <w:szCs w:val="20"/>
        </w:rPr>
        <w:t>Введение</w:t>
      </w:r>
      <w:bookmarkEnd w:id="43"/>
    </w:p>
    <w:p w:rsidR="00D513D1" w:rsidRPr="00CC4577" w:rsidRDefault="00D513D1" w:rsidP="005C4BC8">
      <w:pPr>
        <w:widowControl w:val="0"/>
        <w:spacing w:before="80" w:after="40"/>
        <w:ind w:firstLine="709"/>
        <w:jc w:val="both"/>
        <w:rPr>
          <w:rFonts w:ascii="Arial" w:hAnsi="Arial" w:cs="Arial"/>
          <w:kern w:val="16"/>
          <w:sz w:val="20"/>
          <w:szCs w:val="20"/>
        </w:rPr>
      </w:pPr>
      <w:r w:rsidRPr="00CC4577">
        <w:rPr>
          <w:rFonts w:ascii="Arial" w:hAnsi="Arial" w:cs="Arial"/>
          <w:kern w:val="16"/>
          <w:sz w:val="20"/>
          <w:szCs w:val="20"/>
        </w:rPr>
        <w:t>Интеллектуальные антенные системы могут работать в различных режимах работы, при которых количество активных цепей (антенн) изменяется в зависимости от режима.</w:t>
      </w:r>
    </w:p>
    <w:p w:rsidR="00851FD7" w:rsidRPr="005C4BC8" w:rsidRDefault="00851FD7" w:rsidP="005C4BC8">
      <w:pPr>
        <w:widowControl w:val="0"/>
        <w:ind w:firstLine="709"/>
        <w:jc w:val="both"/>
        <w:outlineLvl w:val="2"/>
        <w:rPr>
          <w:rFonts w:ascii="Arial" w:hAnsi="Arial" w:cs="Arial"/>
          <w:b/>
          <w:kern w:val="16"/>
          <w:sz w:val="20"/>
          <w:szCs w:val="20"/>
        </w:rPr>
      </w:pPr>
      <w:bookmarkStart w:id="44" w:name="_Toc525744084"/>
      <w:bookmarkStart w:id="45" w:name="_Toc34042289"/>
      <w:r w:rsidRPr="005C4BC8">
        <w:rPr>
          <w:rFonts w:ascii="Arial" w:hAnsi="Arial" w:cs="Arial"/>
          <w:b/>
          <w:kern w:val="16"/>
          <w:sz w:val="20"/>
          <w:szCs w:val="20"/>
        </w:rPr>
        <w:t>5.3.</w:t>
      </w:r>
      <w:r w:rsidR="00102878">
        <w:rPr>
          <w:rFonts w:ascii="Arial" w:hAnsi="Arial" w:cs="Arial"/>
          <w:b/>
          <w:kern w:val="16"/>
          <w:sz w:val="20"/>
          <w:szCs w:val="20"/>
        </w:rPr>
        <w:t>2</w:t>
      </w:r>
      <w:r w:rsidRPr="005C4BC8">
        <w:rPr>
          <w:rFonts w:ascii="Arial" w:hAnsi="Arial" w:cs="Arial"/>
          <w:b/>
          <w:kern w:val="16"/>
          <w:sz w:val="20"/>
          <w:szCs w:val="20"/>
        </w:rPr>
        <w:t>.2.</w:t>
      </w:r>
      <w:r w:rsidR="005C4BC8" w:rsidRPr="005C4BC8">
        <w:rPr>
          <w:rFonts w:ascii="Arial" w:hAnsi="Arial" w:cs="Arial"/>
          <w:b/>
          <w:kern w:val="16"/>
          <w:sz w:val="20"/>
          <w:szCs w:val="20"/>
        </w:rPr>
        <w:t>2</w:t>
      </w:r>
      <w:r w:rsidRPr="005C4BC8">
        <w:rPr>
          <w:rFonts w:ascii="Arial" w:hAnsi="Arial" w:cs="Arial"/>
          <w:b/>
          <w:kern w:val="16"/>
          <w:sz w:val="20"/>
          <w:szCs w:val="20"/>
        </w:rPr>
        <w:t xml:space="preserve"> Режим работы 1</w:t>
      </w:r>
      <w:bookmarkEnd w:id="44"/>
      <w:bookmarkEnd w:id="45"/>
      <w:r w:rsidR="0029379E">
        <w:rPr>
          <w:rFonts w:ascii="Arial" w:hAnsi="Arial" w:cs="Arial"/>
          <w:b/>
          <w:kern w:val="16"/>
          <w:sz w:val="20"/>
          <w:szCs w:val="20"/>
        </w:rPr>
        <w:t xml:space="preserve"> (одиночная антенна)</w:t>
      </w:r>
    </w:p>
    <w:p w:rsidR="00851FD7" w:rsidRPr="00CC4577" w:rsidRDefault="00851FD7" w:rsidP="005C4BC8">
      <w:pPr>
        <w:pStyle w:val="afb"/>
        <w:widowControl w:val="0"/>
        <w:ind w:firstLine="709"/>
        <w:jc w:val="both"/>
        <w:rPr>
          <w:rFonts w:ascii="Arial" w:hAnsi="Arial" w:cs="Arial"/>
          <w:kern w:val="16"/>
          <w:sz w:val="20"/>
          <w:szCs w:val="20"/>
        </w:rPr>
      </w:pPr>
      <w:r w:rsidRPr="00CC4577">
        <w:rPr>
          <w:rFonts w:ascii="Arial" w:hAnsi="Arial" w:cs="Arial"/>
          <w:kern w:val="16"/>
          <w:sz w:val="20"/>
          <w:szCs w:val="20"/>
        </w:rPr>
        <w:t>При работе в этом режиме оборудование использует только одну антенну</w:t>
      </w:r>
      <w:r w:rsidR="0029379E">
        <w:rPr>
          <w:rFonts w:ascii="Arial" w:hAnsi="Arial" w:cs="Arial"/>
          <w:kern w:val="16"/>
          <w:sz w:val="20"/>
          <w:szCs w:val="20"/>
        </w:rPr>
        <w:t xml:space="preserve"> в какой-то </w:t>
      </w:r>
      <w:r w:rsidR="00D513D1" w:rsidRPr="00CC4577">
        <w:rPr>
          <w:rFonts w:ascii="Arial" w:hAnsi="Arial" w:cs="Arial"/>
          <w:kern w:val="16"/>
          <w:sz w:val="20"/>
          <w:szCs w:val="20"/>
        </w:rPr>
        <w:t>момент вр</w:t>
      </w:r>
      <w:r w:rsidR="00D513D1" w:rsidRPr="00CC4577">
        <w:rPr>
          <w:rFonts w:ascii="Arial" w:hAnsi="Arial" w:cs="Arial"/>
          <w:kern w:val="16"/>
          <w:sz w:val="20"/>
          <w:szCs w:val="20"/>
        </w:rPr>
        <w:t>е</w:t>
      </w:r>
      <w:r w:rsidR="00D513D1" w:rsidRPr="00CC4577">
        <w:rPr>
          <w:rFonts w:ascii="Arial" w:hAnsi="Arial" w:cs="Arial"/>
          <w:kern w:val="16"/>
          <w:sz w:val="20"/>
          <w:szCs w:val="20"/>
        </w:rPr>
        <w:t>мени</w:t>
      </w:r>
      <w:r w:rsidRPr="00CC4577">
        <w:rPr>
          <w:rFonts w:ascii="Arial" w:hAnsi="Arial" w:cs="Arial"/>
          <w:kern w:val="16"/>
          <w:sz w:val="20"/>
          <w:szCs w:val="20"/>
        </w:rPr>
        <w:t>.</w:t>
      </w:r>
    </w:p>
    <w:p w:rsidR="00851FD7" w:rsidRPr="00CC4577" w:rsidRDefault="00851FD7" w:rsidP="005C4BC8">
      <w:pPr>
        <w:pStyle w:val="afb"/>
        <w:widowControl w:val="0"/>
        <w:ind w:firstLine="709"/>
        <w:jc w:val="both"/>
        <w:rPr>
          <w:rFonts w:ascii="Arial" w:hAnsi="Arial" w:cs="Arial"/>
          <w:kern w:val="16"/>
          <w:sz w:val="20"/>
          <w:szCs w:val="20"/>
        </w:rPr>
      </w:pPr>
      <w:r w:rsidRPr="00CC4577">
        <w:rPr>
          <w:rFonts w:ascii="Arial" w:hAnsi="Arial" w:cs="Arial"/>
          <w:kern w:val="16"/>
          <w:sz w:val="20"/>
          <w:szCs w:val="20"/>
        </w:rPr>
        <w:t>К этой категории относятся следующие типы оборудования:</w:t>
      </w:r>
    </w:p>
    <w:p w:rsidR="00851FD7" w:rsidRPr="00CC4577" w:rsidRDefault="00851FD7" w:rsidP="005C4BC8">
      <w:pPr>
        <w:pStyle w:val="afb"/>
        <w:widowControl w:val="0"/>
        <w:ind w:firstLine="709"/>
        <w:jc w:val="both"/>
        <w:rPr>
          <w:rFonts w:ascii="Arial" w:hAnsi="Arial" w:cs="Arial"/>
          <w:kern w:val="16"/>
          <w:sz w:val="20"/>
          <w:szCs w:val="20"/>
        </w:rPr>
      </w:pPr>
      <w:r w:rsidRPr="00CC4577">
        <w:rPr>
          <w:rFonts w:ascii="Arial" w:hAnsi="Arial" w:cs="Arial"/>
          <w:kern w:val="16"/>
          <w:sz w:val="20"/>
          <w:szCs w:val="20"/>
        </w:rPr>
        <w:t>‒ оборудование с одной антенной;</w:t>
      </w:r>
    </w:p>
    <w:p w:rsidR="00D513D1" w:rsidRPr="00CC4577" w:rsidRDefault="00851FD7" w:rsidP="005C4BC8">
      <w:pPr>
        <w:pStyle w:val="afb"/>
        <w:widowControl w:val="0"/>
        <w:ind w:firstLine="709"/>
        <w:jc w:val="both"/>
        <w:rPr>
          <w:rFonts w:ascii="Arial" w:hAnsi="Arial" w:cs="Arial"/>
          <w:kern w:val="16"/>
          <w:sz w:val="20"/>
          <w:szCs w:val="20"/>
        </w:rPr>
      </w:pPr>
      <w:r w:rsidRPr="00CC4577">
        <w:rPr>
          <w:rFonts w:ascii="Arial" w:hAnsi="Arial" w:cs="Arial"/>
          <w:kern w:val="16"/>
          <w:sz w:val="20"/>
          <w:szCs w:val="20"/>
        </w:rPr>
        <w:t xml:space="preserve">‒ </w:t>
      </w:r>
      <w:r w:rsidR="003F31D1" w:rsidRPr="00CC4577">
        <w:rPr>
          <w:rFonts w:ascii="Arial" w:hAnsi="Arial" w:cs="Arial"/>
          <w:kern w:val="16"/>
          <w:sz w:val="20"/>
          <w:szCs w:val="20"/>
        </w:rPr>
        <w:t>о</w:t>
      </w:r>
      <w:r w:rsidR="00D513D1" w:rsidRPr="00CC4577">
        <w:rPr>
          <w:rFonts w:ascii="Arial" w:hAnsi="Arial" w:cs="Arial"/>
          <w:kern w:val="16"/>
          <w:sz w:val="20"/>
          <w:szCs w:val="20"/>
        </w:rPr>
        <w:t xml:space="preserve">борудование с двумя разнесенными антеннами, работающими в режиме коммутации, </w:t>
      </w:r>
      <w:r w:rsidR="003F31D1" w:rsidRPr="00CC4577">
        <w:rPr>
          <w:rFonts w:ascii="Arial" w:hAnsi="Arial" w:cs="Arial"/>
          <w:kern w:val="16"/>
          <w:sz w:val="20"/>
          <w:szCs w:val="20"/>
        </w:rPr>
        <w:t>при к</w:t>
      </w:r>
      <w:r w:rsidR="003F31D1" w:rsidRPr="00CC4577">
        <w:rPr>
          <w:rFonts w:ascii="Arial" w:hAnsi="Arial" w:cs="Arial"/>
          <w:kern w:val="16"/>
          <w:sz w:val="20"/>
          <w:szCs w:val="20"/>
        </w:rPr>
        <w:t>о</w:t>
      </w:r>
      <w:r w:rsidR="003F31D1" w:rsidRPr="00CC4577">
        <w:rPr>
          <w:rFonts w:ascii="Arial" w:hAnsi="Arial" w:cs="Arial"/>
          <w:kern w:val="16"/>
          <w:sz w:val="20"/>
          <w:szCs w:val="20"/>
        </w:rPr>
        <w:t xml:space="preserve">тором </w:t>
      </w:r>
      <w:r w:rsidR="00D513D1" w:rsidRPr="00CC4577">
        <w:rPr>
          <w:rFonts w:ascii="Arial" w:hAnsi="Arial" w:cs="Arial"/>
          <w:kern w:val="16"/>
          <w:sz w:val="20"/>
          <w:szCs w:val="20"/>
        </w:rPr>
        <w:t>в любой момент времени</w:t>
      </w:r>
      <w:r w:rsidR="003F31D1" w:rsidRPr="00CC4577">
        <w:rPr>
          <w:rFonts w:ascii="Arial" w:hAnsi="Arial" w:cs="Arial"/>
          <w:kern w:val="16"/>
          <w:sz w:val="20"/>
          <w:szCs w:val="20"/>
        </w:rPr>
        <w:t xml:space="preserve"> используется только одна антенна;</w:t>
      </w:r>
    </w:p>
    <w:p w:rsidR="00851FD7" w:rsidRPr="00CC4577" w:rsidRDefault="00851FD7" w:rsidP="005C4BC8">
      <w:pPr>
        <w:pStyle w:val="afb"/>
        <w:widowControl w:val="0"/>
        <w:ind w:firstLine="709"/>
        <w:jc w:val="both"/>
        <w:rPr>
          <w:rFonts w:ascii="Arial" w:hAnsi="Arial" w:cs="Arial"/>
          <w:kern w:val="16"/>
          <w:sz w:val="20"/>
          <w:szCs w:val="20"/>
        </w:rPr>
      </w:pPr>
      <w:r w:rsidRPr="00CC4577">
        <w:rPr>
          <w:rFonts w:ascii="Arial" w:hAnsi="Arial" w:cs="Arial"/>
          <w:kern w:val="16"/>
          <w:sz w:val="20"/>
          <w:szCs w:val="20"/>
        </w:rPr>
        <w:t xml:space="preserve">‒ </w:t>
      </w:r>
      <w:r w:rsidR="003F31D1" w:rsidRPr="00CC4577">
        <w:rPr>
          <w:rFonts w:ascii="Arial" w:hAnsi="Arial" w:cs="Arial"/>
          <w:kern w:val="16"/>
          <w:sz w:val="20"/>
          <w:szCs w:val="20"/>
        </w:rPr>
        <w:t>интеллектуальная антенная система с двумя или более цепями передачи/приема, но работа</w:t>
      </w:r>
      <w:r w:rsidR="003F31D1" w:rsidRPr="00CC4577">
        <w:rPr>
          <w:rFonts w:ascii="Arial" w:hAnsi="Arial" w:cs="Arial"/>
          <w:kern w:val="16"/>
          <w:sz w:val="20"/>
          <w:szCs w:val="20"/>
        </w:rPr>
        <w:t>ю</w:t>
      </w:r>
      <w:r w:rsidR="003F31D1" w:rsidRPr="00CC4577">
        <w:rPr>
          <w:rFonts w:ascii="Arial" w:hAnsi="Arial" w:cs="Arial"/>
          <w:kern w:val="16"/>
          <w:sz w:val="20"/>
          <w:szCs w:val="20"/>
        </w:rPr>
        <w:lastRenderedPageBreak/>
        <w:t>щая в режиме, в котором используется только одна цепь передачи/приема</w:t>
      </w:r>
      <w:r w:rsidRPr="00CC4577">
        <w:rPr>
          <w:rFonts w:ascii="Arial" w:hAnsi="Arial" w:cs="Arial"/>
          <w:kern w:val="16"/>
          <w:sz w:val="20"/>
          <w:szCs w:val="20"/>
        </w:rPr>
        <w:t>.</w:t>
      </w:r>
    </w:p>
    <w:p w:rsidR="00851FD7" w:rsidRPr="00CC4577" w:rsidRDefault="00851FD7" w:rsidP="005C4BC8">
      <w:pPr>
        <w:widowControl w:val="0"/>
        <w:spacing w:before="20"/>
        <w:ind w:firstLine="709"/>
        <w:jc w:val="both"/>
        <w:outlineLvl w:val="2"/>
        <w:rPr>
          <w:rFonts w:ascii="Arial" w:hAnsi="Arial" w:cs="Arial"/>
          <w:b/>
          <w:kern w:val="16"/>
          <w:sz w:val="20"/>
          <w:szCs w:val="20"/>
        </w:rPr>
      </w:pPr>
      <w:bookmarkStart w:id="46" w:name="_Toc525744085"/>
      <w:bookmarkStart w:id="47" w:name="_Toc34042290"/>
      <w:r w:rsidRPr="00CC4577">
        <w:rPr>
          <w:rFonts w:ascii="Arial" w:hAnsi="Arial" w:cs="Arial"/>
          <w:b/>
          <w:kern w:val="16"/>
          <w:sz w:val="20"/>
          <w:szCs w:val="20"/>
        </w:rPr>
        <w:t>5.3.</w:t>
      </w:r>
      <w:r w:rsidR="00BA689E" w:rsidRPr="00CC4577">
        <w:rPr>
          <w:rFonts w:ascii="Arial" w:hAnsi="Arial" w:cs="Arial"/>
          <w:b/>
          <w:kern w:val="16"/>
          <w:sz w:val="20"/>
          <w:szCs w:val="20"/>
        </w:rPr>
        <w:t>2</w:t>
      </w:r>
      <w:r w:rsidRPr="00CC4577">
        <w:rPr>
          <w:rFonts w:ascii="Arial" w:hAnsi="Arial" w:cs="Arial"/>
          <w:b/>
          <w:kern w:val="16"/>
          <w:sz w:val="20"/>
          <w:szCs w:val="20"/>
        </w:rPr>
        <w:t>.2.</w:t>
      </w:r>
      <w:r w:rsidR="005C4BC8">
        <w:rPr>
          <w:rFonts w:ascii="Arial" w:hAnsi="Arial" w:cs="Arial"/>
          <w:b/>
          <w:kern w:val="16"/>
          <w:sz w:val="20"/>
          <w:szCs w:val="20"/>
        </w:rPr>
        <w:t>3</w:t>
      </w:r>
      <w:r w:rsidRPr="00CC4577">
        <w:rPr>
          <w:rFonts w:ascii="Arial" w:hAnsi="Arial" w:cs="Arial"/>
          <w:b/>
          <w:kern w:val="16"/>
          <w:sz w:val="20"/>
          <w:szCs w:val="20"/>
        </w:rPr>
        <w:t xml:space="preserve"> Режим работы 2</w:t>
      </w:r>
      <w:bookmarkEnd w:id="46"/>
      <w:bookmarkEnd w:id="47"/>
      <w:r w:rsidR="0029379E">
        <w:rPr>
          <w:rFonts w:ascii="Arial" w:hAnsi="Arial" w:cs="Arial"/>
          <w:b/>
          <w:kern w:val="16"/>
          <w:sz w:val="20"/>
          <w:szCs w:val="20"/>
        </w:rPr>
        <w:t xml:space="preserve"> (несколько антенн, без формирования луча)</w:t>
      </w:r>
    </w:p>
    <w:p w:rsidR="00851FD7" w:rsidRPr="00CC4577" w:rsidRDefault="00851FD7" w:rsidP="005C4BC8">
      <w:pPr>
        <w:pStyle w:val="afb"/>
        <w:widowControl w:val="0"/>
        <w:ind w:firstLine="709"/>
        <w:jc w:val="both"/>
        <w:rPr>
          <w:rFonts w:ascii="Arial" w:hAnsi="Arial" w:cs="Arial"/>
          <w:kern w:val="16"/>
          <w:sz w:val="20"/>
          <w:szCs w:val="20"/>
        </w:rPr>
      </w:pPr>
      <w:r w:rsidRPr="00CC4577">
        <w:rPr>
          <w:rFonts w:ascii="Arial" w:hAnsi="Arial" w:cs="Arial"/>
          <w:kern w:val="16"/>
          <w:sz w:val="20"/>
          <w:szCs w:val="20"/>
        </w:rPr>
        <w:t>Оборудование, работающее в данном режиме, содержит интеллектуальную антенную систему, использующую одновременно две или более передающие антенны, каждая из которых работает как с</w:t>
      </w:r>
      <w:r w:rsidRPr="00CC4577">
        <w:rPr>
          <w:rFonts w:ascii="Arial" w:hAnsi="Arial" w:cs="Arial"/>
          <w:kern w:val="16"/>
          <w:sz w:val="20"/>
          <w:szCs w:val="20"/>
        </w:rPr>
        <w:t>а</w:t>
      </w:r>
      <w:r w:rsidRPr="00CC4577">
        <w:rPr>
          <w:rFonts w:ascii="Arial" w:hAnsi="Arial" w:cs="Arial"/>
          <w:kern w:val="16"/>
          <w:sz w:val="20"/>
          <w:szCs w:val="20"/>
        </w:rPr>
        <w:t>мостоятельная антенна.</w:t>
      </w:r>
    </w:p>
    <w:p w:rsidR="00851FD7" w:rsidRPr="00CC4577" w:rsidRDefault="00851FD7" w:rsidP="005C4BC8">
      <w:pPr>
        <w:widowControl w:val="0"/>
        <w:spacing w:before="20"/>
        <w:ind w:firstLine="709"/>
        <w:jc w:val="both"/>
        <w:outlineLvl w:val="2"/>
        <w:rPr>
          <w:rFonts w:ascii="Arial" w:hAnsi="Arial" w:cs="Arial"/>
          <w:b/>
          <w:kern w:val="16"/>
          <w:sz w:val="20"/>
          <w:szCs w:val="20"/>
        </w:rPr>
      </w:pPr>
      <w:bookmarkStart w:id="48" w:name="_Toc525744086"/>
      <w:bookmarkStart w:id="49" w:name="_Toc34042291"/>
      <w:r w:rsidRPr="00CC4577">
        <w:rPr>
          <w:rFonts w:ascii="Arial" w:hAnsi="Arial" w:cs="Arial"/>
          <w:b/>
          <w:kern w:val="16"/>
          <w:sz w:val="20"/>
          <w:szCs w:val="20"/>
        </w:rPr>
        <w:t>5.3.</w:t>
      </w:r>
      <w:r w:rsidR="00BA689E" w:rsidRPr="00CC4577">
        <w:rPr>
          <w:rFonts w:ascii="Arial" w:hAnsi="Arial" w:cs="Arial"/>
          <w:b/>
          <w:kern w:val="16"/>
          <w:sz w:val="20"/>
          <w:szCs w:val="20"/>
        </w:rPr>
        <w:t>2</w:t>
      </w:r>
      <w:r w:rsidRPr="00CC4577">
        <w:rPr>
          <w:rFonts w:ascii="Arial" w:hAnsi="Arial" w:cs="Arial"/>
          <w:b/>
          <w:kern w:val="16"/>
          <w:sz w:val="20"/>
          <w:szCs w:val="20"/>
        </w:rPr>
        <w:t>.2.</w:t>
      </w:r>
      <w:r w:rsidR="005C4BC8">
        <w:rPr>
          <w:rFonts w:ascii="Arial" w:hAnsi="Arial" w:cs="Arial"/>
          <w:b/>
          <w:kern w:val="16"/>
          <w:sz w:val="20"/>
          <w:szCs w:val="20"/>
        </w:rPr>
        <w:t>4</w:t>
      </w:r>
      <w:r w:rsidRPr="00CC4577">
        <w:rPr>
          <w:rFonts w:ascii="Arial" w:hAnsi="Arial" w:cs="Arial"/>
          <w:b/>
          <w:kern w:val="16"/>
          <w:sz w:val="20"/>
          <w:szCs w:val="20"/>
        </w:rPr>
        <w:t xml:space="preserve"> Режим работы 3</w:t>
      </w:r>
      <w:bookmarkEnd w:id="48"/>
      <w:bookmarkEnd w:id="49"/>
      <w:r w:rsidR="0029379E">
        <w:rPr>
          <w:rFonts w:ascii="Arial" w:hAnsi="Arial" w:cs="Arial"/>
          <w:b/>
          <w:kern w:val="16"/>
          <w:sz w:val="20"/>
          <w:szCs w:val="20"/>
        </w:rPr>
        <w:t xml:space="preserve"> (несколько антенн, с формирован</w:t>
      </w:r>
      <w:r w:rsidR="00102878">
        <w:rPr>
          <w:rFonts w:ascii="Arial" w:hAnsi="Arial" w:cs="Arial"/>
          <w:b/>
          <w:kern w:val="16"/>
          <w:sz w:val="20"/>
          <w:szCs w:val="20"/>
        </w:rPr>
        <w:t>ием</w:t>
      </w:r>
      <w:r w:rsidR="0029379E">
        <w:rPr>
          <w:rFonts w:ascii="Arial" w:hAnsi="Arial" w:cs="Arial"/>
          <w:b/>
          <w:kern w:val="16"/>
          <w:sz w:val="20"/>
          <w:szCs w:val="20"/>
        </w:rPr>
        <w:t xml:space="preserve"> луча)</w:t>
      </w:r>
    </w:p>
    <w:p w:rsidR="00851FD7" w:rsidRPr="00CC4577" w:rsidRDefault="00851FD7" w:rsidP="005C4BC8">
      <w:pPr>
        <w:pStyle w:val="afb"/>
        <w:widowControl w:val="0"/>
        <w:ind w:firstLine="709"/>
        <w:jc w:val="both"/>
        <w:rPr>
          <w:rFonts w:ascii="Arial" w:hAnsi="Arial" w:cs="Arial"/>
          <w:spacing w:val="-4"/>
          <w:kern w:val="16"/>
          <w:sz w:val="20"/>
          <w:szCs w:val="20"/>
        </w:rPr>
      </w:pPr>
      <w:r w:rsidRPr="00CC4577">
        <w:rPr>
          <w:rFonts w:ascii="Arial" w:hAnsi="Arial" w:cs="Arial"/>
          <w:kern w:val="16"/>
          <w:sz w:val="20"/>
          <w:szCs w:val="20"/>
        </w:rPr>
        <w:t xml:space="preserve">Оборудование, работающее в данном режиме, содержит интеллектуальную антенную систему, </w:t>
      </w:r>
      <w:r w:rsidRPr="00CC4577">
        <w:rPr>
          <w:rFonts w:ascii="Arial" w:hAnsi="Arial" w:cs="Arial"/>
          <w:spacing w:val="-4"/>
          <w:kern w:val="16"/>
          <w:sz w:val="20"/>
          <w:szCs w:val="20"/>
        </w:rPr>
        <w:t xml:space="preserve">использующую одновременно две или более передающие антенны, работающие как антенная решетка. </w:t>
      </w:r>
    </w:p>
    <w:p w:rsidR="00851FD7" w:rsidRPr="00CC4577" w:rsidRDefault="00851FD7" w:rsidP="005C4BC8">
      <w:pPr>
        <w:pStyle w:val="afb"/>
        <w:widowControl w:val="0"/>
        <w:ind w:firstLine="709"/>
        <w:jc w:val="both"/>
        <w:rPr>
          <w:rFonts w:ascii="Arial" w:hAnsi="Arial" w:cs="Arial"/>
          <w:kern w:val="16"/>
          <w:sz w:val="20"/>
          <w:szCs w:val="20"/>
        </w:rPr>
      </w:pPr>
      <w:r w:rsidRPr="00CC4577">
        <w:rPr>
          <w:rFonts w:ascii="Arial" w:hAnsi="Arial" w:cs="Arial"/>
          <w:kern w:val="16"/>
          <w:sz w:val="20"/>
          <w:szCs w:val="20"/>
        </w:rPr>
        <w:t xml:space="preserve">В дополнение к усилению </w:t>
      </w:r>
      <w:r w:rsidRPr="00CC4577">
        <w:rPr>
          <w:rFonts w:ascii="Arial" w:hAnsi="Arial" w:cs="Arial"/>
          <w:i/>
          <w:kern w:val="16"/>
          <w:sz w:val="20"/>
          <w:szCs w:val="20"/>
        </w:rPr>
        <w:t>G</w:t>
      </w:r>
      <w:r w:rsidRPr="00CC4577">
        <w:rPr>
          <w:rFonts w:ascii="Arial" w:hAnsi="Arial" w:cs="Arial"/>
          <w:kern w:val="16"/>
          <w:sz w:val="20"/>
          <w:szCs w:val="20"/>
        </w:rPr>
        <w:t xml:space="preserve"> антенного блока при выполнении измерений, описанных в насто</w:t>
      </w:r>
      <w:r w:rsidRPr="00CC4577">
        <w:rPr>
          <w:rFonts w:ascii="Arial" w:hAnsi="Arial" w:cs="Arial"/>
          <w:kern w:val="16"/>
          <w:sz w:val="20"/>
          <w:szCs w:val="20"/>
        </w:rPr>
        <w:t>я</w:t>
      </w:r>
      <w:r w:rsidRPr="00CC4577">
        <w:rPr>
          <w:rFonts w:ascii="Arial" w:hAnsi="Arial" w:cs="Arial"/>
          <w:kern w:val="16"/>
          <w:sz w:val="20"/>
          <w:szCs w:val="20"/>
        </w:rPr>
        <w:t xml:space="preserve">щем стандарте, может учитываться коэффициент усиления </w:t>
      </w:r>
      <w:r w:rsidRPr="00CC4577">
        <w:rPr>
          <w:rFonts w:ascii="Arial" w:hAnsi="Arial" w:cs="Arial"/>
          <w:i/>
          <w:kern w:val="16"/>
          <w:sz w:val="20"/>
          <w:szCs w:val="20"/>
        </w:rPr>
        <w:t>Y</w:t>
      </w:r>
      <w:r w:rsidRPr="00CC4577">
        <w:rPr>
          <w:rFonts w:ascii="Arial" w:hAnsi="Arial" w:cs="Arial"/>
          <w:kern w:val="16"/>
          <w:sz w:val="20"/>
          <w:szCs w:val="20"/>
        </w:rPr>
        <w:t>, полученный в результате формирования диаграммы направленности.</w:t>
      </w:r>
    </w:p>
    <w:p w:rsidR="009F6F0C" w:rsidRPr="006F78AC" w:rsidRDefault="009F6F0C" w:rsidP="006F78AC">
      <w:pPr>
        <w:ind w:firstLine="709"/>
        <w:jc w:val="both"/>
        <w:outlineLvl w:val="1"/>
        <w:rPr>
          <w:rFonts w:ascii="Arial" w:hAnsi="Arial" w:cs="Arial"/>
          <w:b/>
          <w:sz w:val="20"/>
          <w:szCs w:val="20"/>
        </w:rPr>
      </w:pPr>
      <w:bookmarkStart w:id="50" w:name="_Toc34042292"/>
      <w:r w:rsidRPr="006F78AC">
        <w:rPr>
          <w:rFonts w:ascii="Arial" w:hAnsi="Arial" w:cs="Arial"/>
          <w:b/>
          <w:sz w:val="20"/>
          <w:szCs w:val="20"/>
        </w:rPr>
        <w:t xml:space="preserve">5.3.2.3 </w:t>
      </w:r>
      <w:r w:rsidR="004A23AB" w:rsidRPr="006F78AC">
        <w:rPr>
          <w:rFonts w:ascii="Arial" w:hAnsi="Arial" w:cs="Arial"/>
          <w:b/>
          <w:sz w:val="20"/>
          <w:szCs w:val="20"/>
        </w:rPr>
        <w:t>Конфигурация для испытаний</w:t>
      </w:r>
      <w:bookmarkEnd w:id="50"/>
    </w:p>
    <w:p w:rsidR="00A96D1B" w:rsidRPr="00CC4577" w:rsidRDefault="00A96D1B" w:rsidP="005C4BC8">
      <w:pPr>
        <w:widowControl w:val="0"/>
        <w:spacing w:before="80" w:after="40"/>
        <w:ind w:firstLine="709"/>
        <w:jc w:val="both"/>
        <w:rPr>
          <w:rFonts w:ascii="Arial" w:hAnsi="Arial" w:cs="Arial"/>
          <w:kern w:val="16"/>
          <w:sz w:val="20"/>
          <w:szCs w:val="20"/>
        </w:rPr>
      </w:pPr>
      <w:r w:rsidRPr="00CC4577">
        <w:rPr>
          <w:rFonts w:ascii="Arial" w:hAnsi="Arial" w:cs="Arial"/>
          <w:kern w:val="16"/>
          <w:sz w:val="20"/>
          <w:szCs w:val="20"/>
        </w:rPr>
        <w:t>Если не указано иное, в тех случаях, когда предполагается использовать несколько комбинаций радиооборудования и антенн, конфигурация, используемая для проведения испытаний, должна быть выбрана следующим образом:</w:t>
      </w:r>
    </w:p>
    <w:p w:rsidR="001C64B1" w:rsidRPr="00CC4577" w:rsidRDefault="001C64B1" w:rsidP="005C4BC8">
      <w:pPr>
        <w:widowControl w:val="0"/>
        <w:spacing w:before="80" w:after="40"/>
        <w:ind w:firstLine="709"/>
        <w:jc w:val="both"/>
        <w:rPr>
          <w:rFonts w:ascii="Arial" w:hAnsi="Arial" w:cs="Arial"/>
          <w:kern w:val="16"/>
          <w:sz w:val="20"/>
          <w:szCs w:val="20"/>
        </w:rPr>
      </w:pPr>
      <w:r w:rsidRPr="00CC4577">
        <w:rPr>
          <w:rFonts w:ascii="Arial" w:hAnsi="Arial" w:cs="Arial"/>
          <w:kern w:val="16"/>
          <w:sz w:val="20"/>
          <w:szCs w:val="20"/>
        </w:rPr>
        <w:t>для каждой комбинации определите самый высокий уровень мощности, выбираемый пользоват</w:t>
      </w:r>
      <w:r w:rsidRPr="00CC4577">
        <w:rPr>
          <w:rFonts w:ascii="Arial" w:hAnsi="Arial" w:cs="Arial"/>
          <w:kern w:val="16"/>
          <w:sz w:val="20"/>
          <w:szCs w:val="20"/>
        </w:rPr>
        <w:t>е</w:t>
      </w:r>
      <w:r w:rsidRPr="00CC4577">
        <w:rPr>
          <w:rFonts w:ascii="Arial" w:hAnsi="Arial" w:cs="Arial"/>
          <w:kern w:val="16"/>
          <w:sz w:val="20"/>
          <w:szCs w:val="20"/>
        </w:rPr>
        <w:t>лем, и антенный узел с наибольшим коэффициентом усиления;</w:t>
      </w:r>
    </w:p>
    <w:p w:rsidR="009F6F0C" w:rsidRPr="00CC4577" w:rsidRDefault="001C64B1" w:rsidP="005C4BC8">
      <w:pPr>
        <w:widowControl w:val="0"/>
        <w:spacing w:before="80" w:after="40"/>
        <w:ind w:firstLine="709"/>
        <w:jc w:val="both"/>
        <w:rPr>
          <w:rFonts w:ascii="Arial" w:hAnsi="Arial" w:cs="Arial"/>
          <w:kern w:val="16"/>
          <w:sz w:val="20"/>
          <w:szCs w:val="20"/>
        </w:rPr>
      </w:pPr>
      <w:r w:rsidRPr="00CC4577">
        <w:rPr>
          <w:rFonts w:ascii="Arial" w:hAnsi="Arial" w:cs="Arial"/>
          <w:kern w:val="16"/>
          <w:sz w:val="20"/>
          <w:szCs w:val="20"/>
        </w:rPr>
        <w:t>для полученных комбинаций выберите ту, которая имеет наибольшую ЭИИМ.</w:t>
      </w:r>
    </w:p>
    <w:p w:rsidR="009F6F0C" w:rsidRPr="006F78AC" w:rsidRDefault="009F6F0C" w:rsidP="006F78AC">
      <w:pPr>
        <w:ind w:firstLine="709"/>
        <w:jc w:val="both"/>
        <w:outlineLvl w:val="1"/>
        <w:rPr>
          <w:rFonts w:ascii="Arial" w:hAnsi="Arial" w:cs="Arial"/>
          <w:b/>
          <w:sz w:val="20"/>
          <w:szCs w:val="20"/>
        </w:rPr>
      </w:pPr>
      <w:r w:rsidRPr="006F78AC">
        <w:rPr>
          <w:rFonts w:ascii="Arial" w:hAnsi="Arial" w:cs="Arial"/>
          <w:b/>
          <w:sz w:val="20"/>
          <w:szCs w:val="20"/>
        </w:rPr>
        <w:t xml:space="preserve">5.3.3 </w:t>
      </w:r>
      <w:r w:rsidR="001C64B1" w:rsidRPr="006F78AC">
        <w:rPr>
          <w:rFonts w:ascii="Arial" w:hAnsi="Arial" w:cs="Arial"/>
          <w:b/>
          <w:sz w:val="20"/>
          <w:szCs w:val="20"/>
        </w:rPr>
        <w:t>Адаптивное и неадаптивное оборудование</w:t>
      </w:r>
    </w:p>
    <w:p w:rsidR="001C64B1" w:rsidRPr="00CC4577" w:rsidRDefault="001C64B1" w:rsidP="005C4BC8">
      <w:pPr>
        <w:widowControl w:val="0"/>
        <w:spacing w:before="80" w:after="40"/>
        <w:ind w:firstLine="709"/>
        <w:jc w:val="both"/>
        <w:rPr>
          <w:rFonts w:ascii="Arial" w:hAnsi="Arial" w:cs="Arial"/>
          <w:kern w:val="16"/>
          <w:sz w:val="20"/>
          <w:szCs w:val="20"/>
        </w:rPr>
      </w:pPr>
      <w:r w:rsidRPr="00CC4577">
        <w:rPr>
          <w:rFonts w:ascii="Arial" w:hAnsi="Arial" w:cs="Arial"/>
          <w:kern w:val="16"/>
          <w:sz w:val="20"/>
          <w:szCs w:val="20"/>
        </w:rPr>
        <w:t>Оборудование, которое может работать как в неадаптивном, так и в адаптивном режиме</w:t>
      </w:r>
      <w:r w:rsidRPr="00CC4577">
        <w:rPr>
          <w:rFonts w:ascii="Arial" w:hAnsi="Arial" w:cs="Arial"/>
          <w:kern w:val="16"/>
          <w:sz w:val="20"/>
          <w:szCs w:val="20"/>
        </w:rPr>
        <w:br/>
        <w:t>(см. п. 4.2.2), должно испытано в обоих режимах. Оборудование, которое может работать в более чем одном адаптивном режиме, должно быть испытано в каждом из этих адаптивных режимов.</w:t>
      </w:r>
    </w:p>
    <w:p w:rsidR="009F6F0C" w:rsidRDefault="009F6F0C" w:rsidP="006F78AC">
      <w:pPr>
        <w:ind w:firstLine="709"/>
        <w:jc w:val="both"/>
        <w:outlineLvl w:val="1"/>
        <w:rPr>
          <w:rFonts w:ascii="Arial" w:hAnsi="Arial" w:cs="Arial"/>
          <w:b/>
          <w:sz w:val="20"/>
          <w:szCs w:val="20"/>
        </w:rPr>
      </w:pPr>
      <w:r w:rsidRPr="006F78AC">
        <w:rPr>
          <w:rFonts w:ascii="Arial" w:hAnsi="Arial" w:cs="Arial"/>
          <w:b/>
          <w:sz w:val="20"/>
          <w:szCs w:val="20"/>
        </w:rPr>
        <w:t xml:space="preserve">5.3.4 </w:t>
      </w:r>
      <w:r w:rsidR="00854A8C" w:rsidRPr="006F78AC">
        <w:rPr>
          <w:rFonts w:ascii="Arial" w:hAnsi="Arial" w:cs="Arial"/>
          <w:b/>
          <w:sz w:val="20"/>
          <w:szCs w:val="20"/>
        </w:rPr>
        <w:t>Описание</w:t>
      </w:r>
      <w:r w:rsidR="00265BFF" w:rsidRPr="006F78AC">
        <w:rPr>
          <w:rFonts w:ascii="Arial" w:hAnsi="Arial" w:cs="Arial"/>
          <w:b/>
          <w:sz w:val="20"/>
          <w:szCs w:val="20"/>
        </w:rPr>
        <w:t xml:space="preserve"> оборудования</w:t>
      </w:r>
    </w:p>
    <w:p w:rsidR="00E712E1" w:rsidRPr="00E712E1" w:rsidRDefault="00E712E1" w:rsidP="00E712E1">
      <w:pPr>
        <w:ind w:firstLine="709"/>
        <w:jc w:val="both"/>
        <w:outlineLvl w:val="1"/>
        <w:rPr>
          <w:rFonts w:ascii="Arial" w:hAnsi="Arial" w:cs="Arial"/>
          <w:sz w:val="20"/>
          <w:szCs w:val="20"/>
        </w:rPr>
      </w:pPr>
      <w:r w:rsidRPr="00E712E1">
        <w:rPr>
          <w:rFonts w:ascii="Arial" w:hAnsi="Arial" w:cs="Arial"/>
          <w:sz w:val="20"/>
          <w:szCs w:val="20"/>
        </w:rPr>
        <w:t>Автономное оборудование должно быть испытано на соответствие всем требованиям настоящ</w:t>
      </w:r>
      <w:r w:rsidRPr="00E712E1">
        <w:rPr>
          <w:rFonts w:ascii="Arial" w:hAnsi="Arial" w:cs="Arial"/>
          <w:sz w:val="20"/>
          <w:szCs w:val="20"/>
        </w:rPr>
        <w:t>е</w:t>
      </w:r>
      <w:r w:rsidRPr="00E712E1">
        <w:rPr>
          <w:rFonts w:ascii="Arial" w:hAnsi="Arial" w:cs="Arial"/>
          <w:sz w:val="20"/>
          <w:szCs w:val="20"/>
        </w:rPr>
        <w:t>го документа.</w:t>
      </w:r>
    </w:p>
    <w:p w:rsidR="00E712E1" w:rsidRPr="00E36B75" w:rsidRDefault="00E712E1" w:rsidP="00E712E1">
      <w:pPr>
        <w:ind w:firstLine="709"/>
        <w:jc w:val="both"/>
        <w:outlineLvl w:val="1"/>
        <w:rPr>
          <w:rFonts w:ascii="Arial" w:hAnsi="Arial" w:cs="Arial"/>
          <w:sz w:val="20"/>
          <w:szCs w:val="20"/>
        </w:rPr>
      </w:pPr>
      <w:r w:rsidRPr="00E36B75">
        <w:rPr>
          <w:rFonts w:ascii="Arial" w:hAnsi="Arial" w:cs="Arial"/>
          <w:sz w:val="20"/>
          <w:szCs w:val="20"/>
        </w:rPr>
        <w:t xml:space="preserve">Для испытания комбинированного или мульти-радио оборудования на соответствие требованиям настоящего стандарта, </w:t>
      </w:r>
      <w:r w:rsidR="00E36B75" w:rsidRPr="00E36B75">
        <w:rPr>
          <w:rFonts w:ascii="Arial" w:hAnsi="Arial" w:cs="Arial"/>
          <w:sz w:val="20"/>
          <w:szCs w:val="20"/>
        </w:rPr>
        <w:t>специальных</w:t>
      </w:r>
      <w:r w:rsidRPr="00E36B75">
        <w:rPr>
          <w:rFonts w:ascii="Arial" w:hAnsi="Arial" w:cs="Arial"/>
          <w:sz w:val="20"/>
          <w:szCs w:val="20"/>
        </w:rPr>
        <w:t xml:space="preserve"> указаний ETSI EG 203 367 [i.12], раздел 6.</w:t>
      </w:r>
    </w:p>
    <w:p w:rsidR="00E712E1" w:rsidRPr="00E712E1" w:rsidRDefault="00E712E1" w:rsidP="006F78AC">
      <w:pPr>
        <w:ind w:firstLine="709"/>
        <w:jc w:val="both"/>
        <w:outlineLvl w:val="1"/>
        <w:rPr>
          <w:rFonts w:ascii="Arial" w:hAnsi="Arial" w:cs="Arial"/>
          <w:sz w:val="20"/>
          <w:szCs w:val="20"/>
        </w:rPr>
      </w:pPr>
      <w:r w:rsidRPr="00E36B75">
        <w:rPr>
          <w:rFonts w:ascii="Arial" w:hAnsi="Arial" w:cs="Arial"/>
          <w:sz w:val="20"/>
          <w:szCs w:val="20"/>
        </w:rPr>
        <w:t>Изготовитель должен указать, является ли UUT автономным оборудованием, комбинированным оборудованием или мульти</w:t>
      </w:r>
      <w:r w:rsidR="00E36B75" w:rsidRPr="00E36B75">
        <w:rPr>
          <w:rFonts w:ascii="Arial" w:hAnsi="Arial" w:cs="Arial"/>
          <w:sz w:val="20"/>
          <w:szCs w:val="20"/>
        </w:rPr>
        <w:t>-</w:t>
      </w:r>
      <w:r w:rsidRPr="00E36B75">
        <w:rPr>
          <w:rFonts w:ascii="Arial" w:hAnsi="Arial" w:cs="Arial"/>
          <w:sz w:val="20"/>
          <w:szCs w:val="20"/>
        </w:rPr>
        <w:t xml:space="preserve">радиооборудованием </w:t>
      </w:r>
      <w:r w:rsidR="00E36B75" w:rsidRPr="00E36B75">
        <w:rPr>
          <w:rFonts w:ascii="Arial" w:hAnsi="Arial" w:cs="Arial"/>
          <w:sz w:val="20"/>
          <w:szCs w:val="20"/>
        </w:rPr>
        <w:t>(с</w:t>
      </w:r>
      <w:r w:rsidRPr="00E36B75">
        <w:rPr>
          <w:rFonts w:ascii="Arial" w:hAnsi="Arial" w:cs="Arial"/>
          <w:sz w:val="20"/>
          <w:szCs w:val="20"/>
        </w:rPr>
        <w:t>м. пункт 5.4.1, пункт о)</w:t>
      </w:r>
      <w:r w:rsidR="00E36B75" w:rsidRPr="00E36B75">
        <w:rPr>
          <w:rFonts w:ascii="Arial" w:hAnsi="Arial" w:cs="Arial"/>
          <w:sz w:val="20"/>
          <w:szCs w:val="20"/>
        </w:rPr>
        <w:t>)</w:t>
      </w:r>
      <w:r w:rsidRPr="00E36B75">
        <w:rPr>
          <w:rFonts w:ascii="Arial" w:hAnsi="Arial" w:cs="Arial"/>
          <w:sz w:val="20"/>
          <w:szCs w:val="20"/>
        </w:rPr>
        <w:t>.</w:t>
      </w:r>
    </w:p>
    <w:p w:rsidR="00887721" w:rsidRPr="00CC4577" w:rsidRDefault="00887721" w:rsidP="005C4BC8">
      <w:pPr>
        <w:widowControl w:val="0"/>
        <w:spacing w:before="80" w:after="40"/>
        <w:ind w:firstLine="709"/>
        <w:jc w:val="both"/>
        <w:outlineLvl w:val="2"/>
        <w:rPr>
          <w:rFonts w:ascii="Arial" w:hAnsi="Arial" w:cs="Arial"/>
          <w:b/>
          <w:kern w:val="16"/>
          <w:sz w:val="20"/>
          <w:szCs w:val="20"/>
        </w:rPr>
      </w:pPr>
      <w:bookmarkStart w:id="51" w:name="_Toc34042293"/>
      <w:r w:rsidRPr="00CC4577">
        <w:rPr>
          <w:rFonts w:ascii="Arial" w:hAnsi="Arial" w:cs="Arial"/>
          <w:b/>
          <w:kern w:val="16"/>
          <w:sz w:val="20"/>
          <w:szCs w:val="20"/>
        </w:rPr>
        <w:t>5.3.5 Кондуктивные измерения, измерения по эфиру, относительные измерения</w:t>
      </w:r>
      <w:bookmarkEnd w:id="42"/>
      <w:bookmarkEnd w:id="51"/>
    </w:p>
    <w:p w:rsidR="00887721" w:rsidRPr="00CC4577" w:rsidRDefault="00887721" w:rsidP="005C4BC8">
      <w:pPr>
        <w:pStyle w:val="afb"/>
        <w:widowControl w:val="0"/>
        <w:ind w:firstLine="709"/>
        <w:jc w:val="both"/>
        <w:rPr>
          <w:rFonts w:ascii="Arial" w:hAnsi="Arial" w:cs="Arial"/>
          <w:kern w:val="16"/>
          <w:sz w:val="20"/>
          <w:szCs w:val="20"/>
        </w:rPr>
      </w:pPr>
      <w:r w:rsidRPr="00CC4577">
        <w:rPr>
          <w:rFonts w:ascii="Arial" w:hAnsi="Arial" w:cs="Arial"/>
          <w:kern w:val="16"/>
          <w:sz w:val="20"/>
          <w:szCs w:val="20"/>
        </w:rPr>
        <w:t>Допускается проводить как кондуктивные, так и эфирные измерения.</w:t>
      </w:r>
    </w:p>
    <w:p w:rsidR="00887721" w:rsidRPr="00CC4577" w:rsidRDefault="00887721" w:rsidP="005C4BC8">
      <w:pPr>
        <w:pStyle w:val="afb"/>
        <w:widowControl w:val="0"/>
        <w:ind w:firstLine="709"/>
        <w:jc w:val="both"/>
        <w:rPr>
          <w:rFonts w:ascii="Arial" w:hAnsi="Arial" w:cs="Arial"/>
          <w:kern w:val="16"/>
          <w:sz w:val="20"/>
          <w:szCs w:val="20"/>
        </w:rPr>
      </w:pPr>
      <w:r w:rsidRPr="00CC4577">
        <w:rPr>
          <w:rFonts w:ascii="Arial" w:hAnsi="Arial" w:cs="Arial"/>
          <w:kern w:val="16"/>
          <w:sz w:val="20"/>
          <w:szCs w:val="20"/>
        </w:rPr>
        <w:t>Для оборудования со встроенной или внешней антенной, у которого имеются антенные разъемы (технологические или временные), проводят кондуктивные измерения.</w:t>
      </w:r>
    </w:p>
    <w:p w:rsidR="00887721" w:rsidRPr="00CC4577" w:rsidRDefault="00887721" w:rsidP="005C4BC8">
      <w:pPr>
        <w:pStyle w:val="afb"/>
        <w:widowControl w:val="0"/>
        <w:ind w:firstLine="709"/>
        <w:jc w:val="both"/>
        <w:rPr>
          <w:rFonts w:ascii="Arial" w:hAnsi="Arial" w:cs="Arial"/>
          <w:kern w:val="16"/>
          <w:sz w:val="20"/>
          <w:szCs w:val="20"/>
        </w:rPr>
      </w:pPr>
      <w:r w:rsidRPr="00CC4577">
        <w:rPr>
          <w:rFonts w:ascii="Arial" w:hAnsi="Arial" w:cs="Arial"/>
          <w:kern w:val="16"/>
          <w:sz w:val="20"/>
          <w:szCs w:val="20"/>
        </w:rPr>
        <w:t>Для оборудования со встроенной антенной без антенного разъема допускается использовать и</w:t>
      </w:r>
      <w:r w:rsidRPr="00CC4577">
        <w:rPr>
          <w:rFonts w:ascii="Arial" w:hAnsi="Arial" w:cs="Arial"/>
          <w:kern w:val="16"/>
          <w:sz w:val="20"/>
          <w:szCs w:val="20"/>
        </w:rPr>
        <w:t>с</w:t>
      </w:r>
      <w:r w:rsidRPr="00CC4577">
        <w:rPr>
          <w:rFonts w:ascii="Arial" w:hAnsi="Arial" w:cs="Arial"/>
          <w:kern w:val="16"/>
          <w:sz w:val="20"/>
          <w:szCs w:val="20"/>
        </w:rPr>
        <w:t>пытательные приспособления для обеспечения кондуктивного подключения.</w:t>
      </w:r>
    </w:p>
    <w:p w:rsidR="00887721" w:rsidRPr="00CC4577" w:rsidRDefault="00887721" w:rsidP="005C4BC8">
      <w:pPr>
        <w:pStyle w:val="afb"/>
        <w:widowControl w:val="0"/>
        <w:ind w:firstLine="709"/>
        <w:jc w:val="both"/>
        <w:rPr>
          <w:rFonts w:ascii="Arial" w:hAnsi="Arial" w:cs="Arial"/>
          <w:kern w:val="16"/>
          <w:sz w:val="20"/>
          <w:szCs w:val="20"/>
        </w:rPr>
      </w:pPr>
      <w:r w:rsidRPr="00CC4577">
        <w:rPr>
          <w:rFonts w:ascii="Arial" w:hAnsi="Arial" w:cs="Arial"/>
          <w:kern w:val="16"/>
          <w:sz w:val="20"/>
          <w:szCs w:val="20"/>
        </w:rPr>
        <w:t xml:space="preserve">Использование испытательных приспособлений описано в разделе </w:t>
      </w:r>
      <w:r w:rsidRPr="00CC4577">
        <w:rPr>
          <w:rFonts w:ascii="Arial" w:hAnsi="Arial" w:cs="Arial"/>
          <w:kern w:val="16"/>
          <w:sz w:val="20"/>
          <w:szCs w:val="20"/>
          <w:lang w:val="en-US"/>
        </w:rPr>
        <w:t>B</w:t>
      </w:r>
      <w:r w:rsidRPr="00CC4577">
        <w:rPr>
          <w:rFonts w:ascii="Arial" w:hAnsi="Arial" w:cs="Arial"/>
          <w:kern w:val="16"/>
          <w:sz w:val="20"/>
          <w:szCs w:val="20"/>
        </w:rPr>
        <w:t>.4.</w:t>
      </w:r>
    </w:p>
    <w:p w:rsidR="009C015A" w:rsidRPr="00CC4577" w:rsidRDefault="009C015A" w:rsidP="009C015A">
      <w:pPr>
        <w:autoSpaceDE w:val="0"/>
        <w:autoSpaceDN w:val="0"/>
        <w:adjustRightInd w:val="0"/>
        <w:spacing w:before="120" w:after="80"/>
        <w:ind w:firstLine="709"/>
        <w:jc w:val="both"/>
        <w:outlineLvl w:val="1"/>
        <w:rPr>
          <w:rFonts w:ascii="Arial" w:hAnsi="Arial" w:cs="Arial"/>
          <w:b/>
          <w:sz w:val="20"/>
          <w:szCs w:val="20"/>
        </w:rPr>
      </w:pPr>
      <w:bookmarkStart w:id="52" w:name="_Toc525744089"/>
      <w:bookmarkStart w:id="53" w:name="_Toc34042294"/>
      <w:r w:rsidRPr="00CC4577">
        <w:rPr>
          <w:rFonts w:ascii="Arial" w:hAnsi="Arial" w:cs="Arial"/>
          <w:b/>
          <w:sz w:val="20"/>
          <w:szCs w:val="20"/>
        </w:rPr>
        <w:t>5.4 Методы испытаний</w:t>
      </w:r>
      <w:bookmarkEnd w:id="52"/>
      <w:bookmarkEnd w:id="53"/>
    </w:p>
    <w:p w:rsidR="009C015A" w:rsidRPr="00CC4577" w:rsidRDefault="009C015A" w:rsidP="009C015A">
      <w:pPr>
        <w:ind w:firstLine="709"/>
        <w:jc w:val="both"/>
        <w:outlineLvl w:val="2"/>
        <w:rPr>
          <w:rFonts w:ascii="Arial" w:hAnsi="Arial" w:cs="Arial"/>
          <w:b/>
          <w:sz w:val="20"/>
          <w:szCs w:val="20"/>
        </w:rPr>
      </w:pPr>
      <w:bookmarkStart w:id="54" w:name="_Toc525744090"/>
      <w:bookmarkStart w:id="55" w:name="_Toc34042295"/>
      <w:r w:rsidRPr="00CC4577">
        <w:rPr>
          <w:rFonts w:ascii="Arial" w:hAnsi="Arial" w:cs="Arial"/>
          <w:b/>
          <w:sz w:val="20"/>
          <w:szCs w:val="20"/>
        </w:rPr>
        <w:t>5.4.1 Информация об оборудовании</w:t>
      </w:r>
      <w:bookmarkEnd w:id="54"/>
      <w:bookmarkEnd w:id="55"/>
    </w:p>
    <w:p w:rsidR="00600F43" w:rsidRPr="00600F43" w:rsidRDefault="00600F43" w:rsidP="009C015A">
      <w:pPr>
        <w:pStyle w:val="afb"/>
        <w:tabs>
          <w:tab w:val="left" w:pos="993"/>
        </w:tabs>
        <w:ind w:firstLine="709"/>
        <w:jc w:val="both"/>
        <w:rPr>
          <w:rFonts w:ascii="Arial" w:hAnsi="Arial" w:cs="Arial"/>
          <w:sz w:val="20"/>
          <w:szCs w:val="20"/>
        </w:rPr>
      </w:pPr>
      <w:r w:rsidRPr="00600F43">
        <w:rPr>
          <w:rFonts w:ascii="Arial" w:hAnsi="Arial" w:cs="Arial"/>
          <w:sz w:val="20"/>
          <w:szCs w:val="20"/>
        </w:rPr>
        <w:t>Для проведения испытаний изготовителем должна быть указана следующая информация. Эта информация должна быть включена в протокол испытания. Для этого можно использовать форму зая</w:t>
      </w:r>
      <w:r w:rsidRPr="00600F43">
        <w:rPr>
          <w:rFonts w:ascii="Arial" w:hAnsi="Arial" w:cs="Arial"/>
          <w:sz w:val="20"/>
          <w:szCs w:val="20"/>
        </w:rPr>
        <w:t>в</w:t>
      </w:r>
      <w:r w:rsidRPr="00600F43">
        <w:rPr>
          <w:rFonts w:ascii="Arial" w:hAnsi="Arial" w:cs="Arial"/>
          <w:sz w:val="20"/>
          <w:szCs w:val="20"/>
        </w:rPr>
        <w:t>ки, приведенную в приложении</w:t>
      </w:r>
      <w:proofErr w:type="gramStart"/>
      <w:r w:rsidRPr="00600F43">
        <w:rPr>
          <w:rFonts w:ascii="Arial" w:hAnsi="Arial" w:cs="Arial"/>
          <w:sz w:val="20"/>
          <w:szCs w:val="20"/>
        </w:rPr>
        <w:t xml:space="preserve"> Е</w:t>
      </w:r>
      <w:proofErr w:type="gramEnd"/>
      <w:r w:rsidRPr="00600F43">
        <w:rPr>
          <w:rFonts w:ascii="Arial" w:hAnsi="Arial" w:cs="Arial"/>
          <w:sz w:val="20"/>
          <w:szCs w:val="20"/>
        </w:rPr>
        <w:t>:</w:t>
      </w:r>
    </w:p>
    <w:p w:rsidR="00CA27B8" w:rsidRDefault="001908E7" w:rsidP="009C015A">
      <w:pPr>
        <w:pStyle w:val="afb"/>
        <w:tabs>
          <w:tab w:val="left" w:pos="993"/>
        </w:tabs>
        <w:ind w:firstLine="709"/>
        <w:jc w:val="both"/>
        <w:rPr>
          <w:rFonts w:ascii="Arial" w:hAnsi="Arial" w:cs="Arial"/>
          <w:sz w:val="20"/>
          <w:szCs w:val="20"/>
        </w:rPr>
      </w:pPr>
      <w:r>
        <w:rPr>
          <w:rFonts w:ascii="Arial" w:hAnsi="Arial" w:cs="Arial"/>
          <w:sz w:val="20"/>
          <w:szCs w:val="20"/>
        </w:rPr>
        <w:t>а) </w:t>
      </w:r>
      <w:r w:rsidR="00CA27B8" w:rsidRPr="00CA27B8">
        <w:rPr>
          <w:rFonts w:ascii="Arial" w:hAnsi="Arial" w:cs="Arial"/>
          <w:sz w:val="20"/>
          <w:szCs w:val="20"/>
        </w:rPr>
        <w:t xml:space="preserve">тип широкополосного оборудования передачи данных: оборудование FHSS или любой другой тип широкополосного оборудования передачи данных (не являющееся оборудованием </w:t>
      </w:r>
      <w:r w:rsidR="00CA27B8">
        <w:rPr>
          <w:rFonts w:ascii="Arial" w:hAnsi="Arial" w:cs="Arial"/>
          <w:sz w:val="20"/>
          <w:szCs w:val="20"/>
        </w:rPr>
        <w:t xml:space="preserve">с </w:t>
      </w:r>
      <w:r w:rsidR="00CA27B8" w:rsidRPr="00CA27B8">
        <w:rPr>
          <w:rFonts w:ascii="Arial" w:hAnsi="Arial" w:cs="Arial"/>
          <w:sz w:val="20"/>
          <w:szCs w:val="20"/>
        </w:rPr>
        <w:t>FHSS) (см. пункт 4.2.1);</w:t>
      </w:r>
    </w:p>
    <w:p w:rsidR="009C015A" w:rsidRPr="00CC4577" w:rsidRDefault="009C015A" w:rsidP="009C015A">
      <w:pPr>
        <w:pStyle w:val="afb"/>
        <w:tabs>
          <w:tab w:val="left" w:pos="993"/>
        </w:tabs>
        <w:ind w:firstLine="709"/>
        <w:jc w:val="both"/>
        <w:rPr>
          <w:rFonts w:ascii="Arial" w:hAnsi="Arial" w:cs="Arial"/>
          <w:sz w:val="20"/>
          <w:szCs w:val="20"/>
        </w:rPr>
      </w:pPr>
      <w:r w:rsidRPr="001908E7">
        <w:rPr>
          <w:rFonts w:ascii="Arial" w:hAnsi="Arial" w:cs="Arial"/>
          <w:sz w:val="20"/>
          <w:szCs w:val="20"/>
          <w:lang w:val="en-US"/>
        </w:rPr>
        <w:t>b</w:t>
      </w:r>
      <w:r w:rsidRPr="001908E7">
        <w:rPr>
          <w:rFonts w:ascii="Arial" w:hAnsi="Arial" w:cs="Arial"/>
          <w:sz w:val="20"/>
          <w:szCs w:val="20"/>
        </w:rPr>
        <w:t>)</w:t>
      </w:r>
      <w:r w:rsidR="001908E7">
        <w:rPr>
          <w:rFonts w:ascii="Arial" w:hAnsi="Arial" w:cs="Arial"/>
          <w:sz w:val="20"/>
          <w:szCs w:val="20"/>
        </w:rPr>
        <w:t> </w:t>
      </w:r>
      <w:r w:rsidR="00E54EC1" w:rsidRPr="001908E7">
        <w:rPr>
          <w:rFonts w:ascii="Arial" w:hAnsi="Arial" w:cs="Arial"/>
          <w:sz w:val="20"/>
          <w:szCs w:val="20"/>
        </w:rPr>
        <w:t xml:space="preserve"> </w:t>
      </w:r>
      <w:proofErr w:type="gramStart"/>
      <w:r w:rsidR="001908E7" w:rsidRPr="001908E7">
        <w:rPr>
          <w:rFonts w:ascii="Arial" w:hAnsi="Arial" w:cs="Arial"/>
          <w:sz w:val="20"/>
          <w:szCs w:val="20"/>
        </w:rPr>
        <w:t>в</w:t>
      </w:r>
      <w:proofErr w:type="gramEnd"/>
      <w:r w:rsidR="001908E7" w:rsidRPr="001908E7">
        <w:rPr>
          <w:rFonts w:ascii="Arial" w:hAnsi="Arial" w:cs="Arial"/>
          <w:sz w:val="20"/>
          <w:szCs w:val="20"/>
        </w:rPr>
        <w:t xml:space="preserve"> случае оборудования с FHSS: количество скачкообразных частот и время задержки на к</w:t>
      </w:r>
      <w:r w:rsidR="001908E7" w:rsidRPr="001908E7">
        <w:rPr>
          <w:rFonts w:ascii="Arial" w:hAnsi="Arial" w:cs="Arial"/>
          <w:sz w:val="20"/>
          <w:szCs w:val="20"/>
        </w:rPr>
        <w:t>а</w:t>
      </w:r>
      <w:r w:rsidR="001908E7" w:rsidRPr="001908E7">
        <w:rPr>
          <w:rFonts w:ascii="Arial" w:hAnsi="Arial" w:cs="Arial"/>
          <w:sz w:val="20"/>
          <w:szCs w:val="20"/>
        </w:rPr>
        <w:t>нал. Для оборудования FHSS, которое может иметь различное время задержки: среднее время задержки и максимальное время задержки</w:t>
      </w:r>
      <w:r w:rsidRPr="001908E7">
        <w:rPr>
          <w:rFonts w:ascii="Arial" w:hAnsi="Arial" w:cs="Arial"/>
          <w:sz w:val="20"/>
          <w:szCs w:val="20"/>
        </w:rPr>
        <w:t xml:space="preserve">. Для адаптивного оборудования </w:t>
      </w:r>
      <w:r w:rsidR="001908E7" w:rsidRPr="001908E7">
        <w:rPr>
          <w:rFonts w:ascii="Arial" w:hAnsi="Arial" w:cs="Arial"/>
          <w:sz w:val="20"/>
          <w:szCs w:val="20"/>
        </w:rPr>
        <w:t xml:space="preserve">с </w:t>
      </w:r>
      <w:r w:rsidRPr="001908E7">
        <w:rPr>
          <w:rFonts w:ascii="Arial" w:hAnsi="Arial" w:cs="Arial"/>
          <w:sz w:val="20"/>
          <w:szCs w:val="20"/>
        </w:rPr>
        <w:t xml:space="preserve">FHSS-среднее время пребывания, </w:t>
      </w:r>
      <w:r w:rsidRPr="00CC4577">
        <w:rPr>
          <w:rFonts w:ascii="Arial" w:hAnsi="Arial" w:cs="Arial"/>
          <w:sz w:val="20"/>
          <w:szCs w:val="20"/>
        </w:rPr>
        <w:t xml:space="preserve">максимальное число </w:t>
      </w:r>
      <w:r w:rsidR="00B631EE" w:rsidRPr="00CC4577">
        <w:rPr>
          <w:rFonts w:ascii="Arial" w:hAnsi="Arial" w:cs="Arial"/>
          <w:sz w:val="20"/>
          <w:szCs w:val="20"/>
        </w:rPr>
        <w:t>частот для скачков</w:t>
      </w:r>
      <w:r w:rsidRPr="00CC4577">
        <w:rPr>
          <w:rFonts w:ascii="Arial" w:hAnsi="Arial" w:cs="Arial"/>
          <w:sz w:val="20"/>
          <w:szCs w:val="20"/>
        </w:rPr>
        <w:t xml:space="preserve"> и минимальное число </w:t>
      </w:r>
      <w:r w:rsidR="00B631EE" w:rsidRPr="00CC4577">
        <w:rPr>
          <w:rFonts w:ascii="Arial" w:hAnsi="Arial" w:cs="Arial"/>
          <w:sz w:val="20"/>
          <w:szCs w:val="20"/>
        </w:rPr>
        <w:t>частот для скачков</w:t>
      </w:r>
      <w:proofErr w:type="gramStart"/>
      <w:r w:rsidRPr="00CC4577">
        <w:rPr>
          <w:rFonts w:ascii="Arial" w:hAnsi="Arial" w:cs="Arial"/>
          <w:sz w:val="20"/>
          <w:szCs w:val="20"/>
        </w:rPr>
        <w:t>.;</w:t>
      </w:r>
      <w:proofErr w:type="gramEnd"/>
    </w:p>
    <w:p w:rsidR="009C015A" w:rsidRPr="00E54EC1" w:rsidRDefault="009C015A" w:rsidP="009C015A">
      <w:pPr>
        <w:pStyle w:val="afb"/>
        <w:tabs>
          <w:tab w:val="left" w:pos="993"/>
        </w:tabs>
        <w:ind w:firstLine="709"/>
        <w:jc w:val="both"/>
        <w:rPr>
          <w:rFonts w:ascii="Arial" w:hAnsi="Arial" w:cs="Arial"/>
          <w:sz w:val="20"/>
          <w:szCs w:val="20"/>
        </w:rPr>
      </w:pPr>
      <w:r w:rsidRPr="00E54EC1">
        <w:rPr>
          <w:rFonts w:ascii="Arial" w:hAnsi="Arial" w:cs="Arial"/>
          <w:sz w:val="20"/>
          <w:szCs w:val="20"/>
          <w:lang w:val="en-US"/>
        </w:rPr>
        <w:t>c</w:t>
      </w:r>
      <w:r w:rsidRPr="00E54EC1">
        <w:rPr>
          <w:rFonts w:ascii="Arial" w:hAnsi="Arial" w:cs="Arial"/>
          <w:sz w:val="20"/>
          <w:szCs w:val="20"/>
        </w:rPr>
        <w:t xml:space="preserve">) </w:t>
      </w:r>
      <w:proofErr w:type="gramStart"/>
      <w:r w:rsidR="001908E7" w:rsidRPr="00E54EC1">
        <w:rPr>
          <w:rFonts w:ascii="Arial" w:hAnsi="Arial" w:cs="Arial"/>
          <w:sz w:val="20"/>
          <w:szCs w:val="20"/>
        </w:rPr>
        <w:t>что</w:t>
      </w:r>
      <w:proofErr w:type="gramEnd"/>
      <w:r w:rsidR="001908E7" w:rsidRPr="00E54EC1">
        <w:rPr>
          <w:rFonts w:ascii="Arial" w:hAnsi="Arial" w:cs="Arial"/>
          <w:sz w:val="20"/>
          <w:szCs w:val="20"/>
        </w:rPr>
        <w:t xml:space="preserve"> касается адаптивности, то тип оборудования: неадаптивное оборудование, адаптивное оборудование или оборудование, которое может работать как в адаптивном, так и в неадаптивном р</w:t>
      </w:r>
      <w:r w:rsidR="001908E7" w:rsidRPr="00E54EC1">
        <w:rPr>
          <w:rFonts w:ascii="Arial" w:hAnsi="Arial" w:cs="Arial"/>
          <w:sz w:val="20"/>
          <w:szCs w:val="20"/>
        </w:rPr>
        <w:t>е</w:t>
      </w:r>
      <w:r w:rsidR="001908E7" w:rsidRPr="00E54EC1">
        <w:rPr>
          <w:rFonts w:ascii="Arial" w:hAnsi="Arial" w:cs="Arial"/>
          <w:sz w:val="20"/>
          <w:szCs w:val="20"/>
        </w:rPr>
        <w:t>жиме</w:t>
      </w:r>
      <w:r w:rsidRPr="00E54EC1">
        <w:rPr>
          <w:rFonts w:ascii="Arial" w:hAnsi="Arial" w:cs="Arial"/>
          <w:sz w:val="20"/>
          <w:szCs w:val="20"/>
        </w:rPr>
        <w:t>;</w:t>
      </w:r>
    </w:p>
    <w:p w:rsidR="00785F69" w:rsidRPr="00785F69" w:rsidRDefault="009C015A" w:rsidP="00E54EC1">
      <w:pPr>
        <w:pStyle w:val="afb"/>
        <w:tabs>
          <w:tab w:val="left" w:pos="993"/>
        </w:tabs>
        <w:ind w:firstLine="709"/>
        <w:jc w:val="both"/>
        <w:rPr>
          <w:rFonts w:ascii="Arial" w:hAnsi="Arial" w:cs="Arial"/>
          <w:sz w:val="20"/>
          <w:szCs w:val="20"/>
        </w:rPr>
      </w:pPr>
      <w:r w:rsidRPr="00785F69">
        <w:rPr>
          <w:rFonts w:ascii="Arial" w:hAnsi="Arial" w:cs="Arial"/>
          <w:sz w:val="20"/>
          <w:szCs w:val="20"/>
          <w:lang w:val="en-US"/>
        </w:rPr>
        <w:t>d</w:t>
      </w:r>
      <w:r w:rsidRPr="00785F69">
        <w:rPr>
          <w:rFonts w:ascii="Arial" w:hAnsi="Arial" w:cs="Arial"/>
          <w:sz w:val="20"/>
          <w:szCs w:val="20"/>
        </w:rPr>
        <w:t xml:space="preserve">) </w:t>
      </w:r>
      <w:proofErr w:type="gramStart"/>
      <w:r w:rsidR="00E54EC1" w:rsidRPr="00785F69">
        <w:rPr>
          <w:rFonts w:ascii="Arial" w:hAnsi="Arial" w:cs="Arial"/>
          <w:sz w:val="20"/>
          <w:szCs w:val="20"/>
        </w:rPr>
        <w:t>для</w:t>
      </w:r>
      <w:proofErr w:type="gramEnd"/>
      <w:r w:rsidR="00E54EC1" w:rsidRPr="00785F69">
        <w:rPr>
          <w:rFonts w:ascii="Arial" w:hAnsi="Arial" w:cs="Arial"/>
          <w:sz w:val="20"/>
          <w:szCs w:val="20"/>
        </w:rPr>
        <w:t xml:space="preserve"> адаптивного оборудования:</w:t>
      </w:r>
    </w:p>
    <w:p w:rsidR="00785F69" w:rsidRPr="00785F69" w:rsidRDefault="00785F69" w:rsidP="00E54EC1">
      <w:pPr>
        <w:pStyle w:val="afb"/>
        <w:tabs>
          <w:tab w:val="left" w:pos="993"/>
        </w:tabs>
        <w:ind w:firstLine="709"/>
        <w:jc w:val="both"/>
        <w:rPr>
          <w:rFonts w:ascii="Arial" w:hAnsi="Arial" w:cs="Arial"/>
          <w:sz w:val="20"/>
          <w:szCs w:val="20"/>
        </w:rPr>
      </w:pPr>
      <w:r w:rsidRPr="00785F69">
        <w:rPr>
          <w:rFonts w:ascii="Arial" w:hAnsi="Arial" w:cs="Arial"/>
          <w:sz w:val="20"/>
          <w:szCs w:val="20"/>
        </w:rPr>
        <w:t>-</w:t>
      </w:r>
      <w:r w:rsidR="00E54EC1" w:rsidRPr="00785F69">
        <w:rPr>
          <w:rFonts w:ascii="Arial" w:hAnsi="Arial" w:cs="Arial"/>
          <w:sz w:val="20"/>
          <w:szCs w:val="20"/>
        </w:rPr>
        <w:t xml:space="preserve"> используется LBT или DAA (см. подпункт 4.3.1.7 и подпункт 4.3.2.6) и максимальное время зан</w:t>
      </w:r>
      <w:r w:rsidR="00E54EC1" w:rsidRPr="00785F69">
        <w:rPr>
          <w:rFonts w:ascii="Arial" w:hAnsi="Arial" w:cs="Arial"/>
          <w:sz w:val="20"/>
          <w:szCs w:val="20"/>
        </w:rPr>
        <w:t>я</w:t>
      </w:r>
      <w:r w:rsidR="00E54EC1" w:rsidRPr="00785F69">
        <w:rPr>
          <w:rFonts w:ascii="Arial" w:hAnsi="Arial" w:cs="Arial"/>
          <w:sz w:val="20"/>
          <w:szCs w:val="20"/>
        </w:rPr>
        <w:t>тости канала, реализуемое оборудованием;</w:t>
      </w:r>
    </w:p>
    <w:p w:rsidR="009C015A" w:rsidRPr="00CC4577" w:rsidRDefault="00785F69" w:rsidP="00102878">
      <w:pPr>
        <w:pStyle w:val="afb"/>
        <w:tabs>
          <w:tab w:val="left" w:pos="993"/>
        </w:tabs>
        <w:ind w:firstLine="709"/>
        <w:jc w:val="both"/>
        <w:rPr>
          <w:rFonts w:ascii="Arial" w:hAnsi="Arial" w:cs="Arial"/>
          <w:sz w:val="20"/>
          <w:szCs w:val="20"/>
        </w:rPr>
      </w:pPr>
      <w:r w:rsidRPr="00785F69">
        <w:rPr>
          <w:rFonts w:ascii="Arial" w:hAnsi="Arial" w:cs="Arial"/>
          <w:sz w:val="20"/>
          <w:szCs w:val="20"/>
        </w:rPr>
        <w:t xml:space="preserve">- </w:t>
      </w:r>
      <w:r w:rsidR="00E54EC1" w:rsidRPr="00785F69">
        <w:rPr>
          <w:rFonts w:ascii="Arial" w:hAnsi="Arial" w:cs="Arial"/>
          <w:sz w:val="20"/>
          <w:szCs w:val="20"/>
        </w:rPr>
        <w:t>для адаптивн</w:t>
      </w:r>
      <w:r w:rsidRPr="00785F69">
        <w:rPr>
          <w:rFonts w:ascii="Arial" w:hAnsi="Arial" w:cs="Arial"/>
          <w:sz w:val="20"/>
          <w:szCs w:val="20"/>
        </w:rPr>
        <w:t xml:space="preserve">ого оборудования на основе LBT без </w:t>
      </w:r>
      <w:r w:rsidR="00E54EC1" w:rsidRPr="00785F69">
        <w:rPr>
          <w:rFonts w:ascii="Arial" w:hAnsi="Arial" w:cs="Arial"/>
          <w:sz w:val="20"/>
          <w:szCs w:val="20"/>
        </w:rPr>
        <w:t xml:space="preserve">FHSS, является ли оборудование </w:t>
      </w:r>
      <w:r w:rsidR="00E54EC1" w:rsidRPr="00D730BC">
        <w:rPr>
          <w:rFonts w:ascii="Arial" w:hAnsi="Arial" w:cs="Arial"/>
          <w:sz w:val="20"/>
          <w:szCs w:val="20"/>
        </w:rPr>
        <w:t>оборуд</w:t>
      </w:r>
      <w:r w:rsidR="00E54EC1" w:rsidRPr="00D730BC">
        <w:rPr>
          <w:rFonts w:ascii="Arial" w:hAnsi="Arial" w:cs="Arial"/>
          <w:sz w:val="20"/>
          <w:szCs w:val="20"/>
        </w:rPr>
        <w:t>о</w:t>
      </w:r>
      <w:r w:rsidR="00E54EC1" w:rsidRPr="00D730BC">
        <w:rPr>
          <w:rFonts w:ascii="Arial" w:hAnsi="Arial" w:cs="Arial"/>
          <w:sz w:val="20"/>
          <w:szCs w:val="20"/>
        </w:rPr>
        <w:t xml:space="preserve">ванием </w:t>
      </w:r>
      <w:r w:rsidRPr="00D730BC">
        <w:rPr>
          <w:rFonts w:ascii="Arial" w:hAnsi="Arial" w:cs="Arial"/>
          <w:sz w:val="20"/>
          <w:szCs w:val="20"/>
        </w:rPr>
        <w:t>передачи пакетов</w:t>
      </w:r>
      <w:r w:rsidR="00E54EC1" w:rsidRPr="00D730BC">
        <w:rPr>
          <w:rFonts w:ascii="Arial" w:hAnsi="Arial" w:cs="Arial"/>
          <w:sz w:val="20"/>
          <w:szCs w:val="20"/>
        </w:rPr>
        <w:t xml:space="preserve"> (пункт 4.3.2.6.3.2.2) или оборудованием на основе нагрузки (пункт </w:t>
      </w:r>
      <w:r w:rsidR="00E54EC1" w:rsidRPr="00785F69">
        <w:rPr>
          <w:rFonts w:ascii="Arial" w:hAnsi="Arial" w:cs="Arial"/>
          <w:sz w:val="20"/>
          <w:szCs w:val="20"/>
        </w:rPr>
        <w:t>4.3.2.6.3.2.3);</w:t>
      </w:r>
    </w:p>
    <w:p w:rsidR="009C015A" w:rsidRPr="00CC4577" w:rsidRDefault="009C015A" w:rsidP="009C015A">
      <w:pPr>
        <w:pStyle w:val="afb"/>
        <w:tabs>
          <w:tab w:val="left" w:pos="993"/>
        </w:tabs>
        <w:ind w:firstLine="709"/>
        <w:jc w:val="both"/>
        <w:rPr>
          <w:rFonts w:ascii="Arial" w:hAnsi="Arial" w:cs="Arial"/>
          <w:sz w:val="20"/>
          <w:szCs w:val="20"/>
        </w:rPr>
      </w:pPr>
      <w:r w:rsidRPr="00CC4577">
        <w:rPr>
          <w:rFonts w:ascii="Arial" w:hAnsi="Arial" w:cs="Arial"/>
          <w:sz w:val="20"/>
          <w:szCs w:val="20"/>
          <w:lang w:val="en-US"/>
        </w:rPr>
        <w:t>e</w:t>
      </w:r>
      <w:r w:rsidRPr="00CC4577">
        <w:rPr>
          <w:rFonts w:ascii="Arial" w:hAnsi="Arial" w:cs="Arial"/>
          <w:sz w:val="20"/>
          <w:szCs w:val="20"/>
        </w:rPr>
        <w:t xml:space="preserve">) </w:t>
      </w:r>
      <w:proofErr w:type="gramStart"/>
      <w:r w:rsidRPr="00CC4577">
        <w:rPr>
          <w:rFonts w:ascii="Arial" w:hAnsi="Arial" w:cs="Arial"/>
          <w:sz w:val="20"/>
          <w:szCs w:val="20"/>
        </w:rPr>
        <w:t>для</w:t>
      </w:r>
      <w:proofErr w:type="gramEnd"/>
      <w:r w:rsidRPr="00CC4577">
        <w:rPr>
          <w:rFonts w:ascii="Arial" w:hAnsi="Arial" w:cs="Arial"/>
          <w:sz w:val="20"/>
          <w:szCs w:val="20"/>
        </w:rPr>
        <w:t xml:space="preserve"> неадаптивного оборудования</w:t>
      </w:r>
      <w:r w:rsidR="0062048E" w:rsidRPr="00CC4577">
        <w:rPr>
          <w:rFonts w:ascii="Arial" w:hAnsi="Arial" w:cs="Arial"/>
          <w:sz w:val="20"/>
          <w:szCs w:val="20"/>
        </w:rPr>
        <w:t xml:space="preserve"> </w:t>
      </w:r>
      <w:r w:rsidRPr="00CC4577">
        <w:rPr>
          <w:rFonts w:ascii="Arial" w:hAnsi="Arial" w:cs="Arial"/>
          <w:sz w:val="20"/>
          <w:szCs w:val="20"/>
        </w:rPr>
        <w:t>максимальный рабочий цикл оборудовани</w:t>
      </w:r>
      <w:r w:rsidR="0062048E" w:rsidRPr="00CC4577">
        <w:rPr>
          <w:rFonts w:ascii="Arial" w:hAnsi="Arial" w:cs="Arial"/>
          <w:sz w:val="20"/>
          <w:szCs w:val="20"/>
        </w:rPr>
        <w:t>я</w:t>
      </w:r>
      <w:r w:rsidRPr="00CC4577">
        <w:rPr>
          <w:rFonts w:ascii="Arial" w:hAnsi="Arial" w:cs="Arial"/>
          <w:sz w:val="20"/>
          <w:szCs w:val="20"/>
        </w:rPr>
        <w:t xml:space="preserve"> с динамическим режимом в отношении выходной мощности </w:t>
      </w:r>
      <w:r w:rsidRPr="00CC4577">
        <w:rPr>
          <w:rFonts w:ascii="Arial" w:hAnsi="Arial" w:cs="Arial"/>
          <w:sz w:val="20"/>
          <w:szCs w:val="20"/>
          <w:lang w:val="en-US"/>
        </w:rPr>
        <w:t>RF</w:t>
      </w:r>
      <w:r w:rsidRPr="00CC4577">
        <w:rPr>
          <w:rFonts w:ascii="Arial" w:hAnsi="Arial" w:cs="Arial"/>
          <w:sz w:val="20"/>
          <w:szCs w:val="20"/>
        </w:rPr>
        <w:t xml:space="preserve"> и рабочего цикла такой режим должен быть описан. </w:t>
      </w:r>
      <w:r w:rsidRPr="00CC4577">
        <w:rPr>
          <w:rFonts w:ascii="Arial" w:hAnsi="Arial" w:cs="Arial"/>
          <w:sz w:val="20"/>
          <w:szCs w:val="20"/>
        </w:rPr>
        <w:lastRenderedPageBreak/>
        <w:t>(например, должны быть заявлены различные комбинации рабочего цикла и соответствующие уровни мощности);</w:t>
      </w:r>
    </w:p>
    <w:p w:rsidR="009C015A" w:rsidRPr="00CC4577" w:rsidRDefault="009C015A" w:rsidP="009C015A">
      <w:pPr>
        <w:pStyle w:val="afb"/>
        <w:tabs>
          <w:tab w:val="left" w:pos="993"/>
        </w:tabs>
        <w:ind w:firstLine="709"/>
        <w:jc w:val="both"/>
        <w:rPr>
          <w:rFonts w:ascii="Arial" w:hAnsi="Arial" w:cs="Arial"/>
          <w:sz w:val="20"/>
          <w:szCs w:val="20"/>
        </w:rPr>
      </w:pPr>
      <w:r w:rsidRPr="00CC4577">
        <w:rPr>
          <w:rFonts w:ascii="Arial" w:hAnsi="Arial" w:cs="Arial"/>
          <w:sz w:val="20"/>
          <w:szCs w:val="20"/>
          <w:lang w:val="en-US"/>
        </w:rPr>
        <w:t>f</w:t>
      </w:r>
      <w:r w:rsidRPr="00CC4577">
        <w:rPr>
          <w:rFonts w:ascii="Arial" w:hAnsi="Arial" w:cs="Arial"/>
          <w:sz w:val="20"/>
          <w:szCs w:val="20"/>
        </w:rPr>
        <w:t xml:space="preserve">) </w:t>
      </w:r>
      <w:proofErr w:type="gramStart"/>
      <w:r w:rsidRPr="00CC4577">
        <w:rPr>
          <w:rFonts w:ascii="Arial" w:hAnsi="Arial" w:cs="Arial"/>
          <w:sz w:val="20"/>
          <w:szCs w:val="20"/>
        </w:rPr>
        <w:t>для</w:t>
      </w:r>
      <w:proofErr w:type="gramEnd"/>
      <w:r w:rsidRPr="00CC4577">
        <w:rPr>
          <w:rFonts w:ascii="Arial" w:hAnsi="Arial" w:cs="Arial"/>
          <w:sz w:val="20"/>
          <w:szCs w:val="20"/>
        </w:rPr>
        <w:t xml:space="preserve"> каждого из выполняемых испытаний записывается наихудшая конфигурация (подпункт 5.3.1);</w:t>
      </w:r>
    </w:p>
    <w:p w:rsidR="009C015A" w:rsidRPr="00CC4577" w:rsidRDefault="009C015A" w:rsidP="009C015A">
      <w:pPr>
        <w:pStyle w:val="afb"/>
        <w:tabs>
          <w:tab w:val="left" w:pos="993"/>
        </w:tabs>
        <w:ind w:firstLine="709"/>
        <w:jc w:val="both"/>
        <w:rPr>
          <w:rFonts w:ascii="Arial" w:hAnsi="Arial" w:cs="Arial"/>
          <w:sz w:val="20"/>
          <w:szCs w:val="20"/>
        </w:rPr>
      </w:pPr>
      <w:r w:rsidRPr="00CC4577">
        <w:rPr>
          <w:rFonts w:ascii="Arial" w:hAnsi="Arial" w:cs="Arial"/>
          <w:sz w:val="20"/>
          <w:szCs w:val="20"/>
        </w:rPr>
        <w:t>g) различные режимы работы передачи, в которых может работать оборудование (подпункт 5.3.2.2);</w:t>
      </w:r>
    </w:p>
    <w:p w:rsidR="009C015A" w:rsidRPr="00CC4577" w:rsidRDefault="009C015A" w:rsidP="009C015A">
      <w:pPr>
        <w:pStyle w:val="afb"/>
        <w:tabs>
          <w:tab w:val="left" w:pos="993"/>
        </w:tabs>
        <w:ind w:firstLine="709"/>
        <w:jc w:val="both"/>
        <w:rPr>
          <w:rFonts w:ascii="Arial" w:hAnsi="Arial" w:cs="Arial"/>
          <w:sz w:val="20"/>
          <w:szCs w:val="20"/>
        </w:rPr>
      </w:pPr>
      <w:r w:rsidRPr="00CC4577">
        <w:rPr>
          <w:rFonts w:ascii="Arial" w:hAnsi="Arial" w:cs="Arial"/>
          <w:sz w:val="20"/>
          <w:szCs w:val="20"/>
        </w:rPr>
        <w:t>h) для каждого из режимов, заявленных в разделе g), должны быть заявлены:</w:t>
      </w:r>
    </w:p>
    <w:p w:rsidR="009C015A" w:rsidRPr="00CC4577" w:rsidRDefault="009C015A" w:rsidP="009C015A">
      <w:pPr>
        <w:pStyle w:val="afb"/>
        <w:tabs>
          <w:tab w:val="left" w:pos="993"/>
        </w:tabs>
        <w:ind w:firstLine="709"/>
        <w:jc w:val="both"/>
        <w:rPr>
          <w:rFonts w:ascii="Arial" w:hAnsi="Arial" w:cs="Arial"/>
          <w:sz w:val="20"/>
          <w:szCs w:val="20"/>
        </w:rPr>
      </w:pPr>
      <w:r w:rsidRPr="00CC4577">
        <w:rPr>
          <w:rFonts w:ascii="Arial" w:hAnsi="Arial" w:cs="Arial"/>
          <w:sz w:val="20"/>
          <w:szCs w:val="20"/>
        </w:rPr>
        <w:t>- количество передающих цепей;</w:t>
      </w:r>
    </w:p>
    <w:p w:rsidR="009C015A" w:rsidRPr="00CC4577" w:rsidRDefault="009C015A" w:rsidP="009C015A">
      <w:pPr>
        <w:pStyle w:val="afb"/>
        <w:tabs>
          <w:tab w:val="left" w:pos="993"/>
        </w:tabs>
        <w:ind w:firstLine="709"/>
        <w:jc w:val="both"/>
        <w:rPr>
          <w:rFonts w:ascii="Arial" w:hAnsi="Arial" w:cs="Arial"/>
          <w:sz w:val="20"/>
          <w:szCs w:val="20"/>
        </w:rPr>
      </w:pPr>
      <w:r w:rsidRPr="00CC4577">
        <w:rPr>
          <w:rFonts w:ascii="Arial" w:hAnsi="Arial" w:cs="Arial"/>
          <w:sz w:val="20"/>
          <w:szCs w:val="20"/>
        </w:rPr>
        <w:t>- если активна более одной передающей цепи, распределяется ли мощность одинаково или нет;</w:t>
      </w:r>
    </w:p>
    <w:p w:rsidR="009C015A" w:rsidRPr="00CC4577" w:rsidRDefault="009C015A" w:rsidP="009C015A">
      <w:pPr>
        <w:pStyle w:val="afb"/>
        <w:tabs>
          <w:tab w:val="left" w:pos="993"/>
        </w:tabs>
        <w:ind w:firstLine="709"/>
        <w:jc w:val="both"/>
        <w:rPr>
          <w:rFonts w:ascii="Arial" w:hAnsi="Arial" w:cs="Arial"/>
          <w:sz w:val="20"/>
          <w:szCs w:val="20"/>
        </w:rPr>
      </w:pPr>
      <w:r w:rsidRPr="00CC4577">
        <w:rPr>
          <w:rFonts w:ascii="Arial" w:hAnsi="Arial" w:cs="Arial"/>
          <w:sz w:val="20"/>
          <w:szCs w:val="20"/>
        </w:rPr>
        <w:t>- количество приемных цепей;</w:t>
      </w:r>
    </w:p>
    <w:p w:rsidR="009C015A" w:rsidRPr="00CC4577" w:rsidRDefault="009C015A" w:rsidP="009C015A">
      <w:pPr>
        <w:pStyle w:val="afb"/>
        <w:tabs>
          <w:tab w:val="left" w:pos="993"/>
        </w:tabs>
        <w:ind w:firstLine="709"/>
        <w:jc w:val="both"/>
        <w:rPr>
          <w:rFonts w:ascii="Arial" w:hAnsi="Arial" w:cs="Arial"/>
          <w:sz w:val="20"/>
          <w:szCs w:val="20"/>
        </w:rPr>
      </w:pPr>
      <w:r w:rsidRPr="00CC4577">
        <w:rPr>
          <w:rFonts w:ascii="Arial" w:hAnsi="Arial" w:cs="Arial"/>
          <w:sz w:val="20"/>
          <w:szCs w:val="20"/>
        </w:rPr>
        <w:t>- реализовано ли формирование диаграммы направленности антенны и, если да, максимальное усиление формирования диаграммы направленности (Y) или общее усиление антенны (G + Y) для этого режима работы передачи;</w:t>
      </w:r>
    </w:p>
    <w:p w:rsidR="009C015A" w:rsidRPr="00CC4577" w:rsidRDefault="009C015A" w:rsidP="009C015A">
      <w:pPr>
        <w:pStyle w:val="afb"/>
        <w:tabs>
          <w:tab w:val="left" w:pos="993"/>
        </w:tabs>
        <w:ind w:firstLine="709"/>
        <w:jc w:val="both"/>
        <w:rPr>
          <w:rFonts w:ascii="Arial" w:hAnsi="Arial" w:cs="Arial"/>
          <w:sz w:val="20"/>
          <w:szCs w:val="20"/>
        </w:rPr>
      </w:pPr>
      <w:r w:rsidRPr="00CC4577">
        <w:rPr>
          <w:rFonts w:ascii="Arial" w:hAnsi="Arial" w:cs="Arial"/>
          <w:sz w:val="20"/>
          <w:szCs w:val="20"/>
        </w:rPr>
        <w:t>i) диапазон рабочих частот оборудования;</w:t>
      </w:r>
    </w:p>
    <w:p w:rsidR="009C015A" w:rsidRPr="00CC4577" w:rsidRDefault="009C015A" w:rsidP="009C015A">
      <w:pPr>
        <w:pStyle w:val="afb"/>
        <w:tabs>
          <w:tab w:val="left" w:pos="993"/>
        </w:tabs>
        <w:ind w:firstLine="709"/>
        <w:jc w:val="both"/>
        <w:rPr>
          <w:rFonts w:ascii="Arial" w:hAnsi="Arial" w:cs="Arial"/>
          <w:sz w:val="20"/>
          <w:szCs w:val="20"/>
        </w:rPr>
      </w:pPr>
      <w:r w:rsidRPr="00CC4577">
        <w:rPr>
          <w:rFonts w:ascii="Arial" w:hAnsi="Arial" w:cs="Arial"/>
          <w:sz w:val="20"/>
          <w:szCs w:val="20"/>
          <w:lang w:val="en-US"/>
        </w:rPr>
        <w:t>j</w:t>
      </w:r>
      <w:r w:rsidRPr="00CC4577">
        <w:rPr>
          <w:rFonts w:ascii="Arial" w:hAnsi="Arial" w:cs="Arial"/>
          <w:sz w:val="20"/>
          <w:szCs w:val="20"/>
        </w:rPr>
        <w:t xml:space="preserve">) </w:t>
      </w:r>
      <w:proofErr w:type="gramStart"/>
      <w:r w:rsidRPr="00CC4577">
        <w:rPr>
          <w:rFonts w:ascii="Arial" w:hAnsi="Arial" w:cs="Arial"/>
          <w:sz w:val="20"/>
          <w:szCs w:val="20"/>
        </w:rPr>
        <w:t>номинальная</w:t>
      </w:r>
      <w:proofErr w:type="gramEnd"/>
      <w:r w:rsidRPr="00CC4577">
        <w:rPr>
          <w:rFonts w:ascii="Arial" w:hAnsi="Arial" w:cs="Arial"/>
          <w:sz w:val="20"/>
          <w:szCs w:val="20"/>
        </w:rPr>
        <w:t xml:space="preserve"> пропускная способность канала (</w:t>
      </w:r>
      <w:proofErr w:type="spellStart"/>
      <w:r w:rsidRPr="00CC4577">
        <w:rPr>
          <w:rFonts w:ascii="Arial" w:hAnsi="Arial" w:cs="Arial"/>
          <w:sz w:val="20"/>
          <w:szCs w:val="20"/>
        </w:rPr>
        <w:t>ов</w:t>
      </w:r>
      <w:proofErr w:type="spellEnd"/>
      <w:r w:rsidRPr="00CC4577">
        <w:rPr>
          <w:rFonts w:ascii="Arial" w:hAnsi="Arial" w:cs="Arial"/>
          <w:sz w:val="20"/>
          <w:szCs w:val="20"/>
        </w:rPr>
        <w:t>). Для неадаптивного оборудования</w:t>
      </w:r>
      <w:r w:rsidR="00D730BC">
        <w:rPr>
          <w:rFonts w:ascii="Arial" w:hAnsi="Arial" w:cs="Arial"/>
          <w:sz w:val="20"/>
          <w:szCs w:val="20"/>
        </w:rPr>
        <w:t xml:space="preserve"> с </w:t>
      </w:r>
      <w:r w:rsidR="00D730BC">
        <w:rPr>
          <w:rFonts w:ascii="Arial" w:hAnsi="Arial" w:cs="Arial"/>
          <w:sz w:val="20"/>
          <w:szCs w:val="20"/>
          <w:lang w:val="en-US"/>
        </w:rPr>
        <w:t>FHSS</w:t>
      </w:r>
      <w:r w:rsidRPr="00CC4577">
        <w:rPr>
          <w:rFonts w:ascii="Arial" w:hAnsi="Arial" w:cs="Arial"/>
          <w:sz w:val="20"/>
          <w:szCs w:val="20"/>
        </w:rPr>
        <w:t xml:space="preserve"> </w:t>
      </w:r>
      <w:proofErr w:type="gramStart"/>
      <w:r w:rsidRPr="00CC4577">
        <w:rPr>
          <w:rFonts w:ascii="Arial" w:hAnsi="Arial" w:cs="Arial"/>
          <w:sz w:val="20"/>
          <w:szCs w:val="20"/>
          <w:lang w:val="en-US"/>
        </w:rPr>
        <w:t>c</w:t>
      </w:r>
      <w:proofErr w:type="gramEnd"/>
      <w:r w:rsidRPr="00CC4577">
        <w:rPr>
          <w:rFonts w:ascii="Arial" w:hAnsi="Arial" w:cs="Arial"/>
          <w:sz w:val="20"/>
          <w:szCs w:val="20"/>
        </w:rPr>
        <w:t>о скачкообразной перестройкой частоты. Это номинальная ширина полосы канала при работе на одной скачкообразной частоте.</w:t>
      </w:r>
    </w:p>
    <w:p w:rsidR="009C015A" w:rsidRPr="00CC4577" w:rsidRDefault="009C015A" w:rsidP="009C015A">
      <w:pPr>
        <w:pStyle w:val="afb"/>
        <w:tabs>
          <w:tab w:val="left" w:pos="993"/>
        </w:tabs>
        <w:ind w:firstLine="709"/>
        <w:jc w:val="both"/>
        <w:rPr>
          <w:rFonts w:ascii="Arial" w:hAnsi="Arial" w:cs="Arial"/>
          <w:sz w:val="20"/>
          <w:szCs w:val="20"/>
        </w:rPr>
      </w:pPr>
      <w:r w:rsidRPr="00CC4577">
        <w:rPr>
          <w:rFonts w:ascii="Arial" w:hAnsi="Arial" w:cs="Arial"/>
          <w:sz w:val="20"/>
          <w:szCs w:val="20"/>
        </w:rPr>
        <w:t>k) тип оборудования, например: автономное оборудование, подключаемое радиооборудование, комбинированное оборудование и т. д. (подпункт 5.3.4)</w:t>
      </w:r>
    </w:p>
    <w:p w:rsidR="009C015A" w:rsidRPr="00CC4577" w:rsidRDefault="009C015A" w:rsidP="009C015A">
      <w:pPr>
        <w:pStyle w:val="afb"/>
        <w:tabs>
          <w:tab w:val="left" w:pos="993"/>
        </w:tabs>
        <w:ind w:firstLine="709"/>
        <w:jc w:val="both"/>
        <w:rPr>
          <w:rFonts w:ascii="Arial" w:hAnsi="Arial" w:cs="Arial"/>
          <w:sz w:val="20"/>
          <w:szCs w:val="20"/>
        </w:rPr>
      </w:pPr>
      <w:r w:rsidRPr="00CC4577">
        <w:rPr>
          <w:rFonts w:ascii="Arial" w:hAnsi="Arial" w:cs="Arial"/>
          <w:sz w:val="20"/>
          <w:szCs w:val="20"/>
          <w:lang w:val="en-US"/>
        </w:rPr>
        <w:t>l</w:t>
      </w:r>
      <w:r w:rsidRPr="00CC4577">
        <w:rPr>
          <w:rFonts w:ascii="Arial" w:hAnsi="Arial" w:cs="Arial"/>
          <w:sz w:val="20"/>
          <w:szCs w:val="20"/>
        </w:rPr>
        <w:t>) Диапазон параметров окружающей среды (например, нормальные условия испытаний и пр</w:t>
      </w:r>
      <w:r w:rsidRPr="00CC4577">
        <w:rPr>
          <w:rFonts w:ascii="Arial" w:hAnsi="Arial" w:cs="Arial"/>
          <w:sz w:val="20"/>
          <w:szCs w:val="20"/>
        </w:rPr>
        <w:t>е</w:t>
      </w:r>
      <w:r w:rsidRPr="00CC4577">
        <w:rPr>
          <w:rFonts w:ascii="Arial" w:hAnsi="Arial" w:cs="Arial"/>
          <w:sz w:val="20"/>
          <w:szCs w:val="20"/>
        </w:rPr>
        <w:t>дельные условия испытаний), которые применяются к оборудованию</w:t>
      </w:r>
      <w:proofErr w:type="gramStart"/>
      <w:r w:rsidRPr="00CC4577">
        <w:rPr>
          <w:rFonts w:ascii="Arial" w:hAnsi="Arial" w:cs="Arial"/>
          <w:sz w:val="20"/>
          <w:szCs w:val="20"/>
        </w:rPr>
        <w:t>.(</w:t>
      </w:r>
      <w:proofErr w:type="gramEnd"/>
      <w:r w:rsidRPr="00CC4577">
        <w:rPr>
          <w:rFonts w:ascii="Arial" w:hAnsi="Arial" w:cs="Arial"/>
          <w:sz w:val="20"/>
          <w:szCs w:val="20"/>
        </w:rPr>
        <w:t>подпункт 5.1);</w:t>
      </w:r>
    </w:p>
    <w:p w:rsidR="009C015A" w:rsidRPr="00CC4577" w:rsidRDefault="009C015A" w:rsidP="009C015A">
      <w:pPr>
        <w:pStyle w:val="afb"/>
        <w:tabs>
          <w:tab w:val="left" w:pos="993"/>
        </w:tabs>
        <w:ind w:firstLine="709"/>
        <w:jc w:val="both"/>
        <w:rPr>
          <w:rFonts w:ascii="Arial" w:hAnsi="Arial" w:cs="Arial"/>
          <w:sz w:val="20"/>
          <w:szCs w:val="20"/>
        </w:rPr>
      </w:pPr>
      <w:r w:rsidRPr="00CC4577">
        <w:rPr>
          <w:rFonts w:ascii="Arial" w:hAnsi="Arial" w:cs="Arial"/>
          <w:sz w:val="20"/>
          <w:szCs w:val="20"/>
        </w:rPr>
        <w:t>m) предполагаемая комбинаци</w:t>
      </w:r>
      <w:proofErr w:type="gramStart"/>
      <w:r w:rsidRPr="00CC4577">
        <w:rPr>
          <w:rFonts w:ascii="Arial" w:hAnsi="Arial" w:cs="Arial"/>
          <w:sz w:val="20"/>
          <w:szCs w:val="20"/>
        </w:rPr>
        <w:t>я(</w:t>
      </w:r>
      <w:proofErr w:type="gramEnd"/>
      <w:r w:rsidRPr="00CC4577">
        <w:rPr>
          <w:rFonts w:ascii="Arial" w:hAnsi="Arial" w:cs="Arial"/>
          <w:sz w:val="20"/>
          <w:szCs w:val="20"/>
        </w:rPr>
        <w:t>ы) параметров мощности радиооборудования и одного или н</w:t>
      </w:r>
      <w:r w:rsidRPr="00CC4577">
        <w:rPr>
          <w:rFonts w:ascii="Arial" w:hAnsi="Arial" w:cs="Arial"/>
          <w:sz w:val="20"/>
          <w:szCs w:val="20"/>
        </w:rPr>
        <w:t>е</w:t>
      </w:r>
      <w:r w:rsidRPr="00CC4577">
        <w:rPr>
          <w:rFonts w:ascii="Arial" w:hAnsi="Arial" w:cs="Arial"/>
          <w:sz w:val="20"/>
          <w:szCs w:val="20"/>
        </w:rPr>
        <w:t>скольких антенных узлов, их соответствующие максимальные коэффициенты усиления (G) и результ</w:t>
      </w:r>
      <w:r w:rsidRPr="00CC4577">
        <w:rPr>
          <w:rFonts w:ascii="Arial" w:hAnsi="Arial" w:cs="Arial"/>
          <w:sz w:val="20"/>
          <w:szCs w:val="20"/>
        </w:rPr>
        <w:t>и</w:t>
      </w:r>
      <w:r w:rsidRPr="00CC4577">
        <w:rPr>
          <w:rFonts w:ascii="Arial" w:hAnsi="Arial" w:cs="Arial"/>
          <w:sz w:val="20"/>
          <w:szCs w:val="20"/>
        </w:rPr>
        <w:t>рующие уровни эквивалентной изотропной-излучаемой мощности., учитывающие также коэффициент усиления множителя системы (Y), если это применимо (Также подпункт 5.3.2.2.4). Для оборудования, где в режиме приема коэффициент усиления антенного узла и / или коэффициент усиления множителя с</w:t>
      </w:r>
      <w:r w:rsidRPr="00CC4577">
        <w:rPr>
          <w:rFonts w:ascii="Arial" w:hAnsi="Arial" w:cs="Arial"/>
          <w:sz w:val="20"/>
          <w:szCs w:val="20"/>
        </w:rPr>
        <w:t>и</w:t>
      </w:r>
      <w:r w:rsidRPr="00CC4577">
        <w:rPr>
          <w:rFonts w:ascii="Arial" w:hAnsi="Arial" w:cs="Arial"/>
          <w:sz w:val="20"/>
          <w:szCs w:val="20"/>
        </w:rPr>
        <w:t>стемы отличается от режима передачи, антенных узлов, их соответствующих максимальным коэффиц</w:t>
      </w:r>
      <w:r w:rsidRPr="00CC4577">
        <w:rPr>
          <w:rFonts w:ascii="Arial" w:hAnsi="Arial" w:cs="Arial"/>
          <w:sz w:val="20"/>
          <w:szCs w:val="20"/>
        </w:rPr>
        <w:t>и</w:t>
      </w:r>
      <w:r w:rsidRPr="00CC4577">
        <w:rPr>
          <w:rFonts w:ascii="Arial" w:hAnsi="Arial" w:cs="Arial"/>
          <w:sz w:val="20"/>
          <w:szCs w:val="20"/>
        </w:rPr>
        <w:t xml:space="preserve">ентом усиления (G)  и </w:t>
      </w:r>
      <w:r w:rsidRPr="00CC4577">
        <w:rPr>
          <w:rFonts w:ascii="Arial" w:hAnsi="Arial" w:cs="Arial"/>
          <w:b/>
          <w:sz w:val="20"/>
          <w:szCs w:val="20"/>
        </w:rPr>
        <w:t>коэффициент усиления множителя системы</w:t>
      </w:r>
      <w:r w:rsidRPr="00CC4577">
        <w:rPr>
          <w:rFonts w:ascii="Arial" w:hAnsi="Arial" w:cs="Arial"/>
          <w:sz w:val="20"/>
          <w:szCs w:val="20"/>
        </w:rPr>
        <w:t xml:space="preserve"> (Y) которые применяются в реж</w:t>
      </w:r>
      <w:r w:rsidRPr="00CC4577">
        <w:rPr>
          <w:rFonts w:ascii="Arial" w:hAnsi="Arial" w:cs="Arial"/>
          <w:sz w:val="20"/>
          <w:szCs w:val="20"/>
        </w:rPr>
        <w:t>и</w:t>
      </w:r>
      <w:r w:rsidRPr="00CC4577">
        <w:rPr>
          <w:rFonts w:ascii="Arial" w:hAnsi="Arial" w:cs="Arial"/>
          <w:sz w:val="20"/>
          <w:szCs w:val="20"/>
        </w:rPr>
        <w:t>ме приёма.</w:t>
      </w:r>
    </w:p>
    <w:p w:rsidR="009C015A" w:rsidRPr="00CC4577" w:rsidRDefault="009C015A" w:rsidP="009C015A">
      <w:pPr>
        <w:pStyle w:val="afb"/>
        <w:tabs>
          <w:tab w:val="left" w:pos="993"/>
        </w:tabs>
        <w:ind w:firstLine="709"/>
        <w:jc w:val="both"/>
        <w:rPr>
          <w:rFonts w:ascii="Arial" w:hAnsi="Arial" w:cs="Arial"/>
          <w:sz w:val="20"/>
          <w:szCs w:val="20"/>
        </w:rPr>
      </w:pPr>
      <w:r w:rsidRPr="00CC4577">
        <w:rPr>
          <w:rFonts w:ascii="Arial" w:hAnsi="Arial" w:cs="Arial"/>
          <w:sz w:val="20"/>
          <w:szCs w:val="20"/>
        </w:rPr>
        <w:t xml:space="preserve">n) номинальные напряжения автономного радиооборудования или номинальные напряжения </w:t>
      </w:r>
      <w:r w:rsidR="00E00511" w:rsidRPr="00CC4577">
        <w:rPr>
          <w:rFonts w:ascii="Arial" w:hAnsi="Arial" w:cs="Arial"/>
          <w:sz w:val="20"/>
          <w:szCs w:val="20"/>
        </w:rPr>
        <w:t>х</w:t>
      </w:r>
      <w:r w:rsidR="00E00511" w:rsidRPr="00CC4577">
        <w:rPr>
          <w:rFonts w:ascii="Arial" w:hAnsi="Arial" w:cs="Arial"/>
          <w:sz w:val="20"/>
          <w:szCs w:val="20"/>
        </w:rPr>
        <w:t>о</w:t>
      </w:r>
      <w:r w:rsidR="00E00511" w:rsidRPr="00CC4577">
        <w:rPr>
          <w:rFonts w:ascii="Arial" w:hAnsi="Arial" w:cs="Arial"/>
          <w:sz w:val="20"/>
          <w:szCs w:val="20"/>
        </w:rPr>
        <w:t>ста</w:t>
      </w:r>
      <w:r w:rsidRPr="00CC4577">
        <w:rPr>
          <w:rFonts w:ascii="Arial" w:hAnsi="Arial" w:cs="Arial"/>
          <w:sz w:val="20"/>
          <w:szCs w:val="20"/>
        </w:rPr>
        <w:t xml:space="preserve"> или комбинированного оборудования в случае подключаемого оборудования;</w:t>
      </w:r>
    </w:p>
    <w:p w:rsidR="009C015A" w:rsidRPr="00CC4577" w:rsidRDefault="009C015A" w:rsidP="009C015A">
      <w:pPr>
        <w:pStyle w:val="afb"/>
        <w:tabs>
          <w:tab w:val="left" w:pos="993"/>
        </w:tabs>
        <w:ind w:firstLine="709"/>
        <w:jc w:val="both"/>
        <w:rPr>
          <w:rFonts w:ascii="Arial" w:hAnsi="Arial" w:cs="Arial"/>
          <w:sz w:val="20"/>
          <w:szCs w:val="20"/>
        </w:rPr>
      </w:pPr>
      <w:r w:rsidRPr="00CC4577">
        <w:rPr>
          <w:rFonts w:ascii="Arial" w:hAnsi="Arial" w:cs="Arial"/>
          <w:sz w:val="20"/>
          <w:szCs w:val="20"/>
        </w:rPr>
        <w:t>o) любые специальные доступные режимы испытаний, которые можно использовать для обле</w:t>
      </w:r>
      <w:r w:rsidRPr="00CC4577">
        <w:rPr>
          <w:rFonts w:ascii="Arial" w:hAnsi="Arial" w:cs="Arial"/>
          <w:sz w:val="20"/>
          <w:szCs w:val="20"/>
        </w:rPr>
        <w:t>г</w:t>
      </w:r>
      <w:r w:rsidRPr="00CC4577">
        <w:rPr>
          <w:rFonts w:ascii="Arial" w:hAnsi="Arial" w:cs="Arial"/>
          <w:sz w:val="20"/>
          <w:szCs w:val="20"/>
        </w:rPr>
        <w:t>чения испытаний;</w:t>
      </w:r>
    </w:p>
    <w:p w:rsidR="009C015A" w:rsidRPr="00CC4577" w:rsidRDefault="009C015A" w:rsidP="009C015A">
      <w:pPr>
        <w:pStyle w:val="afb"/>
        <w:tabs>
          <w:tab w:val="left" w:pos="993"/>
        </w:tabs>
        <w:ind w:firstLine="709"/>
        <w:jc w:val="both"/>
        <w:rPr>
          <w:rFonts w:ascii="Arial" w:hAnsi="Arial" w:cs="Arial"/>
          <w:sz w:val="20"/>
          <w:szCs w:val="20"/>
        </w:rPr>
      </w:pPr>
      <w:r w:rsidRPr="00CC4577">
        <w:rPr>
          <w:rFonts w:ascii="Arial" w:hAnsi="Arial" w:cs="Arial"/>
          <w:sz w:val="20"/>
          <w:szCs w:val="20"/>
        </w:rPr>
        <w:t>p) тип оборудования (например, Bluetooth®, IEEE 802.11 ™ [i.3], IEEE 802.15.4 ™ [i.4], патент</w:t>
      </w:r>
      <w:r w:rsidRPr="00CC4577">
        <w:rPr>
          <w:rFonts w:ascii="Arial" w:hAnsi="Arial" w:cs="Arial"/>
          <w:sz w:val="20"/>
          <w:szCs w:val="20"/>
        </w:rPr>
        <w:t>о</w:t>
      </w:r>
      <w:r w:rsidRPr="00CC4577">
        <w:rPr>
          <w:rFonts w:ascii="Arial" w:hAnsi="Arial" w:cs="Arial"/>
          <w:sz w:val="20"/>
          <w:szCs w:val="20"/>
        </w:rPr>
        <w:t>ванный и т. д.);</w:t>
      </w:r>
    </w:p>
    <w:p w:rsidR="009C015A" w:rsidRPr="00CC4577" w:rsidRDefault="009C015A" w:rsidP="009C015A">
      <w:pPr>
        <w:pStyle w:val="afb"/>
        <w:tabs>
          <w:tab w:val="left" w:pos="993"/>
        </w:tabs>
        <w:ind w:firstLine="709"/>
        <w:jc w:val="both"/>
        <w:rPr>
          <w:rFonts w:ascii="Arial" w:hAnsi="Arial" w:cs="Arial"/>
          <w:sz w:val="20"/>
          <w:szCs w:val="20"/>
        </w:rPr>
      </w:pPr>
      <w:proofErr w:type="gramStart"/>
      <w:r w:rsidRPr="00CC4577">
        <w:rPr>
          <w:rFonts w:ascii="Arial" w:hAnsi="Arial" w:cs="Arial"/>
          <w:sz w:val="20"/>
          <w:szCs w:val="20"/>
        </w:rPr>
        <w:t>q) для оборудования FHSS, реализующего Вариант 1 в подпункте 4.3.1.4.3.1 или Вариант 1 в подпункте 4.3.1.4.3.2 (Требование к занятости частоты), в случае, если соответствие не может быть д</w:t>
      </w:r>
      <w:r w:rsidRPr="00CC4577">
        <w:rPr>
          <w:rFonts w:ascii="Arial" w:hAnsi="Arial" w:cs="Arial"/>
          <w:sz w:val="20"/>
          <w:szCs w:val="20"/>
        </w:rPr>
        <w:t>о</w:t>
      </w:r>
      <w:r w:rsidRPr="00CC4577">
        <w:rPr>
          <w:rFonts w:ascii="Arial" w:hAnsi="Arial" w:cs="Arial"/>
          <w:sz w:val="20"/>
          <w:szCs w:val="20"/>
        </w:rPr>
        <w:t xml:space="preserve">казано посредством измерений в </w:t>
      </w:r>
      <w:r w:rsidR="007F1405">
        <w:rPr>
          <w:rFonts w:ascii="Arial" w:hAnsi="Arial" w:cs="Arial"/>
          <w:sz w:val="20"/>
          <w:szCs w:val="20"/>
        </w:rPr>
        <w:t>подпункте</w:t>
      </w:r>
      <w:r w:rsidRPr="00CC4577">
        <w:rPr>
          <w:rFonts w:ascii="Arial" w:hAnsi="Arial" w:cs="Arial"/>
          <w:sz w:val="20"/>
          <w:szCs w:val="20"/>
        </w:rPr>
        <w:t xml:space="preserve"> 5.4.4.2.1, шаг 5 (поскольку занятие частоты в режимах при</w:t>
      </w:r>
      <w:r w:rsidRPr="00CC4577">
        <w:rPr>
          <w:rFonts w:ascii="Arial" w:hAnsi="Arial" w:cs="Arial"/>
          <w:sz w:val="20"/>
          <w:szCs w:val="20"/>
        </w:rPr>
        <w:t>е</w:t>
      </w:r>
      <w:r w:rsidRPr="00CC4577">
        <w:rPr>
          <w:rFonts w:ascii="Arial" w:hAnsi="Arial" w:cs="Arial"/>
          <w:sz w:val="20"/>
          <w:szCs w:val="20"/>
        </w:rPr>
        <w:t>ма и холостого хода не может быть измерено), изготовитель должен предоставить статистический ан</w:t>
      </w:r>
      <w:r w:rsidRPr="00CC4577">
        <w:rPr>
          <w:rFonts w:ascii="Arial" w:hAnsi="Arial" w:cs="Arial"/>
          <w:sz w:val="20"/>
          <w:szCs w:val="20"/>
        </w:rPr>
        <w:t>а</w:t>
      </w:r>
      <w:r w:rsidRPr="00CC4577">
        <w:rPr>
          <w:rFonts w:ascii="Arial" w:hAnsi="Arial" w:cs="Arial"/>
          <w:sz w:val="20"/>
          <w:szCs w:val="20"/>
        </w:rPr>
        <w:t>лиз для подтверждения соответствия требованию к  занятости частоты;</w:t>
      </w:r>
      <w:proofErr w:type="gramEnd"/>
    </w:p>
    <w:p w:rsidR="009C015A" w:rsidRPr="00CC4577" w:rsidRDefault="009C015A" w:rsidP="009C015A">
      <w:pPr>
        <w:pStyle w:val="afb"/>
        <w:tabs>
          <w:tab w:val="left" w:pos="993"/>
        </w:tabs>
        <w:ind w:firstLine="709"/>
        <w:jc w:val="both"/>
        <w:rPr>
          <w:rFonts w:ascii="Arial" w:hAnsi="Arial" w:cs="Arial"/>
          <w:sz w:val="20"/>
          <w:szCs w:val="20"/>
        </w:rPr>
      </w:pPr>
      <w:r w:rsidRPr="00CC4577">
        <w:rPr>
          <w:rFonts w:ascii="Arial" w:hAnsi="Arial" w:cs="Arial"/>
          <w:sz w:val="20"/>
          <w:szCs w:val="20"/>
        </w:rPr>
        <w:t xml:space="preserve">r) для оборудования FHSS, реализующего Вариант 2 в подпункте 4.3.1.4.3.1 или Вариант 2 в </w:t>
      </w:r>
      <w:proofErr w:type="spellStart"/>
      <w:r w:rsidRPr="00CC4577">
        <w:rPr>
          <w:rFonts w:ascii="Arial" w:hAnsi="Arial" w:cs="Arial"/>
          <w:sz w:val="20"/>
          <w:szCs w:val="20"/>
        </w:rPr>
        <w:t>по</w:t>
      </w:r>
      <w:r w:rsidRPr="00CC4577">
        <w:rPr>
          <w:rFonts w:ascii="Arial" w:hAnsi="Arial" w:cs="Arial"/>
          <w:sz w:val="20"/>
          <w:szCs w:val="20"/>
        </w:rPr>
        <w:t>д</w:t>
      </w:r>
      <w:r w:rsidR="007F1405">
        <w:rPr>
          <w:rFonts w:ascii="Arial" w:hAnsi="Arial" w:cs="Arial"/>
          <w:sz w:val="20"/>
          <w:szCs w:val="20"/>
        </w:rPr>
        <w:t>подпункте</w:t>
      </w:r>
      <w:proofErr w:type="spellEnd"/>
      <w:r w:rsidRPr="00CC4577">
        <w:rPr>
          <w:rFonts w:ascii="Arial" w:hAnsi="Arial" w:cs="Arial"/>
          <w:sz w:val="20"/>
          <w:szCs w:val="20"/>
        </w:rPr>
        <w:t xml:space="preserve"> 4.3.1.4.3.2 (Требование к занятию частотой), изготовитель должен предоставить статистич</w:t>
      </w:r>
      <w:r w:rsidRPr="00CC4577">
        <w:rPr>
          <w:rFonts w:ascii="Arial" w:hAnsi="Arial" w:cs="Arial"/>
          <w:sz w:val="20"/>
          <w:szCs w:val="20"/>
        </w:rPr>
        <w:t>е</w:t>
      </w:r>
      <w:r w:rsidRPr="00CC4577">
        <w:rPr>
          <w:rFonts w:ascii="Arial" w:hAnsi="Arial" w:cs="Arial"/>
          <w:sz w:val="20"/>
          <w:szCs w:val="20"/>
        </w:rPr>
        <w:t>ский анализ для подтверждения соответствия этому требованию</w:t>
      </w:r>
      <w:proofErr w:type="gramStart"/>
      <w:r w:rsidRPr="00CC4577">
        <w:rPr>
          <w:rFonts w:ascii="Arial" w:hAnsi="Arial" w:cs="Arial"/>
          <w:sz w:val="20"/>
          <w:szCs w:val="20"/>
        </w:rPr>
        <w:t>.;</w:t>
      </w:r>
      <w:proofErr w:type="gramEnd"/>
    </w:p>
    <w:p w:rsidR="009C015A" w:rsidRPr="00CC4577" w:rsidRDefault="009C015A" w:rsidP="009C015A">
      <w:pPr>
        <w:pStyle w:val="afb"/>
        <w:tabs>
          <w:tab w:val="left" w:pos="993"/>
        </w:tabs>
        <w:ind w:firstLine="709"/>
        <w:jc w:val="both"/>
        <w:rPr>
          <w:rFonts w:ascii="Arial" w:hAnsi="Arial" w:cs="Arial"/>
          <w:sz w:val="20"/>
          <w:szCs w:val="20"/>
        </w:rPr>
      </w:pPr>
      <w:r w:rsidRPr="00CC4577">
        <w:rPr>
          <w:rFonts w:ascii="Arial" w:hAnsi="Arial" w:cs="Arial"/>
          <w:sz w:val="20"/>
          <w:szCs w:val="20"/>
        </w:rPr>
        <w:t xml:space="preserve">s) поддерживает ли оборудование возможность </w:t>
      </w:r>
      <w:proofErr w:type="spellStart"/>
      <w:r w:rsidRPr="00CC4577">
        <w:rPr>
          <w:rFonts w:ascii="Arial" w:hAnsi="Arial" w:cs="Arial"/>
          <w:sz w:val="20"/>
          <w:szCs w:val="20"/>
        </w:rPr>
        <w:t>геолокации</w:t>
      </w:r>
      <w:proofErr w:type="spellEnd"/>
      <w:r w:rsidRPr="00CC4577">
        <w:rPr>
          <w:rFonts w:ascii="Arial" w:hAnsi="Arial" w:cs="Arial"/>
          <w:sz w:val="20"/>
          <w:szCs w:val="20"/>
        </w:rPr>
        <w:t>, как определено в подпункте 4.</w:t>
      </w:r>
      <w:r w:rsidR="00C96B0D">
        <w:rPr>
          <w:rFonts w:ascii="Arial" w:hAnsi="Arial" w:cs="Arial"/>
          <w:sz w:val="20"/>
          <w:szCs w:val="20"/>
        </w:rPr>
        <w:t>3.1.13 или в подпункте 4.3.2.12.</w:t>
      </w:r>
    </w:p>
    <w:p w:rsidR="009C015A" w:rsidRPr="00CC4577" w:rsidRDefault="009C015A" w:rsidP="009C015A">
      <w:pPr>
        <w:ind w:firstLine="709"/>
        <w:jc w:val="both"/>
        <w:outlineLvl w:val="2"/>
        <w:rPr>
          <w:rFonts w:ascii="Arial" w:hAnsi="Arial" w:cs="Arial"/>
          <w:b/>
          <w:sz w:val="20"/>
          <w:szCs w:val="20"/>
        </w:rPr>
      </w:pPr>
      <w:bookmarkStart w:id="56" w:name="_Toc34042296"/>
      <w:r w:rsidRPr="00CC4577">
        <w:rPr>
          <w:rFonts w:ascii="Arial" w:hAnsi="Arial" w:cs="Arial"/>
          <w:b/>
          <w:sz w:val="20"/>
          <w:szCs w:val="20"/>
        </w:rPr>
        <w:t xml:space="preserve">5.4.2 Выходная мощность RF, Рабочий цикл, </w:t>
      </w:r>
      <w:proofErr w:type="spellStart"/>
      <w:r w:rsidRPr="00CC4577">
        <w:rPr>
          <w:rFonts w:ascii="Arial" w:hAnsi="Arial" w:cs="Arial"/>
          <w:b/>
          <w:sz w:val="20"/>
          <w:szCs w:val="20"/>
        </w:rPr>
        <w:t>Tx</w:t>
      </w:r>
      <w:proofErr w:type="spellEnd"/>
      <w:r w:rsidRPr="00CC4577">
        <w:rPr>
          <w:rFonts w:ascii="Arial" w:hAnsi="Arial" w:cs="Arial"/>
          <w:b/>
          <w:sz w:val="20"/>
          <w:szCs w:val="20"/>
        </w:rPr>
        <w:t>-</w:t>
      </w:r>
      <w:r w:rsidR="00BD010F" w:rsidRPr="00CC4577">
        <w:rPr>
          <w:rFonts w:ascii="Arial" w:hAnsi="Arial" w:cs="Arial"/>
          <w:b/>
          <w:sz w:val="20"/>
          <w:szCs w:val="20"/>
        </w:rPr>
        <w:t>передача</w:t>
      </w:r>
      <w:r w:rsidRPr="00CC4577">
        <w:rPr>
          <w:rFonts w:ascii="Arial" w:hAnsi="Arial" w:cs="Arial"/>
          <w:b/>
          <w:sz w:val="20"/>
          <w:szCs w:val="20"/>
        </w:rPr>
        <w:t xml:space="preserve">, </w:t>
      </w:r>
      <w:proofErr w:type="spellStart"/>
      <w:r w:rsidRPr="00CC4577">
        <w:rPr>
          <w:rFonts w:ascii="Arial" w:hAnsi="Arial" w:cs="Arial"/>
          <w:b/>
          <w:sz w:val="20"/>
          <w:szCs w:val="20"/>
        </w:rPr>
        <w:t>Tx</w:t>
      </w:r>
      <w:proofErr w:type="spellEnd"/>
      <w:r w:rsidRPr="00CC4577">
        <w:rPr>
          <w:rFonts w:ascii="Arial" w:hAnsi="Arial" w:cs="Arial"/>
          <w:b/>
          <w:sz w:val="20"/>
          <w:szCs w:val="20"/>
        </w:rPr>
        <w:t>-</w:t>
      </w:r>
      <w:r w:rsidR="00BD010F" w:rsidRPr="00CC4577">
        <w:rPr>
          <w:rFonts w:ascii="Arial" w:hAnsi="Arial" w:cs="Arial"/>
          <w:b/>
          <w:sz w:val="20"/>
          <w:szCs w:val="20"/>
        </w:rPr>
        <w:t>пауза</w:t>
      </w:r>
      <w:r w:rsidRPr="00CC4577">
        <w:rPr>
          <w:rFonts w:ascii="Arial" w:hAnsi="Arial" w:cs="Arial"/>
          <w:b/>
          <w:sz w:val="20"/>
          <w:szCs w:val="20"/>
        </w:rPr>
        <w:t>, средняя загрузка</w:t>
      </w:r>
      <w:bookmarkEnd w:id="56"/>
    </w:p>
    <w:p w:rsidR="009C015A" w:rsidRPr="00CC4577" w:rsidRDefault="009C015A" w:rsidP="009C015A">
      <w:pPr>
        <w:autoSpaceDE w:val="0"/>
        <w:autoSpaceDN w:val="0"/>
        <w:adjustRightInd w:val="0"/>
        <w:ind w:firstLine="709"/>
        <w:jc w:val="both"/>
        <w:outlineLvl w:val="2"/>
        <w:rPr>
          <w:rFonts w:ascii="Arial" w:hAnsi="Arial" w:cs="Arial"/>
          <w:b/>
          <w:sz w:val="20"/>
          <w:szCs w:val="20"/>
        </w:rPr>
      </w:pPr>
      <w:bookmarkStart w:id="57" w:name="_Toc525744092"/>
      <w:bookmarkStart w:id="58" w:name="_Toc34042297"/>
      <w:r w:rsidRPr="00CC4577">
        <w:rPr>
          <w:rFonts w:ascii="Arial" w:hAnsi="Arial" w:cs="Arial"/>
          <w:b/>
          <w:sz w:val="20"/>
          <w:szCs w:val="20"/>
        </w:rPr>
        <w:t>5.4.2.1 Условия испытаний</w:t>
      </w:r>
      <w:bookmarkEnd w:id="57"/>
      <w:bookmarkEnd w:id="58"/>
    </w:p>
    <w:p w:rsidR="009C015A" w:rsidRPr="00CC4577" w:rsidRDefault="009C015A" w:rsidP="009C015A">
      <w:pPr>
        <w:ind w:firstLine="709"/>
        <w:jc w:val="both"/>
        <w:outlineLvl w:val="2"/>
        <w:rPr>
          <w:rFonts w:ascii="Arial" w:hAnsi="Arial" w:cs="Arial"/>
          <w:sz w:val="20"/>
          <w:szCs w:val="20"/>
        </w:rPr>
      </w:pPr>
      <w:bookmarkStart w:id="59" w:name="_Toc34042298"/>
      <w:r w:rsidRPr="00CC4577">
        <w:rPr>
          <w:rFonts w:ascii="Arial" w:hAnsi="Arial" w:cs="Arial"/>
          <w:sz w:val="20"/>
          <w:szCs w:val="20"/>
        </w:rPr>
        <w:t xml:space="preserve">См. 5.1 для условий проведения испытаний. Помимо выходной мощности </w:t>
      </w:r>
      <w:r w:rsidRPr="00CC4577">
        <w:rPr>
          <w:rFonts w:ascii="Arial" w:hAnsi="Arial" w:cs="Arial"/>
          <w:sz w:val="20"/>
          <w:szCs w:val="20"/>
          <w:lang w:val="en-US"/>
        </w:rPr>
        <w:t>RF</w:t>
      </w:r>
      <w:r w:rsidRPr="00CC4577">
        <w:rPr>
          <w:rFonts w:ascii="Arial" w:hAnsi="Arial" w:cs="Arial"/>
          <w:sz w:val="20"/>
          <w:szCs w:val="20"/>
        </w:rPr>
        <w:t>, измерения должны проводиться только при нормальных условиях испытания</w:t>
      </w:r>
      <w:proofErr w:type="gramStart"/>
      <w:r w:rsidRPr="00CC4577">
        <w:rPr>
          <w:rFonts w:ascii="Arial" w:hAnsi="Arial" w:cs="Arial"/>
          <w:sz w:val="20"/>
          <w:szCs w:val="20"/>
        </w:rPr>
        <w:t xml:space="preserve">.. </w:t>
      </w:r>
      <w:proofErr w:type="gramEnd"/>
      <w:r w:rsidRPr="00CC4577">
        <w:rPr>
          <w:rFonts w:ascii="Arial" w:hAnsi="Arial" w:cs="Arial"/>
          <w:sz w:val="20"/>
          <w:szCs w:val="20"/>
        </w:rPr>
        <w:t xml:space="preserve">Измерения выходной </w:t>
      </w:r>
      <w:r w:rsidRPr="00CC4577">
        <w:rPr>
          <w:rFonts w:ascii="Arial" w:hAnsi="Arial" w:cs="Arial"/>
          <w:sz w:val="20"/>
          <w:szCs w:val="20"/>
          <w:lang w:val="en-US"/>
        </w:rPr>
        <w:t>RF</w:t>
      </w:r>
      <w:r w:rsidRPr="00CC4577">
        <w:rPr>
          <w:rFonts w:ascii="Arial" w:hAnsi="Arial" w:cs="Arial"/>
          <w:sz w:val="20"/>
          <w:szCs w:val="20"/>
        </w:rPr>
        <w:t>-мощности должны проводиться как при нормальных условиях  испытаний, так и на крайних значениях диапазона рабочих температур.</w:t>
      </w:r>
      <w:bookmarkEnd w:id="59"/>
    </w:p>
    <w:p w:rsidR="009C015A" w:rsidRPr="00CC4577" w:rsidRDefault="009C015A" w:rsidP="009C015A">
      <w:pPr>
        <w:pStyle w:val="afb"/>
        <w:tabs>
          <w:tab w:val="left" w:pos="993"/>
        </w:tabs>
        <w:ind w:firstLine="709"/>
        <w:jc w:val="both"/>
        <w:rPr>
          <w:rFonts w:ascii="Arial" w:hAnsi="Arial" w:cs="Arial"/>
          <w:sz w:val="20"/>
          <w:szCs w:val="20"/>
        </w:rPr>
      </w:pPr>
      <w:r w:rsidRPr="00CC4577">
        <w:rPr>
          <w:rFonts w:ascii="Arial" w:hAnsi="Arial" w:cs="Arial"/>
          <w:sz w:val="20"/>
          <w:szCs w:val="20"/>
        </w:rPr>
        <w:t>В случае испытуемого устройства, предназначенного для использования со встроенной антенной и не имеющего  антенных разъемов, при проведении относительных измерений на предельных рабочих температурах, может использоваться метод испытаний, описанный в приложении В.4.</w:t>
      </w:r>
    </w:p>
    <w:p w:rsidR="00C96B0D" w:rsidRPr="00794EBC" w:rsidRDefault="00794EBC" w:rsidP="009C015A">
      <w:pPr>
        <w:pStyle w:val="afb"/>
        <w:tabs>
          <w:tab w:val="left" w:pos="993"/>
        </w:tabs>
        <w:ind w:firstLine="709"/>
        <w:jc w:val="both"/>
        <w:rPr>
          <w:rFonts w:ascii="Arial" w:hAnsi="Arial" w:cs="Arial"/>
          <w:sz w:val="20"/>
          <w:szCs w:val="20"/>
        </w:rPr>
      </w:pPr>
      <w:r w:rsidRPr="00794EBC">
        <w:rPr>
          <w:rFonts w:ascii="Arial" w:hAnsi="Arial" w:cs="Arial"/>
          <w:sz w:val="20"/>
          <w:szCs w:val="20"/>
        </w:rPr>
        <w:t>О</w:t>
      </w:r>
      <w:r w:rsidR="00C96B0D" w:rsidRPr="00794EBC">
        <w:rPr>
          <w:rFonts w:ascii="Arial" w:hAnsi="Arial" w:cs="Arial"/>
          <w:sz w:val="20"/>
          <w:szCs w:val="20"/>
        </w:rPr>
        <w:t>борудовани</w:t>
      </w:r>
      <w:r w:rsidRPr="00794EBC">
        <w:rPr>
          <w:rFonts w:ascii="Arial" w:hAnsi="Arial" w:cs="Arial"/>
          <w:sz w:val="20"/>
          <w:szCs w:val="20"/>
        </w:rPr>
        <w:t xml:space="preserve">е с адаптацией </w:t>
      </w:r>
      <w:r w:rsidR="00C96B0D" w:rsidRPr="00794EBC">
        <w:rPr>
          <w:rFonts w:ascii="Arial" w:hAnsi="Arial" w:cs="Arial"/>
          <w:sz w:val="20"/>
          <w:szCs w:val="20"/>
        </w:rPr>
        <w:t xml:space="preserve">должно эксплуатироваться в наихудшей конфигурации с выходной мощностью. </w:t>
      </w:r>
      <w:r w:rsidRPr="00794EBC">
        <w:rPr>
          <w:rFonts w:ascii="Arial" w:hAnsi="Arial" w:cs="Arial"/>
          <w:sz w:val="20"/>
          <w:szCs w:val="20"/>
        </w:rPr>
        <w:t>Н</w:t>
      </w:r>
      <w:r w:rsidR="00C96B0D" w:rsidRPr="00794EBC">
        <w:rPr>
          <w:rFonts w:ascii="Arial" w:hAnsi="Arial" w:cs="Arial"/>
          <w:sz w:val="20"/>
          <w:szCs w:val="20"/>
        </w:rPr>
        <w:t>еадаптивно</w:t>
      </w:r>
      <w:r w:rsidRPr="00794EBC">
        <w:rPr>
          <w:rFonts w:ascii="Arial" w:hAnsi="Arial" w:cs="Arial"/>
          <w:sz w:val="20"/>
          <w:szCs w:val="20"/>
        </w:rPr>
        <w:t>е</w:t>
      </w:r>
      <w:r w:rsidR="00C96B0D" w:rsidRPr="00794EBC">
        <w:rPr>
          <w:rFonts w:ascii="Arial" w:hAnsi="Arial" w:cs="Arial"/>
          <w:sz w:val="20"/>
          <w:szCs w:val="20"/>
        </w:rPr>
        <w:t xml:space="preserve"> оборудовани</w:t>
      </w:r>
      <w:r w:rsidRPr="00794EBC">
        <w:rPr>
          <w:rFonts w:ascii="Arial" w:hAnsi="Arial" w:cs="Arial"/>
          <w:sz w:val="20"/>
          <w:szCs w:val="20"/>
        </w:rPr>
        <w:t>е</w:t>
      </w:r>
      <w:r w:rsidR="00C96B0D" w:rsidRPr="00794EBC">
        <w:rPr>
          <w:rFonts w:ascii="Arial" w:hAnsi="Arial" w:cs="Arial"/>
          <w:sz w:val="20"/>
          <w:szCs w:val="20"/>
        </w:rPr>
        <w:t xml:space="preserve"> должно эксплуатироваться в его наихудшей конфигурации </w:t>
      </w:r>
      <w:r w:rsidRPr="00794EBC">
        <w:rPr>
          <w:rFonts w:ascii="Arial" w:hAnsi="Arial" w:cs="Arial"/>
          <w:sz w:val="20"/>
          <w:szCs w:val="20"/>
        </w:rPr>
        <w:t xml:space="preserve">по отношению к </w:t>
      </w:r>
      <w:r w:rsidR="00C96B0D" w:rsidRPr="00794EBC">
        <w:rPr>
          <w:rFonts w:ascii="Arial" w:hAnsi="Arial" w:cs="Arial"/>
          <w:sz w:val="20"/>
          <w:szCs w:val="20"/>
        </w:rPr>
        <w:t>средн</w:t>
      </w:r>
      <w:r w:rsidRPr="00794EBC">
        <w:rPr>
          <w:rFonts w:ascii="Arial" w:hAnsi="Arial" w:cs="Arial"/>
          <w:sz w:val="20"/>
          <w:szCs w:val="20"/>
        </w:rPr>
        <w:t>е</w:t>
      </w:r>
      <w:r w:rsidR="00C96B0D" w:rsidRPr="00794EBC">
        <w:rPr>
          <w:rFonts w:ascii="Arial" w:hAnsi="Arial" w:cs="Arial"/>
          <w:sz w:val="20"/>
          <w:szCs w:val="20"/>
        </w:rPr>
        <w:t>м</w:t>
      </w:r>
      <w:r w:rsidRPr="00794EBC">
        <w:rPr>
          <w:rFonts w:ascii="Arial" w:hAnsi="Arial" w:cs="Arial"/>
          <w:sz w:val="20"/>
          <w:szCs w:val="20"/>
        </w:rPr>
        <w:t>у</w:t>
      </w:r>
      <w:r w:rsidR="00C96B0D" w:rsidRPr="00794EBC">
        <w:rPr>
          <w:rFonts w:ascii="Arial" w:hAnsi="Arial" w:cs="Arial"/>
          <w:sz w:val="20"/>
          <w:szCs w:val="20"/>
        </w:rPr>
        <w:t xml:space="preserve"> коэффициент</w:t>
      </w:r>
      <w:r w:rsidRPr="00794EBC">
        <w:rPr>
          <w:rFonts w:ascii="Arial" w:hAnsi="Arial" w:cs="Arial"/>
          <w:sz w:val="20"/>
          <w:szCs w:val="20"/>
        </w:rPr>
        <w:t>у</w:t>
      </w:r>
      <w:r w:rsidR="00C96B0D" w:rsidRPr="00794EBC">
        <w:rPr>
          <w:rFonts w:ascii="Arial" w:hAnsi="Arial" w:cs="Arial"/>
          <w:sz w:val="20"/>
          <w:szCs w:val="20"/>
        </w:rPr>
        <w:t xml:space="preserve"> использования (см. пункт 5.3.1).</w:t>
      </w:r>
    </w:p>
    <w:p w:rsidR="00C96B0D" w:rsidRDefault="00794EBC" w:rsidP="009C015A">
      <w:pPr>
        <w:pStyle w:val="afb"/>
        <w:tabs>
          <w:tab w:val="left" w:pos="993"/>
        </w:tabs>
        <w:ind w:firstLine="709"/>
        <w:jc w:val="both"/>
        <w:rPr>
          <w:rFonts w:ascii="Arial" w:hAnsi="Arial" w:cs="Arial"/>
          <w:sz w:val="20"/>
          <w:szCs w:val="20"/>
        </w:rPr>
      </w:pPr>
      <w:r w:rsidRPr="00794EBC">
        <w:rPr>
          <w:rFonts w:ascii="Arial" w:hAnsi="Arial" w:cs="Arial"/>
          <w:sz w:val="20"/>
          <w:szCs w:val="20"/>
        </w:rPr>
        <w:t xml:space="preserve">Для оборудования </w:t>
      </w:r>
      <w:r>
        <w:rPr>
          <w:rFonts w:ascii="Arial" w:hAnsi="Arial" w:cs="Arial"/>
          <w:sz w:val="20"/>
          <w:szCs w:val="20"/>
        </w:rPr>
        <w:t xml:space="preserve">с </w:t>
      </w:r>
      <w:r w:rsidRPr="00794EBC">
        <w:rPr>
          <w:rFonts w:ascii="Arial" w:hAnsi="Arial" w:cs="Arial"/>
          <w:sz w:val="20"/>
          <w:szCs w:val="20"/>
        </w:rPr>
        <w:t>FHSS измерения должны выполняться во время нормальной работы (</w:t>
      </w:r>
      <w:r>
        <w:rPr>
          <w:rFonts w:ascii="Arial" w:hAnsi="Arial" w:cs="Arial"/>
          <w:sz w:val="20"/>
          <w:szCs w:val="20"/>
        </w:rPr>
        <w:t>ска</w:t>
      </w:r>
      <w:r>
        <w:rPr>
          <w:rFonts w:ascii="Arial" w:hAnsi="Arial" w:cs="Arial"/>
          <w:sz w:val="20"/>
          <w:szCs w:val="20"/>
        </w:rPr>
        <w:t>ч</w:t>
      </w:r>
      <w:r>
        <w:rPr>
          <w:rFonts w:ascii="Arial" w:hAnsi="Arial" w:cs="Arial"/>
          <w:sz w:val="20"/>
          <w:szCs w:val="20"/>
        </w:rPr>
        <w:t>ков</w:t>
      </w:r>
      <w:r w:rsidRPr="00794EBC">
        <w:rPr>
          <w:rFonts w:ascii="Arial" w:hAnsi="Arial" w:cs="Arial"/>
          <w:sz w:val="20"/>
          <w:szCs w:val="20"/>
        </w:rPr>
        <w:t xml:space="preserve">), и </w:t>
      </w:r>
      <w:r>
        <w:rPr>
          <w:rFonts w:ascii="Arial" w:hAnsi="Arial" w:cs="Arial"/>
          <w:sz w:val="20"/>
          <w:szCs w:val="20"/>
        </w:rPr>
        <w:t xml:space="preserve">при этом </w:t>
      </w:r>
      <w:r w:rsidRPr="00794EBC">
        <w:rPr>
          <w:rFonts w:ascii="Arial" w:hAnsi="Arial" w:cs="Arial"/>
          <w:sz w:val="20"/>
          <w:szCs w:val="20"/>
        </w:rPr>
        <w:t>предполагается, что оборудование не имеет занесенных в черный список частот (раб</w:t>
      </w:r>
      <w:r w:rsidRPr="00794EBC">
        <w:rPr>
          <w:rFonts w:ascii="Arial" w:hAnsi="Arial" w:cs="Arial"/>
          <w:sz w:val="20"/>
          <w:szCs w:val="20"/>
        </w:rPr>
        <w:t>о</w:t>
      </w:r>
      <w:r w:rsidRPr="00794EBC">
        <w:rPr>
          <w:rFonts w:ascii="Arial" w:hAnsi="Arial" w:cs="Arial"/>
          <w:sz w:val="20"/>
          <w:szCs w:val="20"/>
        </w:rPr>
        <w:t>тает на всех скачкообразных частотах).</w:t>
      </w:r>
    </w:p>
    <w:p w:rsidR="00C96B0D" w:rsidRDefault="00243AD8" w:rsidP="009C015A">
      <w:pPr>
        <w:pStyle w:val="afb"/>
        <w:tabs>
          <w:tab w:val="left" w:pos="993"/>
        </w:tabs>
        <w:ind w:firstLine="709"/>
        <w:jc w:val="both"/>
        <w:rPr>
          <w:rFonts w:ascii="Arial" w:hAnsi="Arial" w:cs="Arial"/>
          <w:sz w:val="20"/>
          <w:szCs w:val="20"/>
        </w:rPr>
      </w:pPr>
      <w:r w:rsidRPr="00243AD8">
        <w:rPr>
          <w:rFonts w:ascii="Arial" w:hAnsi="Arial" w:cs="Arial"/>
          <w:sz w:val="20"/>
          <w:szCs w:val="20"/>
        </w:rPr>
        <w:t>Для оборудования</w:t>
      </w:r>
      <w:r>
        <w:rPr>
          <w:rFonts w:ascii="Arial" w:hAnsi="Arial" w:cs="Arial"/>
          <w:sz w:val="20"/>
          <w:szCs w:val="20"/>
        </w:rPr>
        <w:t xml:space="preserve"> без</w:t>
      </w:r>
      <w:r w:rsidRPr="00243AD8">
        <w:rPr>
          <w:rFonts w:ascii="Arial" w:hAnsi="Arial" w:cs="Arial"/>
          <w:sz w:val="20"/>
          <w:szCs w:val="20"/>
        </w:rPr>
        <w:t xml:space="preserve"> FHSS, измерение должно выполняться на самом низком, среднем и самом высоком канале, на котором может работать оборудование. Эти частоты должны быть записаны.</w:t>
      </w:r>
    </w:p>
    <w:p w:rsidR="00794EBC" w:rsidRDefault="00794EBC" w:rsidP="009C015A">
      <w:pPr>
        <w:pStyle w:val="afb"/>
        <w:tabs>
          <w:tab w:val="left" w:pos="993"/>
        </w:tabs>
        <w:ind w:firstLine="709"/>
        <w:jc w:val="both"/>
        <w:rPr>
          <w:rFonts w:ascii="Arial" w:hAnsi="Arial" w:cs="Arial"/>
          <w:sz w:val="20"/>
          <w:szCs w:val="20"/>
        </w:rPr>
      </w:pPr>
    </w:p>
    <w:p w:rsidR="00794EBC" w:rsidRDefault="00794EBC" w:rsidP="009C015A">
      <w:pPr>
        <w:autoSpaceDE w:val="0"/>
        <w:autoSpaceDN w:val="0"/>
        <w:adjustRightInd w:val="0"/>
        <w:ind w:firstLine="709"/>
        <w:jc w:val="both"/>
        <w:outlineLvl w:val="2"/>
        <w:rPr>
          <w:rFonts w:ascii="Arial" w:hAnsi="Arial" w:cs="Arial"/>
          <w:b/>
          <w:sz w:val="20"/>
          <w:szCs w:val="20"/>
        </w:rPr>
      </w:pPr>
      <w:bookmarkStart w:id="60" w:name="_Toc525744093"/>
      <w:bookmarkStart w:id="61" w:name="_Toc34042299"/>
    </w:p>
    <w:p w:rsidR="009C015A" w:rsidRPr="00CC4577" w:rsidRDefault="009C015A" w:rsidP="009C015A">
      <w:pPr>
        <w:autoSpaceDE w:val="0"/>
        <w:autoSpaceDN w:val="0"/>
        <w:adjustRightInd w:val="0"/>
        <w:ind w:firstLine="709"/>
        <w:jc w:val="both"/>
        <w:outlineLvl w:val="2"/>
        <w:rPr>
          <w:rFonts w:ascii="Arial" w:hAnsi="Arial" w:cs="Arial"/>
          <w:b/>
          <w:sz w:val="20"/>
          <w:szCs w:val="20"/>
        </w:rPr>
      </w:pPr>
      <w:r w:rsidRPr="00CC4577">
        <w:rPr>
          <w:rFonts w:ascii="Arial" w:hAnsi="Arial" w:cs="Arial"/>
          <w:b/>
          <w:sz w:val="20"/>
          <w:szCs w:val="20"/>
        </w:rPr>
        <w:t>5.4.2.2 Метод испытаний</w:t>
      </w:r>
      <w:bookmarkEnd w:id="60"/>
      <w:bookmarkEnd w:id="61"/>
    </w:p>
    <w:p w:rsidR="009C015A" w:rsidRPr="00CC4577" w:rsidRDefault="009C015A" w:rsidP="009C015A">
      <w:pPr>
        <w:ind w:firstLine="709"/>
        <w:jc w:val="both"/>
        <w:outlineLvl w:val="2"/>
        <w:rPr>
          <w:rFonts w:ascii="Arial" w:hAnsi="Arial" w:cs="Arial"/>
          <w:b/>
          <w:sz w:val="20"/>
          <w:szCs w:val="20"/>
        </w:rPr>
      </w:pPr>
      <w:bookmarkStart w:id="62" w:name="_Toc525744094"/>
      <w:bookmarkStart w:id="63" w:name="_Toc34042300"/>
      <w:r w:rsidRPr="00CC4577">
        <w:rPr>
          <w:rFonts w:ascii="Arial" w:hAnsi="Arial" w:cs="Arial"/>
          <w:b/>
          <w:sz w:val="20"/>
          <w:szCs w:val="20"/>
        </w:rPr>
        <w:t>5.4.2.2.1 Измерения на антенном разъеме</w:t>
      </w:r>
      <w:bookmarkEnd w:id="62"/>
      <w:bookmarkEnd w:id="63"/>
    </w:p>
    <w:p w:rsidR="009C015A" w:rsidRPr="00CC4577" w:rsidRDefault="009C015A" w:rsidP="007A5415">
      <w:pPr>
        <w:autoSpaceDE w:val="0"/>
        <w:autoSpaceDN w:val="0"/>
        <w:adjustRightInd w:val="0"/>
        <w:ind w:firstLine="709"/>
        <w:jc w:val="both"/>
        <w:rPr>
          <w:rFonts w:ascii="Arial" w:hAnsi="Arial" w:cs="Arial"/>
          <w:sz w:val="20"/>
          <w:szCs w:val="20"/>
        </w:rPr>
      </w:pPr>
      <w:r w:rsidRPr="00CC4577">
        <w:rPr>
          <w:rFonts w:ascii="Arial" w:hAnsi="Arial" w:cs="Arial"/>
          <w:sz w:val="20"/>
          <w:szCs w:val="20"/>
        </w:rPr>
        <w:t>При проведении измерений передатчик должен быть подключен к измерительному оборудов</w:t>
      </w:r>
      <w:r w:rsidRPr="00CC4577">
        <w:rPr>
          <w:rFonts w:ascii="Arial" w:hAnsi="Arial" w:cs="Arial"/>
          <w:sz w:val="20"/>
          <w:szCs w:val="20"/>
        </w:rPr>
        <w:t>а</w:t>
      </w:r>
      <w:r w:rsidRPr="00CC4577">
        <w:rPr>
          <w:rFonts w:ascii="Arial" w:hAnsi="Arial" w:cs="Arial"/>
          <w:sz w:val="20"/>
          <w:szCs w:val="20"/>
        </w:rPr>
        <w:t>нию.</w:t>
      </w:r>
      <w:r w:rsidRPr="00CC4577">
        <w:t xml:space="preserve"> </w:t>
      </w:r>
      <w:r w:rsidRPr="00CC4577">
        <w:rPr>
          <w:rFonts w:ascii="Arial" w:hAnsi="Arial" w:cs="Arial"/>
          <w:sz w:val="20"/>
          <w:szCs w:val="20"/>
        </w:rPr>
        <w:t xml:space="preserve">Мощность </w:t>
      </w:r>
      <w:r w:rsidRPr="00CC4577">
        <w:rPr>
          <w:rFonts w:ascii="Arial" w:hAnsi="Arial" w:cs="Arial"/>
          <w:sz w:val="20"/>
          <w:szCs w:val="20"/>
          <w:lang w:val="en-US"/>
        </w:rPr>
        <w:t>RF</w:t>
      </w:r>
      <w:r w:rsidRPr="00CC4577">
        <w:rPr>
          <w:rFonts w:ascii="Arial" w:hAnsi="Arial" w:cs="Arial"/>
          <w:sz w:val="20"/>
          <w:szCs w:val="20"/>
        </w:rPr>
        <w:t xml:space="preserve"> должна быть измерена и записана, как определено в подпункте 4.3.1.2 или подпункте 4.3.2.2.</w:t>
      </w:r>
    </w:p>
    <w:p w:rsidR="009C015A" w:rsidRPr="00CC4577" w:rsidRDefault="009C015A" w:rsidP="007A5415">
      <w:pPr>
        <w:autoSpaceDE w:val="0"/>
        <w:autoSpaceDN w:val="0"/>
        <w:adjustRightInd w:val="0"/>
        <w:ind w:firstLine="709"/>
        <w:jc w:val="both"/>
        <w:rPr>
          <w:rFonts w:ascii="Arial" w:hAnsi="Arial" w:cs="Arial"/>
          <w:b/>
          <w:sz w:val="20"/>
          <w:szCs w:val="20"/>
        </w:rPr>
      </w:pPr>
      <w:r w:rsidRPr="00CC4577">
        <w:rPr>
          <w:rFonts w:ascii="Arial" w:hAnsi="Arial" w:cs="Arial"/>
          <w:b/>
          <w:sz w:val="20"/>
          <w:szCs w:val="20"/>
        </w:rPr>
        <w:t>5.4.2.2.1.2 Выходная мощность RF</w:t>
      </w:r>
    </w:p>
    <w:p w:rsidR="009C015A" w:rsidRPr="00CC4577" w:rsidRDefault="009C015A" w:rsidP="007A5415">
      <w:pPr>
        <w:pStyle w:val="afb"/>
        <w:ind w:firstLine="709"/>
        <w:jc w:val="both"/>
        <w:rPr>
          <w:rFonts w:ascii="Arial" w:eastAsia="Times New Roman" w:hAnsi="Arial" w:cs="Arial"/>
          <w:sz w:val="20"/>
          <w:szCs w:val="20"/>
          <w:lang w:eastAsia="ru-RU"/>
        </w:rPr>
      </w:pPr>
      <w:r w:rsidRPr="00CC4577">
        <w:rPr>
          <w:rFonts w:ascii="Arial" w:eastAsia="Times New Roman" w:hAnsi="Arial" w:cs="Arial"/>
          <w:sz w:val="20"/>
          <w:szCs w:val="20"/>
          <w:lang w:eastAsia="ru-RU"/>
        </w:rPr>
        <w:t>Используется следующая методика испытаний:</w:t>
      </w:r>
    </w:p>
    <w:p w:rsidR="009C015A" w:rsidRPr="00CC4577" w:rsidRDefault="009C015A" w:rsidP="007A5415">
      <w:pPr>
        <w:pStyle w:val="afb"/>
        <w:ind w:firstLine="709"/>
        <w:jc w:val="both"/>
        <w:rPr>
          <w:rFonts w:ascii="Arial" w:hAnsi="Arial" w:cs="Arial"/>
          <w:b/>
          <w:sz w:val="20"/>
          <w:szCs w:val="20"/>
        </w:rPr>
      </w:pPr>
      <w:r w:rsidRPr="00CC4577">
        <w:rPr>
          <w:rFonts w:ascii="Arial" w:hAnsi="Arial" w:cs="Arial"/>
          <w:b/>
          <w:sz w:val="20"/>
          <w:szCs w:val="20"/>
        </w:rPr>
        <w:t>Шаг 1:</w:t>
      </w:r>
    </w:p>
    <w:p w:rsidR="009C015A" w:rsidRDefault="009C015A" w:rsidP="007A5415">
      <w:pPr>
        <w:autoSpaceDE w:val="0"/>
        <w:autoSpaceDN w:val="0"/>
        <w:adjustRightInd w:val="0"/>
        <w:ind w:firstLine="709"/>
        <w:jc w:val="both"/>
        <w:rPr>
          <w:rFonts w:ascii="Arial" w:hAnsi="Arial" w:cs="Arial"/>
          <w:sz w:val="20"/>
          <w:szCs w:val="20"/>
        </w:rPr>
      </w:pPr>
      <w:r w:rsidRPr="005C4BC8">
        <w:rPr>
          <w:rFonts w:ascii="Arial" w:hAnsi="Arial" w:cs="Arial"/>
          <w:sz w:val="20"/>
          <w:szCs w:val="20"/>
        </w:rPr>
        <w:t xml:space="preserve">Используйте высокоскоростной датчик мощности </w:t>
      </w:r>
      <w:r w:rsidR="00BF1E45">
        <w:rPr>
          <w:rFonts w:ascii="Arial" w:hAnsi="Arial" w:cs="Arial"/>
          <w:sz w:val="20"/>
          <w:szCs w:val="20"/>
        </w:rPr>
        <w:t xml:space="preserve">с минимальной чувствительностью в -40 </w:t>
      </w:r>
      <w:proofErr w:type="spellStart"/>
      <w:r w:rsidR="00BF1E45">
        <w:rPr>
          <w:rFonts w:ascii="Arial" w:hAnsi="Arial" w:cs="Arial"/>
          <w:sz w:val="20"/>
          <w:szCs w:val="20"/>
        </w:rPr>
        <w:t>дБмВт</w:t>
      </w:r>
      <w:proofErr w:type="spellEnd"/>
      <w:r w:rsidR="00BF1E45">
        <w:rPr>
          <w:rFonts w:ascii="Arial" w:hAnsi="Arial" w:cs="Arial"/>
          <w:sz w:val="20"/>
          <w:szCs w:val="20"/>
        </w:rPr>
        <w:t xml:space="preserve"> и </w:t>
      </w:r>
      <w:r w:rsidR="003070D2" w:rsidRPr="005C4BC8">
        <w:rPr>
          <w:rFonts w:ascii="Arial" w:hAnsi="Arial" w:cs="Arial"/>
          <w:sz w:val="20"/>
          <w:szCs w:val="20"/>
        </w:rPr>
        <w:t>частотой дискретизации не менее</w:t>
      </w:r>
      <w:r w:rsidRPr="005C4BC8">
        <w:rPr>
          <w:rFonts w:ascii="Arial" w:hAnsi="Arial" w:cs="Arial"/>
          <w:sz w:val="20"/>
          <w:szCs w:val="20"/>
        </w:rPr>
        <w:t xml:space="preserve"> 1 М</w:t>
      </w:r>
      <w:proofErr w:type="gramStart"/>
      <w:r w:rsidRPr="005C4BC8">
        <w:rPr>
          <w:rFonts w:ascii="Arial" w:hAnsi="Arial" w:cs="Arial"/>
          <w:sz w:val="20"/>
          <w:szCs w:val="20"/>
          <w:lang w:val="en-US"/>
        </w:rPr>
        <w:t>S</w:t>
      </w:r>
      <w:proofErr w:type="gramEnd"/>
      <w:r w:rsidRPr="005C4BC8">
        <w:rPr>
          <w:rFonts w:ascii="Arial" w:hAnsi="Arial" w:cs="Arial"/>
          <w:sz w:val="20"/>
          <w:szCs w:val="20"/>
        </w:rPr>
        <w:t>/</w:t>
      </w:r>
      <w:r w:rsidRPr="005C4BC8">
        <w:rPr>
          <w:rFonts w:ascii="Arial" w:hAnsi="Arial" w:cs="Arial"/>
          <w:sz w:val="20"/>
          <w:szCs w:val="20"/>
          <w:lang w:val="en-US"/>
        </w:rPr>
        <w:t>s</w:t>
      </w:r>
      <w:r w:rsidRPr="005C4BC8">
        <w:rPr>
          <w:rFonts w:ascii="Arial" w:hAnsi="Arial" w:cs="Arial"/>
          <w:sz w:val="20"/>
          <w:szCs w:val="20"/>
        </w:rPr>
        <w:t>.</w:t>
      </w:r>
    </w:p>
    <w:p w:rsidR="00BF1E45" w:rsidRPr="005C4BC8" w:rsidRDefault="00BF1E45" w:rsidP="0058669E">
      <w:pPr>
        <w:autoSpaceDE w:val="0"/>
        <w:autoSpaceDN w:val="0"/>
        <w:adjustRightInd w:val="0"/>
        <w:ind w:left="993" w:hanging="284"/>
        <w:jc w:val="both"/>
        <w:rPr>
          <w:rFonts w:ascii="Arial" w:hAnsi="Arial" w:cs="Arial"/>
          <w:sz w:val="20"/>
          <w:szCs w:val="20"/>
        </w:rPr>
      </w:pPr>
      <w:r>
        <w:rPr>
          <w:rFonts w:ascii="Arial" w:hAnsi="Arial" w:cs="Arial"/>
          <w:sz w:val="20"/>
          <w:szCs w:val="20"/>
        </w:rPr>
        <w:t>Используйте следующие настройки</w:t>
      </w:r>
    </w:p>
    <w:p w:rsidR="009C015A" w:rsidRDefault="00BF1E45" w:rsidP="00BF1E45">
      <w:pPr>
        <w:pStyle w:val="afb"/>
        <w:numPr>
          <w:ilvl w:val="0"/>
          <w:numId w:val="3"/>
        </w:numPr>
        <w:ind w:left="1276" w:hanging="283"/>
        <w:jc w:val="both"/>
        <w:rPr>
          <w:rFonts w:ascii="Arial" w:hAnsi="Arial" w:cs="Arial"/>
          <w:sz w:val="20"/>
          <w:szCs w:val="20"/>
        </w:rPr>
      </w:pPr>
      <w:r>
        <w:rPr>
          <w:rFonts w:ascii="Arial" w:hAnsi="Arial" w:cs="Arial"/>
          <w:sz w:val="20"/>
          <w:szCs w:val="20"/>
        </w:rPr>
        <w:t xml:space="preserve">Скорость выборки 1 </w:t>
      </w:r>
      <w:r>
        <w:rPr>
          <w:rFonts w:ascii="Arial" w:hAnsi="Arial" w:cs="Arial"/>
          <w:sz w:val="20"/>
          <w:szCs w:val="20"/>
          <w:lang w:val="en-US"/>
        </w:rPr>
        <w:t xml:space="preserve">MS/s </w:t>
      </w:r>
      <w:r>
        <w:rPr>
          <w:rFonts w:ascii="Arial" w:hAnsi="Arial" w:cs="Arial"/>
          <w:sz w:val="20"/>
          <w:szCs w:val="20"/>
        </w:rPr>
        <w:t>или быстрее</w:t>
      </w:r>
      <w:r w:rsidR="009C015A" w:rsidRPr="005C4BC8">
        <w:rPr>
          <w:rFonts w:ascii="Arial" w:hAnsi="Arial" w:cs="Arial"/>
          <w:sz w:val="20"/>
          <w:szCs w:val="20"/>
        </w:rPr>
        <w:t>.</w:t>
      </w:r>
    </w:p>
    <w:p w:rsidR="00BF1E45" w:rsidRPr="005C4BC8" w:rsidRDefault="00BF1E45" w:rsidP="00BF1E45">
      <w:pPr>
        <w:pStyle w:val="afb"/>
        <w:numPr>
          <w:ilvl w:val="0"/>
          <w:numId w:val="3"/>
        </w:numPr>
        <w:ind w:left="1276" w:hanging="283"/>
        <w:jc w:val="both"/>
        <w:rPr>
          <w:rFonts w:ascii="Arial" w:hAnsi="Arial" w:cs="Arial"/>
          <w:sz w:val="20"/>
          <w:szCs w:val="20"/>
        </w:rPr>
      </w:pPr>
      <w:r w:rsidRPr="005C4BC8">
        <w:rPr>
          <w:rFonts w:ascii="Arial" w:hAnsi="Arial" w:cs="Arial"/>
          <w:sz w:val="20"/>
          <w:szCs w:val="20"/>
        </w:rPr>
        <w:t>Выборка должна отражать среднеквадратическое значение мощности</w:t>
      </w:r>
      <w:r>
        <w:rPr>
          <w:rFonts w:ascii="Arial" w:hAnsi="Arial" w:cs="Arial"/>
          <w:sz w:val="20"/>
          <w:szCs w:val="20"/>
        </w:rPr>
        <w:t xml:space="preserve"> (</w:t>
      </w:r>
      <w:r>
        <w:rPr>
          <w:rFonts w:ascii="Arial" w:hAnsi="Arial" w:cs="Arial"/>
          <w:sz w:val="20"/>
          <w:szCs w:val="20"/>
          <w:lang w:val="en-US"/>
        </w:rPr>
        <w:t>RMS</w:t>
      </w:r>
      <w:r>
        <w:rPr>
          <w:rFonts w:ascii="Arial" w:hAnsi="Arial" w:cs="Arial"/>
          <w:sz w:val="20"/>
          <w:szCs w:val="20"/>
        </w:rPr>
        <w:t>)</w:t>
      </w:r>
      <w:r w:rsidRPr="005C4BC8">
        <w:rPr>
          <w:rFonts w:ascii="Arial" w:hAnsi="Arial" w:cs="Arial"/>
          <w:sz w:val="20"/>
          <w:szCs w:val="20"/>
        </w:rPr>
        <w:t xml:space="preserve"> сигнала</w:t>
      </w:r>
    </w:p>
    <w:p w:rsidR="00BF1E45" w:rsidRDefault="009C015A" w:rsidP="00BF1E45">
      <w:pPr>
        <w:pStyle w:val="af9"/>
        <w:numPr>
          <w:ilvl w:val="0"/>
          <w:numId w:val="3"/>
        </w:numPr>
        <w:autoSpaceDE w:val="0"/>
        <w:autoSpaceDN w:val="0"/>
        <w:adjustRightInd w:val="0"/>
        <w:ind w:left="1276" w:hanging="283"/>
        <w:jc w:val="both"/>
        <w:rPr>
          <w:rFonts w:ascii="Arial" w:hAnsi="Arial" w:cs="Arial"/>
          <w:sz w:val="20"/>
          <w:szCs w:val="20"/>
        </w:rPr>
      </w:pPr>
      <w:r w:rsidRPr="005C4BC8">
        <w:rPr>
          <w:rFonts w:ascii="Arial" w:hAnsi="Arial" w:cs="Arial"/>
          <w:sz w:val="20"/>
          <w:szCs w:val="20"/>
        </w:rPr>
        <w:t>Продолжительность измерения: Для неадаптивного оборудования: значение, определе</w:t>
      </w:r>
      <w:r w:rsidRPr="005C4BC8">
        <w:rPr>
          <w:rFonts w:ascii="Arial" w:hAnsi="Arial" w:cs="Arial"/>
          <w:sz w:val="20"/>
          <w:szCs w:val="20"/>
        </w:rPr>
        <w:t>н</w:t>
      </w:r>
      <w:r w:rsidRPr="005C4BC8">
        <w:rPr>
          <w:rFonts w:ascii="Arial" w:hAnsi="Arial" w:cs="Arial"/>
          <w:sz w:val="20"/>
          <w:szCs w:val="20"/>
        </w:rPr>
        <w:t xml:space="preserve">ное в </w:t>
      </w:r>
      <w:r w:rsidR="007F1405" w:rsidRPr="005C4BC8">
        <w:rPr>
          <w:rFonts w:ascii="Arial" w:hAnsi="Arial" w:cs="Arial"/>
          <w:sz w:val="20"/>
          <w:szCs w:val="20"/>
        </w:rPr>
        <w:t>подпункте</w:t>
      </w:r>
      <w:r w:rsidRPr="005C4BC8">
        <w:rPr>
          <w:rFonts w:ascii="Arial" w:hAnsi="Arial" w:cs="Arial"/>
          <w:sz w:val="20"/>
          <w:szCs w:val="20"/>
        </w:rPr>
        <w:t xml:space="preserve"> 4.3.1.3.2 или </w:t>
      </w:r>
      <w:r w:rsidR="007F1405" w:rsidRPr="005C4BC8">
        <w:rPr>
          <w:rFonts w:ascii="Arial" w:hAnsi="Arial" w:cs="Arial"/>
          <w:sz w:val="20"/>
          <w:szCs w:val="20"/>
        </w:rPr>
        <w:t>подпункте</w:t>
      </w:r>
      <w:r w:rsidRPr="005C4BC8">
        <w:rPr>
          <w:rFonts w:ascii="Arial" w:hAnsi="Arial" w:cs="Arial"/>
          <w:sz w:val="20"/>
          <w:szCs w:val="20"/>
        </w:rPr>
        <w:t xml:space="preserve"> 4.3.2.4.2. Для адаптивного оборудования продо</w:t>
      </w:r>
      <w:r w:rsidRPr="005C4BC8">
        <w:rPr>
          <w:rFonts w:ascii="Arial" w:hAnsi="Arial" w:cs="Arial"/>
          <w:sz w:val="20"/>
          <w:szCs w:val="20"/>
        </w:rPr>
        <w:t>л</w:t>
      </w:r>
      <w:r w:rsidRPr="005C4BC8">
        <w:rPr>
          <w:rFonts w:ascii="Arial" w:hAnsi="Arial" w:cs="Arial"/>
          <w:sz w:val="20"/>
          <w:szCs w:val="20"/>
        </w:rPr>
        <w:t xml:space="preserve">жительность измерения должна быть достаточной для обеспечения захвата минимального количества пакетов (не менее 10). </w:t>
      </w:r>
    </w:p>
    <w:p w:rsidR="009C015A" w:rsidRPr="005C4BC8" w:rsidRDefault="009C015A" w:rsidP="00BF1E45">
      <w:pPr>
        <w:pStyle w:val="af9"/>
        <w:autoSpaceDE w:val="0"/>
        <w:autoSpaceDN w:val="0"/>
        <w:adjustRightInd w:val="0"/>
        <w:ind w:left="1276"/>
        <w:jc w:val="both"/>
        <w:rPr>
          <w:rFonts w:ascii="Arial" w:hAnsi="Arial" w:cs="Arial"/>
          <w:sz w:val="20"/>
          <w:szCs w:val="20"/>
        </w:rPr>
      </w:pPr>
      <w:r w:rsidRPr="005C4BC8">
        <w:rPr>
          <w:rFonts w:ascii="Arial" w:hAnsi="Arial" w:cs="Arial"/>
          <w:sz w:val="20"/>
          <w:szCs w:val="20"/>
        </w:rPr>
        <w:t>Для адаптивного оборудования, чтобы повысить точность измерения, может использоват</w:t>
      </w:r>
      <w:r w:rsidRPr="005C4BC8">
        <w:rPr>
          <w:rFonts w:ascii="Arial" w:hAnsi="Arial" w:cs="Arial"/>
          <w:sz w:val="20"/>
          <w:szCs w:val="20"/>
        </w:rPr>
        <w:t>ь</w:t>
      </w:r>
      <w:r w:rsidRPr="005C4BC8">
        <w:rPr>
          <w:rFonts w:ascii="Arial" w:hAnsi="Arial" w:cs="Arial"/>
          <w:sz w:val="20"/>
          <w:szCs w:val="20"/>
        </w:rPr>
        <w:t>ся большее число пакетов.</w:t>
      </w:r>
    </w:p>
    <w:p w:rsidR="009C015A" w:rsidRPr="005C4BC8" w:rsidRDefault="009C015A" w:rsidP="007A5415">
      <w:pPr>
        <w:pStyle w:val="afb"/>
        <w:ind w:firstLine="709"/>
        <w:jc w:val="both"/>
        <w:rPr>
          <w:rFonts w:ascii="Arial" w:hAnsi="Arial" w:cs="Arial"/>
          <w:b/>
          <w:sz w:val="20"/>
          <w:szCs w:val="20"/>
        </w:rPr>
      </w:pPr>
      <w:r w:rsidRPr="005C4BC8">
        <w:rPr>
          <w:rFonts w:ascii="Arial" w:hAnsi="Arial" w:cs="Arial"/>
          <w:b/>
          <w:sz w:val="20"/>
          <w:szCs w:val="20"/>
        </w:rPr>
        <w:t>Шаг 2:</w:t>
      </w:r>
    </w:p>
    <w:p w:rsidR="009C015A" w:rsidRPr="005C4BC8" w:rsidRDefault="009C015A" w:rsidP="00BF1E45">
      <w:pPr>
        <w:pStyle w:val="afb"/>
        <w:tabs>
          <w:tab w:val="left" w:pos="993"/>
        </w:tabs>
        <w:ind w:left="709"/>
        <w:jc w:val="both"/>
        <w:rPr>
          <w:rFonts w:ascii="Arial" w:hAnsi="Arial" w:cs="Arial"/>
          <w:sz w:val="20"/>
          <w:szCs w:val="20"/>
        </w:rPr>
      </w:pPr>
      <w:r w:rsidRPr="005C4BC8">
        <w:rPr>
          <w:rFonts w:ascii="Arial" w:hAnsi="Arial" w:cs="Arial"/>
          <w:sz w:val="20"/>
          <w:szCs w:val="20"/>
        </w:rPr>
        <w:t>Кондуктивные измерения для устройств с одним передающим трактом:</w:t>
      </w:r>
    </w:p>
    <w:p w:rsidR="009C015A" w:rsidRPr="005C4BC8" w:rsidRDefault="009C015A" w:rsidP="00BF1E45">
      <w:pPr>
        <w:pStyle w:val="afb"/>
        <w:numPr>
          <w:ilvl w:val="0"/>
          <w:numId w:val="4"/>
        </w:numPr>
        <w:tabs>
          <w:tab w:val="left" w:pos="993"/>
        </w:tabs>
        <w:ind w:left="1276" w:hanging="283"/>
        <w:jc w:val="both"/>
        <w:rPr>
          <w:rFonts w:ascii="Arial" w:hAnsi="Arial" w:cs="Arial"/>
          <w:sz w:val="20"/>
          <w:szCs w:val="20"/>
        </w:rPr>
      </w:pPr>
      <w:r w:rsidRPr="005C4BC8">
        <w:rPr>
          <w:rFonts w:ascii="Arial" w:hAnsi="Arial" w:cs="Arial"/>
          <w:sz w:val="20"/>
          <w:szCs w:val="20"/>
        </w:rPr>
        <w:t>подключите датчик мощности к порту передачи, осуществите выборку передаваемого си</w:t>
      </w:r>
      <w:r w:rsidRPr="005C4BC8">
        <w:rPr>
          <w:rFonts w:ascii="Arial" w:hAnsi="Arial" w:cs="Arial"/>
          <w:sz w:val="20"/>
          <w:szCs w:val="20"/>
        </w:rPr>
        <w:t>г</w:t>
      </w:r>
      <w:r w:rsidRPr="005C4BC8">
        <w:rPr>
          <w:rFonts w:ascii="Arial" w:hAnsi="Arial" w:cs="Arial"/>
          <w:sz w:val="20"/>
          <w:szCs w:val="20"/>
        </w:rPr>
        <w:t>нала и накопите исходные данные. Используйте эти данные во всех следующих шагах</w:t>
      </w:r>
    </w:p>
    <w:p w:rsidR="009C015A" w:rsidRPr="005C4BC8" w:rsidRDefault="009C015A" w:rsidP="00BF1E45">
      <w:pPr>
        <w:pStyle w:val="afb"/>
        <w:tabs>
          <w:tab w:val="left" w:pos="993"/>
        </w:tabs>
        <w:ind w:left="709"/>
        <w:jc w:val="both"/>
        <w:rPr>
          <w:rFonts w:ascii="Arial" w:hAnsi="Arial" w:cs="Arial"/>
          <w:sz w:val="20"/>
          <w:szCs w:val="20"/>
        </w:rPr>
      </w:pPr>
      <w:r w:rsidRPr="005C4BC8">
        <w:rPr>
          <w:rFonts w:ascii="Arial" w:hAnsi="Arial" w:cs="Arial"/>
          <w:sz w:val="20"/>
          <w:szCs w:val="20"/>
        </w:rPr>
        <w:t>Кондуктивные измерения для устройств с несколькими передающими трактами:</w:t>
      </w:r>
    </w:p>
    <w:p w:rsidR="009C015A" w:rsidRPr="005C4BC8" w:rsidRDefault="009C015A" w:rsidP="00BF1E45">
      <w:pPr>
        <w:pStyle w:val="afb"/>
        <w:numPr>
          <w:ilvl w:val="0"/>
          <w:numId w:val="5"/>
        </w:numPr>
        <w:tabs>
          <w:tab w:val="left" w:pos="993"/>
          <w:tab w:val="left" w:pos="1276"/>
        </w:tabs>
        <w:ind w:left="1276" w:hanging="283"/>
        <w:jc w:val="both"/>
        <w:rPr>
          <w:rFonts w:ascii="Arial" w:hAnsi="Arial" w:cs="Arial"/>
          <w:sz w:val="20"/>
          <w:szCs w:val="20"/>
        </w:rPr>
      </w:pPr>
      <w:r w:rsidRPr="005C4BC8">
        <w:rPr>
          <w:rFonts w:ascii="Arial" w:hAnsi="Arial" w:cs="Arial"/>
          <w:sz w:val="20"/>
          <w:szCs w:val="20"/>
        </w:rPr>
        <w:t>подключите датчик мощности к каждому порту передачи для синхронного измерения на всех портах передачи.</w:t>
      </w:r>
    </w:p>
    <w:p w:rsidR="009C015A" w:rsidRPr="005C4BC8" w:rsidRDefault="009C015A" w:rsidP="00BF1E45">
      <w:pPr>
        <w:pStyle w:val="afb"/>
        <w:numPr>
          <w:ilvl w:val="0"/>
          <w:numId w:val="5"/>
        </w:numPr>
        <w:tabs>
          <w:tab w:val="left" w:pos="993"/>
          <w:tab w:val="left" w:pos="1276"/>
        </w:tabs>
        <w:ind w:left="1276" w:hanging="283"/>
        <w:jc w:val="both"/>
        <w:rPr>
          <w:rFonts w:ascii="Arial" w:hAnsi="Arial" w:cs="Arial"/>
          <w:sz w:val="20"/>
          <w:szCs w:val="20"/>
        </w:rPr>
      </w:pPr>
      <w:r w:rsidRPr="005C4BC8">
        <w:rPr>
          <w:rFonts w:ascii="Arial" w:hAnsi="Arial" w:cs="Arial"/>
          <w:sz w:val="20"/>
          <w:szCs w:val="20"/>
        </w:rPr>
        <w:t xml:space="preserve">Запустите датчики мощности так, чтобы они одновременно начали выборку. Убедитесь, что разница во времени между выборками всех датчиков меньше 500 </w:t>
      </w:r>
      <w:proofErr w:type="spellStart"/>
      <w:r w:rsidRPr="005C4BC8">
        <w:rPr>
          <w:rFonts w:ascii="Arial" w:hAnsi="Arial" w:cs="Arial"/>
          <w:sz w:val="20"/>
          <w:szCs w:val="20"/>
        </w:rPr>
        <w:t>нс</w:t>
      </w:r>
      <w:proofErr w:type="spellEnd"/>
      <w:r w:rsidRPr="005C4BC8">
        <w:rPr>
          <w:rFonts w:ascii="Arial" w:hAnsi="Arial" w:cs="Arial"/>
          <w:sz w:val="20"/>
          <w:szCs w:val="20"/>
        </w:rPr>
        <w:t>.</w:t>
      </w:r>
    </w:p>
    <w:p w:rsidR="009C015A" w:rsidRPr="005C4BC8" w:rsidRDefault="009C015A" w:rsidP="00BF1E45">
      <w:pPr>
        <w:pStyle w:val="afb"/>
        <w:numPr>
          <w:ilvl w:val="0"/>
          <w:numId w:val="5"/>
        </w:numPr>
        <w:tabs>
          <w:tab w:val="left" w:pos="993"/>
          <w:tab w:val="left" w:pos="1276"/>
        </w:tabs>
        <w:ind w:left="1276" w:hanging="283"/>
        <w:jc w:val="both"/>
        <w:rPr>
          <w:rFonts w:ascii="Arial" w:hAnsi="Arial" w:cs="Arial"/>
          <w:sz w:val="20"/>
          <w:szCs w:val="20"/>
        </w:rPr>
      </w:pPr>
      <w:r w:rsidRPr="005C4BC8">
        <w:rPr>
          <w:rFonts w:ascii="Arial" w:hAnsi="Arial" w:cs="Arial"/>
          <w:sz w:val="20"/>
          <w:szCs w:val="20"/>
        </w:rPr>
        <w:t>Для каждой отдельной точки выборки (во временной области) суммируйте совпадающие мощностные выборки всех портов и накопите их. Используйте эти накопленные выборки в качестве нового набора сохраненных данных.</w:t>
      </w:r>
    </w:p>
    <w:p w:rsidR="009C015A" w:rsidRPr="00CC4577" w:rsidRDefault="009C015A" w:rsidP="007A5415">
      <w:pPr>
        <w:pStyle w:val="afb"/>
        <w:tabs>
          <w:tab w:val="left" w:pos="993"/>
        </w:tabs>
        <w:ind w:firstLine="709"/>
        <w:jc w:val="both"/>
        <w:rPr>
          <w:rFonts w:ascii="Arial" w:hAnsi="Arial" w:cs="Arial"/>
          <w:b/>
          <w:sz w:val="20"/>
          <w:szCs w:val="20"/>
        </w:rPr>
      </w:pPr>
      <w:r w:rsidRPr="00CC4577">
        <w:rPr>
          <w:rFonts w:ascii="Arial" w:hAnsi="Arial" w:cs="Arial"/>
          <w:b/>
          <w:sz w:val="20"/>
          <w:szCs w:val="20"/>
        </w:rPr>
        <w:t>Шаг 3:</w:t>
      </w:r>
    </w:p>
    <w:p w:rsidR="009C015A" w:rsidRPr="00CC4577" w:rsidRDefault="00BF1E45" w:rsidP="0058669E">
      <w:pPr>
        <w:pStyle w:val="afb"/>
        <w:tabs>
          <w:tab w:val="left" w:pos="567"/>
        </w:tabs>
        <w:ind w:left="709"/>
        <w:jc w:val="both"/>
        <w:rPr>
          <w:rFonts w:ascii="Arial" w:hAnsi="Arial" w:cs="Arial"/>
          <w:sz w:val="20"/>
          <w:szCs w:val="20"/>
        </w:rPr>
      </w:pPr>
      <w:r>
        <w:rPr>
          <w:rFonts w:ascii="Arial" w:hAnsi="Arial" w:cs="Arial"/>
          <w:sz w:val="20"/>
          <w:szCs w:val="20"/>
        </w:rPr>
        <w:t>Н</w:t>
      </w:r>
      <w:r w:rsidR="009C015A" w:rsidRPr="00CC4577">
        <w:rPr>
          <w:rFonts w:ascii="Arial" w:hAnsi="Arial" w:cs="Arial"/>
          <w:sz w:val="20"/>
          <w:szCs w:val="20"/>
        </w:rPr>
        <w:t>айдите начальное и конечное время каждого пакета в накопленных выборках измерений;</w:t>
      </w:r>
    </w:p>
    <w:p w:rsidR="009C015A" w:rsidRPr="00CC4577" w:rsidRDefault="00BF1E45" w:rsidP="0058669E">
      <w:pPr>
        <w:pStyle w:val="afb"/>
        <w:tabs>
          <w:tab w:val="left" w:pos="567"/>
        </w:tabs>
        <w:ind w:left="709"/>
        <w:jc w:val="both"/>
        <w:rPr>
          <w:rFonts w:ascii="Arial" w:hAnsi="Arial" w:cs="Arial"/>
          <w:sz w:val="20"/>
          <w:szCs w:val="20"/>
        </w:rPr>
      </w:pPr>
      <w:r>
        <w:rPr>
          <w:rFonts w:ascii="Arial" w:hAnsi="Arial" w:cs="Arial"/>
          <w:sz w:val="20"/>
          <w:szCs w:val="20"/>
        </w:rPr>
        <w:t>Н</w:t>
      </w:r>
      <w:r w:rsidR="009C015A" w:rsidRPr="00CC4577">
        <w:rPr>
          <w:rFonts w:ascii="Arial" w:hAnsi="Arial" w:cs="Arial"/>
          <w:sz w:val="20"/>
          <w:szCs w:val="20"/>
        </w:rPr>
        <w:t>ачальное и конечное время определяется в точках, где мощность на 30 дБ ниже максимального значения накопленных на шаге 2 выборок.</w:t>
      </w:r>
    </w:p>
    <w:p w:rsidR="0038040F" w:rsidRDefault="00BF1E45" w:rsidP="0058669E">
      <w:pPr>
        <w:pStyle w:val="afb"/>
        <w:tabs>
          <w:tab w:val="left" w:pos="567"/>
        </w:tabs>
        <w:ind w:left="709"/>
        <w:jc w:val="both"/>
        <w:rPr>
          <w:rFonts w:ascii="Arial" w:hAnsi="Arial" w:cs="Arial"/>
          <w:sz w:val="20"/>
          <w:szCs w:val="20"/>
        </w:rPr>
      </w:pPr>
      <w:r>
        <w:rPr>
          <w:rFonts w:ascii="Arial" w:hAnsi="Arial" w:cs="Arial"/>
          <w:sz w:val="20"/>
          <w:szCs w:val="20"/>
        </w:rPr>
        <w:t>В</w:t>
      </w:r>
      <w:r w:rsidR="0038040F" w:rsidRPr="0038040F">
        <w:rPr>
          <w:rFonts w:ascii="Arial" w:hAnsi="Arial" w:cs="Arial"/>
          <w:sz w:val="20"/>
          <w:szCs w:val="20"/>
        </w:rPr>
        <w:t xml:space="preserve"> случае недостаточной чувствительности датчика мощности (например, при измерениях изл</w:t>
      </w:r>
      <w:r w:rsidR="0038040F" w:rsidRPr="0038040F">
        <w:rPr>
          <w:rFonts w:ascii="Arial" w:hAnsi="Arial" w:cs="Arial"/>
          <w:sz w:val="20"/>
          <w:szCs w:val="20"/>
        </w:rPr>
        <w:t>у</w:t>
      </w:r>
      <w:r w:rsidR="0038040F" w:rsidRPr="0038040F">
        <w:rPr>
          <w:rFonts w:ascii="Arial" w:hAnsi="Arial" w:cs="Arial"/>
          <w:sz w:val="20"/>
          <w:szCs w:val="20"/>
        </w:rPr>
        <w:t>чения) значение 30 дБ может потребоваться соответствующим образом уменьшить.</w:t>
      </w:r>
    </w:p>
    <w:p w:rsidR="009C015A" w:rsidRPr="00CC4577" w:rsidRDefault="009C015A" w:rsidP="007A5415">
      <w:pPr>
        <w:pStyle w:val="afb"/>
        <w:tabs>
          <w:tab w:val="left" w:pos="993"/>
        </w:tabs>
        <w:ind w:firstLine="709"/>
        <w:jc w:val="both"/>
        <w:rPr>
          <w:rFonts w:ascii="Arial" w:hAnsi="Arial" w:cs="Arial"/>
          <w:b/>
          <w:sz w:val="20"/>
          <w:szCs w:val="20"/>
        </w:rPr>
      </w:pPr>
      <w:r w:rsidRPr="00CC4577">
        <w:rPr>
          <w:rFonts w:ascii="Arial" w:hAnsi="Arial" w:cs="Arial"/>
          <w:b/>
          <w:sz w:val="20"/>
          <w:szCs w:val="20"/>
        </w:rPr>
        <w:t>Шаг 4:</w:t>
      </w:r>
    </w:p>
    <w:p w:rsidR="009C015A" w:rsidRPr="00CC4577" w:rsidRDefault="009C015A" w:rsidP="0058669E">
      <w:pPr>
        <w:pStyle w:val="afb"/>
        <w:tabs>
          <w:tab w:val="left" w:pos="709"/>
        </w:tabs>
        <w:spacing w:after="80"/>
        <w:ind w:left="709"/>
        <w:jc w:val="both"/>
        <w:rPr>
          <w:rFonts w:ascii="Arial" w:hAnsi="Arial" w:cs="Arial"/>
          <w:sz w:val="20"/>
          <w:szCs w:val="20"/>
        </w:rPr>
      </w:pPr>
      <w:r w:rsidRPr="00CC4577">
        <w:rPr>
          <w:rFonts w:ascii="Arial" w:hAnsi="Arial" w:cs="Arial"/>
          <w:sz w:val="20"/>
          <w:szCs w:val="20"/>
        </w:rPr>
        <w:t xml:space="preserve">Между начальным и конечным временем каждого отдельного пакета рассчитывается </w:t>
      </w:r>
      <w:r w:rsidR="003070D2" w:rsidRPr="00CC4577">
        <w:rPr>
          <w:rFonts w:ascii="Arial" w:hAnsi="Arial" w:cs="Arial"/>
          <w:sz w:val="20"/>
          <w:szCs w:val="20"/>
        </w:rPr>
        <w:t>средн</w:t>
      </w:r>
      <w:r w:rsidR="003070D2" w:rsidRPr="00CC4577">
        <w:rPr>
          <w:rFonts w:ascii="Arial" w:hAnsi="Arial" w:cs="Arial"/>
          <w:sz w:val="20"/>
          <w:szCs w:val="20"/>
        </w:rPr>
        <w:t>е</w:t>
      </w:r>
      <w:r w:rsidR="003070D2" w:rsidRPr="00CC4577">
        <w:rPr>
          <w:rFonts w:ascii="Arial" w:hAnsi="Arial" w:cs="Arial"/>
          <w:sz w:val="20"/>
          <w:szCs w:val="20"/>
        </w:rPr>
        <w:t>квадратическое значение мощности</w:t>
      </w:r>
      <w:r w:rsidRPr="00CC4577">
        <w:rPr>
          <w:rFonts w:ascii="Arial" w:hAnsi="Arial" w:cs="Arial"/>
          <w:sz w:val="20"/>
          <w:szCs w:val="20"/>
        </w:rPr>
        <w:t xml:space="preserve"> в пакете, по формуле ниже. Начальная и конечная точки должны быть включены. Сохраните эти значения </w:t>
      </w:r>
      <w:proofErr w:type="spellStart"/>
      <w:r w:rsidRPr="00CC4577">
        <w:rPr>
          <w:rFonts w:ascii="Arial" w:hAnsi="Arial" w:cs="Arial"/>
          <w:i/>
          <w:sz w:val="20"/>
          <w:szCs w:val="20"/>
        </w:rPr>
        <w:t>P</w:t>
      </w:r>
      <w:r w:rsidRPr="00CC4577">
        <w:rPr>
          <w:rFonts w:ascii="Arial" w:hAnsi="Arial" w:cs="Arial"/>
          <w:i/>
          <w:sz w:val="20"/>
          <w:szCs w:val="20"/>
          <w:vertAlign w:val="subscript"/>
        </w:rPr>
        <w:t>burst</w:t>
      </w:r>
      <w:proofErr w:type="spellEnd"/>
      <w:r w:rsidRPr="00CC4577">
        <w:rPr>
          <w:rFonts w:ascii="Arial" w:hAnsi="Arial" w:cs="Arial"/>
          <w:i/>
          <w:sz w:val="20"/>
          <w:szCs w:val="20"/>
          <w:vertAlign w:val="subscript"/>
        </w:rPr>
        <w:t xml:space="preserve">, </w:t>
      </w:r>
      <w:r w:rsidRPr="00CC4577">
        <w:rPr>
          <w:rFonts w:ascii="Arial" w:hAnsi="Arial" w:cs="Arial"/>
          <w:sz w:val="20"/>
          <w:szCs w:val="20"/>
        </w:rPr>
        <w:t>а также время начала и окончания каждого пакета.</w:t>
      </w:r>
    </w:p>
    <w:p w:rsidR="009C015A" w:rsidRPr="00CC4577" w:rsidRDefault="009C015A" w:rsidP="007A5415">
      <w:pPr>
        <w:pStyle w:val="afb"/>
        <w:tabs>
          <w:tab w:val="left" w:pos="993"/>
        </w:tabs>
        <w:spacing w:before="80" w:after="80"/>
        <w:jc w:val="both"/>
        <w:rPr>
          <w:rFonts w:ascii="Arial" w:hAnsi="Arial" w:cs="Arial"/>
          <w:sz w:val="20"/>
          <w:szCs w:val="20"/>
        </w:rPr>
      </w:pP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position w:val="-28"/>
          <w:sz w:val="20"/>
          <w:szCs w:val="20"/>
        </w:rPr>
        <w:object w:dxaOrig="2085"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34.55pt" o:ole="">
            <v:imagedata r:id="rId17" o:title=""/>
          </v:shape>
          <o:OLEObject Type="Embed" ProgID="Equation.3" ShapeID="_x0000_i1025" DrawAspect="Content" ObjectID="_1665840797" r:id="rId18"/>
        </w:object>
      </w:r>
      <w:r w:rsidRPr="00CC4577">
        <w:rPr>
          <w:rFonts w:ascii="Arial" w:hAnsi="Arial" w:cs="Arial"/>
          <w:sz w:val="20"/>
          <w:szCs w:val="20"/>
        </w:rPr>
        <w:t xml:space="preserve">, </w:t>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t>(6)</w:t>
      </w:r>
    </w:p>
    <w:p w:rsidR="009C015A" w:rsidRPr="00CC4577" w:rsidRDefault="009C015A" w:rsidP="007A5415">
      <w:pPr>
        <w:pStyle w:val="afb"/>
        <w:tabs>
          <w:tab w:val="left" w:pos="993"/>
        </w:tabs>
        <w:rPr>
          <w:rFonts w:ascii="Arial" w:hAnsi="Arial" w:cs="Arial"/>
          <w:sz w:val="20"/>
          <w:szCs w:val="20"/>
        </w:rPr>
      </w:pPr>
      <w:r w:rsidRPr="00CC4577">
        <w:rPr>
          <w:rFonts w:ascii="Arial" w:hAnsi="Arial" w:cs="Arial"/>
          <w:sz w:val="20"/>
          <w:szCs w:val="20"/>
        </w:rPr>
        <w:t xml:space="preserve">где </w:t>
      </w:r>
      <w:r w:rsidRPr="00CC4577">
        <w:rPr>
          <w:rFonts w:ascii="Arial" w:hAnsi="Arial" w:cs="Arial"/>
          <w:sz w:val="20"/>
          <w:szCs w:val="20"/>
          <w:lang w:val="en-US"/>
        </w:rPr>
        <w:t>k</w:t>
      </w:r>
      <w:r w:rsidRPr="00CC4577">
        <w:rPr>
          <w:rFonts w:ascii="Arial" w:hAnsi="Arial" w:cs="Arial"/>
          <w:sz w:val="20"/>
          <w:szCs w:val="20"/>
        </w:rPr>
        <w:t xml:space="preserve"> – количество выборок;</w:t>
      </w:r>
    </w:p>
    <w:p w:rsidR="009C015A" w:rsidRPr="00CC4577" w:rsidRDefault="009C015A" w:rsidP="007A5415">
      <w:pPr>
        <w:pStyle w:val="afb"/>
        <w:tabs>
          <w:tab w:val="left" w:pos="993"/>
        </w:tabs>
        <w:rPr>
          <w:rFonts w:ascii="Arial" w:hAnsi="Arial" w:cs="Arial"/>
          <w:sz w:val="20"/>
          <w:szCs w:val="20"/>
        </w:rPr>
      </w:pPr>
      <w:r w:rsidRPr="00CC4577">
        <w:rPr>
          <w:rFonts w:ascii="Arial" w:hAnsi="Arial" w:cs="Arial"/>
          <w:sz w:val="20"/>
          <w:szCs w:val="20"/>
        </w:rPr>
        <w:t xml:space="preserve">      </w:t>
      </w:r>
      <w:r w:rsidRPr="00CC4577">
        <w:rPr>
          <w:rFonts w:ascii="Arial" w:hAnsi="Arial" w:cs="Arial"/>
          <w:sz w:val="20"/>
          <w:szCs w:val="20"/>
          <w:lang w:val="en-US"/>
        </w:rPr>
        <w:t>n</w:t>
      </w:r>
      <w:r w:rsidRPr="00CC4577">
        <w:rPr>
          <w:rFonts w:ascii="Arial" w:hAnsi="Arial" w:cs="Arial"/>
          <w:sz w:val="20"/>
          <w:szCs w:val="20"/>
        </w:rPr>
        <w:t xml:space="preserve"> – </w:t>
      </w:r>
      <w:proofErr w:type="gramStart"/>
      <w:r w:rsidRPr="00CC4577">
        <w:rPr>
          <w:rFonts w:ascii="Arial" w:hAnsi="Arial" w:cs="Arial"/>
          <w:sz w:val="20"/>
          <w:szCs w:val="20"/>
        </w:rPr>
        <w:t>номер</w:t>
      </w:r>
      <w:proofErr w:type="gramEnd"/>
      <w:r w:rsidRPr="00CC4577">
        <w:rPr>
          <w:rFonts w:ascii="Arial" w:hAnsi="Arial" w:cs="Arial"/>
          <w:sz w:val="20"/>
          <w:szCs w:val="20"/>
        </w:rPr>
        <w:t xml:space="preserve"> выборки.</w:t>
      </w:r>
    </w:p>
    <w:p w:rsidR="009C015A" w:rsidRPr="00CC4577" w:rsidRDefault="009C015A" w:rsidP="007A5415">
      <w:pPr>
        <w:pStyle w:val="afb"/>
        <w:tabs>
          <w:tab w:val="left" w:pos="993"/>
        </w:tabs>
        <w:ind w:firstLine="709"/>
        <w:jc w:val="both"/>
        <w:rPr>
          <w:rFonts w:ascii="Arial" w:hAnsi="Arial" w:cs="Arial"/>
          <w:b/>
          <w:sz w:val="20"/>
          <w:szCs w:val="20"/>
        </w:rPr>
      </w:pPr>
      <w:r w:rsidRPr="00CC4577">
        <w:rPr>
          <w:rFonts w:ascii="Arial" w:hAnsi="Arial" w:cs="Arial"/>
          <w:b/>
          <w:sz w:val="20"/>
          <w:szCs w:val="20"/>
        </w:rPr>
        <w:t>Шаг 5:</w:t>
      </w:r>
    </w:p>
    <w:p w:rsidR="009C015A" w:rsidRPr="00CC4577" w:rsidRDefault="009C015A" w:rsidP="0058669E">
      <w:pPr>
        <w:pStyle w:val="afb"/>
        <w:tabs>
          <w:tab w:val="left" w:pos="709"/>
        </w:tabs>
        <w:ind w:left="709"/>
        <w:jc w:val="both"/>
        <w:rPr>
          <w:rFonts w:ascii="Arial" w:hAnsi="Arial" w:cs="Arial"/>
          <w:sz w:val="20"/>
          <w:szCs w:val="20"/>
        </w:rPr>
      </w:pPr>
      <w:r w:rsidRPr="00CC4577">
        <w:rPr>
          <w:rFonts w:ascii="Arial" w:hAnsi="Arial" w:cs="Arial"/>
          <w:sz w:val="20"/>
          <w:szCs w:val="20"/>
        </w:rPr>
        <w:t xml:space="preserve">Наибольшее значение </w:t>
      </w:r>
      <w:proofErr w:type="spellStart"/>
      <w:r w:rsidRPr="00CC4577">
        <w:rPr>
          <w:rFonts w:ascii="Arial" w:hAnsi="Arial" w:cs="Arial"/>
          <w:i/>
          <w:sz w:val="20"/>
          <w:szCs w:val="20"/>
        </w:rPr>
        <w:t>P</w:t>
      </w:r>
      <w:r w:rsidRPr="00CC4577">
        <w:rPr>
          <w:rFonts w:ascii="Arial" w:hAnsi="Arial" w:cs="Arial"/>
          <w:i/>
          <w:sz w:val="20"/>
          <w:szCs w:val="20"/>
          <w:vertAlign w:val="subscript"/>
        </w:rPr>
        <w:t>burst</w:t>
      </w:r>
      <w:proofErr w:type="spellEnd"/>
      <w:r w:rsidRPr="00CC4577">
        <w:rPr>
          <w:rFonts w:ascii="Arial" w:hAnsi="Arial" w:cs="Arial"/>
          <w:sz w:val="20"/>
          <w:szCs w:val="20"/>
        </w:rPr>
        <w:t xml:space="preserve"> </w:t>
      </w:r>
      <w:proofErr w:type="gramStart"/>
      <w:r w:rsidRPr="00CC4577">
        <w:rPr>
          <w:rFonts w:ascii="Arial" w:hAnsi="Arial" w:cs="Arial"/>
          <w:sz w:val="20"/>
          <w:szCs w:val="20"/>
        </w:rPr>
        <w:t xml:space="preserve">является значением A в </w:t>
      </w:r>
      <w:proofErr w:type="spellStart"/>
      <w:r w:rsidRPr="00CC4577">
        <w:rPr>
          <w:rFonts w:ascii="Arial" w:hAnsi="Arial" w:cs="Arial"/>
          <w:sz w:val="20"/>
          <w:szCs w:val="20"/>
        </w:rPr>
        <w:t>дБмВт</w:t>
      </w:r>
      <w:proofErr w:type="spellEnd"/>
      <w:proofErr w:type="gramEnd"/>
      <w:r w:rsidRPr="00CC4577">
        <w:rPr>
          <w:rFonts w:ascii="Arial" w:hAnsi="Arial" w:cs="Arial"/>
          <w:sz w:val="20"/>
          <w:szCs w:val="20"/>
        </w:rPr>
        <w:t xml:space="preserve"> будет использоваться для расчетов максимальной эквивалентной изотропно-излучаемой мощности.</w:t>
      </w:r>
    </w:p>
    <w:p w:rsidR="009C015A" w:rsidRPr="00CC4577" w:rsidRDefault="009C015A" w:rsidP="007A5415">
      <w:pPr>
        <w:pStyle w:val="afb"/>
        <w:tabs>
          <w:tab w:val="left" w:pos="993"/>
        </w:tabs>
        <w:ind w:firstLine="709"/>
        <w:jc w:val="both"/>
        <w:rPr>
          <w:rFonts w:ascii="Arial" w:hAnsi="Arial" w:cs="Arial"/>
          <w:b/>
          <w:sz w:val="20"/>
          <w:szCs w:val="20"/>
        </w:rPr>
      </w:pPr>
      <w:r w:rsidRPr="00CC4577">
        <w:rPr>
          <w:rFonts w:ascii="Arial" w:hAnsi="Arial" w:cs="Arial"/>
          <w:b/>
          <w:sz w:val="20"/>
          <w:szCs w:val="20"/>
        </w:rPr>
        <w:t>Шаг 6:</w:t>
      </w:r>
    </w:p>
    <w:p w:rsidR="00DB7FAE" w:rsidRDefault="00DB7FAE" w:rsidP="0058669E">
      <w:pPr>
        <w:pStyle w:val="afb"/>
        <w:ind w:left="709"/>
        <w:jc w:val="both"/>
        <w:rPr>
          <w:rFonts w:ascii="Arial" w:hAnsi="Arial" w:cs="Arial"/>
          <w:sz w:val="20"/>
          <w:szCs w:val="20"/>
        </w:rPr>
      </w:pPr>
      <w:r>
        <w:rPr>
          <w:rFonts w:ascii="Arial" w:hAnsi="Arial" w:cs="Arial"/>
          <w:sz w:val="20"/>
          <w:szCs w:val="20"/>
        </w:rPr>
        <w:t>Добавьте</w:t>
      </w:r>
      <w:r w:rsidR="009C015A" w:rsidRPr="00CC4577">
        <w:rPr>
          <w:rFonts w:ascii="Arial" w:hAnsi="Arial" w:cs="Arial"/>
          <w:sz w:val="20"/>
          <w:szCs w:val="20"/>
        </w:rPr>
        <w:t xml:space="preserve"> заявленный коэффициент усиления G антенного блока (в дБ</w:t>
      </w:r>
      <w:proofErr w:type="spellStart"/>
      <w:proofErr w:type="gramStart"/>
      <w:r w:rsidR="009C015A" w:rsidRPr="00CC4577">
        <w:rPr>
          <w:rFonts w:ascii="Arial" w:hAnsi="Arial" w:cs="Arial"/>
          <w:sz w:val="20"/>
          <w:szCs w:val="20"/>
          <w:lang w:val="en-US"/>
        </w:rPr>
        <w:t>i</w:t>
      </w:r>
      <w:proofErr w:type="spellEnd"/>
      <w:proofErr w:type="gramEnd"/>
      <w:r w:rsidR="009C015A" w:rsidRPr="00CC4577">
        <w:rPr>
          <w:rFonts w:ascii="Arial" w:hAnsi="Arial" w:cs="Arial"/>
          <w:sz w:val="20"/>
          <w:szCs w:val="20"/>
        </w:rPr>
        <w:t>) отдельного антенного элемента</w:t>
      </w:r>
      <w:r>
        <w:rPr>
          <w:rFonts w:ascii="Arial" w:hAnsi="Arial" w:cs="Arial"/>
          <w:sz w:val="20"/>
          <w:szCs w:val="20"/>
        </w:rPr>
        <w:t>.</w:t>
      </w:r>
    </w:p>
    <w:p w:rsidR="00DB7FAE" w:rsidRDefault="00DB7FAE" w:rsidP="0058669E">
      <w:pPr>
        <w:pStyle w:val="afb"/>
        <w:tabs>
          <w:tab w:val="left" w:pos="993"/>
        </w:tabs>
        <w:ind w:left="709"/>
        <w:jc w:val="both"/>
        <w:rPr>
          <w:rFonts w:ascii="Arial" w:hAnsi="Arial" w:cs="Arial"/>
          <w:sz w:val="20"/>
          <w:szCs w:val="20"/>
        </w:rPr>
      </w:pPr>
      <w:r w:rsidRPr="00DB7FAE">
        <w:rPr>
          <w:rFonts w:ascii="Arial" w:hAnsi="Arial" w:cs="Arial"/>
          <w:sz w:val="20"/>
          <w:szCs w:val="20"/>
        </w:rPr>
        <w:t>В случае интеллектуальных антенных систем, работающих в режиме формировани</w:t>
      </w:r>
      <w:r>
        <w:rPr>
          <w:rFonts w:ascii="Arial" w:hAnsi="Arial" w:cs="Arial"/>
          <w:sz w:val="20"/>
          <w:szCs w:val="20"/>
        </w:rPr>
        <w:t>я</w:t>
      </w:r>
      <w:r w:rsidRPr="00DB7FAE">
        <w:rPr>
          <w:rFonts w:ascii="Arial" w:hAnsi="Arial" w:cs="Arial"/>
          <w:sz w:val="20"/>
          <w:szCs w:val="20"/>
        </w:rPr>
        <w:t xml:space="preserve"> луча (см. пункт 5.3.2.2.4), добавьте дополнительный коэффициент усиления Y формирования луча в дБ.</w:t>
      </w:r>
    </w:p>
    <w:p w:rsidR="009C015A" w:rsidRPr="00CC4577" w:rsidRDefault="009C015A" w:rsidP="0058669E">
      <w:pPr>
        <w:pStyle w:val="afb"/>
        <w:tabs>
          <w:tab w:val="left" w:pos="993"/>
        </w:tabs>
        <w:ind w:left="709"/>
        <w:jc w:val="both"/>
        <w:rPr>
          <w:rFonts w:ascii="Arial" w:hAnsi="Arial" w:cs="Arial"/>
          <w:sz w:val="20"/>
          <w:szCs w:val="20"/>
        </w:rPr>
      </w:pPr>
      <w:r w:rsidRPr="00CC4577">
        <w:rPr>
          <w:rFonts w:ascii="Arial" w:hAnsi="Arial" w:cs="Arial"/>
          <w:sz w:val="20"/>
          <w:szCs w:val="20"/>
        </w:rPr>
        <w:t>Если для данной конфигурации предусмотрено использование нескольких антенн, то необходимо использовать максимальный общий коэффициент усиления антенны (G или G + Y):</w:t>
      </w:r>
    </w:p>
    <w:p w:rsidR="009C015A" w:rsidRPr="00CC4577" w:rsidRDefault="009C015A" w:rsidP="0058669E">
      <w:pPr>
        <w:pStyle w:val="afb"/>
        <w:tabs>
          <w:tab w:val="left" w:pos="993"/>
        </w:tabs>
        <w:ind w:left="709"/>
        <w:jc w:val="both"/>
        <w:rPr>
          <w:rFonts w:ascii="Arial" w:hAnsi="Arial" w:cs="Arial"/>
          <w:sz w:val="20"/>
          <w:szCs w:val="20"/>
        </w:rPr>
      </w:pPr>
      <w:r w:rsidRPr="00CC4577">
        <w:rPr>
          <w:rFonts w:ascii="Arial" w:hAnsi="Arial" w:cs="Arial"/>
          <w:sz w:val="20"/>
          <w:szCs w:val="20"/>
        </w:rPr>
        <w:t>Выходная мощность RF (P) рассчитывается по формуле:</w:t>
      </w:r>
    </w:p>
    <w:p w:rsidR="009C015A" w:rsidRPr="00CC4577" w:rsidRDefault="009C015A" w:rsidP="007A5415">
      <w:pPr>
        <w:pStyle w:val="afb"/>
        <w:tabs>
          <w:tab w:val="left" w:pos="993"/>
        </w:tabs>
        <w:ind w:left="1440"/>
        <w:jc w:val="center"/>
        <w:rPr>
          <w:rFonts w:ascii="Arial" w:hAnsi="Arial" w:cs="Arial"/>
          <w:sz w:val="20"/>
          <w:szCs w:val="20"/>
        </w:rPr>
      </w:pPr>
      <w:r w:rsidRPr="00CC4577">
        <w:rPr>
          <w:rFonts w:ascii="Arial" w:hAnsi="Arial" w:cs="Arial"/>
          <w:position w:val="-6"/>
          <w:sz w:val="20"/>
          <w:szCs w:val="20"/>
        </w:rPr>
        <w:object w:dxaOrig="1410" w:dyaOrig="285">
          <v:shape id="_x0000_i1026" type="#_x0000_t75" style="width:70.25pt;height:14.4pt" o:ole="">
            <v:imagedata r:id="rId19" o:title=""/>
          </v:shape>
          <o:OLEObject Type="Embed" ProgID="Equation.DSMT4" ShapeID="_x0000_i1026" DrawAspect="Content" ObjectID="_1665840798" r:id="rId20"/>
        </w:object>
      </w:r>
    </w:p>
    <w:p w:rsidR="009C015A" w:rsidRPr="00CC4577" w:rsidRDefault="009C015A" w:rsidP="0058669E">
      <w:pPr>
        <w:pStyle w:val="afb"/>
        <w:tabs>
          <w:tab w:val="left" w:pos="709"/>
        </w:tabs>
        <w:autoSpaceDE w:val="0"/>
        <w:autoSpaceDN w:val="0"/>
        <w:adjustRightInd w:val="0"/>
        <w:ind w:left="709"/>
        <w:jc w:val="both"/>
        <w:rPr>
          <w:rFonts w:ascii="Arial" w:hAnsi="Arial" w:cs="Arial"/>
          <w:sz w:val="20"/>
          <w:szCs w:val="20"/>
        </w:rPr>
      </w:pPr>
      <w:r w:rsidRPr="00CC4577">
        <w:rPr>
          <w:rFonts w:ascii="Arial" w:hAnsi="Arial" w:cs="Arial"/>
          <w:sz w:val="20"/>
          <w:szCs w:val="20"/>
        </w:rPr>
        <w:t xml:space="preserve">Полученное значение должно соответствовать пределу, указанному в 4.3.1.2.3 или в </w:t>
      </w:r>
      <w:r w:rsidRPr="00CC4577">
        <w:t>4.3.2.2.3 и</w:t>
      </w:r>
      <w:r w:rsidRPr="00CC4577">
        <w:rPr>
          <w:rFonts w:ascii="Arial" w:hAnsi="Arial" w:cs="Arial"/>
          <w:sz w:val="20"/>
          <w:szCs w:val="20"/>
        </w:rPr>
        <w:t xml:space="preserve"> должно быть записано в отчет об испытаниях.</w:t>
      </w:r>
    </w:p>
    <w:p w:rsidR="009C015A" w:rsidRPr="00CC4577" w:rsidRDefault="009C015A" w:rsidP="007A5415">
      <w:pPr>
        <w:autoSpaceDE w:val="0"/>
        <w:autoSpaceDN w:val="0"/>
        <w:adjustRightInd w:val="0"/>
        <w:ind w:firstLine="709"/>
        <w:jc w:val="both"/>
        <w:rPr>
          <w:rFonts w:ascii="Arial" w:hAnsi="Arial" w:cs="Arial"/>
          <w:b/>
          <w:sz w:val="20"/>
          <w:szCs w:val="20"/>
        </w:rPr>
      </w:pPr>
      <w:r w:rsidRPr="00CC4577">
        <w:rPr>
          <w:rFonts w:ascii="Arial" w:hAnsi="Arial" w:cs="Arial"/>
          <w:b/>
          <w:sz w:val="20"/>
          <w:szCs w:val="20"/>
        </w:rPr>
        <w:lastRenderedPageBreak/>
        <w:t>5.4.2.2.1.</w:t>
      </w:r>
      <w:r w:rsidR="00CF22A0" w:rsidRPr="00CC4577">
        <w:rPr>
          <w:rFonts w:ascii="Arial" w:hAnsi="Arial" w:cs="Arial"/>
          <w:b/>
          <w:sz w:val="20"/>
          <w:szCs w:val="20"/>
        </w:rPr>
        <w:t>3</w:t>
      </w:r>
      <w:r w:rsidRPr="00CC4577">
        <w:rPr>
          <w:rFonts w:ascii="Arial" w:hAnsi="Arial" w:cs="Arial"/>
          <w:b/>
          <w:sz w:val="20"/>
          <w:szCs w:val="20"/>
        </w:rPr>
        <w:t xml:space="preserve"> Рабочий цикл, </w:t>
      </w:r>
      <w:proofErr w:type="spellStart"/>
      <w:r w:rsidRPr="00CC4577">
        <w:rPr>
          <w:rFonts w:ascii="Arial" w:hAnsi="Arial" w:cs="Arial"/>
          <w:b/>
          <w:sz w:val="20"/>
          <w:szCs w:val="20"/>
        </w:rPr>
        <w:t>Tx</w:t>
      </w:r>
      <w:proofErr w:type="spellEnd"/>
      <w:r w:rsidRPr="00CC4577">
        <w:rPr>
          <w:rFonts w:ascii="Arial" w:hAnsi="Arial" w:cs="Arial"/>
          <w:b/>
          <w:sz w:val="20"/>
          <w:szCs w:val="20"/>
        </w:rPr>
        <w:t>-</w:t>
      </w:r>
      <w:r w:rsidR="00D8092A" w:rsidRPr="00CC4577">
        <w:rPr>
          <w:rFonts w:ascii="Arial" w:hAnsi="Arial" w:cs="Arial"/>
          <w:b/>
          <w:sz w:val="20"/>
          <w:szCs w:val="20"/>
        </w:rPr>
        <w:t>передача</w:t>
      </w:r>
      <w:r w:rsidRPr="00CC4577">
        <w:rPr>
          <w:rFonts w:ascii="Arial" w:hAnsi="Arial" w:cs="Arial"/>
          <w:b/>
          <w:sz w:val="20"/>
          <w:szCs w:val="20"/>
        </w:rPr>
        <w:t xml:space="preserve">, </w:t>
      </w:r>
      <w:proofErr w:type="spellStart"/>
      <w:r w:rsidRPr="00CC4577">
        <w:rPr>
          <w:rFonts w:ascii="Arial" w:hAnsi="Arial" w:cs="Arial"/>
          <w:b/>
          <w:sz w:val="20"/>
          <w:szCs w:val="20"/>
        </w:rPr>
        <w:t>Tx</w:t>
      </w:r>
      <w:proofErr w:type="spellEnd"/>
      <w:r w:rsidRPr="00CC4577">
        <w:rPr>
          <w:rFonts w:ascii="Arial" w:hAnsi="Arial" w:cs="Arial"/>
          <w:b/>
          <w:sz w:val="20"/>
          <w:szCs w:val="20"/>
        </w:rPr>
        <w:t>-пауза</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Методика испытаний, которая проводится только для неадаптивного оборудования, должна быть следующей:</w:t>
      </w:r>
    </w:p>
    <w:p w:rsidR="009C015A" w:rsidRPr="00CC4577" w:rsidRDefault="009C015A" w:rsidP="007A5415">
      <w:pPr>
        <w:pStyle w:val="afb"/>
        <w:ind w:firstLine="709"/>
        <w:jc w:val="both"/>
        <w:rPr>
          <w:rFonts w:ascii="Arial" w:hAnsi="Arial" w:cs="Arial"/>
          <w:b/>
          <w:sz w:val="20"/>
          <w:szCs w:val="20"/>
        </w:rPr>
      </w:pPr>
      <w:r w:rsidRPr="00CC4577">
        <w:rPr>
          <w:rFonts w:ascii="Arial" w:hAnsi="Arial" w:cs="Arial"/>
          <w:b/>
          <w:sz w:val="20"/>
          <w:szCs w:val="20"/>
        </w:rPr>
        <w:t>Шаг 1:</w:t>
      </w:r>
    </w:p>
    <w:p w:rsidR="009C015A" w:rsidRPr="00CC4577" w:rsidRDefault="009C015A" w:rsidP="007A5415">
      <w:pPr>
        <w:pStyle w:val="afb"/>
        <w:tabs>
          <w:tab w:val="left" w:pos="709"/>
        </w:tabs>
        <w:autoSpaceDE w:val="0"/>
        <w:autoSpaceDN w:val="0"/>
        <w:adjustRightInd w:val="0"/>
        <w:ind w:firstLine="709"/>
        <w:jc w:val="both"/>
      </w:pPr>
      <w:r w:rsidRPr="00CC4577">
        <w:rPr>
          <w:rFonts w:ascii="Arial" w:hAnsi="Arial" w:cs="Arial"/>
          <w:sz w:val="20"/>
          <w:szCs w:val="20"/>
        </w:rPr>
        <w:t xml:space="preserve">Используйте </w:t>
      </w:r>
      <w:r w:rsidR="003070D2" w:rsidRPr="00CC4577">
        <w:rPr>
          <w:rFonts w:ascii="Arial" w:hAnsi="Arial" w:cs="Arial"/>
          <w:sz w:val="20"/>
          <w:szCs w:val="20"/>
        </w:rPr>
        <w:t>сохраненные</w:t>
      </w:r>
      <w:r w:rsidR="00405CE1" w:rsidRPr="00CC4577">
        <w:rPr>
          <w:rFonts w:ascii="Arial" w:hAnsi="Arial" w:cs="Arial"/>
          <w:sz w:val="20"/>
          <w:szCs w:val="20"/>
        </w:rPr>
        <w:t xml:space="preserve"> настройки для измерений, </w:t>
      </w:r>
      <w:r w:rsidRPr="00CC4577">
        <w:rPr>
          <w:rFonts w:ascii="Arial" w:hAnsi="Arial" w:cs="Arial"/>
          <w:sz w:val="20"/>
          <w:szCs w:val="20"/>
        </w:rPr>
        <w:t xml:space="preserve">описанные в подпункте </w:t>
      </w:r>
      <w:r w:rsidRPr="00CC4577">
        <w:t>5.4.2.2.1.2.</w:t>
      </w:r>
    </w:p>
    <w:p w:rsidR="009C015A" w:rsidRPr="00CC4577" w:rsidRDefault="009C015A" w:rsidP="007A5415">
      <w:pPr>
        <w:pStyle w:val="afb"/>
        <w:ind w:firstLine="709"/>
        <w:jc w:val="both"/>
        <w:rPr>
          <w:rFonts w:ascii="Arial" w:hAnsi="Arial" w:cs="Arial"/>
          <w:sz w:val="20"/>
          <w:szCs w:val="20"/>
        </w:rPr>
      </w:pPr>
      <w:r w:rsidRPr="00CC4577">
        <w:rPr>
          <w:rFonts w:ascii="Arial" w:hAnsi="Arial" w:cs="Arial"/>
          <w:sz w:val="20"/>
          <w:szCs w:val="20"/>
        </w:rPr>
        <w:t>Начальное и конечное время определяется в точках, где мощность на 30 дБ ниже максимального значения накопленных выборок. В случае недостаточного динамического диапазона, значение 30 дБ может быть уменьшено.</w:t>
      </w:r>
    </w:p>
    <w:p w:rsidR="009C015A" w:rsidRPr="00CC4577" w:rsidRDefault="009C015A" w:rsidP="007A5415">
      <w:pPr>
        <w:pStyle w:val="afb"/>
        <w:ind w:firstLine="709"/>
        <w:jc w:val="both"/>
        <w:rPr>
          <w:rFonts w:ascii="Arial" w:hAnsi="Arial" w:cs="Arial"/>
          <w:b/>
          <w:sz w:val="20"/>
          <w:szCs w:val="20"/>
        </w:rPr>
      </w:pPr>
      <w:r w:rsidRPr="00CC4577">
        <w:rPr>
          <w:rFonts w:ascii="Arial" w:hAnsi="Arial" w:cs="Arial"/>
          <w:b/>
          <w:sz w:val="20"/>
          <w:szCs w:val="20"/>
        </w:rPr>
        <w:t>Шаг 2:</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 xml:space="preserve">Рассчитайте время между сохраненным временем начала и окончания каждого отдельного </w:t>
      </w:r>
      <w:proofErr w:type="gramStart"/>
      <w:r w:rsidRPr="00CC4577">
        <w:rPr>
          <w:rFonts w:ascii="Arial" w:hAnsi="Arial" w:cs="Arial"/>
          <w:sz w:val="20"/>
          <w:szCs w:val="20"/>
        </w:rPr>
        <w:t>пакте</w:t>
      </w:r>
      <w:proofErr w:type="gramEnd"/>
      <w:r w:rsidRPr="00CC4577">
        <w:rPr>
          <w:rFonts w:ascii="Arial" w:hAnsi="Arial" w:cs="Arial"/>
          <w:sz w:val="20"/>
          <w:szCs w:val="20"/>
        </w:rPr>
        <w:t>. Сохраните эти значения.</w:t>
      </w:r>
    </w:p>
    <w:p w:rsidR="009C015A" w:rsidRPr="00CC4577" w:rsidRDefault="009C015A" w:rsidP="007A5415">
      <w:pPr>
        <w:pStyle w:val="afb"/>
        <w:tabs>
          <w:tab w:val="left" w:pos="993"/>
        </w:tabs>
        <w:ind w:firstLine="709"/>
        <w:jc w:val="both"/>
        <w:rPr>
          <w:rFonts w:ascii="Arial" w:hAnsi="Arial" w:cs="Arial"/>
          <w:b/>
          <w:sz w:val="20"/>
          <w:szCs w:val="20"/>
        </w:rPr>
      </w:pPr>
      <w:r w:rsidRPr="00CC4577">
        <w:rPr>
          <w:rFonts w:ascii="Arial" w:hAnsi="Arial" w:cs="Arial"/>
          <w:b/>
          <w:sz w:val="20"/>
          <w:szCs w:val="20"/>
        </w:rPr>
        <w:t>Шаг 3:</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 xml:space="preserve">Рабочий цикл это отношение общего время </w:t>
      </w:r>
      <w:proofErr w:type="spellStart"/>
      <w:r w:rsidRPr="00CC4577">
        <w:rPr>
          <w:rFonts w:ascii="Arial" w:hAnsi="Arial" w:cs="Arial"/>
          <w:sz w:val="20"/>
          <w:szCs w:val="20"/>
        </w:rPr>
        <w:t>TxOn</w:t>
      </w:r>
      <w:proofErr w:type="spellEnd"/>
      <w:r w:rsidRPr="00CC4577">
        <w:rPr>
          <w:rFonts w:ascii="Arial" w:hAnsi="Arial" w:cs="Arial"/>
          <w:sz w:val="20"/>
          <w:szCs w:val="20"/>
        </w:rPr>
        <w:t xml:space="preserve"> между окончанием первой паузы (которая я</w:t>
      </w:r>
      <w:r w:rsidRPr="00CC4577">
        <w:rPr>
          <w:rFonts w:ascii="Arial" w:hAnsi="Arial" w:cs="Arial"/>
          <w:sz w:val="20"/>
          <w:szCs w:val="20"/>
        </w:rPr>
        <w:t>в</w:t>
      </w:r>
      <w:r w:rsidRPr="00CC4577">
        <w:rPr>
          <w:rFonts w:ascii="Arial" w:hAnsi="Arial" w:cs="Arial"/>
          <w:sz w:val="20"/>
          <w:szCs w:val="20"/>
        </w:rPr>
        <w:t>ляется началом первого пакета текущего периода наблюдения) и началом последнего пакета (в течение текущего периода наблюдения) на период наблюдения.</w:t>
      </w:r>
      <w:r w:rsidRPr="00CC4577">
        <w:t xml:space="preserve"> </w:t>
      </w:r>
      <w:r w:rsidRPr="00CC4577">
        <w:rPr>
          <w:rFonts w:ascii="Arial" w:hAnsi="Arial" w:cs="Arial"/>
          <w:sz w:val="20"/>
          <w:szCs w:val="20"/>
        </w:rPr>
        <w:t>Период наблюдения определяется в подпункте 4.3.1.3.2 или подпункте 4.3.2.4.2.</w:t>
      </w:r>
    </w:p>
    <w:p w:rsidR="009C015A" w:rsidRPr="00CC4577" w:rsidRDefault="009C015A" w:rsidP="007A5415">
      <w:pPr>
        <w:pStyle w:val="afb"/>
        <w:tabs>
          <w:tab w:val="left" w:pos="993"/>
        </w:tabs>
        <w:ind w:firstLine="709"/>
        <w:jc w:val="both"/>
        <w:rPr>
          <w:rFonts w:ascii="Arial" w:hAnsi="Arial" w:cs="Arial"/>
          <w:b/>
          <w:sz w:val="20"/>
          <w:szCs w:val="20"/>
        </w:rPr>
      </w:pPr>
      <w:r w:rsidRPr="00CC4577">
        <w:rPr>
          <w:rFonts w:ascii="Arial" w:hAnsi="Arial" w:cs="Arial"/>
          <w:b/>
          <w:sz w:val="20"/>
          <w:szCs w:val="20"/>
        </w:rPr>
        <w:t>Шаг 4:</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Для оборудования</w:t>
      </w:r>
      <w:r w:rsidR="00B54ED6">
        <w:rPr>
          <w:rFonts w:ascii="Arial" w:hAnsi="Arial" w:cs="Arial"/>
          <w:sz w:val="20"/>
          <w:szCs w:val="20"/>
        </w:rPr>
        <w:t xml:space="preserve"> с </w:t>
      </w:r>
      <w:r w:rsidR="00B54ED6">
        <w:rPr>
          <w:rFonts w:ascii="Arial" w:hAnsi="Arial" w:cs="Arial"/>
          <w:sz w:val="20"/>
          <w:szCs w:val="20"/>
          <w:lang w:val="en-US"/>
        </w:rPr>
        <w:t>FHSS</w:t>
      </w:r>
      <w:r w:rsidRPr="00CC4577">
        <w:rPr>
          <w:rFonts w:ascii="Arial" w:hAnsi="Arial" w:cs="Arial"/>
          <w:sz w:val="20"/>
          <w:szCs w:val="20"/>
        </w:rPr>
        <w:t>, использующего черный список, время включения передатчика, изм</w:t>
      </w:r>
      <w:r w:rsidRPr="00CC4577">
        <w:rPr>
          <w:rFonts w:ascii="Arial" w:hAnsi="Arial" w:cs="Arial"/>
          <w:sz w:val="20"/>
          <w:szCs w:val="20"/>
        </w:rPr>
        <w:t>е</w:t>
      </w:r>
      <w:r w:rsidRPr="00CC4577">
        <w:rPr>
          <w:rFonts w:ascii="Arial" w:hAnsi="Arial" w:cs="Arial"/>
          <w:sz w:val="20"/>
          <w:szCs w:val="20"/>
        </w:rPr>
        <w:t>ренное для одной (и активной) скачкообразной частоты, умножается на число включенных в черный сп</w:t>
      </w:r>
      <w:r w:rsidRPr="00CC4577">
        <w:rPr>
          <w:rFonts w:ascii="Arial" w:hAnsi="Arial" w:cs="Arial"/>
          <w:sz w:val="20"/>
          <w:szCs w:val="20"/>
        </w:rPr>
        <w:t>и</w:t>
      </w:r>
      <w:r w:rsidRPr="00CC4577">
        <w:rPr>
          <w:rFonts w:ascii="Arial" w:hAnsi="Arial" w:cs="Arial"/>
          <w:sz w:val="20"/>
          <w:szCs w:val="20"/>
        </w:rPr>
        <w:t>сок частот.</w:t>
      </w:r>
      <w:r w:rsidRPr="00CC4577">
        <w:t xml:space="preserve"> </w:t>
      </w:r>
      <w:r w:rsidRPr="00CC4577">
        <w:rPr>
          <w:rFonts w:ascii="Arial" w:hAnsi="Arial" w:cs="Arial"/>
          <w:sz w:val="20"/>
          <w:szCs w:val="20"/>
        </w:rPr>
        <w:t xml:space="preserve">Это значение добавляется к сумме, рассчитанной выше на шаге 3. Если число включенных в черный список частот не может быть определено, то принимается минимальное число </w:t>
      </w:r>
      <w:r w:rsidR="00B631EE" w:rsidRPr="00CC4577">
        <w:rPr>
          <w:rFonts w:ascii="Arial" w:hAnsi="Arial" w:cs="Arial"/>
          <w:sz w:val="20"/>
          <w:szCs w:val="20"/>
        </w:rPr>
        <w:t>частот для ска</w:t>
      </w:r>
      <w:r w:rsidR="00B631EE" w:rsidRPr="00CC4577">
        <w:rPr>
          <w:rFonts w:ascii="Arial" w:hAnsi="Arial" w:cs="Arial"/>
          <w:sz w:val="20"/>
          <w:szCs w:val="20"/>
        </w:rPr>
        <w:t>ч</w:t>
      </w:r>
      <w:r w:rsidR="00B631EE" w:rsidRPr="00CC4577">
        <w:rPr>
          <w:rFonts w:ascii="Arial" w:hAnsi="Arial" w:cs="Arial"/>
          <w:sz w:val="20"/>
          <w:szCs w:val="20"/>
        </w:rPr>
        <w:t>ков</w:t>
      </w:r>
      <w:r w:rsidRPr="00CC4577">
        <w:rPr>
          <w:rFonts w:ascii="Arial" w:hAnsi="Arial" w:cs="Arial"/>
          <w:sz w:val="20"/>
          <w:szCs w:val="20"/>
        </w:rPr>
        <w:t xml:space="preserve"> (N), определенное в подпункте 4.3.1.4.3.</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 xml:space="preserve">Расчетное значение рабочего цикла должно быть занесено в протокол испытания. Это значение должно быть равно или меньше максимального значения, заявленного изготовителем. </w:t>
      </w:r>
    </w:p>
    <w:p w:rsidR="009C015A" w:rsidRPr="00CC4577" w:rsidRDefault="009C015A" w:rsidP="007A5415">
      <w:pPr>
        <w:pStyle w:val="afb"/>
        <w:tabs>
          <w:tab w:val="left" w:pos="993"/>
        </w:tabs>
        <w:ind w:firstLine="709"/>
        <w:jc w:val="both"/>
        <w:rPr>
          <w:rFonts w:ascii="Arial" w:hAnsi="Arial" w:cs="Arial"/>
          <w:b/>
          <w:sz w:val="20"/>
          <w:szCs w:val="20"/>
        </w:rPr>
      </w:pPr>
      <w:r w:rsidRPr="00CC4577">
        <w:rPr>
          <w:rFonts w:ascii="Arial" w:hAnsi="Arial" w:cs="Arial"/>
          <w:b/>
          <w:sz w:val="20"/>
          <w:szCs w:val="20"/>
        </w:rPr>
        <w:t>Шаг 5:</w:t>
      </w:r>
    </w:p>
    <w:p w:rsidR="009C015A" w:rsidRPr="009F3116" w:rsidRDefault="00405CE1" w:rsidP="007A5415">
      <w:pPr>
        <w:pStyle w:val="afb"/>
        <w:tabs>
          <w:tab w:val="left" w:pos="709"/>
        </w:tabs>
        <w:autoSpaceDE w:val="0"/>
        <w:autoSpaceDN w:val="0"/>
        <w:adjustRightInd w:val="0"/>
        <w:ind w:firstLine="709"/>
        <w:jc w:val="both"/>
        <w:rPr>
          <w:rFonts w:ascii="Arial" w:hAnsi="Arial" w:cs="Arial"/>
          <w:sz w:val="20"/>
          <w:szCs w:val="20"/>
        </w:rPr>
      </w:pPr>
      <w:r w:rsidRPr="009F3116">
        <w:rPr>
          <w:rFonts w:ascii="Arial" w:hAnsi="Arial" w:cs="Arial"/>
          <w:sz w:val="20"/>
          <w:szCs w:val="20"/>
        </w:rPr>
        <w:t xml:space="preserve">Используйте сохраненные настройки для измерений, </w:t>
      </w:r>
      <w:r w:rsidR="009C015A" w:rsidRPr="009F3116">
        <w:rPr>
          <w:rFonts w:ascii="Arial" w:hAnsi="Arial" w:cs="Arial"/>
          <w:sz w:val="20"/>
          <w:szCs w:val="20"/>
        </w:rPr>
        <w:t>описанные в подпункте 5.4.2.2.1.2.</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 xml:space="preserve">Определите любое время выключения передатчика, которое равно или больше минимального времени </w:t>
      </w:r>
      <w:proofErr w:type="spellStart"/>
      <w:r w:rsidRPr="00CC4577">
        <w:rPr>
          <w:rFonts w:ascii="Arial" w:hAnsi="Arial" w:cs="Arial"/>
          <w:sz w:val="20"/>
          <w:szCs w:val="20"/>
        </w:rPr>
        <w:t>Tx</w:t>
      </w:r>
      <w:proofErr w:type="spellEnd"/>
      <w:r w:rsidRPr="00CC4577">
        <w:rPr>
          <w:rFonts w:ascii="Arial" w:hAnsi="Arial" w:cs="Arial"/>
          <w:sz w:val="20"/>
          <w:szCs w:val="20"/>
        </w:rPr>
        <w:t>-</w:t>
      </w:r>
      <w:r w:rsidR="00BB1726" w:rsidRPr="00CC4577">
        <w:rPr>
          <w:rFonts w:ascii="Arial" w:hAnsi="Arial" w:cs="Arial"/>
          <w:sz w:val="20"/>
          <w:szCs w:val="20"/>
        </w:rPr>
        <w:t>пауза</w:t>
      </w:r>
      <w:r w:rsidRPr="00CC4577">
        <w:rPr>
          <w:rFonts w:ascii="Arial" w:hAnsi="Arial" w:cs="Arial"/>
          <w:sz w:val="20"/>
          <w:szCs w:val="20"/>
        </w:rPr>
        <w:t xml:space="preserve">, определенного в </w:t>
      </w:r>
      <w:r w:rsidR="007F1405">
        <w:rPr>
          <w:rFonts w:ascii="Arial" w:hAnsi="Arial" w:cs="Arial"/>
          <w:sz w:val="20"/>
          <w:szCs w:val="20"/>
        </w:rPr>
        <w:t>подпункте</w:t>
      </w:r>
      <w:r w:rsidRPr="00CC4577">
        <w:rPr>
          <w:rFonts w:ascii="Arial" w:hAnsi="Arial" w:cs="Arial"/>
          <w:sz w:val="20"/>
          <w:szCs w:val="20"/>
        </w:rPr>
        <w:t xml:space="preserve"> 4.3.1.3.3 или </w:t>
      </w:r>
      <w:r w:rsidR="007F1405">
        <w:rPr>
          <w:rFonts w:ascii="Arial" w:hAnsi="Arial" w:cs="Arial"/>
          <w:sz w:val="20"/>
          <w:szCs w:val="20"/>
        </w:rPr>
        <w:t>подпункте</w:t>
      </w:r>
      <w:r w:rsidRPr="00CC4577">
        <w:rPr>
          <w:rFonts w:ascii="Arial" w:hAnsi="Arial" w:cs="Arial"/>
          <w:sz w:val="20"/>
          <w:szCs w:val="20"/>
        </w:rPr>
        <w:t xml:space="preserve"> 4.3.2.4.3. Это потенциальные д</w:t>
      </w:r>
      <w:r w:rsidRPr="00CC4577">
        <w:rPr>
          <w:rFonts w:ascii="Arial" w:hAnsi="Arial" w:cs="Arial"/>
          <w:sz w:val="20"/>
          <w:szCs w:val="20"/>
        </w:rPr>
        <w:t>о</w:t>
      </w:r>
      <w:r w:rsidRPr="00CC4577">
        <w:rPr>
          <w:rFonts w:ascii="Arial" w:hAnsi="Arial" w:cs="Arial"/>
          <w:sz w:val="20"/>
          <w:szCs w:val="20"/>
        </w:rPr>
        <w:t xml:space="preserve">пустимые </w:t>
      </w:r>
      <w:r w:rsidR="00635827" w:rsidRPr="00CC4577">
        <w:rPr>
          <w:rFonts w:ascii="Arial" w:hAnsi="Arial" w:cs="Arial"/>
          <w:sz w:val="20"/>
          <w:szCs w:val="20"/>
        </w:rPr>
        <w:t>интервалы</w:t>
      </w:r>
      <w:r w:rsidRPr="00CC4577">
        <w:rPr>
          <w:rFonts w:ascii="Arial" w:hAnsi="Arial" w:cs="Arial"/>
          <w:sz w:val="20"/>
          <w:szCs w:val="20"/>
        </w:rPr>
        <w:t xml:space="preserve"> времени, которые будут дополнительно рассмотрены в этом методе.</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Начиная со второго идентифицирован</w:t>
      </w:r>
      <w:r w:rsidR="00DC4FBE" w:rsidRPr="00CC4577">
        <w:rPr>
          <w:rFonts w:ascii="Arial" w:hAnsi="Arial" w:cs="Arial"/>
          <w:sz w:val="20"/>
          <w:szCs w:val="20"/>
        </w:rPr>
        <w:t>ной</w:t>
      </w:r>
      <w:r w:rsidRPr="00CC4577">
        <w:rPr>
          <w:rFonts w:ascii="Arial" w:hAnsi="Arial" w:cs="Arial"/>
          <w:sz w:val="20"/>
          <w:szCs w:val="20"/>
        </w:rPr>
        <w:t xml:space="preserve"> </w:t>
      </w:r>
      <w:r w:rsidR="00DC4FBE" w:rsidRPr="00CC4577">
        <w:rPr>
          <w:rFonts w:ascii="Arial" w:hAnsi="Arial" w:cs="Arial"/>
          <w:sz w:val="20"/>
          <w:szCs w:val="20"/>
        </w:rPr>
        <w:t>паузы</w:t>
      </w:r>
      <w:r w:rsidRPr="00CC4577">
        <w:rPr>
          <w:rFonts w:ascii="Arial" w:hAnsi="Arial" w:cs="Arial"/>
          <w:sz w:val="20"/>
          <w:szCs w:val="20"/>
        </w:rPr>
        <w:t>, рассчитайте время от начала это</w:t>
      </w:r>
      <w:r w:rsidR="00DC4FBE" w:rsidRPr="00CC4577">
        <w:rPr>
          <w:rFonts w:ascii="Arial" w:hAnsi="Arial" w:cs="Arial"/>
          <w:sz w:val="20"/>
          <w:szCs w:val="20"/>
        </w:rPr>
        <w:t>й</w:t>
      </w:r>
      <w:r w:rsidRPr="00CC4577">
        <w:rPr>
          <w:rFonts w:ascii="Arial" w:hAnsi="Arial" w:cs="Arial"/>
          <w:sz w:val="20"/>
          <w:szCs w:val="20"/>
        </w:rPr>
        <w:t xml:space="preserve"> </w:t>
      </w:r>
      <w:r w:rsidR="00DC4FBE" w:rsidRPr="00CC4577">
        <w:rPr>
          <w:rFonts w:ascii="Arial" w:hAnsi="Arial" w:cs="Arial"/>
          <w:sz w:val="20"/>
          <w:szCs w:val="20"/>
        </w:rPr>
        <w:t xml:space="preserve">паузы </w:t>
      </w:r>
      <w:r w:rsidRPr="00CC4577">
        <w:rPr>
          <w:rFonts w:ascii="Arial" w:hAnsi="Arial" w:cs="Arial"/>
          <w:sz w:val="20"/>
          <w:szCs w:val="20"/>
        </w:rPr>
        <w:t>до конца предыдуще</w:t>
      </w:r>
      <w:r w:rsidR="00DC4FBE" w:rsidRPr="00CC4577">
        <w:rPr>
          <w:rFonts w:ascii="Arial" w:hAnsi="Arial" w:cs="Arial"/>
          <w:sz w:val="20"/>
          <w:szCs w:val="20"/>
        </w:rPr>
        <w:t>й</w:t>
      </w:r>
      <w:r w:rsidRPr="00CC4577">
        <w:rPr>
          <w:rFonts w:ascii="Arial" w:hAnsi="Arial" w:cs="Arial"/>
          <w:sz w:val="20"/>
          <w:szCs w:val="20"/>
        </w:rPr>
        <w:t xml:space="preserve"> </w:t>
      </w:r>
      <w:r w:rsidR="00DC4FBE" w:rsidRPr="00CC4577">
        <w:rPr>
          <w:rFonts w:ascii="Arial" w:hAnsi="Arial" w:cs="Arial"/>
          <w:sz w:val="20"/>
          <w:szCs w:val="20"/>
        </w:rPr>
        <w:t>паузы</w:t>
      </w:r>
      <w:r w:rsidRPr="00CC4577">
        <w:rPr>
          <w:rFonts w:ascii="Arial" w:hAnsi="Arial" w:cs="Arial"/>
          <w:sz w:val="20"/>
          <w:szCs w:val="20"/>
        </w:rPr>
        <w:t xml:space="preserve">. Это время является временем </w:t>
      </w:r>
      <w:proofErr w:type="spellStart"/>
      <w:r w:rsidRPr="00CC4577">
        <w:rPr>
          <w:rFonts w:ascii="Arial" w:hAnsi="Arial" w:cs="Arial"/>
          <w:sz w:val="20"/>
          <w:szCs w:val="20"/>
        </w:rPr>
        <w:t>Tx</w:t>
      </w:r>
      <w:proofErr w:type="spellEnd"/>
      <w:r w:rsidRPr="00CC4577">
        <w:rPr>
          <w:rFonts w:ascii="Arial" w:hAnsi="Arial" w:cs="Arial"/>
          <w:sz w:val="20"/>
          <w:szCs w:val="20"/>
        </w:rPr>
        <w:t>-</w:t>
      </w:r>
      <w:r w:rsidR="00DC4FBE" w:rsidRPr="00CC4577">
        <w:rPr>
          <w:rFonts w:ascii="Arial" w:hAnsi="Arial" w:cs="Arial"/>
          <w:sz w:val="20"/>
          <w:szCs w:val="20"/>
        </w:rPr>
        <w:t>пер</w:t>
      </w:r>
      <w:r w:rsidR="009F3116">
        <w:rPr>
          <w:rFonts w:ascii="Arial" w:hAnsi="Arial" w:cs="Arial"/>
          <w:sz w:val="20"/>
          <w:szCs w:val="20"/>
        </w:rPr>
        <w:t>е</w:t>
      </w:r>
      <w:r w:rsidR="00DC4FBE" w:rsidRPr="00CC4577">
        <w:rPr>
          <w:rFonts w:ascii="Arial" w:hAnsi="Arial" w:cs="Arial"/>
          <w:sz w:val="20"/>
          <w:szCs w:val="20"/>
        </w:rPr>
        <w:t>дача</w:t>
      </w:r>
      <w:r w:rsidRPr="00CC4577">
        <w:rPr>
          <w:rFonts w:ascii="Arial" w:hAnsi="Arial" w:cs="Arial"/>
          <w:sz w:val="20"/>
          <w:szCs w:val="20"/>
        </w:rPr>
        <w:t xml:space="preserve"> для этой передачи. Повторяйте эту процедуру, пока не </w:t>
      </w:r>
      <w:proofErr w:type="gramStart"/>
      <w:r w:rsidRPr="00CC4577">
        <w:rPr>
          <w:rFonts w:ascii="Arial" w:hAnsi="Arial" w:cs="Arial"/>
          <w:sz w:val="20"/>
          <w:szCs w:val="20"/>
        </w:rPr>
        <w:t>будет</w:t>
      </w:r>
      <w:proofErr w:type="gramEnd"/>
      <w:r w:rsidRPr="00CC4577">
        <w:rPr>
          <w:rFonts w:ascii="Arial" w:hAnsi="Arial" w:cs="Arial"/>
          <w:sz w:val="20"/>
          <w:szCs w:val="20"/>
        </w:rPr>
        <w:t xml:space="preserve"> достигнут последн</w:t>
      </w:r>
      <w:r w:rsidR="00DC4FBE" w:rsidRPr="00CC4577">
        <w:rPr>
          <w:rFonts w:ascii="Arial" w:hAnsi="Arial" w:cs="Arial"/>
          <w:sz w:val="20"/>
          <w:szCs w:val="20"/>
        </w:rPr>
        <w:t>яя</w:t>
      </w:r>
      <w:r w:rsidRPr="00CC4577">
        <w:rPr>
          <w:rFonts w:ascii="Arial" w:hAnsi="Arial" w:cs="Arial"/>
          <w:sz w:val="20"/>
          <w:szCs w:val="20"/>
        </w:rPr>
        <w:t xml:space="preserve"> выявленн</w:t>
      </w:r>
      <w:r w:rsidR="00DC4FBE" w:rsidRPr="00CC4577">
        <w:rPr>
          <w:rFonts w:ascii="Arial" w:hAnsi="Arial" w:cs="Arial"/>
          <w:sz w:val="20"/>
          <w:szCs w:val="20"/>
        </w:rPr>
        <w:t>ая</w:t>
      </w:r>
      <w:r w:rsidRPr="00CC4577">
        <w:rPr>
          <w:rFonts w:ascii="Arial" w:hAnsi="Arial" w:cs="Arial"/>
          <w:sz w:val="20"/>
          <w:szCs w:val="20"/>
        </w:rPr>
        <w:t xml:space="preserve"> </w:t>
      </w:r>
      <w:r w:rsidR="00DC4FBE" w:rsidRPr="00CC4577">
        <w:rPr>
          <w:rFonts w:ascii="Arial" w:hAnsi="Arial" w:cs="Arial"/>
          <w:sz w:val="20"/>
          <w:szCs w:val="20"/>
        </w:rPr>
        <w:t xml:space="preserve">пауза </w:t>
      </w:r>
      <w:r w:rsidRPr="00CC4577">
        <w:rPr>
          <w:rFonts w:ascii="Arial" w:hAnsi="Arial" w:cs="Arial"/>
          <w:sz w:val="20"/>
          <w:szCs w:val="20"/>
        </w:rPr>
        <w:t>в течение периода наблюдения.</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 xml:space="preserve">Сочетание </w:t>
      </w:r>
      <w:proofErr w:type="spellStart"/>
      <w:r w:rsidRPr="00CC4577">
        <w:rPr>
          <w:rFonts w:ascii="Arial" w:hAnsi="Arial" w:cs="Arial"/>
          <w:sz w:val="20"/>
          <w:szCs w:val="20"/>
        </w:rPr>
        <w:t>Tx</w:t>
      </w:r>
      <w:proofErr w:type="spellEnd"/>
      <w:r w:rsidRPr="00CC4577">
        <w:rPr>
          <w:rFonts w:ascii="Arial" w:hAnsi="Arial" w:cs="Arial"/>
          <w:sz w:val="20"/>
          <w:szCs w:val="20"/>
        </w:rPr>
        <w:t>-</w:t>
      </w:r>
      <w:r w:rsidR="00DC4FBE" w:rsidRPr="00CC4577">
        <w:rPr>
          <w:rFonts w:ascii="Arial" w:hAnsi="Arial" w:cs="Arial"/>
          <w:sz w:val="20"/>
          <w:szCs w:val="20"/>
        </w:rPr>
        <w:t>передачи</w:t>
      </w:r>
      <w:r w:rsidRPr="00CC4577">
        <w:rPr>
          <w:rFonts w:ascii="Arial" w:hAnsi="Arial" w:cs="Arial"/>
          <w:sz w:val="20"/>
          <w:szCs w:val="20"/>
        </w:rPr>
        <w:t xml:space="preserve"> и </w:t>
      </w:r>
      <w:proofErr w:type="spellStart"/>
      <w:proofErr w:type="gramStart"/>
      <w:r w:rsidRPr="00CC4577">
        <w:rPr>
          <w:rFonts w:ascii="Arial" w:hAnsi="Arial" w:cs="Arial"/>
          <w:sz w:val="20"/>
          <w:szCs w:val="20"/>
        </w:rPr>
        <w:t>Tx</w:t>
      </w:r>
      <w:proofErr w:type="spellEnd"/>
      <w:r w:rsidRPr="00CC4577">
        <w:rPr>
          <w:rFonts w:ascii="Arial" w:hAnsi="Arial" w:cs="Arial"/>
          <w:sz w:val="20"/>
          <w:szCs w:val="20"/>
        </w:rPr>
        <w:t>-паузы</w:t>
      </w:r>
      <w:proofErr w:type="gramEnd"/>
      <w:r w:rsidRPr="00CC4577">
        <w:rPr>
          <w:rFonts w:ascii="Arial" w:hAnsi="Arial" w:cs="Arial"/>
          <w:sz w:val="20"/>
          <w:szCs w:val="20"/>
        </w:rPr>
        <w:t xml:space="preserve"> за которыми следует время </w:t>
      </w:r>
      <w:proofErr w:type="spellStart"/>
      <w:r w:rsidRPr="00CC4577">
        <w:rPr>
          <w:rFonts w:ascii="Arial" w:hAnsi="Arial" w:cs="Arial"/>
          <w:sz w:val="20"/>
          <w:szCs w:val="20"/>
        </w:rPr>
        <w:t>Tx</w:t>
      </w:r>
      <w:proofErr w:type="spellEnd"/>
      <w:r w:rsidRPr="00CC4577">
        <w:rPr>
          <w:rFonts w:ascii="Arial" w:hAnsi="Arial" w:cs="Arial"/>
          <w:sz w:val="20"/>
          <w:szCs w:val="20"/>
        </w:rPr>
        <w:t>-паузы, которое не короче эт</w:t>
      </w:r>
      <w:r w:rsidRPr="00CC4577">
        <w:rPr>
          <w:rFonts w:ascii="Arial" w:hAnsi="Arial" w:cs="Arial"/>
          <w:sz w:val="20"/>
          <w:szCs w:val="20"/>
        </w:rPr>
        <w:t>о</w:t>
      </w:r>
      <w:r w:rsidRPr="00CC4577">
        <w:rPr>
          <w:rFonts w:ascii="Arial" w:hAnsi="Arial" w:cs="Arial"/>
          <w:sz w:val="20"/>
          <w:szCs w:val="20"/>
        </w:rPr>
        <w:t xml:space="preserve">го сочетания, может рассматриваться как одно время </w:t>
      </w:r>
      <w:proofErr w:type="spellStart"/>
      <w:r w:rsidRPr="00CC4577">
        <w:rPr>
          <w:rFonts w:ascii="Arial" w:hAnsi="Arial" w:cs="Arial"/>
          <w:sz w:val="20"/>
          <w:szCs w:val="20"/>
        </w:rPr>
        <w:t>Tx</w:t>
      </w:r>
      <w:proofErr w:type="spellEnd"/>
      <w:r w:rsidRPr="00CC4577">
        <w:rPr>
          <w:rFonts w:ascii="Arial" w:hAnsi="Arial" w:cs="Arial"/>
          <w:sz w:val="20"/>
          <w:szCs w:val="20"/>
        </w:rPr>
        <w:t>-</w:t>
      </w:r>
      <w:r w:rsidR="00DC4FBE" w:rsidRPr="00CC4577">
        <w:rPr>
          <w:rFonts w:ascii="Arial" w:hAnsi="Arial" w:cs="Arial"/>
          <w:sz w:val="20"/>
          <w:szCs w:val="20"/>
        </w:rPr>
        <w:t>передачи</w:t>
      </w:r>
      <w:r w:rsidRPr="00CC4577">
        <w:rPr>
          <w:rFonts w:ascii="Arial" w:hAnsi="Arial" w:cs="Arial"/>
          <w:sz w:val="20"/>
          <w:szCs w:val="20"/>
        </w:rPr>
        <w:t>. В этом случае сочетание должно с</w:t>
      </w:r>
      <w:r w:rsidRPr="00CC4577">
        <w:rPr>
          <w:rFonts w:ascii="Arial" w:hAnsi="Arial" w:cs="Arial"/>
          <w:sz w:val="20"/>
          <w:szCs w:val="20"/>
        </w:rPr>
        <w:t>о</w:t>
      </w:r>
      <w:r w:rsidRPr="00CC4577">
        <w:rPr>
          <w:rFonts w:ascii="Arial" w:hAnsi="Arial" w:cs="Arial"/>
          <w:sz w:val="20"/>
          <w:szCs w:val="20"/>
        </w:rPr>
        <w:t>ответствовать пределам, установленным в подпунктах 4.3.1.3.3 или 4.3.2.4.3.</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В протоколе испытания должно быть указано, соответствует ли испытуемое устройство предел</w:t>
      </w:r>
      <w:r w:rsidRPr="00CC4577">
        <w:rPr>
          <w:rFonts w:ascii="Arial" w:hAnsi="Arial" w:cs="Arial"/>
          <w:sz w:val="20"/>
          <w:szCs w:val="20"/>
        </w:rPr>
        <w:t>ь</w:t>
      </w:r>
      <w:r w:rsidRPr="00CC4577">
        <w:rPr>
          <w:rFonts w:ascii="Arial" w:hAnsi="Arial" w:cs="Arial"/>
          <w:sz w:val="20"/>
          <w:szCs w:val="20"/>
        </w:rPr>
        <w:t xml:space="preserve">ным значениям максимального времени </w:t>
      </w:r>
      <w:proofErr w:type="spellStart"/>
      <w:r w:rsidRPr="00CC4577">
        <w:rPr>
          <w:rFonts w:ascii="Arial" w:hAnsi="Arial" w:cs="Arial"/>
          <w:sz w:val="20"/>
          <w:szCs w:val="20"/>
        </w:rPr>
        <w:t>Tx</w:t>
      </w:r>
      <w:proofErr w:type="spellEnd"/>
      <w:r w:rsidRPr="00CC4577">
        <w:rPr>
          <w:rFonts w:ascii="Arial" w:hAnsi="Arial" w:cs="Arial"/>
          <w:sz w:val="20"/>
          <w:szCs w:val="20"/>
        </w:rPr>
        <w:t>-</w:t>
      </w:r>
      <w:r w:rsidR="00BB1726" w:rsidRPr="00CC4577">
        <w:rPr>
          <w:rFonts w:ascii="Arial" w:hAnsi="Arial" w:cs="Arial"/>
          <w:sz w:val="20"/>
          <w:szCs w:val="20"/>
        </w:rPr>
        <w:t>передачи</w:t>
      </w:r>
      <w:r w:rsidRPr="00CC4577">
        <w:rPr>
          <w:rFonts w:ascii="Arial" w:hAnsi="Arial" w:cs="Arial"/>
          <w:sz w:val="20"/>
          <w:szCs w:val="20"/>
        </w:rPr>
        <w:t xml:space="preserve"> и минимального времени TX-паузы, определенным в подпункте 4.3.1.3.3 или подпункте 4.3.2.4.3.</w:t>
      </w:r>
    </w:p>
    <w:p w:rsidR="009C015A" w:rsidRPr="00CC4577" w:rsidRDefault="009C015A" w:rsidP="007A5415">
      <w:pPr>
        <w:pStyle w:val="afb"/>
        <w:tabs>
          <w:tab w:val="left" w:pos="709"/>
        </w:tabs>
        <w:autoSpaceDE w:val="0"/>
        <w:autoSpaceDN w:val="0"/>
        <w:adjustRightInd w:val="0"/>
        <w:ind w:firstLine="709"/>
        <w:jc w:val="both"/>
        <w:rPr>
          <w:rFonts w:ascii="Arial" w:hAnsi="Arial" w:cs="Arial"/>
          <w:b/>
          <w:sz w:val="20"/>
          <w:szCs w:val="20"/>
        </w:rPr>
      </w:pPr>
      <w:r w:rsidRPr="00CC4577">
        <w:rPr>
          <w:rFonts w:ascii="Arial" w:hAnsi="Arial" w:cs="Arial"/>
          <w:b/>
          <w:sz w:val="20"/>
          <w:szCs w:val="20"/>
        </w:rPr>
        <w:t>5.4.2.2.1.4 Средняя загрузка</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Методика испытаний, которая проводиться только для неадаптивного оборудования, должна быть следующей:</w:t>
      </w:r>
    </w:p>
    <w:p w:rsidR="009C015A" w:rsidRPr="00CC4577" w:rsidRDefault="009C015A" w:rsidP="007A5415">
      <w:pPr>
        <w:pStyle w:val="afb"/>
        <w:ind w:firstLine="709"/>
        <w:jc w:val="both"/>
        <w:rPr>
          <w:rFonts w:ascii="Arial" w:hAnsi="Arial" w:cs="Arial"/>
          <w:b/>
          <w:sz w:val="20"/>
          <w:szCs w:val="20"/>
        </w:rPr>
      </w:pPr>
      <w:r w:rsidRPr="00CC4577">
        <w:rPr>
          <w:rFonts w:ascii="Arial" w:hAnsi="Arial" w:cs="Arial"/>
          <w:b/>
          <w:sz w:val="20"/>
          <w:szCs w:val="20"/>
        </w:rPr>
        <w:t>Шаг 1:</w:t>
      </w:r>
    </w:p>
    <w:p w:rsidR="009C015A" w:rsidRPr="009F3116" w:rsidRDefault="00DC4FBE" w:rsidP="007A5415">
      <w:pPr>
        <w:pStyle w:val="afb"/>
        <w:tabs>
          <w:tab w:val="left" w:pos="709"/>
        </w:tabs>
        <w:autoSpaceDE w:val="0"/>
        <w:autoSpaceDN w:val="0"/>
        <w:adjustRightInd w:val="0"/>
        <w:ind w:firstLine="709"/>
        <w:jc w:val="both"/>
        <w:rPr>
          <w:rFonts w:ascii="Arial" w:hAnsi="Arial" w:cs="Arial"/>
          <w:sz w:val="20"/>
          <w:szCs w:val="20"/>
        </w:rPr>
      </w:pPr>
      <w:r w:rsidRPr="009F3116">
        <w:rPr>
          <w:rFonts w:ascii="Arial" w:hAnsi="Arial" w:cs="Arial"/>
          <w:sz w:val="20"/>
          <w:szCs w:val="20"/>
        </w:rPr>
        <w:t xml:space="preserve">Используйте сохраненные настройки для измерений, </w:t>
      </w:r>
      <w:r w:rsidR="009C015A" w:rsidRPr="009F3116">
        <w:rPr>
          <w:rFonts w:ascii="Arial" w:hAnsi="Arial" w:cs="Arial"/>
          <w:sz w:val="20"/>
          <w:szCs w:val="20"/>
        </w:rPr>
        <w:t>описанные в подпункте 5.4.2.2.1.2.</w:t>
      </w:r>
    </w:p>
    <w:p w:rsidR="009C015A" w:rsidRPr="00CC4577" w:rsidRDefault="009C015A" w:rsidP="007A5415">
      <w:pPr>
        <w:pStyle w:val="afb"/>
        <w:ind w:firstLine="709"/>
        <w:jc w:val="both"/>
        <w:rPr>
          <w:rFonts w:ascii="Arial" w:hAnsi="Arial" w:cs="Arial"/>
          <w:b/>
          <w:sz w:val="20"/>
          <w:szCs w:val="20"/>
        </w:rPr>
      </w:pPr>
      <w:r w:rsidRPr="00CC4577">
        <w:rPr>
          <w:rFonts w:ascii="Arial" w:hAnsi="Arial" w:cs="Arial"/>
          <w:b/>
          <w:sz w:val="20"/>
          <w:szCs w:val="20"/>
        </w:rPr>
        <w:t>Шаг 2:</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Для каждого пакета вычислить произведение (</w:t>
      </w:r>
      <w:proofErr w:type="spellStart"/>
      <w:r w:rsidRPr="00CC4577">
        <w:rPr>
          <w:rFonts w:ascii="Arial" w:hAnsi="Arial" w:cs="Arial"/>
          <w:i/>
          <w:sz w:val="20"/>
          <w:szCs w:val="20"/>
        </w:rPr>
        <w:t>P</w:t>
      </w:r>
      <w:r w:rsidRPr="00CC4577">
        <w:rPr>
          <w:rFonts w:ascii="Arial" w:hAnsi="Arial" w:cs="Arial"/>
          <w:i/>
          <w:sz w:val="20"/>
          <w:szCs w:val="20"/>
          <w:vertAlign w:val="subscript"/>
        </w:rPr>
        <w:t>burst</w:t>
      </w:r>
      <w:proofErr w:type="spellEnd"/>
      <w:r w:rsidRPr="00CC4577">
        <w:rPr>
          <w:rFonts w:ascii="Arial" w:hAnsi="Arial" w:cs="Arial"/>
          <w:sz w:val="20"/>
          <w:szCs w:val="20"/>
        </w:rPr>
        <w:t xml:space="preserve"> / 100 мВт)</w:t>
      </w:r>
      <w:r w:rsidRPr="00CC4577">
        <w:t xml:space="preserve"> </w:t>
      </w:r>
      <w:r w:rsidRPr="00CC4577">
        <w:rPr>
          <w:rFonts w:ascii="Arial" w:hAnsi="Arial" w:cs="Arial"/>
          <w:sz w:val="20"/>
          <w:szCs w:val="20"/>
        </w:rPr>
        <w:t xml:space="preserve">на время включения передатчика. </w:t>
      </w:r>
      <w:proofErr w:type="spellStart"/>
      <w:r w:rsidRPr="00CC4577">
        <w:rPr>
          <w:rFonts w:ascii="Arial" w:hAnsi="Arial" w:cs="Arial"/>
          <w:i/>
          <w:sz w:val="20"/>
          <w:szCs w:val="20"/>
        </w:rPr>
        <w:t>P</w:t>
      </w:r>
      <w:r w:rsidRPr="00CC4577">
        <w:rPr>
          <w:rFonts w:ascii="Arial" w:hAnsi="Arial" w:cs="Arial"/>
          <w:i/>
          <w:sz w:val="20"/>
          <w:szCs w:val="20"/>
          <w:vertAlign w:val="subscript"/>
        </w:rPr>
        <w:t>burst</w:t>
      </w:r>
      <w:proofErr w:type="spellEnd"/>
      <w:r w:rsidRPr="00CC4577">
        <w:rPr>
          <w:rFonts w:ascii="Arial" w:hAnsi="Arial" w:cs="Arial"/>
          <w:sz w:val="20"/>
          <w:szCs w:val="20"/>
          <w:vertAlign w:val="subscript"/>
        </w:rPr>
        <w:t xml:space="preserve"> </w:t>
      </w:r>
      <w:r w:rsidRPr="00CC4577">
        <w:rPr>
          <w:rFonts w:ascii="Arial" w:hAnsi="Arial" w:cs="Arial"/>
          <w:sz w:val="20"/>
          <w:szCs w:val="20"/>
        </w:rPr>
        <w:t>измеряется в мВт. Время включения передатчика измеряется в миллисекундах.</w:t>
      </w:r>
    </w:p>
    <w:p w:rsidR="009C015A" w:rsidRPr="00CC4577" w:rsidRDefault="009C015A" w:rsidP="007A5415">
      <w:pPr>
        <w:pStyle w:val="afb"/>
        <w:tabs>
          <w:tab w:val="left" w:pos="993"/>
        </w:tabs>
        <w:ind w:firstLine="709"/>
        <w:jc w:val="both"/>
        <w:rPr>
          <w:rFonts w:ascii="Arial" w:hAnsi="Arial" w:cs="Arial"/>
          <w:b/>
          <w:sz w:val="20"/>
          <w:szCs w:val="20"/>
        </w:rPr>
      </w:pPr>
      <w:r w:rsidRPr="00CC4577">
        <w:rPr>
          <w:rFonts w:ascii="Arial" w:hAnsi="Arial" w:cs="Arial"/>
          <w:b/>
          <w:sz w:val="20"/>
          <w:szCs w:val="20"/>
        </w:rPr>
        <w:t>Шаг 3:</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Средняя загрузка – это сумма всех произведений, деленная на период наблюдения (выраженный в миллисекундах), определенный в подпункте 4.3.1.3.2 или подпункте 4.3.2.4.2. Это значение, которое должно соответствовать пределу, указанному в подпункте 4.3.1.6.3 или подпункте 4.3.2.5.3, должно быть занесено в протокол испытаний.</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 xml:space="preserve">Если работа без черных списков частот невозможна, то мощность пакетов в черных списках </w:t>
      </w:r>
      <w:r w:rsidR="00B631EE" w:rsidRPr="00CC4577">
        <w:rPr>
          <w:rFonts w:ascii="Arial" w:hAnsi="Arial" w:cs="Arial"/>
          <w:sz w:val="20"/>
          <w:szCs w:val="20"/>
        </w:rPr>
        <w:t>ч</w:t>
      </w:r>
      <w:r w:rsidR="00B631EE" w:rsidRPr="00CC4577">
        <w:rPr>
          <w:rFonts w:ascii="Arial" w:hAnsi="Arial" w:cs="Arial"/>
          <w:sz w:val="20"/>
          <w:szCs w:val="20"/>
        </w:rPr>
        <w:t>а</w:t>
      </w:r>
      <w:r w:rsidR="00B631EE" w:rsidRPr="00CC4577">
        <w:rPr>
          <w:rFonts w:ascii="Arial" w:hAnsi="Arial" w:cs="Arial"/>
          <w:sz w:val="20"/>
          <w:szCs w:val="20"/>
        </w:rPr>
        <w:t xml:space="preserve">стот для скачков </w:t>
      </w:r>
      <w:r w:rsidRPr="00CC4577">
        <w:rPr>
          <w:rFonts w:ascii="Arial" w:hAnsi="Arial" w:cs="Arial"/>
          <w:sz w:val="20"/>
          <w:szCs w:val="20"/>
        </w:rPr>
        <w:t>(для расчета средней загрузки) принимается равной среднему значению среднеквадр</w:t>
      </w:r>
      <w:r w:rsidRPr="00CC4577">
        <w:rPr>
          <w:rFonts w:ascii="Arial" w:hAnsi="Arial" w:cs="Arial"/>
          <w:sz w:val="20"/>
          <w:szCs w:val="20"/>
        </w:rPr>
        <w:t>а</w:t>
      </w:r>
      <w:r w:rsidRPr="00CC4577">
        <w:rPr>
          <w:rFonts w:ascii="Arial" w:hAnsi="Arial" w:cs="Arial"/>
          <w:sz w:val="20"/>
          <w:szCs w:val="20"/>
        </w:rPr>
        <w:t xml:space="preserve">тическому значению мощности пакетов на всех активных </w:t>
      </w:r>
      <w:r w:rsidR="00B631EE" w:rsidRPr="00CC4577">
        <w:rPr>
          <w:rFonts w:ascii="Arial" w:hAnsi="Arial" w:cs="Arial"/>
          <w:sz w:val="20"/>
          <w:szCs w:val="20"/>
        </w:rPr>
        <w:t>частотах для скачков</w:t>
      </w:r>
      <w:r w:rsidRPr="00CC4577">
        <w:rPr>
          <w:rFonts w:ascii="Arial" w:hAnsi="Arial" w:cs="Arial"/>
          <w:sz w:val="20"/>
          <w:szCs w:val="20"/>
        </w:rPr>
        <w:t>.</w:t>
      </w:r>
    </w:p>
    <w:p w:rsidR="009C015A" w:rsidRPr="00CC4577" w:rsidRDefault="009C015A" w:rsidP="007A5415">
      <w:pPr>
        <w:pStyle w:val="afb"/>
        <w:tabs>
          <w:tab w:val="left" w:pos="709"/>
        </w:tabs>
        <w:autoSpaceDE w:val="0"/>
        <w:autoSpaceDN w:val="0"/>
        <w:adjustRightInd w:val="0"/>
        <w:ind w:firstLine="709"/>
        <w:jc w:val="both"/>
        <w:rPr>
          <w:rFonts w:ascii="Arial" w:hAnsi="Arial" w:cs="Arial"/>
          <w:b/>
          <w:sz w:val="20"/>
          <w:szCs w:val="20"/>
        </w:rPr>
      </w:pPr>
      <w:r w:rsidRPr="00CC4577">
        <w:rPr>
          <w:rFonts w:ascii="Arial" w:hAnsi="Arial" w:cs="Arial"/>
          <w:b/>
          <w:sz w:val="20"/>
          <w:szCs w:val="20"/>
        </w:rPr>
        <w:t>5.4.2.2.2 Измерения по эфиру</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При проведении измерений по эфиру испытуемое устройство должно быть сконфигурировано и антенн</w:t>
      </w:r>
      <w:proofErr w:type="gramStart"/>
      <w:r w:rsidRPr="00CC4577">
        <w:rPr>
          <w:rFonts w:ascii="Arial" w:hAnsi="Arial" w:cs="Arial"/>
          <w:sz w:val="20"/>
          <w:szCs w:val="20"/>
        </w:rPr>
        <w:t>а(</w:t>
      </w:r>
      <w:proofErr w:type="gramEnd"/>
      <w:r w:rsidRPr="00CC4577">
        <w:rPr>
          <w:rFonts w:ascii="Arial" w:hAnsi="Arial" w:cs="Arial"/>
          <w:sz w:val="20"/>
          <w:szCs w:val="20"/>
        </w:rPr>
        <w:t>ы) (включая интеллектуальные антенные системы и системы, способные формировать ди</w:t>
      </w:r>
      <w:r w:rsidRPr="00CC4577">
        <w:rPr>
          <w:rFonts w:ascii="Arial" w:hAnsi="Arial" w:cs="Arial"/>
          <w:sz w:val="20"/>
          <w:szCs w:val="20"/>
        </w:rPr>
        <w:t>а</w:t>
      </w:r>
      <w:r w:rsidRPr="00CC4577">
        <w:rPr>
          <w:rFonts w:ascii="Arial" w:hAnsi="Arial" w:cs="Arial"/>
          <w:sz w:val="20"/>
          <w:szCs w:val="20"/>
        </w:rPr>
        <w:t>грамму направленности) установлены так, что бы добиться максимальной ЭИИМ по направлению к и</w:t>
      </w:r>
      <w:r w:rsidRPr="00CC4577">
        <w:rPr>
          <w:rFonts w:ascii="Arial" w:hAnsi="Arial" w:cs="Arial"/>
          <w:sz w:val="20"/>
          <w:szCs w:val="20"/>
        </w:rPr>
        <w:t>з</w:t>
      </w:r>
      <w:r w:rsidRPr="00CC4577">
        <w:rPr>
          <w:rFonts w:ascii="Arial" w:hAnsi="Arial" w:cs="Arial"/>
          <w:sz w:val="20"/>
          <w:szCs w:val="20"/>
        </w:rPr>
        <w:t xml:space="preserve">мерительной антенне. Это положение должно быть зафиксировано. </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Измерительная площадка должна соответствовать требованиям, установленным в приложении B, а применимые методы измерений – установленным в приложении C.</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 xml:space="preserve">С учетом калибровочного коэффициента </w:t>
      </w:r>
      <w:r w:rsidR="00375CB8" w:rsidRPr="00CC4577">
        <w:rPr>
          <w:rFonts w:ascii="Arial" w:hAnsi="Arial" w:cs="Arial"/>
          <w:sz w:val="20"/>
          <w:szCs w:val="20"/>
        </w:rPr>
        <w:t>измерительной площадки</w:t>
      </w:r>
      <w:r w:rsidRPr="00CC4577">
        <w:rPr>
          <w:rFonts w:ascii="Arial" w:hAnsi="Arial" w:cs="Arial"/>
          <w:sz w:val="20"/>
          <w:szCs w:val="20"/>
        </w:rPr>
        <w:t>, метод испытания для выхо</w:t>
      </w:r>
      <w:r w:rsidRPr="00CC4577">
        <w:rPr>
          <w:rFonts w:ascii="Arial" w:hAnsi="Arial" w:cs="Arial"/>
          <w:sz w:val="20"/>
          <w:szCs w:val="20"/>
        </w:rPr>
        <w:t>д</w:t>
      </w:r>
      <w:r w:rsidRPr="00CC4577">
        <w:rPr>
          <w:rFonts w:ascii="Arial" w:hAnsi="Arial" w:cs="Arial"/>
          <w:sz w:val="20"/>
          <w:szCs w:val="20"/>
        </w:rPr>
        <w:t xml:space="preserve">ной мощности </w:t>
      </w:r>
      <w:r w:rsidRPr="00CC4577">
        <w:rPr>
          <w:rFonts w:ascii="Arial" w:hAnsi="Arial" w:cs="Arial"/>
          <w:sz w:val="20"/>
          <w:szCs w:val="20"/>
          <w:lang w:val="en-US"/>
        </w:rPr>
        <w:t>RF</w:t>
      </w:r>
      <w:r w:rsidRPr="00CC4577">
        <w:rPr>
          <w:rFonts w:ascii="Arial" w:hAnsi="Arial" w:cs="Arial"/>
          <w:sz w:val="20"/>
          <w:szCs w:val="20"/>
        </w:rPr>
        <w:t xml:space="preserve"> далее дополнительно описывается в подпункте 5.4.2.2.1.2, шаг 1 - шаг 5. Выходная </w:t>
      </w:r>
      <w:r w:rsidRPr="00CC4577">
        <w:rPr>
          <w:rFonts w:ascii="Arial" w:hAnsi="Arial" w:cs="Arial"/>
          <w:sz w:val="20"/>
          <w:szCs w:val="20"/>
        </w:rPr>
        <w:lastRenderedPageBreak/>
        <w:t xml:space="preserve">мощность </w:t>
      </w:r>
      <w:r w:rsidRPr="00CC4577">
        <w:rPr>
          <w:rFonts w:ascii="Arial" w:hAnsi="Arial" w:cs="Arial"/>
          <w:sz w:val="20"/>
          <w:szCs w:val="20"/>
          <w:lang w:val="en-US"/>
        </w:rPr>
        <w:t>RF</w:t>
      </w:r>
      <w:r w:rsidRPr="00CC4577">
        <w:rPr>
          <w:rFonts w:ascii="Arial" w:hAnsi="Arial" w:cs="Arial"/>
          <w:sz w:val="20"/>
          <w:szCs w:val="20"/>
        </w:rPr>
        <w:t xml:space="preserve"> </w:t>
      </w:r>
      <w:r w:rsidR="00B54ED6" w:rsidRPr="00B54ED6">
        <w:rPr>
          <w:rFonts w:ascii="Arial" w:hAnsi="Arial" w:cs="Arial"/>
          <w:sz w:val="20"/>
          <w:szCs w:val="20"/>
        </w:rPr>
        <w:t>(</w:t>
      </w:r>
      <w:proofErr w:type="spellStart"/>
      <w:r w:rsidR="00B54ED6" w:rsidRPr="00B54ED6">
        <w:rPr>
          <w:rFonts w:ascii="Arial" w:hAnsi="Arial" w:cs="Arial"/>
          <w:sz w:val="20"/>
          <w:szCs w:val="20"/>
        </w:rPr>
        <w:t>P</w:t>
      </w:r>
      <w:r w:rsidR="00B54ED6" w:rsidRPr="00B54ED6">
        <w:rPr>
          <w:rFonts w:ascii="Arial" w:hAnsi="Arial" w:cs="Arial"/>
          <w:sz w:val="20"/>
          <w:szCs w:val="20"/>
          <w:vertAlign w:val="subscript"/>
        </w:rPr>
        <w:t>out</w:t>
      </w:r>
      <w:proofErr w:type="spellEnd"/>
      <w:r w:rsidR="00B54ED6" w:rsidRPr="00B54ED6">
        <w:rPr>
          <w:rFonts w:ascii="Arial" w:hAnsi="Arial" w:cs="Arial"/>
          <w:sz w:val="20"/>
          <w:szCs w:val="20"/>
        </w:rPr>
        <w:t>)</w:t>
      </w:r>
      <w:r w:rsidR="00B54ED6">
        <w:rPr>
          <w:rFonts w:ascii="Arial" w:hAnsi="Arial" w:cs="Arial"/>
          <w:sz w:val="20"/>
          <w:szCs w:val="20"/>
        </w:rPr>
        <w:t xml:space="preserve"> </w:t>
      </w:r>
      <w:r w:rsidRPr="00CC4577">
        <w:rPr>
          <w:rFonts w:ascii="Arial" w:hAnsi="Arial" w:cs="Arial"/>
          <w:sz w:val="20"/>
          <w:szCs w:val="20"/>
        </w:rPr>
        <w:t xml:space="preserve">равна значению A, полученному на шаге 5. Метод испытания для рабочего цикла, </w:t>
      </w:r>
      <w:proofErr w:type="spellStart"/>
      <w:r w:rsidRPr="00CC4577">
        <w:rPr>
          <w:rFonts w:ascii="Arial" w:hAnsi="Arial" w:cs="Arial"/>
          <w:sz w:val="20"/>
          <w:szCs w:val="20"/>
        </w:rPr>
        <w:t>Tx</w:t>
      </w:r>
      <w:proofErr w:type="spellEnd"/>
      <w:r w:rsidRPr="00CC4577">
        <w:rPr>
          <w:rFonts w:ascii="Arial" w:hAnsi="Arial" w:cs="Arial"/>
          <w:sz w:val="20"/>
          <w:szCs w:val="20"/>
        </w:rPr>
        <w:t>-п</w:t>
      </w:r>
      <w:r w:rsidR="00BB1726" w:rsidRPr="00CC4577">
        <w:rPr>
          <w:rFonts w:ascii="Arial" w:hAnsi="Arial" w:cs="Arial"/>
          <w:sz w:val="20"/>
          <w:szCs w:val="20"/>
        </w:rPr>
        <w:t>ередачи</w:t>
      </w:r>
      <w:r w:rsidRPr="00CC4577">
        <w:rPr>
          <w:rFonts w:ascii="Arial" w:hAnsi="Arial" w:cs="Arial"/>
          <w:sz w:val="20"/>
          <w:szCs w:val="20"/>
        </w:rPr>
        <w:t>, TX-паузы дополнительно описан в подпункте 5.4.2.2.1.3, а метод испытания для средней з</w:t>
      </w:r>
      <w:r w:rsidRPr="00CC4577">
        <w:rPr>
          <w:rFonts w:ascii="Arial" w:hAnsi="Arial" w:cs="Arial"/>
          <w:sz w:val="20"/>
          <w:szCs w:val="20"/>
        </w:rPr>
        <w:t>а</w:t>
      </w:r>
      <w:r w:rsidRPr="00CC4577">
        <w:rPr>
          <w:rFonts w:ascii="Arial" w:hAnsi="Arial" w:cs="Arial"/>
          <w:sz w:val="20"/>
          <w:szCs w:val="20"/>
        </w:rPr>
        <w:t>грузки дополнительно описан в подпункте 5.4.2.2.1.4.</w:t>
      </w:r>
    </w:p>
    <w:p w:rsidR="009C015A" w:rsidRPr="00CC4577" w:rsidRDefault="009C015A" w:rsidP="007A5415">
      <w:pPr>
        <w:pStyle w:val="afb"/>
        <w:tabs>
          <w:tab w:val="left" w:pos="709"/>
        </w:tabs>
        <w:autoSpaceDE w:val="0"/>
        <w:autoSpaceDN w:val="0"/>
        <w:adjustRightInd w:val="0"/>
        <w:ind w:firstLine="709"/>
        <w:jc w:val="both"/>
        <w:rPr>
          <w:rFonts w:ascii="Arial" w:hAnsi="Arial" w:cs="Arial"/>
          <w:b/>
          <w:sz w:val="20"/>
          <w:szCs w:val="20"/>
        </w:rPr>
      </w:pPr>
      <w:r w:rsidRPr="00CC4577">
        <w:rPr>
          <w:rFonts w:ascii="Arial" w:hAnsi="Arial" w:cs="Arial"/>
          <w:b/>
          <w:sz w:val="20"/>
          <w:szCs w:val="20"/>
        </w:rPr>
        <w:t>5.4.3 Спектральная плотность мощности</w:t>
      </w:r>
    </w:p>
    <w:p w:rsidR="009C015A" w:rsidRPr="00CC4577" w:rsidRDefault="009C015A" w:rsidP="007A5415">
      <w:pPr>
        <w:autoSpaceDE w:val="0"/>
        <w:autoSpaceDN w:val="0"/>
        <w:adjustRightInd w:val="0"/>
        <w:ind w:firstLine="709"/>
        <w:jc w:val="both"/>
        <w:rPr>
          <w:rFonts w:ascii="Arial" w:hAnsi="Arial" w:cs="Arial"/>
          <w:b/>
          <w:sz w:val="20"/>
          <w:szCs w:val="20"/>
        </w:rPr>
      </w:pPr>
      <w:r w:rsidRPr="00CC4577">
        <w:rPr>
          <w:rFonts w:ascii="Arial" w:hAnsi="Arial" w:cs="Arial"/>
          <w:b/>
          <w:sz w:val="20"/>
          <w:szCs w:val="20"/>
        </w:rPr>
        <w:t>5.4.3.1 Условия испытаний</w:t>
      </w:r>
    </w:p>
    <w:p w:rsidR="009C015A"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См. 5.1 для условий проведения испытаний. Эти измерения должны проводиться только при нормальных условиях испытания.</w:t>
      </w:r>
    </w:p>
    <w:p w:rsidR="009F75F8" w:rsidRPr="00CC4577" w:rsidRDefault="009F75F8" w:rsidP="007A5415">
      <w:pPr>
        <w:pStyle w:val="afb"/>
        <w:tabs>
          <w:tab w:val="left" w:pos="709"/>
        </w:tabs>
        <w:autoSpaceDE w:val="0"/>
        <w:autoSpaceDN w:val="0"/>
        <w:adjustRightInd w:val="0"/>
        <w:ind w:firstLine="709"/>
        <w:jc w:val="both"/>
        <w:rPr>
          <w:rFonts w:ascii="Arial" w:hAnsi="Arial" w:cs="Arial"/>
          <w:sz w:val="20"/>
          <w:szCs w:val="20"/>
        </w:rPr>
      </w:pPr>
      <w:r w:rsidRPr="009F75F8">
        <w:rPr>
          <w:rFonts w:ascii="Arial" w:hAnsi="Arial" w:cs="Arial"/>
          <w:sz w:val="20"/>
          <w:szCs w:val="20"/>
        </w:rPr>
        <w:t>Конфигурация оборудования не должна отличаться от конфигурации, указанной в пункте 5.4.2.1.</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Измерения проводятся для оборудования, сконфигурированного для работы на самой низкой, средней и самой высокой частоте указанного диапазона частот. Эти частоты должны быть записаны.</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В течение всего испытания, оборудование должно находиться на фиксированной частоте.</w:t>
      </w:r>
    </w:p>
    <w:p w:rsidR="009C015A" w:rsidRPr="00CC4577" w:rsidRDefault="009C015A" w:rsidP="007A5415">
      <w:pPr>
        <w:pStyle w:val="afb"/>
        <w:tabs>
          <w:tab w:val="left" w:pos="709"/>
        </w:tabs>
        <w:autoSpaceDE w:val="0"/>
        <w:autoSpaceDN w:val="0"/>
        <w:adjustRightInd w:val="0"/>
        <w:ind w:firstLine="709"/>
        <w:jc w:val="both"/>
        <w:rPr>
          <w:rFonts w:ascii="Arial" w:hAnsi="Arial" w:cs="Arial"/>
          <w:b/>
          <w:sz w:val="20"/>
          <w:szCs w:val="20"/>
        </w:rPr>
      </w:pPr>
      <w:r w:rsidRPr="00CC4577">
        <w:rPr>
          <w:rFonts w:ascii="Arial" w:hAnsi="Arial" w:cs="Arial"/>
          <w:b/>
          <w:sz w:val="20"/>
          <w:szCs w:val="20"/>
        </w:rPr>
        <w:t>5.4.3.2 Метод испытания</w:t>
      </w:r>
    </w:p>
    <w:p w:rsidR="009C015A" w:rsidRPr="00CC4577" w:rsidRDefault="009C015A" w:rsidP="007A5415">
      <w:pPr>
        <w:ind w:firstLine="709"/>
        <w:jc w:val="both"/>
        <w:rPr>
          <w:rFonts w:ascii="Arial" w:hAnsi="Arial" w:cs="Arial"/>
          <w:b/>
          <w:sz w:val="20"/>
          <w:szCs w:val="20"/>
        </w:rPr>
      </w:pPr>
      <w:r w:rsidRPr="00CC4577">
        <w:rPr>
          <w:rFonts w:ascii="Arial" w:hAnsi="Arial" w:cs="Arial"/>
          <w:b/>
          <w:sz w:val="20"/>
          <w:szCs w:val="20"/>
        </w:rPr>
        <w:t>5.4.3.2.1 Измерения на антенном разъеме</w:t>
      </w:r>
    </w:p>
    <w:p w:rsidR="009C015A" w:rsidRPr="00CC4577" w:rsidRDefault="009C015A" w:rsidP="007A5415">
      <w:pPr>
        <w:ind w:firstLine="709"/>
        <w:jc w:val="both"/>
        <w:rPr>
          <w:rFonts w:ascii="Arial" w:hAnsi="Arial" w:cs="Arial"/>
          <w:b/>
          <w:sz w:val="20"/>
          <w:szCs w:val="20"/>
        </w:rPr>
      </w:pPr>
      <w:r w:rsidRPr="00CC4577">
        <w:rPr>
          <w:rFonts w:ascii="Arial" w:hAnsi="Arial" w:cs="Arial"/>
          <w:b/>
          <w:sz w:val="20"/>
          <w:szCs w:val="20"/>
        </w:rPr>
        <w:t>Режим 1: Для оборудования с непрерывной передачей и оборудования, не имеющего во</w:t>
      </w:r>
      <w:r w:rsidRPr="00CC4577">
        <w:rPr>
          <w:rFonts w:ascii="Arial" w:hAnsi="Arial" w:cs="Arial"/>
          <w:b/>
          <w:sz w:val="20"/>
          <w:szCs w:val="20"/>
        </w:rPr>
        <w:t>з</w:t>
      </w:r>
      <w:r w:rsidRPr="00CC4577">
        <w:rPr>
          <w:rFonts w:ascii="Arial" w:hAnsi="Arial" w:cs="Arial"/>
          <w:b/>
          <w:sz w:val="20"/>
          <w:szCs w:val="20"/>
        </w:rPr>
        <w:t>можности обеспечения непрерывной передачи,</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Передатчик должен быть подключен к анализатору спектра. Спектральная плотность мощности, определенная в подпункте 4.3.2.3, должна быть измерена и зафиксирована в протоколе испытаний.</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Используется следующая методика испытаний:</w:t>
      </w:r>
    </w:p>
    <w:p w:rsidR="009C015A" w:rsidRPr="00CC4577" w:rsidRDefault="009C015A" w:rsidP="007A5415">
      <w:pPr>
        <w:pStyle w:val="afb"/>
        <w:tabs>
          <w:tab w:val="left" w:pos="709"/>
        </w:tabs>
        <w:autoSpaceDE w:val="0"/>
        <w:autoSpaceDN w:val="0"/>
        <w:adjustRightInd w:val="0"/>
        <w:ind w:firstLine="709"/>
        <w:jc w:val="both"/>
        <w:rPr>
          <w:rFonts w:ascii="Arial" w:hAnsi="Arial" w:cs="Arial"/>
          <w:b/>
          <w:sz w:val="20"/>
          <w:szCs w:val="20"/>
        </w:rPr>
      </w:pPr>
      <w:r w:rsidRPr="00CC4577">
        <w:rPr>
          <w:rFonts w:ascii="Arial" w:hAnsi="Arial" w:cs="Arial"/>
          <w:b/>
          <w:sz w:val="20"/>
          <w:szCs w:val="20"/>
        </w:rPr>
        <w:t>Шаг 1</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Подключите испытуемое устройство к анализатору спектра и используйте следующие настройки:</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lang w:val="en-US"/>
        </w:rPr>
      </w:pPr>
      <w:r w:rsidRPr="00CC4577">
        <w:rPr>
          <w:rFonts w:ascii="Arial" w:hAnsi="Arial" w:cs="Arial"/>
          <w:sz w:val="20"/>
          <w:szCs w:val="20"/>
          <w:lang w:val="en-US"/>
        </w:rPr>
        <w:t xml:space="preserve">‒ Start Frequency – 2 400 </w:t>
      </w:r>
      <w:r w:rsidRPr="00CC4577">
        <w:rPr>
          <w:rFonts w:ascii="Arial" w:hAnsi="Arial" w:cs="Arial"/>
          <w:sz w:val="20"/>
          <w:szCs w:val="20"/>
        </w:rPr>
        <w:t>МГц</w:t>
      </w:r>
      <w:r w:rsidRPr="00CC4577">
        <w:rPr>
          <w:rFonts w:ascii="Arial" w:hAnsi="Arial" w:cs="Arial"/>
          <w:sz w:val="20"/>
          <w:szCs w:val="20"/>
          <w:lang w:val="en-US"/>
        </w:rPr>
        <w:t>;</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lang w:val="en-US"/>
        </w:rPr>
      </w:pPr>
      <w:r w:rsidRPr="00CC4577">
        <w:rPr>
          <w:rFonts w:ascii="Arial" w:hAnsi="Arial" w:cs="Arial"/>
          <w:sz w:val="20"/>
          <w:szCs w:val="20"/>
          <w:lang w:val="en-US"/>
        </w:rPr>
        <w:t>‒ Stop Frequency – 2 483</w:t>
      </w:r>
      <w:proofErr w:type="gramStart"/>
      <w:r w:rsidRPr="00CC4577">
        <w:rPr>
          <w:rFonts w:ascii="Arial" w:hAnsi="Arial" w:cs="Arial"/>
          <w:sz w:val="20"/>
          <w:szCs w:val="20"/>
          <w:lang w:val="en-US"/>
        </w:rPr>
        <w:t>,5</w:t>
      </w:r>
      <w:proofErr w:type="gramEnd"/>
      <w:r w:rsidRPr="00CC4577">
        <w:rPr>
          <w:rFonts w:ascii="Arial" w:hAnsi="Arial" w:cs="Arial"/>
          <w:sz w:val="20"/>
          <w:szCs w:val="20"/>
          <w:lang w:val="en-US"/>
        </w:rPr>
        <w:t xml:space="preserve"> </w:t>
      </w:r>
      <w:r w:rsidRPr="00CC4577">
        <w:rPr>
          <w:rFonts w:ascii="Arial" w:hAnsi="Arial" w:cs="Arial"/>
          <w:sz w:val="20"/>
          <w:szCs w:val="20"/>
        </w:rPr>
        <w:t>МГц</w:t>
      </w:r>
      <w:r w:rsidRPr="00CC4577">
        <w:rPr>
          <w:rFonts w:ascii="Arial" w:hAnsi="Arial" w:cs="Arial"/>
          <w:sz w:val="20"/>
          <w:szCs w:val="20"/>
          <w:lang w:val="en-US"/>
        </w:rPr>
        <w:t>;</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lang w:val="en-US"/>
        </w:rPr>
      </w:pPr>
      <w:r w:rsidRPr="00CC4577">
        <w:rPr>
          <w:rFonts w:ascii="Arial" w:hAnsi="Arial" w:cs="Arial"/>
          <w:sz w:val="20"/>
          <w:szCs w:val="20"/>
          <w:lang w:val="en-US"/>
        </w:rPr>
        <w:t xml:space="preserve">‒ RBW – 10 </w:t>
      </w:r>
      <w:r w:rsidRPr="00CC4577">
        <w:rPr>
          <w:rFonts w:ascii="Arial" w:hAnsi="Arial" w:cs="Arial"/>
          <w:sz w:val="20"/>
          <w:szCs w:val="20"/>
        </w:rPr>
        <w:t>кГц</w:t>
      </w:r>
      <w:r w:rsidRPr="00CC4577">
        <w:rPr>
          <w:rFonts w:ascii="Arial" w:hAnsi="Arial" w:cs="Arial"/>
          <w:sz w:val="20"/>
          <w:szCs w:val="20"/>
          <w:lang w:val="en-US"/>
        </w:rPr>
        <w:t>;</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lang w:val="en-US"/>
        </w:rPr>
      </w:pPr>
      <w:r w:rsidRPr="00CC4577">
        <w:rPr>
          <w:rFonts w:ascii="Arial" w:hAnsi="Arial" w:cs="Arial"/>
          <w:sz w:val="20"/>
          <w:szCs w:val="20"/>
          <w:lang w:val="en-US"/>
        </w:rPr>
        <w:t xml:space="preserve">‒ VBW – 30 </w:t>
      </w:r>
      <w:r w:rsidRPr="00CC4577">
        <w:rPr>
          <w:rFonts w:ascii="Arial" w:hAnsi="Arial" w:cs="Arial"/>
          <w:sz w:val="20"/>
          <w:szCs w:val="20"/>
        </w:rPr>
        <w:t>кГц</w:t>
      </w:r>
      <w:r w:rsidRPr="00CC4577">
        <w:rPr>
          <w:rFonts w:ascii="Arial" w:hAnsi="Arial" w:cs="Arial"/>
          <w:sz w:val="20"/>
          <w:szCs w:val="20"/>
          <w:lang w:val="en-US"/>
        </w:rPr>
        <w:t>;</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lang w:val="en-US"/>
        </w:rPr>
      </w:pPr>
      <w:r w:rsidRPr="00CC4577">
        <w:rPr>
          <w:rFonts w:ascii="Arial" w:hAnsi="Arial" w:cs="Arial"/>
          <w:sz w:val="20"/>
          <w:szCs w:val="20"/>
          <w:lang w:val="en-US"/>
        </w:rPr>
        <w:t>‒ Sweep Points – &gt; 8350;</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Для анализатора спектра, не поддерживающего установленное число точек развертки, часто</w:t>
      </w:r>
      <w:r w:rsidRPr="00CC4577">
        <w:rPr>
          <w:rFonts w:ascii="Arial" w:hAnsi="Arial" w:cs="Arial"/>
          <w:sz w:val="20"/>
          <w:szCs w:val="20"/>
        </w:rPr>
        <w:t>т</w:t>
      </w:r>
      <w:r w:rsidRPr="00CC4577">
        <w:rPr>
          <w:rFonts w:ascii="Arial" w:hAnsi="Arial" w:cs="Arial"/>
          <w:sz w:val="20"/>
          <w:szCs w:val="20"/>
        </w:rPr>
        <w:t>ный диапазон может быть разбит на сегменты;</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lang w:val="en-US"/>
        </w:rPr>
      </w:pPr>
      <w:r w:rsidRPr="00CC4577">
        <w:rPr>
          <w:rFonts w:ascii="Arial" w:hAnsi="Arial" w:cs="Arial"/>
          <w:sz w:val="20"/>
          <w:szCs w:val="20"/>
          <w:lang w:val="en-US"/>
        </w:rPr>
        <w:t>‒ Detector – RMS;</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lang w:val="en-US"/>
        </w:rPr>
      </w:pPr>
      <w:r w:rsidRPr="00CC4577">
        <w:rPr>
          <w:rFonts w:ascii="Arial" w:hAnsi="Arial" w:cs="Arial"/>
          <w:sz w:val="20"/>
          <w:szCs w:val="20"/>
          <w:lang w:val="en-US"/>
        </w:rPr>
        <w:t>‒ Trace Mode – Max Hold;</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 xml:space="preserve">‒ </w:t>
      </w:r>
      <w:proofErr w:type="spellStart"/>
      <w:r w:rsidRPr="00CC4577">
        <w:rPr>
          <w:rFonts w:ascii="Arial" w:hAnsi="Arial" w:cs="Arial"/>
          <w:sz w:val="20"/>
          <w:szCs w:val="20"/>
        </w:rPr>
        <w:t>Sweep</w:t>
      </w:r>
      <w:proofErr w:type="spellEnd"/>
      <w:r w:rsidRPr="00CC4577">
        <w:rPr>
          <w:rFonts w:ascii="Arial" w:hAnsi="Arial" w:cs="Arial"/>
          <w:sz w:val="20"/>
          <w:szCs w:val="20"/>
        </w:rPr>
        <w:t xml:space="preserve"> </w:t>
      </w:r>
      <w:proofErr w:type="spellStart"/>
      <w:r w:rsidRPr="00CC4577">
        <w:rPr>
          <w:rFonts w:ascii="Arial" w:hAnsi="Arial" w:cs="Arial"/>
          <w:sz w:val="20"/>
          <w:szCs w:val="20"/>
        </w:rPr>
        <w:t>time</w:t>
      </w:r>
      <w:proofErr w:type="spellEnd"/>
      <w:r w:rsidRPr="00CC4577">
        <w:rPr>
          <w:rFonts w:ascii="Arial" w:hAnsi="Arial" w:cs="Arial"/>
          <w:sz w:val="20"/>
          <w:szCs w:val="20"/>
        </w:rPr>
        <w:t xml:space="preserve"> –  для оборудования, не имеющего возможности обеспечения непрерывной пер</w:t>
      </w:r>
      <w:r w:rsidRPr="00CC4577">
        <w:rPr>
          <w:rFonts w:ascii="Arial" w:hAnsi="Arial" w:cs="Arial"/>
          <w:sz w:val="20"/>
          <w:szCs w:val="20"/>
        </w:rPr>
        <w:t>е</w:t>
      </w:r>
      <w:r w:rsidRPr="00CC4577">
        <w:rPr>
          <w:rFonts w:ascii="Arial" w:hAnsi="Arial" w:cs="Arial"/>
          <w:sz w:val="20"/>
          <w:szCs w:val="20"/>
        </w:rPr>
        <w:t>дачи:   2 х Время заполнения канала х количество точек развертки.</w:t>
      </w:r>
    </w:p>
    <w:p w:rsidR="009C015A" w:rsidRPr="00CC4577" w:rsidRDefault="009F3116" w:rsidP="007A5415">
      <w:pPr>
        <w:pStyle w:val="afb"/>
        <w:tabs>
          <w:tab w:val="left" w:pos="709"/>
        </w:tabs>
        <w:autoSpaceDE w:val="0"/>
        <w:autoSpaceDN w:val="0"/>
        <w:adjustRightInd w:val="0"/>
        <w:ind w:firstLine="709"/>
        <w:jc w:val="both"/>
        <w:rPr>
          <w:rFonts w:ascii="Arial" w:hAnsi="Arial" w:cs="Arial"/>
          <w:sz w:val="20"/>
          <w:szCs w:val="20"/>
        </w:rPr>
      </w:pPr>
      <w:r>
        <w:rPr>
          <w:rFonts w:ascii="Arial" w:hAnsi="Arial" w:cs="Arial"/>
          <w:sz w:val="20"/>
          <w:szCs w:val="20"/>
        </w:rPr>
        <w:t>Д</w:t>
      </w:r>
      <w:r w:rsidR="009C015A" w:rsidRPr="00CC4577">
        <w:rPr>
          <w:rFonts w:ascii="Arial" w:hAnsi="Arial" w:cs="Arial"/>
          <w:sz w:val="20"/>
          <w:szCs w:val="20"/>
        </w:rPr>
        <w:t>ля оборудования с непрерывной передачей:  10 с; время развертки может быть увеличено еще больше до значения, при котором время развертки больше не влияет на среднеквадратичное значение сигнала.</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Для оборудования, не имеющего возможности обеспечения непрерывной передачи, подождите, пока сигнал стабилизируется. Сохраните набор данных (трассировки) в файл.</w:t>
      </w:r>
    </w:p>
    <w:p w:rsidR="009C015A" w:rsidRPr="00CC4577" w:rsidRDefault="009C015A" w:rsidP="007A5415">
      <w:pPr>
        <w:pStyle w:val="afb"/>
        <w:tabs>
          <w:tab w:val="left" w:pos="709"/>
        </w:tabs>
        <w:autoSpaceDE w:val="0"/>
        <w:autoSpaceDN w:val="0"/>
        <w:adjustRightInd w:val="0"/>
        <w:ind w:firstLine="709"/>
        <w:jc w:val="both"/>
        <w:rPr>
          <w:rFonts w:ascii="Arial" w:hAnsi="Arial" w:cs="Arial"/>
          <w:b/>
          <w:sz w:val="20"/>
          <w:szCs w:val="20"/>
        </w:rPr>
      </w:pPr>
      <w:r w:rsidRPr="00CC4577">
        <w:rPr>
          <w:rFonts w:ascii="Arial" w:hAnsi="Arial" w:cs="Arial"/>
          <w:b/>
          <w:sz w:val="20"/>
          <w:szCs w:val="20"/>
        </w:rPr>
        <w:t>Шаг 2</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При кондуктивных измерениях для испытуемого устройства c интеллектуальными антенными с</w:t>
      </w:r>
      <w:r w:rsidRPr="00CC4577">
        <w:rPr>
          <w:rFonts w:ascii="Arial" w:hAnsi="Arial" w:cs="Arial"/>
          <w:sz w:val="20"/>
          <w:szCs w:val="20"/>
        </w:rPr>
        <w:t>и</w:t>
      </w:r>
      <w:r w:rsidRPr="00CC4577">
        <w:rPr>
          <w:rFonts w:ascii="Arial" w:hAnsi="Arial" w:cs="Arial"/>
          <w:sz w:val="20"/>
          <w:szCs w:val="20"/>
        </w:rPr>
        <w:t>стемами, использующего режим работы 2 либо 3 (см. 5.3.3.2), измерения повторяются для каждого из портов передачи. Для каждой точки выборки (частотная область) сложите соответствующие значения мощности (в мВт) для различных цепей передачи и используйте их в качестве нового набора данных.</w:t>
      </w:r>
    </w:p>
    <w:p w:rsidR="009C015A" w:rsidRPr="00CC4577" w:rsidRDefault="009C015A" w:rsidP="007A5415">
      <w:pPr>
        <w:pStyle w:val="afb"/>
        <w:tabs>
          <w:tab w:val="left" w:pos="709"/>
        </w:tabs>
        <w:autoSpaceDE w:val="0"/>
        <w:autoSpaceDN w:val="0"/>
        <w:adjustRightInd w:val="0"/>
        <w:ind w:firstLine="709"/>
        <w:jc w:val="both"/>
        <w:rPr>
          <w:rFonts w:ascii="Arial" w:hAnsi="Arial" w:cs="Arial"/>
          <w:b/>
          <w:sz w:val="20"/>
          <w:szCs w:val="20"/>
        </w:rPr>
      </w:pPr>
      <w:r w:rsidRPr="00CC4577">
        <w:rPr>
          <w:rFonts w:ascii="Arial" w:hAnsi="Arial" w:cs="Arial"/>
          <w:b/>
          <w:sz w:val="20"/>
          <w:szCs w:val="20"/>
        </w:rPr>
        <w:t>Шаг 3</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Сложите значения мощности всех выборок в файле, используя следующую формулу:</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kern w:val="16"/>
          <w:position w:val="-22"/>
          <w:sz w:val="20"/>
          <w:szCs w:val="20"/>
        </w:rPr>
        <w:object w:dxaOrig="1710" w:dyaOrig="600">
          <v:shape id="_x0000_i1027" type="#_x0000_t75" style="width:84.65pt;height:29.95pt" o:ole="">
            <v:imagedata r:id="rId21" o:title=""/>
          </v:shape>
          <o:OLEObject Type="Embed" ProgID="Equation.DSMT4" ShapeID="_x0000_i1027" DrawAspect="Content" ObjectID="_1665840799" r:id="rId22"/>
        </w:object>
      </w:r>
      <w:r w:rsidRPr="00CC4577">
        <w:rPr>
          <w:rFonts w:ascii="Arial" w:hAnsi="Arial" w:cs="Arial"/>
          <w:sz w:val="20"/>
          <w:szCs w:val="20"/>
        </w:rPr>
        <w:t xml:space="preserve"> </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где k – количество выборок;</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n – номер выборки.</w:t>
      </w:r>
    </w:p>
    <w:p w:rsidR="009C015A" w:rsidRPr="00CC4577" w:rsidRDefault="009C015A" w:rsidP="007A5415">
      <w:pPr>
        <w:pStyle w:val="afb"/>
        <w:tabs>
          <w:tab w:val="left" w:pos="709"/>
        </w:tabs>
        <w:autoSpaceDE w:val="0"/>
        <w:autoSpaceDN w:val="0"/>
        <w:adjustRightInd w:val="0"/>
        <w:ind w:firstLine="709"/>
        <w:jc w:val="both"/>
        <w:rPr>
          <w:rFonts w:ascii="Arial" w:hAnsi="Arial" w:cs="Arial"/>
          <w:b/>
          <w:sz w:val="20"/>
          <w:szCs w:val="20"/>
        </w:rPr>
      </w:pPr>
      <w:r w:rsidRPr="00CC4577">
        <w:rPr>
          <w:rFonts w:ascii="Arial" w:hAnsi="Arial" w:cs="Arial"/>
          <w:b/>
          <w:sz w:val="20"/>
          <w:szCs w:val="20"/>
        </w:rPr>
        <w:t>Шаг 4</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 xml:space="preserve">Установите выходную мощность в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 чтобы она была равна выходной мощности RF </w:t>
      </w:r>
      <w:r w:rsidR="00642277">
        <w:rPr>
          <w:rFonts w:ascii="Arial" w:hAnsi="Arial" w:cs="Arial"/>
          <w:sz w:val="20"/>
          <w:szCs w:val="20"/>
        </w:rPr>
        <w:t>ЭИИМ</w:t>
      </w:r>
      <w:r w:rsidRPr="00CC4577">
        <w:rPr>
          <w:rFonts w:ascii="Arial" w:hAnsi="Arial" w:cs="Arial"/>
          <w:sz w:val="20"/>
          <w:szCs w:val="20"/>
        </w:rPr>
        <w:t xml:space="preserve"> </w:t>
      </w:r>
      <w:proofErr w:type="spellStart"/>
      <w:proofErr w:type="gramStart"/>
      <w:r w:rsidRPr="00CC4577">
        <w:rPr>
          <w:rFonts w:ascii="Arial" w:hAnsi="Arial" w:cs="Arial"/>
          <w:sz w:val="20"/>
          <w:szCs w:val="20"/>
        </w:rPr>
        <w:t>P</w:t>
      </w:r>
      <w:proofErr w:type="gramEnd"/>
      <w:r w:rsidRPr="00CC4577">
        <w:rPr>
          <w:rFonts w:ascii="Arial" w:hAnsi="Arial" w:cs="Arial"/>
          <w:sz w:val="20"/>
          <w:szCs w:val="20"/>
        </w:rPr>
        <w:t>н</w:t>
      </w:r>
      <w:proofErr w:type="spellEnd"/>
      <w:r w:rsidRPr="00CC4577">
        <w:rPr>
          <w:rFonts w:ascii="Arial" w:hAnsi="Arial" w:cs="Arial"/>
          <w:sz w:val="20"/>
          <w:szCs w:val="20"/>
        </w:rPr>
        <w:t>, измеряемой в соответствии с 5.4.2. Можно использовать следующие формулы:</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kern w:val="16"/>
          <w:position w:val="-16"/>
          <w:sz w:val="20"/>
          <w:szCs w:val="20"/>
        </w:rPr>
        <w:object w:dxaOrig="1665" w:dyaOrig="360">
          <v:shape id="_x0000_i1028" type="#_x0000_t75" style="width:83.5pt;height:17.85pt" o:ole="">
            <v:imagedata r:id="rId23" o:title=""/>
          </v:shape>
          <o:OLEObject Type="Embed" ProgID="Equation.DSMT4" ShapeID="_x0000_i1028" DrawAspect="Content" ObjectID="_1665840800" r:id="rId24"/>
        </w:object>
      </w:r>
      <w:r w:rsidRPr="00CC4577">
        <w:rPr>
          <w:rFonts w:ascii="Arial" w:hAnsi="Arial" w:cs="Arial"/>
          <w:sz w:val="20"/>
          <w:szCs w:val="20"/>
        </w:rPr>
        <w:t xml:space="preserve"> </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kern w:val="16"/>
          <w:position w:val="-12"/>
          <w:sz w:val="20"/>
          <w:szCs w:val="20"/>
        </w:rPr>
        <w:object w:dxaOrig="2670" w:dyaOrig="315">
          <v:shape id="_x0000_i1029" type="#_x0000_t75" style="width:133.65pt;height:16.7pt" o:ole="">
            <v:imagedata r:id="rId25" o:title=""/>
          </v:shape>
          <o:OLEObject Type="Embed" ProgID="Equation.DSMT4" ShapeID="_x0000_i1029" DrawAspect="Content" ObjectID="_1665840801" r:id="rId26"/>
        </w:objec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где n – номер выборки.</w:t>
      </w:r>
    </w:p>
    <w:p w:rsidR="009C015A" w:rsidRPr="00CC4577" w:rsidRDefault="009C015A" w:rsidP="007A5415">
      <w:pPr>
        <w:pStyle w:val="afb"/>
        <w:tabs>
          <w:tab w:val="left" w:pos="709"/>
        </w:tabs>
        <w:autoSpaceDE w:val="0"/>
        <w:autoSpaceDN w:val="0"/>
        <w:adjustRightInd w:val="0"/>
        <w:ind w:firstLine="709"/>
        <w:jc w:val="both"/>
        <w:rPr>
          <w:rFonts w:ascii="Arial" w:hAnsi="Arial" w:cs="Arial"/>
          <w:b/>
          <w:sz w:val="20"/>
          <w:szCs w:val="20"/>
        </w:rPr>
      </w:pPr>
      <w:r w:rsidRPr="00CC4577">
        <w:rPr>
          <w:rFonts w:ascii="Arial" w:hAnsi="Arial" w:cs="Arial"/>
          <w:b/>
          <w:sz w:val="20"/>
          <w:szCs w:val="20"/>
        </w:rPr>
        <w:t>Шаг 5</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 xml:space="preserve">Начиная с первого отсчета </w:t>
      </w:r>
      <w:r w:rsidRPr="00CC4577">
        <w:rPr>
          <w:rFonts w:ascii="Arial" w:hAnsi="Arial" w:cs="Arial"/>
          <w:spacing w:val="-4"/>
          <w:kern w:val="16"/>
          <w:position w:val="-12"/>
          <w:sz w:val="20"/>
          <w:szCs w:val="20"/>
        </w:rPr>
        <w:object w:dxaOrig="1095" w:dyaOrig="315">
          <v:shape id="_x0000_i1030" type="#_x0000_t75" style="width:54.7pt;height:16.7pt" o:ole="">
            <v:imagedata r:id="rId27" o:title=""/>
          </v:shape>
          <o:OLEObject Type="Embed" ProgID="Equation.DSMT4" ShapeID="_x0000_i1030" DrawAspect="Content" ObjectID="_1665840802" r:id="rId28"/>
        </w:object>
      </w:r>
      <w:r w:rsidRPr="00CC4577">
        <w:rPr>
          <w:rFonts w:ascii="Arial" w:hAnsi="Arial" w:cs="Arial"/>
          <w:sz w:val="20"/>
          <w:szCs w:val="20"/>
        </w:rPr>
        <w:t xml:space="preserve"> (нижняя частота), просуммируйте мощности в мВт всех образцов, составляющих диапазон 1 МГц; зафиксируйте результат для мощности и положения (от о</w:t>
      </w:r>
      <w:r w:rsidRPr="00CC4577">
        <w:rPr>
          <w:rFonts w:ascii="Arial" w:hAnsi="Arial" w:cs="Arial"/>
          <w:sz w:val="20"/>
          <w:szCs w:val="20"/>
        </w:rPr>
        <w:t>т</w:t>
      </w:r>
      <w:r w:rsidRPr="00CC4577">
        <w:rPr>
          <w:rFonts w:ascii="Arial" w:hAnsi="Arial" w:cs="Arial"/>
          <w:sz w:val="20"/>
          <w:szCs w:val="20"/>
        </w:rPr>
        <w:t>счета № 1 до отсчета № 100). Данная плотность мощности ЭИИМ для первого диапазона 1 МГц должна быть сохранена.</w:t>
      </w:r>
    </w:p>
    <w:p w:rsidR="009C015A" w:rsidRPr="00CC4577" w:rsidRDefault="009C015A" w:rsidP="007A5415">
      <w:pPr>
        <w:pStyle w:val="afb"/>
        <w:tabs>
          <w:tab w:val="left" w:pos="709"/>
        </w:tabs>
        <w:autoSpaceDE w:val="0"/>
        <w:autoSpaceDN w:val="0"/>
        <w:adjustRightInd w:val="0"/>
        <w:ind w:firstLine="709"/>
        <w:jc w:val="both"/>
        <w:rPr>
          <w:rFonts w:ascii="Arial" w:hAnsi="Arial" w:cs="Arial"/>
          <w:b/>
          <w:sz w:val="20"/>
          <w:szCs w:val="20"/>
        </w:rPr>
      </w:pPr>
      <w:r w:rsidRPr="00CC4577">
        <w:rPr>
          <w:rFonts w:ascii="Arial" w:hAnsi="Arial" w:cs="Arial"/>
          <w:b/>
          <w:sz w:val="20"/>
          <w:szCs w:val="20"/>
        </w:rPr>
        <w:t>Шаг 6</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Сдвиньте начальную точку отсчетов, которые суммировались в шаге 5, на один отсчет и повтор</w:t>
      </w:r>
      <w:r w:rsidRPr="00CC4577">
        <w:rPr>
          <w:rFonts w:ascii="Arial" w:hAnsi="Arial" w:cs="Arial"/>
          <w:sz w:val="20"/>
          <w:szCs w:val="20"/>
        </w:rPr>
        <w:t>и</w:t>
      </w:r>
      <w:r w:rsidRPr="00CC4577">
        <w:rPr>
          <w:rFonts w:ascii="Arial" w:hAnsi="Arial" w:cs="Arial"/>
          <w:sz w:val="20"/>
          <w:szCs w:val="20"/>
        </w:rPr>
        <w:t>те процедуру, описанную в шаге 5 (от отсчета № 2 до отсчета № 101).</w:t>
      </w:r>
    </w:p>
    <w:p w:rsidR="009C015A" w:rsidRPr="00CC4577" w:rsidRDefault="009C015A" w:rsidP="007A5415">
      <w:pPr>
        <w:pStyle w:val="afb"/>
        <w:tabs>
          <w:tab w:val="left" w:pos="709"/>
        </w:tabs>
        <w:autoSpaceDE w:val="0"/>
        <w:autoSpaceDN w:val="0"/>
        <w:adjustRightInd w:val="0"/>
        <w:ind w:firstLine="709"/>
        <w:jc w:val="both"/>
        <w:rPr>
          <w:rFonts w:ascii="Arial" w:hAnsi="Arial" w:cs="Arial"/>
          <w:b/>
          <w:sz w:val="20"/>
          <w:szCs w:val="20"/>
        </w:rPr>
      </w:pPr>
      <w:r w:rsidRPr="00CC4577">
        <w:rPr>
          <w:rFonts w:ascii="Arial" w:hAnsi="Arial" w:cs="Arial"/>
          <w:b/>
          <w:sz w:val="20"/>
          <w:szCs w:val="20"/>
        </w:rPr>
        <w:lastRenderedPageBreak/>
        <w:t>Шаг 7</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Повторяйте шаг 6 до конца набора данных и сохраните значения плотности излучаемой мощн</w:t>
      </w:r>
      <w:r w:rsidRPr="00CC4577">
        <w:rPr>
          <w:rFonts w:ascii="Arial" w:hAnsi="Arial" w:cs="Arial"/>
          <w:sz w:val="20"/>
          <w:szCs w:val="20"/>
        </w:rPr>
        <w:t>о</w:t>
      </w:r>
      <w:r w:rsidRPr="00CC4577">
        <w:rPr>
          <w:rFonts w:ascii="Arial" w:hAnsi="Arial" w:cs="Arial"/>
          <w:sz w:val="20"/>
          <w:szCs w:val="20"/>
        </w:rPr>
        <w:t>сти для каждого из диапазонов 1 МГц.</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Наибольшее значение из всех зафиксированных результатов является максимальной плотн</w:t>
      </w:r>
      <w:r w:rsidRPr="00CC4577">
        <w:rPr>
          <w:rFonts w:ascii="Arial" w:hAnsi="Arial" w:cs="Arial"/>
          <w:sz w:val="20"/>
          <w:szCs w:val="20"/>
        </w:rPr>
        <w:t>о</w:t>
      </w:r>
      <w:r w:rsidRPr="00CC4577">
        <w:rPr>
          <w:rFonts w:ascii="Arial" w:hAnsi="Arial" w:cs="Arial"/>
          <w:sz w:val="20"/>
          <w:szCs w:val="20"/>
        </w:rPr>
        <w:t>стью мощности испытуемого устройства. Полученное значение должно соответствовать пределу, ук</w:t>
      </w:r>
      <w:r w:rsidRPr="00CC4577">
        <w:rPr>
          <w:rFonts w:ascii="Arial" w:hAnsi="Arial" w:cs="Arial"/>
          <w:sz w:val="20"/>
          <w:szCs w:val="20"/>
        </w:rPr>
        <w:t>а</w:t>
      </w:r>
      <w:r w:rsidRPr="00CC4577">
        <w:rPr>
          <w:rFonts w:ascii="Arial" w:hAnsi="Arial" w:cs="Arial"/>
          <w:sz w:val="20"/>
          <w:szCs w:val="20"/>
        </w:rPr>
        <w:t>занному в 4.3.2.3.3 и должно быть записано в отчете об испытаниях.</w:t>
      </w:r>
    </w:p>
    <w:p w:rsidR="009C015A" w:rsidRPr="00CC4577" w:rsidRDefault="009C015A" w:rsidP="007A5415">
      <w:pPr>
        <w:pStyle w:val="afb"/>
        <w:tabs>
          <w:tab w:val="left" w:pos="709"/>
        </w:tabs>
        <w:autoSpaceDE w:val="0"/>
        <w:autoSpaceDN w:val="0"/>
        <w:adjustRightInd w:val="0"/>
        <w:ind w:firstLine="709"/>
        <w:jc w:val="both"/>
        <w:rPr>
          <w:rFonts w:ascii="Arial" w:hAnsi="Arial" w:cs="Arial"/>
          <w:b/>
          <w:kern w:val="16"/>
          <w:sz w:val="20"/>
          <w:szCs w:val="20"/>
        </w:rPr>
      </w:pPr>
      <w:r w:rsidRPr="00CC4577">
        <w:rPr>
          <w:rFonts w:ascii="Arial" w:hAnsi="Arial" w:cs="Arial"/>
          <w:sz w:val="20"/>
          <w:szCs w:val="20"/>
        </w:rPr>
        <w:t xml:space="preserve"> </w:t>
      </w:r>
      <w:r w:rsidRPr="00CC4577">
        <w:rPr>
          <w:rFonts w:ascii="Arial" w:hAnsi="Arial" w:cs="Arial"/>
          <w:b/>
          <w:kern w:val="16"/>
          <w:sz w:val="20"/>
          <w:szCs w:val="20"/>
        </w:rPr>
        <w:t xml:space="preserve">Режим 2. Оборудование с возможностью непрерывной передачи </w:t>
      </w:r>
      <w:r w:rsidR="009F75F8">
        <w:rPr>
          <w:rFonts w:ascii="Arial" w:hAnsi="Arial" w:cs="Arial"/>
          <w:b/>
          <w:kern w:val="16"/>
          <w:sz w:val="20"/>
          <w:szCs w:val="20"/>
        </w:rPr>
        <w:t>данных</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 xml:space="preserve">Этот </w:t>
      </w:r>
      <w:r w:rsidR="009F75F8">
        <w:rPr>
          <w:rFonts w:ascii="Arial" w:hAnsi="Arial" w:cs="Arial"/>
          <w:sz w:val="20"/>
          <w:szCs w:val="20"/>
        </w:rPr>
        <w:t>режим</w:t>
      </w:r>
      <w:r w:rsidRPr="00CC4577">
        <w:rPr>
          <w:rFonts w:ascii="Arial" w:hAnsi="Arial" w:cs="Arial"/>
          <w:sz w:val="20"/>
          <w:szCs w:val="20"/>
        </w:rPr>
        <w:t xml:space="preserve"> предназначен для оборудования, которое может быть сконфигурировано для работы в режиме непрерывной передачи (100% </w:t>
      </w:r>
      <w:r w:rsidR="009F75F8" w:rsidRPr="00CC4577">
        <w:rPr>
          <w:rFonts w:ascii="Arial" w:hAnsi="Arial" w:cs="Arial"/>
          <w:sz w:val="20"/>
          <w:szCs w:val="20"/>
          <w:lang w:val="en-US"/>
        </w:rPr>
        <w:t>DC</w:t>
      </w:r>
      <w:r w:rsidRPr="00CC4577">
        <w:rPr>
          <w:rFonts w:ascii="Arial" w:hAnsi="Arial" w:cs="Arial"/>
          <w:sz w:val="20"/>
          <w:szCs w:val="20"/>
        </w:rPr>
        <w:t>).</w:t>
      </w:r>
    </w:p>
    <w:p w:rsidR="009C015A" w:rsidRPr="00CC4577" w:rsidRDefault="009C015A" w:rsidP="007A5415">
      <w:pPr>
        <w:pStyle w:val="afb"/>
        <w:tabs>
          <w:tab w:val="left" w:pos="709"/>
        </w:tabs>
        <w:autoSpaceDE w:val="0"/>
        <w:autoSpaceDN w:val="0"/>
        <w:adjustRightInd w:val="0"/>
        <w:ind w:firstLine="709"/>
        <w:jc w:val="both"/>
        <w:rPr>
          <w:rFonts w:ascii="Arial" w:hAnsi="Arial" w:cs="Arial"/>
          <w:b/>
          <w:kern w:val="16"/>
          <w:sz w:val="20"/>
          <w:szCs w:val="20"/>
        </w:rPr>
      </w:pPr>
      <w:r w:rsidRPr="00CC4577">
        <w:rPr>
          <w:rFonts w:ascii="Arial" w:hAnsi="Arial" w:cs="Arial"/>
          <w:b/>
          <w:kern w:val="16"/>
          <w:sz w:val="20"/>
          <w:szCs w:val="20"/>
        </w:rPr>
        <w:t>Шаг 1</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t>Подключите испытуемое устройство к анализатору спектра и используйте следующие настройки:</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t xml:space="preserve">‒ </w:t>
      </w:r>
      <w:proofErr w:type="spellStart"/>
      <w:r w:rsidRPr="00CC4577">
        <w:rPr>
          <w:rFonts w:ascii="Arial" w:hAnsi="Arial" w:cs="Arial"/>
          <w:kern w:val="16"/>
          <w:sz w:val="20"/>
          <w:szCs w:val="20"/>
        </w:rPr>
        <w:t>Centre</w:t>
      </w:r>
      <w:proofErr w:type="spellEnd"/>
      <w:r w:rsidRPr="00CC4577">
        <w:rPr>
          <w:rFonts w:ascii="Arial" w:hAnsi="Arial" w:cs="Arial"/>
          <w:kern w:val="16"/>
          <w:sz w:val="20"/>
          <w:szCs w:val="20"/>
        </w:rPr>
        <w:t xml:space="preserve"> </w:t>
      </w:r>
      <w:proofErr w:type="spellStart"/>
      <w:r w:rsidRPr="00CC4577">
        <w:rPr>
          <w:rFonts w:ascii="Arial" w:hAnsi="Arial" w:cs="Arial"/>
          <w:kern w:val="16"/>
          <w:sz w:val="20"/>
          <w:szCs w:val="20"/>
        </w:rPr>
        <w:t>Frequency</w:t>
      </w:r>
      <w:proofErr w:type="spellEnd"/>
      <w:r w:rsidRPr="00CC4577">
        <w:rPr>
          <w:rFonts w:ascii="Arial" w:hAnsi="Arial" w:cs="Arial"/>
          <w:kern w:val="16"/>
          <w:sz w:val="20"/>
          <w:szCs w:val="20"/>
        </w:rPr>
        <w:t xml:space="preserve"> – центральная частота канала, используемого при испытаниях;</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t>‒ RBW – 1 МГц;</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t>‒ VBW – 3 МГц;</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t xml:space="preserve">‒ </w:t>
      </w:r>
      <w:proofErr w:type="spellStart"/>
      <w:r w:rsidRPr="00CC4577">
        <w:rPr>
          <w:rFonts w:ascii="Arial" w:hAnsi="Arial" w:cs="Arial"/>
          <w:kern w:val="16"/>
          <w:sz w:val="20"/>
          <w:szCs w:val="20"/>
        </w:rPr>
        <w:t>Frequency</w:t>
      </w:r>
      <w:proofErr w:type="spellEnd"/>
      <w:r w:rsidRPr="00CC4577">
        <w:rPr>
          <w:rFonts w:ascii="Arial" w:hAnsi="Arial" w:cs="Arial"/>
          <w:kern w:val="16"/>
          <w:sz w:val="20"/>
          <w:szCs w:val="20"/>
        </w:rPr>
        <w:t xml:space="preserve"> </w:t>
      </w:r>
      <w:proofErr w:type="spellStart"/>
      <w:r w:rsidRPr="00CC4577">
        <w:rPr>
          <w:rFonts w:ascii="Arial" w:hAnsi="Arial" w:cs="Arial"/>
          <w:kern w:val="16"/>
          <w:sz w:val="20"/>
          <w:szCs w:val="20"/>
        </w:rPr>
        <w:t>Span</w:t>
      </w:r>
      <w:proofErr w:type="spellEnd"/>
      <w:r w:rsidRPr="00CC4577">
        <w:rPr>
          <w:rFonts w:ascii="Arial" w:hAnsi="Arial" w:cs="Arial"/>
          <w:kern w:val="16"/>
          <w:sz w:val="20"/>
          <w:szCs w:val="20"/>
        </w:rPr>
        <w:t xml:space="preserve"> – 2 × номинальная ширина канала (40 МГц для канала шириной 20 МГц);</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lang w:val="en-US"/>
        </w:rPr>
      </w:pPr>
      <w:r w:rsidRPr="00CC4577">
        <w:rPr>
          <w:rFonts w:ascii="Arial" w:hAnsi="Arial" w:cs="Arial"/>
          <w:kern w:val="16"/>
          <w:sz w:val="20"/>
          <w:szCs w:val="20"/>
          <w:lang w:val="en-US"/>
        </w:rPr>
        <w:t>‒ Detector Mode – Peak;</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lang w:val="en-US"/>
        </w:rPr>
      </w:pPr>
      <w:proofErr w:type="gramStart"/>
      <w:r w:rsidRPr="00CC4577">
        <w:rPr>
          <w:rFonts w:ascii="Arial" w:hAnsi="Arial" w:cs="Arial"/>
          <w:kern w:val="16"/>
          <w:sz w:val="20"/>
          <w:szCs w:val="20"/>
          <w:lang w:val="en-US"/>
        </w:rPr>
        <w:t>‒ Trace Mode – Max Hold.</w:t>
      </w:r>
      <w:proofErr w:type="gramEnd"/>
    </w:p>
    <w:p w:rsidR="009C015A" w:rsidRPr="00CC4577" w:rsidRDefault="009C015A" w:rsidP="007A5415">
      <w:pPr>
        <w:pStyle w:val="afb"/>
        <w:tabs>
          <w:tab w:val="left" w:pos="709"/>
        </w:tabs>
        <w:autoSpaceDE w:val="0"/>
        <w:autoSpaceDN w:val="0"/>
        <w:adjustRightInd w:val="0"/>
        <w:ind w:firstLine="709"/>
        <w:jc w:val="both"/>
        <w:rPr>
          <w:rFonts w:ascii="Arial" w:hAnsi="Arial" w:cs="Arial"/>
          <w:b/>
          <w:kern w:val="16"/>
          <w:sz w:val="20"/>
          <w:szCs w:val="20"/>
        </w:rPr>
      </w:pPr>
      <w:r w:rsidRPr="00CC4577">
        <w:rPr>
          <w:rFonts w:ascii="Arial" w:hAnsi="Arial" w:cs="Arial"/>
          <w:b/>
          <w:kern w:val="16"/>
          <w:sz w:val="20"/>
          <w:szCs w:val="20"/>
        </w:rPr>
        <w:t>Шаг 2</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t xml:space="preserve">Когда накопление будет завершено, найдите пиковое значение мощности </w:t>
      </w:r>
      <w:r w:rsidR="007E722B" w:rsidRPr="00CC4577">
        <w:rPr>
          <w:rFonts w:ascii="Arial" w:hAnsi="Arial" w:cs="Arial"/>
          <w:kern w:val="16"/>
          <w:sz w:val="20"/>
          <w:szCs w:val="20"/>
        </w:rPr>
        <w:t xml:space="preserve">огибающей </w:t>
      </w:r>
      <w:r w:rsidRPr="00CC4577">
        <w:rPr>
          <w:rFonts w:ascii="Arial" w:hAnsi="Arial" w:cs="Arial"/>
          <w:kern w:val="16"/>
          <w:sz w:val="20"/>
          <w:szCs w:val="20"/>
        </w:rPr>
        <w:t>и зафикс</w:t>
      </w:r>
      <w:r w:rsidRPr="00CC4577">
        <w:rPr>
          <w:rFonts w:ascii="Arial" w:hAnsi="Arial" w:cs="Arial"/>
          <w:kern w:val="16"/>
          <w:sz w:val="20"/>
          <w:szCs w:val="20"/>
        </w:rPr>
        <w:t>и</w:t>
      </w:r>
      <w:r w:rsidRPr="00CC4577">
        <w:rPr>
          <w:rFonts w:ascii="Arial" w:hAnsi="Arial" w:cs="Arial"/>
          <w:kern w:val="16"/>
          <w:sz w:val="20"/>
          <w:szCs w:val="20"/>
        </w:rPr>
        <w:t>руйте частоту.</w:t>
      </w:r>
    </w:p>
    <w:p w:rsidR="009C015A" w:rsidRPr="00CC4577" w:rsidRDefault="009C015A" w:rsidP="007A5415">
      <w:pPr>
        <w:pStyle w:val="afb"/>
        <w:tabs>
          <w:tab w:val="left" w:pos="709"/>
        </w:tabs>
        <w:autoSpaceDE w:val="0"/>
        <w:autoSpaceDN w:val="0"/>
        <w:adjustRightInd w:val="0"/>
        <w:ind w:firstLine="709"/>
        <w:jc w:val="both"/>
        <w:rPr>
          <w:rFonts w:ascii="Arial" w:hAnsi="Arial" w:cs="Arial"/>
          <w:b/>
          <w:kern w:val="16"/>
          <w:sz w:val="20"/>
          <w:szCs w:val="20"/>
        </w:rPr>
      </w:pPr>
      <w:r w:rsidRPr="00CC4577">
        <w:rPr>
          <w:rFonts w:ascii="Arial" w:hAnsi="Arial" w:cs="Arial"/>
          <w:b/>
          <w:kern w:val="16"/>
          <w:sz w:val="20"/>
          <w:szCs w:val="20"/>
        </w:rPr>
        <w:t>Шаг 3</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t>Установите следующие настройки анализатора спектра:</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t xml:space="preserve">‒ </w:t>
      </w:r>
      <w:proofErr w:type="spellStart"/>
      <w:r w:rsidRPr="00CC4577">
        <w:rPr>
          <w:rFonts w:ascii="Arial" w:hAnsi="Arial" w:cs="Arial"/>
          <w:kern w:val="16"/>
          <w:sz w:val="20"/>
          <w:szCs w:val="20"/>
        </w:rPr>
        <w:t>Centre</w:t>
      </w:r>
      <w:proofErr w:type="spellEnd"/>
      <w:r w:rsidRPr="00CC4577">
        <w:rPr>
          <w:rFonts w:ascii="Arial" w:hAnsi="Arial" w:cs="Arial"/>
          <w:kern w:val="16"/>
          <w:sz w:val="20"/>
          <w:szCs w:val="20"/>
        </w:rPr>
        <w:t xml:space="preserve"> </w:t>
      </w:r>
      <w:proofErr w:type="spellStart"/>
      <w:r w:rsidRPr="00CC4577">
        <w:rPr>
          <w:rFonts w:ascii="Arial" w:hAnsi="Arial" w:cs="Arial"/>
          <w:kern w:val="16"/>
          <w:sz w:val="20"/>
          <w:szCs w:val="20"/>
        </w:rPr>
        <w:t>Frequency</w:t>
      </w:r>
      <w:proofErr w:type="spellEnd"/>
      <w:r w:rsidRPr="00CC4577">
        <w:rPr>
          <w:rFonts w:ascii="Arial" w:hAnsi="Arial" w:cs="Arial"/>
          <w:kern w:val="16"/>
          <w:sz w:val="20"/>
          <w:szCs w:val="20"/>
        </w:rPr>
        <w:t xml:space="preserve"> – значение, зафиксированное в шаге 2;</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lang w:val="en-US"/>
        </w:rPr>
      </w:pPr>
      <w:r w:rsidRPr="00CC4577">
        <w:rPr>
          <w:rFonts w:ascii="Arial" w:hAnsi="Arial" w:cs="Arial"/>
          <w:kern w:val="16"/>
          <w:sz w:val="20"/>
          <w:szCs w:val="20"/>
          <w:lang w:val="en-US"/>
        </w:rPr>
        <w:t xml:space="preserve">‒ Frequency Span – 3 </w:t>
      </w:r>
      <w:r w:rsidRPr="00CC4577">
        <w:rPr>
          <w:rFonts w:ascii="Arial" w:hAnsi="Arial" w:cs="Arial"/>
          <w:kern w:val="16"/>
          <w:sz w:val="20"/>
          <w:szCs w:val="20"/>
        </w:rPr>
        <w:t>МГц</w:t>
      </w:r>
      <w:r w:rsidRPr="00CC4577">
        <w:rPr>
          <w:rFonts w:ascii="Arial" w:hAnsi="Arial" w:cs="Arial"/>
          <w:kern w:val="16"/>
          <w:sz w:val="20"/>
          <w:szCs w:val="20"/>
          <w:lang w:val="en-US"/>
        </w:rPr>
        <w:t>;</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lang w:val="en-US"/>
        </w:rPr>
      </w:pPr>
      <w:r w:rsidRPr="00CC4577">
        <w:rPr>
          <w:rFonts w:ascii="Arial" w:hAnsi="Arial" w:cs="Arial"/>
          <w:kern w:val="16"/>
          <w:sz w:val="20"/>
          <w:szCs w:val="20"/>
          <w:lang w:val="en-US"/>
        </w:rPr>
        <w:t xml:space="preserve">‒ RBW – 1 </w:t>
      </w:r>
      <w:r w:rsidRPr="00CC4577">
        <w:rPr>
          <w:rFonts w:ascii="Arial" w:hAnsi="Arial" w:cs="Arial"/>
          <w:kern w:val="16"/>
          <w:sz w:val="20"/>
          <w:szCs w:val="20"/>
        </w:rPr>
        <w:t>МГц</w:t>
      </w:r>
      <w:r w:rsidRPr="00CC4577">
        <w:rPr>
          <w:rFonts w:ascii="Arial" w:hAnsi="Arial" w:cs="Arial"/>
          <w:kern w:val="16"/>
          <w:sz w:val="20"/>
          <w:szCs w:val="20"/>
          <w:lang w:val="en-US"/>
        </w:rPr>
        <w:t>;</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lang w:val="en-US"/>
        </w:rPr>
      </w:pPr>
      <w:r w:rsidRPr="00CC4577">
        <w:rPr>
          <w:rFonts w:ascii="Arial" w:hAnsi="Arial" w:cs="Arial"/>
          <w:kern w:val="16"/>
          <w:sz w:val="20"/>
          <w:szCs w:val="20"/>
          <w:lang w:val="en-US"/>
        </w:rPr>
        <w:t xml:space="preserve">‒ VBW – 3 </w:t>
      </w:r>
      <w:r w:rsidRPr="00CC4577">
        <w:rPr>
          <w:rFonts w:ascii="Arial" w:hAnsi="Arial" w:cs="Arial"/>
          <w:kern w:val="16"/>
          <w:sz w:val="20"/>
          <w:szCs w:val="20"/>
        </w:rPr>
        <w:t>МГц</w:t>
      </w:r>
      <w:r w:rsidRPr="00CC4577">
        <w:rPr>
          <w:rFonts w:ascii="Arial" w:hAnsi="Arial" w:cs="Arial"/>
          <w:kern w:val="16"/>
          <w:sz w:val="20"/>
          <w:szCs w:val="20"/>
          <w:lang w:val="en-US"/>
        </w:rPr>
        <w:t>;</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lang w:val="en-US"/>
        </w:rPr>
      </w:pPr>
      <w:r w:rsidRPr="00CC4577">
        <w:rPr>
          <w:rFonts w:ascii="Arial" w:hAnsi="Arial" w:cs="Arial"/>
          <w:kern w:val="16"/>
          <w:sz w:val="20"/>
          <w:szCs w:val="20"/>
          <w:lang w:val="en-US"/>
        </w:rPr>
        <w:t xml:space="preserve">‒ Sweep Time – 1 </w:t>
      </w:r>
      <w:r w:rsidRPr="00CC4577">
        <w:rPr>
          <w:rFonts w:ascii="Arial" w:hAnsi="Arial" w:cs="Arial"/>
          <w:kern w:val="16"/>
          <w:sz w:val="20"/>
          <w:szCs w:val="20"/>
        </w:rPr>
        <w:t>мин</w:t>
      </w:r>
      <w:r w:rsidRPr="00CC4577">
        <w:rPr>
          <w:rFonts w:ascii="Arial" w:hAnsi="Arial" w:cs="Arial"/>
          <w:kern w:val="16"/>
          <w:sz w:val="20"/>
          <w:szCs w:val="20"/>
          <w:lang w:val="en-US"/>
        </w:rPr>
        <w:t>;</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lang w:val="en-US"/>
        </w:rPr>
      </w:pPr>
      <w:r w:rsidRPr="00CC4577">
        <w:rPr>
          <w:rFonts w:ascii="Arial" w:hAnsi="Arial" w:cs="Arial"/>
          <w:kern w:val="16"/>
          <w:sz w:val="20"/>
          <w:szCs w:val="20"/>
          <w:lang w:val="en-US"/>
        </w:rPr>
        <w:t>‒ Detector Mode – RMS;</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lang w:val="en-US"/>
        </w:rPr>
      </w:pPr>
      <w:r w:rsidRPr="00CC4577">
        <w:rPr>
          <w:rFonts w:ascii="Arial" w:hAnsi="Arial" w:cs="Arial"/>
          <w:kern w:val="16"/>
          <w:sz w:val="20"/>
          <w:szCs w:val="20"/>
          <w:lang w:val="en-US"/>
        </w:rPr>
        <w:t xml:space="preserve">‒ Trace </w:t>
      </w:r>
      <w:proofErr w:type="spellStart"/>
      <w:r w:rsidRPr="00CC4577">
        <w:rPr>
          <w:rFonts w:ascii="Arial" w:hAnsi="Arial" w:cs="Arial"/>
          <w:kern w:val="16"/>
          <w:sz w:val="20"/>
          <w:szCs w:val="20"/>
          <w:lang w:val="en-US"/>
        </w:rPr>
        <w:t>ModeMax</w:t>
      </w:r>
      <w:proofErr w:type="spellEnd"/>
      <w:r w:rsidRPr="00CC4577">
        <w:rPr>
          <w:rFonts w:ascii="Arial" w:hAnsi="Arial" w:cs="Arial"/>
          <w:kern w:val="16"/>
          <w:sz w:val="20"/>
          <w:szCs w:val="20"/>
          <w:lang w:val="en-US"/>
        </w:rPr>
        <w:t xml:space="preserve"> – Hold.</w:t>
      </w:r>
    </w:p>
    <w:p w:rsidR="009C015A" w:rsidRPr="00CC4577" w:rsidRDefault="009C015A" w:rsidP="007A5415">
      <w:pPr>
        <w:pStyle w:val="afb"/>
        <w:tabs>
          <w:tab w:val="left" w:pos="709"/>
        </w:tabs>
        <w:autoSpaceDE w:val="0"/>
        <w:autoSpaceDN w:val="0"/>
        <w:adjustRightInd w:val="0"/>
        <w:ind w:firstLine="709"/>
        <w:jc w:val="both"/>
        <w:rPr>
          <w:rFonts w:ascii="Arial" w:hAnsi="Arial" w:cs="Arial"/>
          <w:b/>
          <w:kern w:val="16"/>
          <w:sz w:val="20"/>
          <w:szCs w:val="20"/>
        </w:rPr>
      </w:pPr>
      <w:r w:rsidRPr="00CC4577">
        <w:rPr>
          <w:rFonts w:ascii="Arial" w:hAnsi="Arial" w:cs="Arial"/>
          <w:b/>
          <w:kern w:val="16"/>
          <w:sz w:val="20"/>
          <w:szCs w:val="20"/>
        </w:rPr>
        <w:t>Шаг 4</w:t>
      </w:r>
    </w:p>
    <w:p w:rsidR="009C015A" w:rsidRPr="00CC4577" w:rsidRDefault="009F75F8" w:rsidP="007A5415">
      <w:pPr>
        <w:pStyle w:val="afb"/>
        <w:tabs>
          <w:tab w:val="left" w:pos="709"/>
        </w:tabs>
        <w:autoSpaceDE w:val="0"/>
        <w:autoSpaceDN w:val="0"/>
        <w:adjustRightInd w:val="0"/>
        <w:ind w:firstLine="709"/>
        <w:jc w:val="both"/>
        <w:rPr>
          <w:rFonts w:ascii="Arial" w:hAnsi="Arial" w:cs="Arial"/>
          <w:kern w:val="16"/>
          <w:sz w:val="20"/>
          <w:szCs w:val="20"/>
        </w:rPr>
      </w:pPr>
      <w:r w:rsidRPr="009F75F8">
        <w:rPr>
          <w:rFonts w:ascii="Arial" w:hAnsi="Arial" w:cs="Arial"/>
          <w:kern w:val="16"/>
          <w:sz w:val="20"/>
          <w:szCs w:val="20"/>
        </w:rPr>
        <w:t xml:space="preserve">Подождите, </w:t>
      </w:r>
      <w:r>
        <w:rPr>
          <w:rFonts w:ascii="Arial" w:hAnsi="Arial" w:cs="Arial"/>
          <w:kern w:val="16"/>
          <w:sz w:val="20"/>
          <w:szCs w:val="20"/>
        </w:rPr>
        <w:t>к</w:t>
      </w:r>
      <w:r w:rsidR="009C015A" w:rsidRPr="00CC4577">
        <w:rPr>
          <w:rFonts w:ascii="Arial" w:hAnsi="Arial" w:cs="Arial"/>
          <w:kern w:val="16"/>
          <w:sz w:val="20"/>
          <w:szCs w:val="20"/>
        </w:rPr>
        <w:t xml:space="preserve">огда накопление будет завершено, отображение на анализаторе спектра должно выполняться с использованием опции </w:t>
      </w:r>
      <w:proofErr w:type="spellStart"/>
      <w:r w:rsidR="009C015A" w:rsidRPr="00CC4577">
        <w:rPr>
          <w:rFonts w:ascii="Arial" w:hAnsi="Arial" w:cs="Arial"/>
          <w:kern w:val="16"/>
          <w:sz w:val="20"/>
          <w:szCs w:val="20"/>
        </w:rPr>
        <w:t>Hold</w:t>
      </w:r>
      <w:proofErr w:type="spellEnd"/>
      <w:r w:rsidR="009C015A" w:rsidRPr="00CC4577">
        <w:rPr>
          <w:rFonts w:ascii="Arial" w:hAnsi="Arial" w:cs="Arial"/>
          <w:kern w:val="16"/>
          <w:sz w:val="20"/>
          <w:szCs w:val="20"/>
        </w:rPr>
        <w:t xml:space="preserve"> или </w:t>
      </w:r>
      <w:proofErr w:type="spellStart"/>
      <w:r w:rsidR="009C015A" w:rsidRPr="00CC4577">
        <w:rPr>
          <w:rFonts w:ascii="Arial" w:hAnsi="Arial" w:cs="Arial"/>
          <w:kern w:val="16"/>
          <w:sz w:val="20"/>
          <w:szCs w:val="20"/>
        </w:rPr>
        <w:t>View</w:t>
      </w:r>
      <w:proofErr w:type="spellEnd"/>
      <w:r w:rsidR="009C015A" w:rsidRPr="00CC4577">
        <w:rPr>
          <w:rFonts w:ascii="Arial" w:hAnsi="Arial" w:cs="Arial"/>
          <w:kern w:val="16"/>
          <w:sz w:val="20"/>
          <w:szCs w:val="20"/>
        </w:rPr>
        <w:t>.</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t xml:space="preserve">Найдите пиковое значение мощности и поместите маркер анализатора на этот пик. Этот уровень записывается как максимальная средняя мощность (плотность мощности) D в </w:t>
      </w:r>
      <w:proofErr w:type="spellStart"/>
      <w:r w:rsidR="00B67ACE">
        <w:rPr>
          <w:rFonts w:ascii="Arial" w:hAnsi="Arial" w:cs="Arial"/>
          <w:kern w:val="16"/>
          <w:sz w:val="20"/>
          <w:szCs w:val="20"/>
        </w:rPr>
        <w:t>дБмВт</w:t>
      </w:r>
      <w:proofErr w:type="spellEnd"/>
      <w:r w:rsidR="00B67ACE">
        <w:rPr>
          <w:rFonts w:ascii="Arial" w:hAnsi="Arial" w:cs="Arial"/>
          <w:kern w:val="16"/>
          <w:sz w:val="20"/>
          <w:szCs w:val="20"/>
        </w:rPr>
        <w:t>/МГц</w:t>
      </w:r>
      <w:r w:rsidRPr="00CC4577">
        <w:rPr>
          <w:rFonts w:ascii="Arial" w:hAnsi="Arial" w:cs="Arial"/>
          <w:kern w:val="16"/>
          <w:sz w:val="20"/>
          <w:szCs w:val="20"/>
        </w:rPr>
        <w:t>.</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t xml:space="preserve">В альтернативном случае, если анализатор спектра имеет функцию измерения спектральной плотности мощности, то ее можно использовать для измерения плотности мощности D, </w:t>
      </w:r>
      <w:proofErr w:type="spellStart"/>
      <w:r w:rsidRPr="00CC4577">
        <w:rPr>
          <w:rFonts w:ascii="Arial" w:hAnsi="Arial" w:cs="Arial"/>
          <w:kern w:val="16"/>
          <w:sz w:val="20"/>
          <w:szCs w:val="20"/>
        </w:rPr>
        <w:t>дБмВт</w:t>
      </w:r>
      <w:proofErr w:type="spellEnd"/>
      <w:r w:rsidRPr="00CC4577">
        <w:rPr>
          <w:rFonts w:ascii="Arial" w:hAnsi="Arial" w:cs="Arial"/>
          <w:kern w:val="16"/>
          <w:sz w:val="20"/>
          <w:szCs w:val="20"/>
        </w:rPr>
        <w:t>/МГц.</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t>При кондуктивных измерениях для испытуемого устройства, имеющего интеллектуальную анте</w:t>
      </w:r>
      <w:r w:rsidRPr="00CC4577">
        <w:rPr>
          <w:rFonts w:ascii="Arial" w:hAnsi="Arial" w:cs="Arial"/>
          <w:kern w:val="16"/>
          <w:sz w:val="20"/>
          <w:szCs w:val="20"/>
        </w:rPr>
        <w:t>н</w:t>
      </w:r>
      <w:r w:rsidRPr="00CC4577">
        <w:rPr>
          <w:rFonts w:ascii="Arial" w:hAnsi="Arial" w:cs="Arial"/>
          <w:kern w:val="16"/>
          <w:sz w:val="20"/>
          <w:szCs w:val="20"/>
        </w:rPr>
        <w:t>ную систему, работающую в режиме одновременной передачи по нескольким активным цепям, для ра</w:t>
      </w:r>
      <w:r w:rsidRPr="00CC4577">
        <w:rPr>
          <w:rFonts w:ascii="Arial" w:hAnsi="Arial" w:cs="Arial"/>
          <w:kern w:val="16"/>
          <w:sz w:val="20"/>
          <w:szCs w:val="20"/>
        </w:rPr>
        <w:t>с</w:t>
      </w:r>
      <w:r w:rsidRPr="00CC4577">
        <w:rPr>
          <w:rFonts w:ascii="Arial" w:hAnsi="Arial" w:cs="Arial"/>
          <w:kern w:val="16"/>
          <w:sz w:val="20"/>
          <w:szCs w:val="20"/>
        </w:rPr>
        <w:t xml:space="preserve">чета общей плотности мощности испытуемого устройства плотность мощности каждой </w:t>
      </w:r>
      <w:proofErr w:type="gramStart"/>
      <w:r w:rsidRPr="00CC4577">
        <w:rPr>
          <w:rFonts w:ascii="Arial" w:hAnsi="Arial" w:cs="Arial"/>
          <w:kern w:val="16"/>
          <w:sz w:val="20"/>
          <w:szCs w:val="20"/>
        </w:rPr>
        <w:t>передаю-щей</w:t>
      </w:r>
      <w:proofErr w:type="gramEnd"/>
      <w:r w:rsidRPr="00CC4577">
        <w:rPr>
          <w:rFonts w:ascii="Arial" w:hAnsi="Arial" w:cs="Arial"/>
          <w:kern w:val="16"/>
          <w:sz w:val="20"/>
          <w:szCs w:val="20"/>
        </w:rPr>
        <w:t xml:space="preserve"> ц</w:t>
      </w:r>
      <w:r w:rsidRPr="00CC4577">
        <w:rPr>
          <w:rFonts w:ascii="Arial" w:hAnsi="Arial" w:cs="Arial"/>
          <w:kern w:val="16"/>
          <w:sz w:val="20"/>
          <w:szCs w:val="20"/>
        </w:rPr>
        <w:t>е</w:t>
      </w:r>
      <w:r w:rsidRPr="00CC4577">
        <w:rPr>
          <w:rFonts w:ascii="Arial" w:hAnsi="Arial" w:cs="Arial"/>
          <w:kern w:val="16"/>
          <w:sz w:val="20"/>
          <w:szCs w:val="20"/>
        </w:rPr>
        <w:t xml:space="preserve">пи измеряется отдельно (D, </w:t>
      </w:r>
      <w:proofErr w:type="spellStart"/>
      <w:r w:rsidRPr="00CC4577">
        <w:rPr>
          <w:rFonts w:ascii="Arial" w:hAnsi="Arial" w:cs="Arial"/>
          <w:kern w:val="16"/>
          <w:sz w:val="20"/>
          <w:szCs w:val="20"/>
        </w:rPr>
        <w:t>дБмВт</w:t>
      </w:r>
      <w:proofErr w:type="spellEnd"/>
      <w:r w:rsidRPr="00CC4577">
        <w:rPr>
          <w:rFonts w:ascii="Arial" w:hAnsi="Arial" w:cs="Arial"/>
          <w:kern w:val="16"/>
          <w:sz w:val="20"/>
          <w:szCs w:val="20"/>
        </w:rPr>
        <w:t>/МГц).</w:t>
      </w:r>
    </w:p>
    <w:p w:rsidR="009C015A" w:rsidRPr="00CC4577" w:rsidRDefault="009C015A" w:rsidP="007A5415">
      <w:pPr>
        <w:pStyle w:val="afb"/>
        <w:tabs>
          <w:tab w:val="left" w:pos="709"/>
        </w:tabs>
        <w:autoSpaceDE w:val="0"/>
        <w:autoSpaceDN w:val="0"/>
        <w:adjustRightInd w:val="0"/>
        <w:ind w:firstLine="709"/>
        <w:jc w:val="both"/>
        <w:rPr>
          <w:rFonts w:ascii="Arial" w:hAnsi="Arial" w:cs="Arial"/>
          <w:b/>
          <w:kern w:val="16"/>
          <w:sz w:val="20"/>
          <w:szCs w:val="20"/>
        </w:rPr>
      </w:pPr>
      <w:r w:rsidRPr="00CC4577">
        <w:rPr>
          <w:rFonts w:ascii="Arial" w:hAnsi="Arial" w:cs="Arial"/>
          <w:b/>
          <w:kern w:val="16"/>
          <w:sz w:val="20"/>
          <w:szCs w:val="20"/>
        </w:rPr>
        <w:t>Шаг 5</w:t>
      </w:r>
    </w:p>
    <w:p w:rsidR="003C47D0" w:rsidRPr="003C47D0" w:rsidRDefault="003C47D0" w:rsidP="003C47D0">
      <w:pPr>
        <w:pStyle w:val="afb"/>
        <w:tabs>
          <w:tab w:val="left" w:pos="709"/>
        </w:tabs>
        <w:autoSpaceDE w:val="0"/>
        <w:autoSpaceDN w:val="0"/>
        <w:adjustRightInd w:val="0"/>
        <w:ind w:firstLine="709"/>
        <w:jc w:val="both"/>
        <w:rPr>
          <w:rFonts w:ascii="Arial" w:hAnsi="Arial" w:cs="Arial"/>
          <w:kern w:val="16"/>
          <w:sz w:val="20"/>
          <w:szCs w:val="20"/>
        </w:rPr>
      </w:pPr>
      <w:r w:rsidRPr="003C47D0">
        <w:rPr>
          <w:rFonts w:ascii="Arial" w:hAnsi="Arial" w:cs="Arial"/>
          <w:kern w:val="16"/>
          <w:sz w:val="20"/>
          <w:szCs w:val="20"/>
        </w:rPr>
        <w:t xml:space="preserve">Максимальная спектральная плотность мощности (PSD) </w:t>
      </w:r>
      <w:r w:rsidR="00642277">
        <w:rPr>
          <w:rFonts w:ascii="Arial" w:hAnsi="Arial" w:cs="Arial"/>
          <w:kern w:val="16"/>
          <w:sz w:val="20"/>
          <w:szCs w:val="20"/>
        </w:rPr>
        <w:t>ЭИИМ</w:t>
      </w:r>
      <w:r w:rsidRPr="003C47D0">
        <w:rPr>
          <w:rFonts w:ascii="Arial" w:hAnsi="Arial" w:cs="Arial"/>
          <w:kern w:val="16"/>
          <w:sz w:val="20"/>
          <w:szCs w:val="20"/>
        </w:rPr>
        <w:t xml:space="preserve"> рассчитывается на основе выш</w:t>
      </w:r>
      <w:r w:rsidRPr="003C47D0">
        <w:rPr>
          <w:rFonts w:ascii="Arial" w:hAnsi="Arial" w:cs="Arial"/>
          <w:kern w:val="16"/>
          <w:sz w:val="20"/>
          <w:szCs w:val="20"/>
        </w:rPr>
        <w:t>е</w:t>
      </w:r>
      <w:r w:rsidRPr="003C47D0">
        <w:rPr>
          <w:rFonts w:ascii="Arial" w:hAnsi="Arial" w:cs="Arial"/>
          <w:kern w:val="16"/>
          <w:sz w:val="20"/>
          <w:szCs w:val="20"/>
        </w:rPr>
        <w:t>изложенной измеренной спектральной плотности мощности D, применимого коэффициента усиления а</w:t>
      </w:r>
      <w:r w:rsidRPr="003C47D0">
        <w:rPr>
          <w:rFonts w:ascii="Arial" w:hAnsi="Arial" w:cs="Arial"/>
          <w:kern w:val="16"/>
          <w:sz w:val="20"/>
          <w:szCs w:val="20"/>
        </w:rPr>
        <w:t>н</w:t>
      </w:r>
      <w:r w:rsidRPr="003C47D0">
        <w:rPr>
          <w:rFonts w:ascii="Arial" w:hAnsi="Arial" w:cs="Arial"/>
          <w:kern w:val="16"/>
          <w:sz w:val="20"/>
          <w:szCs w:val="20"/>
        </w:rPr>
        <w:t xml:space="preserve">тенной сборки G в </w:t>
      </w:r>
      <w:proofErr w:type="spellStart"/>
      <w:r w:rsidRPr="003C47D0">
        <w:rPr>
          <w:rFonts w:ascii="Arial" w:hAnsi="Arial" w:cs="Arial"/>
          <w:kern w:val="16"/>
          <w:sz w:val="20"/>
          <w:szCs w:val="20"/>
        </w:rPr>
        <w:t>дБи</w:t>
      </w:r>
      <w:proofErr w:type="spellEnd"/>
      <w:r w:rsidRPr="003C47D0">
        <w:rPr>
          <w:rFonts w:ascii="Arial" w:hAnsi="Arial" w:cs="Arial"/>
          <w:kern w:val="16"/>
          <w:sz w:val="20"/>
          <w:szCs w:val="20"/>
        </w:rPr>
        <w:t xml:space="preserve"> и, если применимо, коэффициента усиления формирования луча Y в дБ в соо</w:t>
      </w:r>
      <w:r w:rsidRPr="003C47D0">
        <w:rPr>
          <w:rFonts w:ascii="Arial" w:hAnsi="Arial" w:cs="Arial"/>
          <w:kern w:val="16"/>
          <w:sz w:val="20"/>
          <w:szCs w:val="20"/>
        </w:rPr>
        <w:t>т</w:t>
      </w:r>
      <w:r w:rsidRPr="003C47D0">
        <w:rPr>
          <w:rFonts w:ascii="Arial" w:hAnsi="Arial" w:cs="Arial"/>
          <w:kern w:val="16"/>
          <w:sz w:val="20"/>
          <w:szCs w:val="20"/>
        </w:rPr>
        <w:t>ветствии с приведенной ниже формулой. Это значение должно быть зафиксировано в протоколе испыт</w:t>
      </w:r>
      <w:r w:rsidRPr="003C47D0">
        <w:rPr>
          <w:rFonts w:ascii="Arial" w:hAnsi="Arial" w:cs="Arial"/>
          <w:kern w:val="16"/>
          <w:sz w:val="20"/>
          <w:szCs w:val="20"/>
        </w:rPr>
        <w:t>а</w:t>
      </w:r>
      <w:r w:rsidRPr="003C47D0">
        <w:rPr>
          <w:rFonts w:ascii="Arial" w:hAnsi="Arial" w:cs="Arial"/>
          <w:kern w:val="16"/>
          <w:sz w:val="20"/>
          <w:szCs w:val="20"/>
        </w:rPr>
        <w:t>ния. Если</w:t>
      </w:r>
      <w:r>
        <w:rPr>
          <w:rFonts w:ascii="Arial" w:hAnsi="Arial" w:cs="Arial"/>
          <w:kern w:val="16"/>
          <w:sz w:val="20"/>
          <w:szCs w:val="20"/>
        </w:rPr>
        <w:t xml:space="preserve"> </w:t>
      </w:r>
      <w:r w:rsidRPr="003C47D0">
        <w:rPr>
          <w:rFonts w:ascii="Arial" w:hAnsi="Arial" w:cs="Arial"/>
          <w:kern w:val="16"/>
          <w:sz w:val="20"/>
          <w:szCs w:val="20"/>
        </w:rPr>
        <w:t>для этой установки мощности предназначено более одного антенного узла, то используется коэффициент усиления антенного узла с наибольшим коэффициентом усиления</w:t>
      </w:r>
    </w:p>
    <w:p w:rsidR="003C47D0" w:rsidRDefault="003C47D0" w:rsidP="003C47D0">
      <w:pPr>
        <w:pStyle w:val="afb"/>
        <w:tabs>
          <w:tab w:val="left" w:pos="709"/>
        </w:tabs>
        <w:autoSpaceDE w:val="0"/>
        <w:autoSpaceDN w:val="0"/>
        <w:adjustRightInd w:val="0"/>
        <w:ind w:firstLine="709"/>
        <w:jc w:val="both"/>
        <w:rPr>
          <w:rFonts w:ascii="Arial" w:hAnsi="Arial" w:cs="Arial"/>
          <w:kern w:val="16"/>
          <w:sz w:val="20"/>
          <w:szCs w:val="20"/>
        </w:rPr>
      </w:pPr>
    </w:p>
    <w:p w:rsidR="009C015A" w:rsidRPr="00CC4577" w:rsidRDefault="003C47D0" w:rsidP="007A5415">
      <w:pPr>
        <w:pStyle w:val="afb"/>
        <w:tabs>
          <w:tab w:val="left" w:pos="709"/>
        </w:tabs>
        <w:autoSpaceDE w:val="0"/>
        <w:autoSpaceDN w:val="0"/>
        <w:adjustRightInd w:val="0"/>
        <w:ind w:firstLine="709"/>
        <w:jc w:val="center"/>
        <w:rPr>
          <w:rFonts w:ascii="Arial" w:hAnsi="Arial" w:cs="Arial"/>
          <w:kern w:val="16"/>
          <w:sz w:val="20"/>
          <w:szCs w:val="20"/>
          <w:lang w:val="en-US"/>
        </w:rPr>
      </w:pPr>
      <w:r>
        <w:rPr>
          <w:rFonts w:ascii="Arial" w:hAnsi="Arial" w:cs="Arial"/>
          <w:kern w:val="16"/>
          <w:sz w:val="20"/>
          <w:szCs w:val="20"/>
          <w:lang w:val="en-US"/>
        </w:rPr>
        <w:t xml:space="preserve">PSD=D+G+Y </w:t>
      </w:r>
      <w:r>
        <w:rPr>
          <w:rFonts w:ascii="Arial" w:hAnsi="Arial" w:cs="Arial"/>
          <w:kern w:val="16"/>
          <w:sz w:val="20"/>
          <w:szCs w:val="20"/>
        </w:rPr>
        <w:t>(</w:t>
      </w:r>
      <w:proofErr w:type="spellStart"/>
      <w:r w:rsidR="009C015A" w:rsidRPr="00CC4577">
        <w:rPr>
          <w:rFonts w:ascii="Arial" w:hAnsi="Arial" w:cs="Arial"/>
          <w:kern w:val="16"/>
          <w:sz w:val="20"/>
          <w:szCs w:val="20"/>
        </w:rPr>
        <w:t>дБмВт</w:t>
      </w:r>
      <w:proofErr w:type="spellEnd"/>
      <w:r w:rsidR="009C015A" w:rsidRPr="00CC4577">
        <w:rPr>
          <w:rFonts w:ascii="Arial" w:hAnsi="Arial" w:cs="Arial"/>
          <w:kern w:val="16"/>
          <w:sz w:val="20"/>
          <w:szCs w:val="20"/>
        </w:rPr>
        <w:t>/МГц</w:t>
      </w:r>
      <w:r>
        <w:rPr>
          <w:rFonts w:ascii="Arial" w:hAnsi="Arial" w:cs="Arial"/>
          <w:kern w:val="16"/>
          <w:sz w:val="20"/>
          <w:szCs w:val="20"/>
        </w:rPr>
        <w:t>)</w:t>
      </w:r>
      <w:r w:rsidR="009C015A" w:rsidRPr="00CC4577">
        <w:rPr>
          <w:rFonts w:ascii="Arial" w:hAnsi="Arial" w:cs="Arial"/>
          <w:kern w:val="16"/>
          <w:sz w:val="20"/>
          <w:szCs w:val="20"/>
        </w:rPr>
        <w:t>.</w:t>
      </w:r>
    </w:p>
    <w:p w:rsidR="009C015A" w:rsidRPr="00CC4577" w:rsidRDefault="009C015A" w:rsidP="007A5415">
      <w:pPr>
        <w:pStyle w:val="afb"/>
        <w:tabs>
          <w:tab w:val="left" w:pos="709"/>
        </w:tabs>
        <w:autoSpaceDE w:val="0"/>
        <w:autoSpaceDN w:val="0"/>
        <w:adjustRightInd w:val="0"/>
        <w:ind w:firstLine="709"/>
        <w:jc w:val="both"/>
        <w:rPr>
          <w:rFonts w:ascii="Arial" w:hAnsi="Arial" w:cs="Arial"/>
          <w:b/>
          <w:sz w:val="20"/>
          <w:szCs w:val="20"/>
        </w:rPr>
      </w:pPr>
      <w:r w:rsidRPr="00CC4577">
        <w:rPr>
          <w:rFonts w:ascii="Arial" w:hAnsi="Arial" w:cs="Arial"/>
          <w:b/>
          <w:sz w:val="20"/>
          <w:szCs w:val="20"/>
        </w:rPr>
        <w:t>5.4.</w:t>
      </w:r>
      <w:r w:rsidRPr="00CC4577">
        <w:rPr>
          <w:rFonts w:ascii="Arial" w:hAnsi="Arial" w:cs="Arial"/>
          <w:b/>
          <w:sz w:val="20"/>
          <w:szCs w:val="20"/>
          <w:lang w:val="en-US"/>
        </w:rPr>
        <w:t>3</w:t>
      </w:r>
      <w:r w:rsidRPr="00CC4577">
        <w:rPr>
          <w:rFonts w:ascii="Arial" w:hAnsi="Arial" w:cs="Arial"/>
          <w:b/>
          <w:sz w:val="20"/>
          <w:szCs w:val="20"/>
        </w:rPr>
        <w:t>.2.2 Измерения по эфиру</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При проведении измерений по эфиру испытуемое устройство должно быть сконфигурировано и антенн</w:t>
      </w:r>
      <w:proofErr w:type="gramStart"/>
      <w:r w:rsidRPr="00CC4577">
        <w:rPr>
          <w:rFonts w:ascii="Arial" w:hAnsi="Arial" w:cs="Arial"/>
          <w:sz w:val="20"/>
          <w:szCs w:val="20"/>
        </w:rPr>
        <w:t>а(</w:t>
      </w:r>
      <w:proofErr w:type="gramEnd"/>
      <w:r w:rsidRPr="00CC4577">
        <w:rPr>
          <w:rFonts w:ascii="Arial" w:hAnsi="Arial" w:cs="Arial"/>
          <w:sz w:val="20"/>
          <w:szCs w:val="20"/>
        </w:rPr>
        <w:t>ы) (включая интеллектуальные антенные системы и системы, способные формировать ди</w:t>
      </w:r>
      <w:r w:rsidRPr="00CC4577">
        <w:rPr>
          <w:rFonts w:ascii="Arial" w:hAnsi="Arial" w:cs="Arial"/>
          <w:sz w:val="20"/>
          <w:szCs w:val="20"/>
        </w:rPr>
        <w:t>а</w:t>
      </w:r>
      <w:r w:rsidRPr="00CC4577">
        <w:rPr>
          <w:rFonts w:ascii="Arial" w:hAnsi="Arial" w:cs="Arial"/>
          <w:sz w:val="20"/>
          <w:szCs w:val="20"/>
        </w:rPr>
        <w:t>грамму направленности) установлены так, что бы добиться максимальной ЭИИМ по направлению к и</w:t>
      </w:r>
      <w:r w:rsidRPr="00CC4577">
        <w:rPr>
          <w:rFonts w:ascii="Arial" w:hAnsi="Arial" w:cs="Arial"/>
          <w:sz w:val="20"/>
          <w:szCs w:val="20"/>
        </w:rPr>
        <w:t>з</w:t>
      </w:r>
      <w:r w:rsidRPr="00CC4577">
        <w:rPr>
          <w:rFonts w:ascii="Arial" w:hAnsi="Arial" w:cs="Arial"/>
          <w:sz w:val="20"/>
          <w:szCs w:val="20"/>
        </w:rPr>
        <w:t xml:space="preserve">мерительной антенне. </w:t>
      </w:r>
      <w:r w:rsidR="003C47D0" w:rsidRPr="003C47D0">
        <w:rPr>
          <w:rFonts w:ascii="Arial" w:hAnsi="Arial" w:cs="Arial"/>
          <w:sz w:val="20"/>
          <w:szCs w:val="20"/>
        </w:rPr>
        <w:t xml:space="preserve">Эта конфигурация/положение должны быть записаны для использования </w:t>
      </w:r>
      <w:r w:rsidR="003C47D0">
        <w:rPr>
          <w:rFonts w:ascii="Arial" w:hAnsi="Arial" w:cs="Arial"/>
          <w:sz w:val="20"/>
          <w:szCs w:val="20"/>
        </w:rPr>
        <w:t>в п</w:t>
      </w:r>
      <w:r w:rsidR="003C47D0">
        <w:rPr>
          <w:rFonts w:ascii="Arial" w:hAnsi="Arial" w:cs="Arial"/>
          <w:sz w:val="20"/>
          <w:szCs w:val="20"/>
        </w:rPr>
        <w:t>о</w:t>
      </w:r>
      <w:r w:rsidR="003C47D0">
        <w:rPr>
          <w:rFonts w:ascii="Arial" w:hAnsi="Arial" w:cs="Arial"/>
          <w:sz w:val="20"/>
          <w:szCs w:val="20"/>
        </w:rPr>
        <w:t xml:space="preserve">следующем </w:t>
      </w:r>
      <w:r w:rsidR="003C47D0" w:rsidRPr="003C47D0">
        <w:rPr>
          <w:rFonts w:ascii="Arial" w:hAnsi="Arial" w:cs="Arial"/>
          <w:sz w:val="20"/>
          <w:szCs w:val="20"/>
        </w:rPr>
        <w:t>(см. пункт C. 5.3.4 и пункт C. 5.4.4)</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Измерительная площадка должна соответствовать требованиям, установленным в приложении B, а применимые методы измерений – установленным в приложении C.</w:t>
      </w:r>
    </w:p>
    <w:p w:rsidR="009C015A" w:rsidRPr="00CC4577" w:rsidRDefault="009C015A" w:rsidP="007A5415">
      <w:pPr>
        <w:pStyle w:val="afb"/>
        <w:tabs>
          <w:tab w:val="left" w:pos="709"/>
        </w:tabs>
        <w:autoSpaceDE w:val="0"/>
        <w:autoSpaceDN w:val="0"/>
        <w:adjustRightInd w:val="0"/>
        <w:ind w:firstLine="709"/>
        <w:rPr>
          <w:rFonts w:ascii="Arial" w:hAnsi="Arial" w:cs="Arial"/>
          <w:sz w:val="20"/>
          <w:szCs w:val="20"/>
        </w:rPr>
      </w:pPr>
      <w:r w:rsidRPr="00CC4577">
        <w:rPr>
          <w:rFonts w:ascii="Arial" w:hAnsi="Arial" w:cs="Arial"/>
          <w:sz w:val="20"/>
          <w:szCs w:val="20"/>
        </w:rPr>
        <w:t xml:space="preserve">С учетом калибровочного коэффициента, полученного </w:t>
      </w:r>
      <w:r w:rsidR="00375CB8" w:rsidRPr="00CC4577">
        <w:rPr>
          <w:rFonts w:ascii="Arial" w:hAnsi="Arial" w:cs="Arial"/>
          <w:sz w:val="20"/>
          <w:szCs w:val="20"/>
        </w:rPr>
        <w:t>на измерительной площадке</w:t>
      </w:r>
      <w:r w:rsidRPr="00CC4577">
        <w:rPr>
          <w:rFonts w:ascii="Arial" w:hAnsi="Arial" w:cs="Arial"/>
          <w:sz w:val="20"/>
          <w:szCs w:val="20"/>
        </w:rPr>
        <w:t>, процедура испытания далее описывается в подпункте 5.4.3.2.1.</w:t>
      </w:r>
    </w:p>
    <w:p w:rsidR="009C015A" w:rsidRPr="00CC4577" w:rsidRDefault="009C015A" w:rsidP="007A5415">
      <w:pPr>
        <w:pStyle w:val="afb"/>
        <w:tabs>
          <w:tab w:val="left" w:pos="709"/>
        </w:tabs>
        <w:autoSpaceDE w:val="0"/>
        <w:autoSpaceDN w:val="0"/>
        <w:adjustRightInd w:val="0"/>
        <w:ind w:firstLine="709"/>
        <w:rPr>
          <w:rFonts w:ascii="Arial" w:hAnsi="Arial" w:cs="Arial"/>
          <w:b/>
          <w:kern w:val="16"/>
          <w:sz w:val="20"/>
          <w:szCs w:val="20"/>
        </w:rPr>
      </w:pPr>
      <w:r w:rsidRPr="00CC4577">
        <w:rPr>
          <w:rFonts w:ascii="Arial" w:hAnsi="Arial" w:cs="Arial"/>
          <w:b/>
          <w:kern w:val="16"/>
          <w:sz w:val="20"/>
          <w:szCs w:val="20"/>
        </w:rPr>
        <w:t xml:space="preserve">5.4.4 </w:t>
      </w:r>
      <w:r w:rsidR="006B0523" w:rsidRPr="00CC4577">
        <w:rPr>
          <w:rFonts w:ascii="Arial" w:hAnsi="Arial" w:cs="Arial"/>
          <w:b/>
          <w:kern w:val="16"/>
          <w:sz w:val="20"/>
          <w:szCs w:val="20"/>
        </w:rPr>
        <w:t>В</w:t>
      </w:r>
      <w:r w:rsidRPr="00CC4577">
        <w:rPr>
          <w:rFonts w:ascii="Arial" w:hAnsi="Arial" w:cs="Arial"/>
          <w:b/>
          <w:kern w:val="16"/>
          <w:sz w:val="20"/>
          <w:szCs w:val="20"/>
        </w:rPr>
        <w:t xml:space="preserve">ремя </w:t>
      </w:r>
      <w:r w:rsidR="006B0523" w:rsidRPr="00CC4577">
        <w:rPr>
          <w:rFonts w:ascii="Arial" w:hAnsi="Arial" w:cs="Arial"/>
          <w:b/>
          <w:kern w:val="16"/>
          <w:sz w:val="20"/>
          <w:szCs w:val="20"/>
        </w:rPr>
        <w:t>работы на частоте</w:t>
      </w:r>
      <w:r w:rsidRPr="00CC4577">
        <w:rPr>
          <w:rFonts w:ascii="Arial" w:hAnsi="Arial" w:cs="Arial"/>
          <w:b/>
          <w:kern w:val="16"/>
          <w:sz w:val="20"/>
          <w:szCs w:val="20"/>
        </w:rPr>
        <w:t>, частота и последовательность скачкообразной перестро</w:t>
      </w:r>
      <w:r w:rsidRPr="00CC4577">
        <w:rPr>
          <w:rFonts w:ascii="Arial" w:hAnsi="Arial" w:cs="Arial"/>
          <w:b/>
          <w:kern w:val="16"/>
          <w:sz w:val="20"/>
          <w:szCs w:val="20"/>
        </w:rPr>
        <w:t>й</w:t>
      </w:r>
      <w:r w:rsidRPr="00CC4577">
        <w:rPr>
          <w:rFonts w:ascii="Arial" w:hAnsi="Arial" w:cs="Arial"/>
          <w:b/>
          <w:kern w:val="16"/>
          <w:sz w:val="20"/>
          <w:szCs w:val="20"/>
        </w:rPr>
        <w:t>ки</w:t>
      </w:r>
    </w:p>
    <w:p w:rsidR="009C015A" w:rsidRPr="00CC4577" w:rsidRDefault="009C015A" w:rsidP="007A5415">
      <w:pPr>
        <w:autoSpaceDE w:val="0"/>
        <w:autoSpaceDN w:val="0"/>
        <w:adjustRightInd w:val="0"/>
        <w:ind w:firstLine="709"/>
        <w:jc w:val="both"/>
        <w:rPr>
          <w:rFonts w:ascii="Arial" w:hAnsi="Arial" w:cs="Arial"/>
          <w:b/>
          <w:sz w:val="20"/>
          <w:szCs w:val="20"/>
        </w:rPr>
      </w:pPr>
      <w:r w:rsidRPr="00CC4577">
        <w:rPr>
          <w:rFonts w:ascii="Arial" w:hAnsi="Arial" w:cs="Arial"/>
          <w:b/>
          <w:sz w:val="20"/>
          <w:szCs w:val="20"/>
        </w:rPr>
        <w:t>5.4.4.1 Условия испытаний</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lastRenderedPageBreak/>
        <w:t>См. 5.1 для условий проведения испытаний. Эти измерения должны проводиться только при нормальных условиях испытания.</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Оборудование должно быть сконфигурировано таким образом, чтобы оно работало в режиме максимального времени пребывания на частоте и максимальном рабочем цикле.</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 xml:space="preserve">Измерение должно производиться как минимум на двух (активных) </w:t>
      </w:r>
      <w:r w:rsidR="00B631EE" w:rsidRPr="00CC4577">
        <w:rPr>
          <w:rFonts w:ascii="Arial" w:hAnsi="Arial" w:cs="Arial"/>
          <w:sz w:val="20"/>
          <w:szCs w:val="20"/>
        </w:rPr>
        <w:t>частотах для скачков</w:t>
      </w:r>
      <w:r w:rsidRPr="00CC4577">
        <w:rPr>
          <w:rFonts w:ascii="Arial" w:hAnsi="Arial" w:cs="Arial"/>
          <w:sz w:val="20"/>
          <w:szCs w:val="20"/>
        </w:rPr>
        <w:t>, в</w:t>
      </w:r>
      <w:r w:rsidRPr="00CC4577">
        <w:rPr>
          <w:rFonts w:ascii="Arial" w:hAnsi="Arial" w:cs="Arial"/>
          <w:sz w:val="20"/>
          <w:szCs w:val="20"/>
        </w:rPr>
        <w:t>ы</w:t>
      </w:r>
      <w:r w:rsidRPr="00CC4577">
        <w:rPr>
          <w:rFonts w:ascii="Arial" w:hAnsi="Arial" w:cs="Arial"/>
          <w:sz w:val="20"/>
          <w:szCs w:val="20"/>
        </w:rPr>
        <w:t>бранных произвольно из фактической последовательности скачков. Результаты, а также частоты, на к</w:t>
      </w:r>
      <w:r w:rsidRPr="00CC4577">
        <w:rPr>
          <w:rFonts w:ascii="Arial" w:hAnsi="Arial" w:cs="Arial"/>
          <w:sz w:val="20"/>
          <w:szCs w:val="20"/>
        </w:rPr>
        <w:t>о</w:t>
      </w:r>
      <w:r w:rsidRPr="00CC4577">
        <w:rPr>
          <w:rFonts w:ascii="Arial" w:hAnsi="Arial" w:cs="Arial"/>
          <w:sz w:val="20"/>
          <w:szCs w:val="20"/>
        </w:rPr>
        <w:t>торых проводилось испытание, должны быть зафиксированы в протоколе испытания.</w:t>
      </w:r>
    </w:p>
    <w:p w:rsidR="009C015A" w:rsidRPr="00CC4577" w:rsidRDefault="009C015A" w:rsidP="007A5415">
      <w:pPr>
        <w:autoSpaceDE w:val="0"/>
        <w:autoSpaceDN w:val="0"/>
        <w:adjustRightInd w:val="0"/>
        <w:ind w:firstLine="709"/>
        <w:jc w:val="both"/>
        <w:rPr>
          <w:rFonts w:ascii="Arial" w:hAnsi="Arial" w:cs="Arial"/>
          <w:b/>
          <w:sz w:val="20"/>
          <w:szCs w:val="20"/>
        </w:rPr>
      </w:pPr>
      <w:r w:rsidRPr="00CC4577">
        <w:rPr>
          <w:rFonts w:ascii="Arial" w:hAnsi="Arial" w:cs="Arial"/>
          <w:b/>
          <w:sz w:val="20"/>
          <w:szCs w:val="20"/>
        </w:rPr>
        <w:t>5.4.4.2 Метод испытаний</w:t>
      </w:r>
    </w:p>
    <w:p w:rsidR="009C015A" w:rsidRPr="00CC4577" w:rsidRDefault="009C015A" w:rsidP="007A5415">
      <w:pPr>
        <w:ind w:firstLine="709"/>
        <w:jc w:val="both"/>
        <w:rPr>
          <w:rFonts w:ascii="Arial" w:hAnsi="Arial" w:cs="Arial"/>
          <w:b/>
          <w:sz w:val="20"/>
          <w:szCs w:val="20"/>
        </w:rPr>
      </w:pPr>
      <w:r w:rsidRPr="00CC4577">
        <w:rPr>
          <w:rFonts w:ascii="Arial" w:hAnsi="Arial" w:cs="Arial"/>
          <w:b/>
          <w:sz w:val="20"/>
          <w:szCs w:val="20"/>
        </w:rPr>
        <w:t>5.4.</w:t>
      </w:r>
      <w:r w:rsidR="00B631EE" w:rsidRPr="00CC4577">
        <w:rPr>
          <w:rFonts w:ascii="Arial" w:hAnsi="Arial" w:cs="Arial"/>
          <w:b/>
          <w:sz w:val="20"/>
          <w:szCs w:val="20"/>
        </w:rPr>
        <w:t>4</w:t>
      </w:r>
      <w:r w:rsidRPr="00CC4577">
        <w:rPr>
          <w:rFonts w:ascii="Arial" w:hAnsi="Arial" w:cs="Arial"/>
          <w:b/>
          <w:sz w:val="20"/>
          <w:szCs w:val="20"/>
        </w:rPr>
        <w:t>.2.1 Измерения на антенном разъеме</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Используется следующая методика испытаний:</w:t>
      </w:r>
    </w:p>
    <w:p w:rsidR="009C015A" w:rsidRPr="00CC4577" w:rsidRDefault="009C015A" w:rsidP="007A5415">
      <w:pPr>
        <w:pStyle w:val="afb"/>
        <w:tabs>
          <w:tab w:val="left" w:pos="709"/>
        </w:tabs>
        <w:autoSpaceDE w:val="0"/>
        <w:autoSpaceDN w:val="0"/>
        <w:adjustRightInd w:val="0"/>
        <w:ind w:firstLine="709"/>
        <w:jc w:val="both"/>
        <w:rPr>
          <w:rFonts w:ascii="Arial" w:hAnsi="Arial" w:cs="Arial"/>
          <w:b/>
          <w:kern w:val="16"/>
          <w:sz w:val="20"/>
          <w:szCs w:val="20"/>
        </w:rPr>
      </w:pPr>
      <w:r w:rsidRPr="00CC4577">
        <w:rPr>
          <w:rFonts w:ascii="Arial" w:hAnsi="Arial" w:cs="Arial"/>
          <w:b/>
          <w:kern w:val="16"/>
          <w:sz w:val="20"/>
          <w:szCs w:val="20"/>
        </w:rPr>
        <w:t>Шаг 1</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kern w:val="16"/>
          <w:sz w:val="20"/>
          <w:szCs w:val="20"/>
        </w:rPr>
        <w:t>Подключите выход передатчика к анализатору спектра или к его эквиваленту</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t>Установите следующие настройки анализатора спектра:</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t xml:space="preserve">‒ </w:t>
      </w:r>
      <w:proofErr w:type="spellStart"/>
      <w:r w:rsidRPr="00CC4577">
        <w:rPr>
          <w:rFonts w:ascii="Arial" w:hAnsi="Arial" w:cs="Arial"/>
          <w:kern w:val="16"/>
          <w:sz w:val="20"/>
          <w:szCs w:val="20"/>
        </w:rPr>
        <w:t>Centre</w:t>
      </w:r>
      <w:proofErr w:type="spellEnd"/>
      <w:r w:rsidRPr="00CC4577">
        <w:rPr>
          <w:rFonts w:ascii="Arial" w:hAnsi="Arial" w:cs="Arial"/>
          <w:kern w:val="16"/>
          <w:sz w:val="20"/>
          <w:szCs w:val="20"/>
        </w:rPr>
        <w:t xml:space="preserve"> </w:t>
      </w:r>
      <w:proofErr w:type="spellStart"/>
      <w:r w:rsidRPr="00CC4577">
        <w:rPr>
          <w:rFonts w:ascii="Arial" w:hAnsi="Arial" w:cs="Arial"/>
          <w:kern w:val="16"/>
          <w:sz w:val="20"/>
          <w:szCs w:val="20"/>
        </w:rPr>
        <w:t>Frequency</w:t>
      </w:r>
      <w:proofErr w:type="spellEnd"/>
      <w:r w:rsidRPr="00CC4577">
        <w:rPr>
          <w:rFonts w:ascii="Arial" w:hAnsi="Arial" w:cs="Arial"/>
          <w:kern w:val="16"/>
          <w:sz w:val="20"/>
          <w:szCs w:val="20"/>
        </w:rPr>
        <w:t xml:space="preserve"> – значение, равное исследуемой частоте </w:t>
      </w:r>
      <w:r w:rsidR="00375CB8" w:rsidRPr="00CC4577">
        <w:rPr>
          <w:rFonts w:ascii="Arial" w:hAnsi="Arial" w:cs="Arial"/>
          <w:kern w:val="16"/>
          <w:sz w:val="20"/>
          <w:szCs w:val="20"/>
        </w:rPr>
        <w:t xml:space="preserve">для </w:t>
      </w:r>
      <w:r w:rsidRPr="00CC4577">
        <w:rPr>
          <w:rFonts w:ascii="Arial" w:hAnsi="Arial" w:cs="Arial"/>
          <w:kern w:val="16"/>
          <w:sz w:val="20"/>
          <w:szCs w:val="20"/>
        </w:rPr>
        <w:t>скачков;</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t xml:space="preserve">‒ </w:t>
      </w:r>
      <w:proofErr w:type="spellStart"/>
      <w:r w:rsidRPr="00CC4577">
        <w:rPr>
          <w:rFonts w:ascii="Arial" w:hAnsi="Arial" w:cs="Arial"/>
          <w:kern w:val="16"/>
          <w:sz w:val="20"/>
          <w:szCs w:val="20"/>
        </w:rPr>
        <w:t>Frequency</w:t>
      </w:r>
      <w:proofErr w:type="spellEnd"/>
      <w:r w:rsidRPr="00CC4577">
        <w:rPr>
          <w:rFonts w:ascii="Arial" w:hAnsi="Arial" w:cs="Arial"/>
          <w:kern w:val="16"/>
          <w:sz w:val="20"/>
          <w:szCs w:val="20"/>
        </w:rPr>
        <w:t xml:space="preserve"> </w:t>
      </w:r>
      <w:proofErr w:type="spellStart"/>
      <w:r w:rsidRPr="00CC4577">
        <w:rPr>
          <w:rFonts w:ascii="Arial" w:hAnsi="Arial" w:cs="Arial"/>
          <w:kern w:val="16"/>
          <w:sz w:val="20"/>
          <w:szCs w:val="20"/>
        </w:rPr>
        <w:t>Span</w:t>
      </w:r>
      <w:proofErr w:type="spellEnd"/>
      <w:r w:rsidRPr="00CC4577">
        <w:rPr>
          <w:rFonts w:ascii="Arial" w:hAnsi="Arial" w:cs="Arial"/>
          <w:kern w:val="16"/>
          <w:sz w:val="20"/>
          <w:szCs w:val="20"/>
        </w:rPr>
        <w:t xml:space="preserve"> – 0 Гц;</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t xml:space="preserve">‒ RBW – </w:t>
      </w:r>
      <w:r w:rsidRPr="00CC4577">
        <w:t xml:space="preserve">~ </w:t>
      </w:r>
      <w:r w:rsidRPr="00CC4577">
        <w:rPr>
          <w:rFonts w:ascii="Arial" w:hAnsi="Arial" w:cs="Arial"/>
          <w:sz w:val="20"/>
          <w:szCs w:val="20"/>
        </w:rPr>
        <w:t>50 % от ширины занимаемой полосы</w:t>
      </w:r>
      <w:r w:rsidRPr="00CC4577">
        <w:rPr>
          <w:rFonts w:ascii="Arial" w:hAnsi="Arial" w:cs="Arial"/>
          <w:kern w:val="16"/>
          <w:sz w:val="20"/>
          <w:szCs w:val="20"/>
        </w:rPr>
        <w:t>;</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lang w:val="en-US"/>
        </w:rPr>
      </w:pPr>
      <w:r w:rsidRPr="00CC4577">
        <w:rPr>
          <w:rFonts w:ascii="Arial" w:hAnsi="Arial" w:cs="Arial"/>
          <w:kern w:val="16"/>
          <w:sz w:val="20"/>
          <w:szCs w:val="20"/>
          <w:lang w:val="en-US"/>
        </w:rPr>
        <w:t xml:space="preserve">‒ VBW – </w:t>
      </w:r>
      <w:r w:rsidRPr="00CC4577">
        <w:rPr>
          <w:rFonts w:ascii="Arial" w:hAnsi="Arial" w:cs="Arial"/>
          <w:sz w:val="20"/>
          <w:szCs w:val="20"/>
          <w:lang w:val="en-US"/>
        </w:rPr>
        <w:t xml:space="preserve">≥ </w:t>
      </w:r>
      <w:r w:rsidRPr="00CC4577">
        <w:rPr>
          <w:rFonts w:ascii="Arial" w:hAnsi="Arial" w:cs="Arial"/>
          <w:sz w:val="20"/>
          <w:szCs w:val="20"/>
          <w:lang w:val="de-DE"/>
        </w:rPr>
        <w:t>RBW</w:t>
      </w:r>
      <w:r w:rsidRPr="00CC4577">
        <w:rPr>
          <w:rFonts w:ascii="Arial" w:hAnsi="Arial" w:cs="Arial"/>
          <w:kern w:val="16"/>
          <w:sz w:val="20"/>
          <w:szCs w:val="20"/>
          <w:lang w:val="en-US"/>
        </w:rPr>
        <w:t>;</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lang w:val="en-US"/>
        </w:rPr>
      </w:pPr>
      <w:r w:rsidRPr="00CC4577">
        <w:rPr>
          <w:rFonts w:ascii="Arial" w:hAnsi="Arial" w:cs="Arial"/>
          <w:kern w:val="16"/>
          <w:sz w:val="20"/>
          <w:szCs w:val="20"/>
          <w:lang w:val="en-US"/>
        </w:rPr>
        <w:t>‒ Detector Mode – RMS;</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t xml:space="preserve">‒ </w:t>
      </w:r>
      <w:proofErr w:type="spellStart"/>
      <w:r w:rsidRPr="00CC4577">
        <w:rPr>
          <w:rFonts w:ascii="Arial" w:hAnsi="Arial" w:cs="Arial"/>
          <w:kern w:val="16"/>
          <w:sz w:val="20"/>
          <w:szCs w:val="20"/>
        </w:rPr>
        <w:t>Sweep</w:t>
      </w:r>
      <w:proofErr w:type="spellEnd"/>
      <w:r w:rsidRPr="00CC4577">
        <w:rPr>
          <w:rFonts w:ascii="Arial" w:hAnsi="Arial" w:cs="Arial"/>
          <w:kern w:val="16"/>
          <w:sz w:val="20"/>
          <w:szCs w:val="20"/>
        </w:rPr>
        <w:t xml:space="preserve"> </w:t>
      </w:r>
      <w:proofErr w:type="spellStart"/>
      <w:r w:rsidRPr="00CC4577">
        <w:rPr>
          <w:rFonts w:ascii="Arial" w:hAnsi="Arial" w:cs="Arial"/>
          <w:kern w:val="16"/>
          <w:sz w:val="20"/>
          <w:szCs w:val="20"/>
        </w:rPr>
        <w:t>Time</w:t>
      </w:r>
      <w:proofErr w:type="spellEnd"/>
      <w:r w:rsidRPr="00CC4577">
        <w:rPr>
          <w:rFonts w:ascii="Arial" w:hAnsi="Arial" w:cs="Arial"/>
          <w:kern w:val="16"/>
          <w:sz w:val="20"/>
          <w:szCs w:val="20"/>
        </w:rPr>
        <w:t xml:space="preserve"> – </w:t>
      </w:r>
      <w:proofErr w:type="gramStart"/>
      <w:r w:rsidRPr="00CC4577">
        <w:rPr>
          <w:rFonts w:ascii="Arial" w:hAnsi="Arial" w:cs="Arial"/>
          <w:kern w:val="16"/>
          <w:sz w:val="20"/>
          <w:szCs w:val="20"/>
        </w:rPr>
        <w:t>равен</w:t>
      </w:r>
      <w:proofErr w:type="gramEnd"/>
      <w:r w:rsidRPr="00CC4577">
        <w:rPr>
          <w:rFonts w:ascii="Arial" w:hAnsi="Arial" w:cs="Arial"/>
          <w:kern w:val="16"/>
          <w:sz w:val="20"/>
          <w:szCs w:val="20"/>
        </w:rPr>
        <w:t xml:space="preserve"> периоду наблюдения указанному в подпункте 4.3.1.4.3.1 или подпункте 4.3.1.4.3.2;</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lang w:val="en-US"/>
        </w:rPr>
      </w:pPr>
      <w:r w:rsidRPr="00CC4577">
        <w:rPr>
          <w:rFonts w:ascii="Arial" w:hAnsi="Arial" w:cs="Arial"/>
          <w:kern w:val="16"/>
          <w:sz w:val="20"/>
          <w:szCs w:val="20"/>
          <w:lang w:val="en-US"/>
        </w:rPr>
        <w:t>‒ Number of sweep points: 30 000</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lang w:val="en-US"/>
        </w:rPr>
      </w:pPr>
      <w:r w:rsidRPr="00CC4577">
        <w:rPr>
          <w:rFonts w:ascii="Arial" w:hAnsi="Arial" w:cs="Arial"/>
          <w:kern w:val="16"/>
          <w:sz w:val="20"/>
          <w:szCs w:val="20"/>
          <w:lang w:val="en-US"/>
        </w:rPr>
        <w:t>‒ Trace Mode – Clear/Write</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t xml:space="preserve">‒ </w:t>
      </w:r>
      <w:proofErr w:type="spellStart"/>
      <w:r w:rsidRPr="00CC4577">
        <w:rPr>
          <w:rFonts w:ascii="Arial" w:hAnsi="Arial" w:cs="Arial"/>
          <w:kern w:val="16"/>
          <w:sz w:val="20"/>
          <w:szCs w:val="20"/>
        </w:rPr>
        <w:t>Tr</w:t>
      </w:r>
      <w:r w:rsidRPr="00CC4577">
        <w:rPr>
          <w:rFonts w:ascii="Arial" w:hAnsi="Arial" w:cs="Arial"/>
          <w:kern w:val="16"/>
          <w:sz w:val="20"/>
          <w:szCs w:val="20"/>
          <w:lang w:val="en-US"/>
        </w:rPr>
        <w:t>igger</w:t>
      </w:r>
      <w:proofErr w:type="spellEnd"/>
      <w:r w:rsidRPr="00CC4577">
        <w:rPr>
          <w:rFonts w:ascii="Arial" w:hAnsi="Arial" w:cs="Arial"/>
          <w:kern w:val="16"/>
          <w:sz w:val="20"/>
          <w:szCs w:val="20"/>
        </w:rPr>
        <w:t xml:space="preserve">: </w:t>
      </w:r>
      <w:r w:rsidRPr="00CC4577">
        <w:rPr>
          <w:rFonts w:ascii="Arial" w:hAnsi="Arial" w:cs="Arial"/>
          <w:kern w:val="16"/>
          <w:sz w:val="20"/>
          <w:szCs w:val="20"/>
          <w:lang w:val="en-US"/>
        </w:rPr>
        <w:t>Free</w:t>
      </w:r>
      <w:r w:rsidRPr="00CC4577">
        <w:rPr>
          <w:rFonts w:ascii="Arial" w:hAnsi="Arial" w:cs="Arial"/>
          <w:kern w:val="16"/>
          <w:sz w:val="20"/>
          <w:szCs w:val="20"/>
        </w:rPr>
        <w:t xml:space="preserve"> </w:t>
      </w:r>
      <w:r w:rsidRPr="00CC4577">
        <w:rPr>
          <w:rFonts w:ascii="Arial" w:hAnsi="Arial" w:cs="Arial"/>
          <w:kern w:val="16"/>
          <w:sz w:val="20"/>
          <w:szCs w:val="20"/>
          <w:lang w:val="en-US"/>
        </w:rPr>
        <w:t>Run</w:t>
      </w:r>
    </w:p>
    <w:p w:rsidR="009C015A" w:rsidRPr="00CC4577" w:rsidRDefault="009C015A" w:rsidP="007A5415">
      <w:pPr>
        <w:ind w:firstLine="709"/>
        <w:jc w:val="both"/>
        <w:rPr>
          <w:rFonts w:ascii="Arial" w:hAnsi="Arial" w:cs="Arial"/>
          <w:b/>
          <w:sz w:val="20"/>
          <w:szCs w:val="20"/>
        </w:rPr>
      </w:pPr>
      <w:r w:rsidRPr="00CC4577">
        <w:rPr>
          <w:rFonts w:ascii="Arial" w:hAnsi="Arial" w:cs="Arial"/>
          <w:b/>
          <w:sz w:val="20"/>
          <w:szCs w:val="20"/>
        </w:rPr>
        <w:t xml:space="preserve">Шаг 2: </w:t>
      </w:r>
    </w:p>
    <w:p w:rsidR="009C015A" w:rsidRPr="00CC4577" w:rsidRDefault="009C015A" w:rsidP="007A5415">
      <w:pPr>
        <w:pStyle w:val="af9"/>
        <w:ind w:left="0" w:firstLine="709"/>
        <w:jc w:val="both"/>
        <w:rPr>
          <w:rFonts w:ascii="Arial" w:hAnsi="Arial" w:cs="Arial"/>
          <w:sz w:val="20"/>
          <w:szCs w:val="20"/>
        </w:rPr>
      </w:pPr>
      <w:r w:rsidRPr="00CC4577">
        <w:rPr>
          <w:rFonts w:ascii="Arial" w:hAnsi="Arial" w:cs="Arial"/>
          <w:sz w:val="20"/>
          <w:szCs w:val="20"/>
        </w:rPr>
        <w:t>Сохраните данные сканирования (</w:t>
      </w:r>
      <w:proofErr w:type="spellStart"/>
      <w:r w:rsidRPr="00CC4577">
        <w:rPr>
          <w:rFonts w:ascii="Arial" w:hAnsi="Arial" w:cs="Arial"/>
          <w:sz w:val="20"/>
          <w:szCs w:val="20"/>
          <w:lang w:val="de-DE"/>
        </w:rPr>
        <w:t>trace</w:t>
      </w:r>
      <w:proofErr w:type="spellEnd"/>
      <w:r w:rsidRPr="00CC4577">
        <w:rPr>
          <w:rFonts w:ascii="Arial" w:hAnsi="Arial" w:cs="Arial"/>
          <w:sz w:val="20"/>
          <w:szCs w:val="20"/>
          <w:lang w:val="de-DE"/>
        </w:rPr>
        <w:t xml:space="preserve"> </w:t>
      </w:r>
      <w:proofErr w:type="spellStart"/>
      <w:r w:rsidRPr="00CC4577">
        <w:rPr>
          <w:rFonts w:ascii="Arial" w:hAnsi="Arial" w:cs="Arial"/>
          <w:sz w:val="20"/>
          <w:szCs w:val="20"/>
          <w:lang w:val="de-DE"/>
        </w:rPr>
        <w:t>data</w:t>
      </w:r>
      <w:proofErr w:type="spellEnd"/>
      <w:r w:rsidRPr="00CC4577">
        <w:rPr>
          <w:rFonts w:ascii="Arial" w:hAnsi="Arial" w:cs="Arial"/>
          <w:sz w:val="20"/>
          <w:szCs w:val="20"/>
        </w:rPr>
        <w:t>) в файл для дальнейшего анализа при помощи ко</w:t>
      </w:r>
      <w:r w:rsidRPr="00CC4577">
        <w:rPr>
          <w:rFonts w:ascii="Arial" w:hAnsi="Arial" w:cs="Arial"/>
          <w:sz w:val="20"/>
          <w:szCs w:val="20"/>
        </w:rPr>
        <w:t>м</w:t>
      </w:r>
      <w:r w:rsidRPr="00CC4577">
        <w:rPr>
          <w:rFonts w:ascii="Arial" w:hAnsi="Arial" w:cs="Arial"/>
          <w:sz w:val="20"/>
          <w:szCs w:val="20"/>
        </w:rPr>
        <w:t>пьютера с использованием соответствующего программного приложения или программы.</w:t>
      </w:r>
    </w:p>
    <w:p w:rsidR="009C015A" w:rsidRPr="00CC4577" w:rsidRDefault="009C015A" w:rsidP="007A5415">
      <w:pPr>
        <w:ind w:firstLine="709"/>
        <w:jc w:val="both"/>
        <w:rPr>
          <w:rFonts w:ascii="Arial" w:hAnsi="Arial" w:cs="Arial"/>
          <w:b/>
          <w:sz w:val="20"/>
          <w:szCs w:val="20"/>
        </w:rPr>
      </w:pPr>
      <w:r w:rsidRPr="00CC4577">
        <w:rPr>
          <w:rFonts w:ascii="Arial" w:hAnsi="Arial" w:cs="Arial"/>
          <w:b/>
          <w:sz w:val="20"/>
          <w:szCs w:val="20"/>
        </w:rPr>
        <w:t xml:space="preserve">Шаг 3: </w:t>
      </w:r>
    </w:p>
    <w:p w:rsidR="009C015A" w:rsidRPr="00CC4577" w:rsidRDefault="009C015A" w:rsidP="009F3116">
      <w:pPr>
        <w:pStyle w:val="af9"/>
        <w:ind w:left="0" w:firstLine="709"/>
        <w:jc w:val="both"/>
        <w:rPr>
          <w:rFonts w:ascii="Arial" w:hAnsi="Arial" w:cs="Arial"/>
          <w:sz w:val="20"/>
          <w:szCs w:val="20"/>
        </w:rPr>
      </w:pPr>
      <w:r w:rsidRPr="00CC4577">
        <w:rPr>
          <w:rFonts w:ascii="Arial" w:hAnsi="Arial" w:cs="Arial"/>
          <w:sz w:val="20"/>
          <w:szCs w:val="20"/>
        </w:rPr>
        <w:t>Определите точки данных, относящиеся к исследуемому каналу, применяя пороговое значение.</w:t>
      </w:r>
    </w:p>
    <w:p w:rsidR="009C015A" w:rsidRPr="00CC4577" w:rsidRDefault="009C015A" w:rsidP="009F3116">
      <w:pPr>
        <w:pStyle w:val="af9"/>
        <w:ind w:left="0" w:firstLine="709"/>
        <w:jc w:val="both"/>
        <w:rPr>
          <w:rFonts w:ascii="Arial" w:hAnsi="Arial" w:cs="Arial"/>
          <w:sz w:val="20"/>
          <w:szCs w:val="20"/>
        </w:rPr>
      </w:pPr>
      <w:r w:rsidRPr="00CC4577">
        <w:rPr>
          <w:rFonts w:ascii="Arial" w:hAnsi="Arial" w:cs="Arial"/>
          <w:sz w:val="20"/>
          <w:szCs w:val="20"/>
        </w:rPr>
        <w:t>Предполагается, что точки данных, полученные в результате передач на исследуемой частоте скачков, имеют гораздо более высокие уровни по сравнению с точками данных, полученными в резул</w:t>
      </w:r>
      <w:r w:rsidRPr="00CC4577">
        <w:rPr>
          <w:rFonts w:ascii="Arial" w:hAnsi="Arial" w:cs="Arial"/>
          <w:sz w:val="20"/>
          <w:szCs w:val="20"/>
        </w:rPr>
        <w:t>ь</w:t>
      </w:r>
      <w:r w:rsidRPr="00CC4577">
        <w:rPr>
          <w:rFonts w:ascii="Arial" w:hAnsi="Arial" w:cs="Arial"/>
          <w:sz w:val="20"/>
          <w:szCs w:val="20"/>
        </w:rPr>
        <w:t xml:space="preserve">тате передач на соседних </w:t>
      </w:r>
      <w:r w:rsidR="00B631EE" w:rsidRPr="00CC4577">
        <w:rPr>
          <w:rFonts w:ascii="Arial" w:hAnsi="Arial" w:cs="Arial"/>
          <w:sz w:val="20"/>
          <w:szCs w:val="20"/>
        </w:rPr>
        <w:t>частотах для скачков</w:t>
      </w:r>
      <w:r w:rsidRPr="00CC4577">
        <w:rPr>
          <w:rFonts w:ascii="Arial" w:hAnsi="Arial" w:cs="Arial"/>
          <w:sz w:val="20"/>
          <w:szCs w:val="20"/>
        </w:rPr>
        <w:t>. Если четкое определение между этими передачами н</w:t>
      </w:r>
      <w:r w:rsidRPr="00CC4577">
        <w:rPr>
          <w:rFonts w:ascii="Arial" w:hAnsi="Arial" w:cs="Arial"/>
          <w:sz w:val="20"/>
          <w:szCs w:val="20"/>
        </w:rPr>
        <w:t>е</w:t>
      </w:r>
      <w:r w:rsidRPr="00CC4577">
        <w:rPr>
          <w:rFonts w:ascii="Arial" w:hAnsi="Arial" w:cs="Arial"/>
          <w:sz w:val="20"/>
          <w:szCs w:val="20"/>
        </w:rPr>
        <w:t>возможно, RBW на шаге 1 должен быть дополнительно уменьшен. Кроме того, может использоваться полосовой фильтр.</w:t>
      </w:r>
    </w:p>
    <w:p w:rsidR="009C015A" w:rsidRPr="00CC4577" w:rsidRDefault="009C015A" w:rsidP="009F3116">
      <w:pPr>
        <w:pStyle w:val="af9"/>
        <w:ind w:left="0" w:firstLine="709"/>
        <w:jc w:val="both"/>
        <w:rPr>
          <w:rFonts w:ascii="Arial" w:hAnsi="Arial" w:cs="Arial"/>
          <w:sz w:val="20"/>
          <w:szCs w:val="20"/>
        </w:rPr>
      </w:pPr>
      <w:r w:rsidRPr="00CC4577">
        <w:rPr>
          <w:rFonts w:ascii="Arial" w:hAnsi="Arial" w:cs="Arial"/>
          <w:sz w:val="20"/>
          <w:szCs w:val="20"/>
        </w:rPr>
        <w:t>Подсчитайте количество точек данных, определенных как результат передачи на исследуемой частоте, и умножьте это число на разницу во времени между двумя последовательными точками да</w:t>
      </w:r>
      <w:r w:rsidRPr="00CC4577">
        <w:rPr>
          <w:rFonts w:ascii="Arial" w:hAnsi="Arial" w:cs="Arial"/>
          <w:sz w:val="20"/>
          <w:szCs w:val="20"/>
        </w:rPr>
        <w:t>н</w:t>
      </w:r>
      <w:r w:rsidRPr="00CC4577">
        <w:rPr>
          <w:rFonts w:ascii="Arial" w:hAnsi="Arial" w:cs="Arial"/>
          <w:sz w:val="20"/>
          <w:szCs w:val="20"/>
        </w:rPr>
        <w:t>ных.</w:t>
      </w:r>
    </w:p>
    <w:p w:rsidR="009C015A" w:rsidRPr="00CC4577" w:rsidRDefault="009C015A" w:rsidP="007A5415">
      <w:pPr>
        <w:ind w:firstLine="709"/>
        <w:jc w:val="both"/>
        <w:rPr>
          <w:rFonts w:ascii="Arial" w:hAnsi="Arial" w:cs="Arial"/>
          <w:b/>
          <w:sz w:val="20"/>
          <w:szCs w:val="20"/>
        </w:rPr>
      </w:pPr>
      <w:r w:rsidRPr="00CC4577">
        <w:rPr>
          <w:rFonts w:ascii="Arial" w:hAnsi="Arial" w:cs="Arial"/>
          <w:b/>
          <w:sz w:val="20"/>
          <w:szCs w:val="20"/>
        </w:rPr>
        <w:t xml:space="preserve">Шаг 4: </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eastAsia="Times New Roman" w:hAnsi="Arial" w:cs="Arial"/>
          <w:sz w:val="20"/>
          <w:szCs w:val="20"/>
          <w:lang w:eastAsia="ru-RU"/>
        </w:rPr>
        <w:t xml:space="preserve">Результатом на шаге 3 является </w:t>
      </w:r>
      <w:r w:rsidR="00544711" w:rsidRPr="00CC4577">
        <w:rPr>
          <w:rFonts w:ascii="Arial" w:eastAsia="Times New Roman" w:hAnsi="Arial" w:cs="Arial"/>
          <w:sz w:val="20"/>
          <w:szCs w:val="20"/>
          <w:lang w:eastAsia="ru-RU"/>
        </w:rPr>
        <w:t>в</w:t>
      </w:r>
      <w:r w:rsidR="006B0523" w:rsidRPr="00CC4577">
        <w:rPr>
          <w:rFonts w:ascii="Arial" w:eastAsia="Times New Roman" w:hAnsi="Arial" w:cs="Arial"/>
          <w:sz w:val="20"/>
          <w:szCs w:val="20"/>
          <w:lang w:eastAsia="ru-RU"/>
        </w:rPr>
        <w:t>ремя работы на частоте</w:t>
      </w:r>
      <w:r w:rsidRPr="00CC4577">
        <w:rPr>
          <w:rFonts w:ascii="Arial" w:eastAsia="Times New Roman" w:hAnsi="Arial" w:cs="Arial"/>
          <w:sz w:val="20"/>
          <w:szCs w:val="20"/>
          <w:lang w:eastAsia="ru-RU"/>
        </w:rPr>
        <w:t>, которое должно соответствовать пр</w:t>
      </w:r>
      <w:r w:rsidRPr="00CC4577">
        <w:rPr>
          <w:rFonts w:ascii="Arial" w:eastAsia="Times New Roman" w:hAnsi="Arial" w:cs="Arial"/>
          <w:sz w:val="20"/>
          <w:szCs w:val="20"/>
          <w:lang w:eastAsia="ru-RU"/>
        </w:rPr>
        <w:t>е</w:t>
      </w:r>
      <w:r w:rsidRPr="00CC4577">
        <w:rPr>
          <w:rFonts w:ascii="Arial" w:eastAsia="Times New Roman" w:hAnsi="Arial" w:cs="Arial"/>
          <w:sz w:val="20"/>
          <w:szCs w:val="20"/>
          <w:lang w:eastAsia="ru-RU"/>
        </w:rPr>
        <w:t>делу, указанному в подпункте 4.3.1.4.3.1 или подпункте 4.3.1.4.3.2, и которое должно быть записано в протоколе испытаний.</w:t>
      </w:r>
    </w:p>
    <w:p w:rsidR="009C015A" w:rsidRPr="00CC4577" w:rsidRDefault="009C015A" w:rsidP="007A5415">
      <w:pPr>
        <w:ind w:firstLine="709"/>
        <w:jc w:val="both"/>
        <w:rPr>
          <w:rFonts w:ascii="Arial" w:hAnsi="Arial" w:cs="Arial"/>
          <w:b/>
          <w:sz w:val="20"/>
          <w:szCs w:val="20"/>
        </w:rPr>
      </w:pPr>
      <w:r w:rsidRPr="00CC4577">
        <w:rPr>
          <w:rFonts w:ascii="Arial" w:hAnsi="Arial" w:cs="Arial"/>
          <w:b/>
          <w:sz w:val="20"/>
          <w:szCs w:val="20"/>
        </w:rPr>
        <w:t xml:space="preserve">Шаг 5: </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t>Этот шаг применим только к оборудованию, реализующему Режим 1 в подпункте 4.3.1.4.3.1 или Режим 1 в подпункте 4.3.1.4.3.2, для выполнения требования о частотном заполнении, и изготовитель решает продемонстрировать соответствие этому требованию посредством измерения.</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t>Установите следующие настройки анализатора спектра и повторите шаг 2 и шаг 3:</w:t>
      </w:r>
    </w:p>
    <w:p w:rsidR="009C015A" w:rsidRPr="00CC4577" w:rsidRDefault="009C015A" w:rsidP="007A5415">
      <w:pPr>
        <w:ind w:firstLine="709"/>
        <w:jc w:val="both"/>
        <w:rPr>
          <w:rFonts w:ascii="Arial" w:hAnsi="Arial" w:cs="Arial"/>
          <w:b/>
          <w:sz w:val="20"/>
          <w:szCs w:val="20"/>
        </w:rPr>
      </w:pPr>
      <w:r w:rsidRPr="00CC4577">
        <w:rPr>
          <w:rFonts w:ascii="Arial" w:hAnsi="Arial" w:cs="Arial"/>
          <w:kern w:val="16"/>
          <w:sz w:val="20"/>
          <w:szCs w:val="20"/>
        </w:rPr>
        <w:t xml:space="preserve">‒ </w:t>
      </w:r>
      <w:proofErr w:type="spellStart"/>
      <w:r w:rsidRPr="00CC4577">
        <w:rPr>
          <w:rFonts w:ascii="Arial" w:hAnsi="Arial" w:cs="Arial"/>
          <w:kern w:val="16"/>
          <w:sz w:val="20"/>
          <w:szCs w:val="20"/>
        </w:rPr>
        <w:t>Sweep</w:t>
      </w:r>
      <w:proofErr w:type="spellEnd"/>
      <w:r w:rsidRPr="00CC4577">
        <w:rPr>
          <w:rFonts w:ascii="Arial" w:hAnsi="Arial" w:cs="Arial"/>
          <w:kern w:val="16"/>
          <w:sz w:val="20"/>
          <w:szCs w:val="20"/>
        </w:rPr>
        <w:t xml:space="preserve"> </w:t>
      </w:r>
      <w:proofErr w:type="spellStart"/>
      <w:r w:rsidRPr="00CC4577">
        <w:rPr>
          <w:rFonts w:ascii="Arial" w:hAnsi="Arial" w:cs="Arial"/>
          <w:kern w:val="16"/>
          <w:sz w:val="20"/>
          <w:szCs w:val="20"/>
        </w:rPr>
        <w:t>Time</w:t>
      </w:r>
      <w:proofErr w:type="spellEnd"/>
      <w:r w:rsidRPr="00CC4577">
        <w:rPr>
          <w:rFonts w:ascii="Arial" w:hAnsi="Arial" w:cs="Arial"/>
          <w:kern w:val="16"/>
          <w:sz w:val="20"/>
          <w:szCs w:val="20"/>
        </w:rPr>
        <w:t xml:space="preserve">: 4 х Время </w:t>
      </w:r>
      <w:r w:rsidR="00D8092A" w:rsidRPr="00CC4577">
        <w:rPr>
          <w:rFonts w:ascii="Arial" w:hAnsi="Arial" w:cs="Arial"/>
          <w:sz w:val="20"/>
          <w:szCs w:val="20"/>
        </w:rPr>
        <w:t>пребывания</w:t>
      </w:r>
      <w:r w:rsidR="00D8092A" w:rsidRPr="00CC4577">
        <w:rPr>
          <w:rFonts w:ascii="Arial" w:hAnsi="Arial" w:cs="Arial"/>
          <w:kern w:val="16"/>
          <w:sz w:val="20"/>
          <w:szCs w:val="20"/>
        </w:rPr>
        <w:t xml:space="preserve"> </w:t>
      </w:r>
      <w:r w:rsidRPr="00CC4577">
        <w:rPr>
          <w:rFonts w:ascii="Arial" w:hAnsi="Arial" w:cs="Arial"/>
          <w:kern w:val="16"/>
          <w:sz w:val="20"/>
          <w:szCs w:val="20"/>
        </w:rPr>
        <w:t xml:space="preserve">х Фактическое количество используемых </w:t>
      </w:r>
      <w:r w:rsidR="00B631EE" w:rsidRPr="00CC4577">
        <w:rPr>
          <w:rFonts w:ascii="Arial" w:hAnsi="Arial" w:cs="Arial"/>
          <w:sz w:val="20"/>
          <w:szCs w:val="20"/>
        </w:rPr>
        <w:t>частот для ска</w:t>
      </w:r>
      <w:r w:rsidR="00B631EE" w:rsidRPr="00CC4577">
        <w:rPr>
          <w:rFonts w:ascii="Arial" w:hAnsi="Arial" w:cs="Arial"/>
          <w:sz w:val="20"/>
          <w:szCs w:val="20"/>
        </w:rPr>
        <w:t>ч</w:t>
      </w:r>
      <w:r w:rsidR="00B631EE" w:rsidRPr="00CC4577">
        <w:rPr>
          <w:rFonts w:ascii="Arial" w:hAnsi="Arial" w:cs="Arial"/>
          <w:sz w:val="20"/>
          <w:szCs w:val="20"/>
        </w:rPr>
        <w:t>ков</w:t>
      </w:r>
      <w:r w:rsidRPr="00CC4577">
        <w:rPr>
          <w:rFonts w:ascii="Arial" w:hAnsi="Arial" w:cs="Arial"/>
          <w:kern w:val="16"/>
          <w:sz w:val="20"/>
          <w:szCs w:val="20"/>
        </w:rPr>
        <w:t>.</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 xml:space="preserve">Частоты </w:t>
      </w:r>
      <w:r w:rsidR="00B631EE" w:rsidRPr="00CC4577">
        <w:rPr>
          <w:rFonts w:ascii="Arial" w:hAnsi="Arial" w:cs="Arial"/>
          <w:sz w:val="20"/>
          <w:szCs w:val="20"/>
        </w:rPr>
        <w:t>для скачков</w:t>
      </w:r>
      <w:r w:rsidRPr="00CC4577">
        <w:rPr>
          <w:rFonts w:ascii="Arial" w:hAnsi="Arial" w:cs="Arial"/>
          <w:sz w:val="20"/>
          <w:szCs w:val="20"/>
        </w:rPr>
        <w:t xml:space="preserve">, занятые оборудованием без передач в течение времени </w:t>
      </w:r>
      <w:r w:rsidR="00D8092A" w:rsidRPr="00CC4577">
        <w:rPr>
          <w:rFonts w:ascii="Arial" w:hAnsi="Arial" w:cs="Arial"/>
          <w:sz w:val="20"/>
          <w:szCs w:val="20"/>
        </w:rPr>
        <w:t xml:space="preserve">пребывания </w:t>
      </w:r>
      <w:r w:rsidRPr="00CC4577">
        <w:rPr>
          <w:rFonts w:ascii="Arial" w:hAnsi="Arial" w:cs="Arial"/>
          <w:sz w:val="20"/>
          <w:szCs w:val="20"/>
        </w:rPr>
        <w:t>(ч</w:t>
      </w:r>
      <w:r w:rsidRPr="00CC4577">
        <w:rPr>
          <w:rFonts w:ascii="Arial" w:hAnsi="Arial" w:cs="Arial"/>
          <w:sz w:val="20"/>
          <w:szCs w:val="20"/>
        </w:rPr>
        <w:t>а</w:t>
      </w:r>
      <w:r w:rsidRPr="00CC4577">
        <w:rPr>
          <w:rFonts w:ascii="Arial" w:hAnsi="Arial" w:cs="Arial"/>
          <w:sz w:val="20"/>
          <w:szCs w:val="20"/>
        </w:rPr>
        <w:t xml:space="preserve">стоты из черного списка), должны учитываться при фактическом количестве используемых </w:t>
      </w:r>
      <w:r w:rsidR="00B631EE" w:rsidRPr="00CC4577">
        <w:rPr>
          <w:rFonts w:ascii="Arial" w:hAnsi="Arial" w:cs="Arial"/>
          <w:sz w:val="20"/>
          <w:szCs w:val="20"/>
        </w:rPr>
        <w:t>частот для скачков</w:t>
      </w:r>
      <w:r w:rsidRPr="00CC4577">
        <w:rPr>
          <w:rFonts w:ascii="Arial" w:hAnsi="Arial" w:cs="Arial"/>
          <w:sz w:val="20"/>
          <w:szCs w:val="20"/>
        </w:rPr>
        <w:t>. Если это число не может быть определено (количество занесенных в черный список частот н</w:t>
      </w:r>
      <w:r w:rsidRPr="00CC4577">
        <w:rPr>
          <w:rFonts w:ascii="Arial" w:hAnsi="Arial" w:cs="Arial"/>
          <w:sz w:val="20"/>
          <w:szCs w:val="20"/>
        </w:rPr>
        <w:t>е</w:t>
      </w:r>
      <w:r w:rsidRPr="00CC4577">
        <w:rPr>
          <w:rFonts w:ascii="Arial" w:hAnsi="Arial" w:cs="Arial"/>
          <w:sz w:val="20"/>
          <w:szCs w:val="20"/>
        </w:rPr>
        <w:t xml:space="preserve">известно), следует предположить, что оборудование использует максимально возможное количество </w:t>
      </w:r>
      <w:r w:rsidR="00B631EE" w:rsidRPr="00CC4577">
        <w:rPr>
          <w:rFonts w:ascii="Arial" w:hAnsi="Arial" w:cs="Arial"/>
          <w:sz w:val="20"/>
          <w:szCs w:val="20"/>
        </w:rPr>
        <w:t>ч</w:t>
      </w:r>
      <w:r w:rsidR="00B631EE" w:rsidRPr="00CC4577">
        <w:rPr>
          <w:rFonts w:ascii="Arial" w:hAnsi="Arial" w:cs="Arial"/>
          <w:sz w:val="20"/>
          <w:szCs w:val="20"/>
        </w:rPr>
        <w:t>а</w:t>
      </w:r>
      <w:r w:rsidR="00B631EE" w:rsidRPr="00CC4577">
        <w:rPr>
          <w:rFonts w:ascii="Arial" w:hAnsi="Arial" w:cs="Arial"/>
          <w:sz w:val="20"/>
          <w:szCs w:val="20"/>
        </w:rPr>
        <w:t>стот для скачков</w:t>
      </w:r>
      <w:r w:rsidRPr="00CC4577">
        <w:rPr>
          <w:rFonts w:ascii="Arial" w:hAnsi="Arial" w:cs="Arial"/>
          <w:sz w:val="20"/>
          <w:szCs w:val="20"/>
        </w:rPr>
        <w:t>.</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 xml:space="preserve">Результат должен сравниваться с </w:t>
      </w:r>
      <w:r w:rsidR="0000713B" w:rsidRPr="00CC4577">
        <w:rPr>
          <w:rFonts w:ascii="Arial" w:hAnsi="Arial" w:cs="Arial"/>
          <w:sz w:val="20"/>
          <w:szCs w:val="20"/>
        </w:rPr>
        <w:t>порогом</w:t>
      </w:r>
      <w:r w:rsidRPr="00CC4577">
        <w:rPr>
          <w:rFonts w:ascii="Arial" w:hAnsi="Arial" w:cs="Arial"/>
          <w:sz w:val="20"/>
          <w:szCs w:val="20"/>
        </w:rPr>
        <w:t xml:space="preserve"> для занятия частотой, определенным в подпункте 4.3.1.4.3.1, режим 1 или в подпункте 4.3.1.4.3.2, режим 1. Результат этого сравнения должен быть зап</w:t>
      </w:r>
      <w:r w:rsidRPr="00CC4577">
        <w:rPr>
          <w:rFonts w:ascii="Arial" w:hAnsi="Arial" w:cs="Arial"/>
          <w:sz w:val="20"/>
          <w:szCs w:val="20"/>
        </w:rPr>
        <w:t>и</w:t>
      </w:r>
      <w:r w:rsidRPr="00CC4577">
        <w:rPr>
          <w:rFonts w:ascii="Arial" w:hAnsi="Arial" w:cs="Arial"/>
          <w:sz w:val="20"/>
          <w:szCs w:val="20"/>
        </w:rPr>
        <w:t>сан в протоколе испытаний.</w:t>
      </w:r>
    </w:p>
    <w:p w:rsidR="009C015A" w:rsidRPr="00CC4577" w:rsidRDefault="009C015A" w:rsidP="007A5415">
      <w:pPr>
        <w:ind w:firstLine="709"/>
        <w:jc w:val="both"/>
        <w:rPr>
          <w:rFonts w:ascii="Arial" w:hAnsi="Arial" w:cs="Arial"/>
          <w:b/>
          <w:sz w:val="20"/>
          <w:szCs w:val="20"/>
        </w:rPr>
      </w:pPr>
      <w:r w:rsidRPr="00CC4577">
        <w:rPr>
          <w:rFonts w:ascii="Arial" w:hAnsi="Arial" w:cs="Arial"/>
          <w:b/>
          <w:sz w:val="20"/>
          <w:szCs w:val="20"/>
        </w:rPr>
        <w:t xml:space="preserve">Шаг 6: </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t>Установите следующие настройки анализатора спектра:</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lang w:val="en-US"/>
        </w:rPr>
      </w:pPr>
      <w:r w:rsidRPr="00CC4577">
        <w:rPr>
          <w:rFonts w:ascii="Arial" w:hAnsi="Arial" w:cs="Arial"/>
          <w:sz w:val="20"/>
          <w:szCs w:val="20"/>
          <w:lang w:val="en-US"/>
        </w:rPr>
        <w:t xml:space="preserve">‒ Start Frequency – 2 400 </w:t>
      </w:r>
      <w:r w:rsidRPr="00CC4577">
        <w:rPr>
          <w:rFonts w:ascii="Arial" w:hAnsi="Arial" w:cs="Arial"/>
          <w:sz w:val="20"/>
          <w:szCs w:val="20"/>
        </w:rPr>
        <w:t>МГц</w:t>
      </w:r>
      <w:r w:rsidRPr="00CC4577">
        <w:rPr>
          <w:rFonts w:ascii="Arial" w:hAnsi="Arial" w:cs="Arial"/>
          <w:sz w:val="20"/>
          <w:szCs w:val="20"/>
          <w:lang w:val="en-US"/>
        </w:rPr>
        <w:t>;</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lang w:val="en-US"/>
        </w:rPr>
      </w:pPr>
      <w:r w:rsidRPr="00CC4577">
        <w:rPr>
          <w:rFonts w:ascii="Arial" w:hAnsi="Arial" w:cs="Arial"/>
          <w:sz w:val="20"/>
          <w:szCs w:val="20"/>
          <w:lang w:val="en-US"/>
        </w:rPr>
        <w:t>‒ Stop Frequency – 2 483</w:t>
      </w:r>
      <w:proofErr w:type="gramStart"/>
      <w:r w:rsidRPr="00CC4577">
        <w:rPr>
          <w:rFonts w:ascii="Arial" w:hAnsi="Arial" w:cs="Arial"/>
          <w:sz w:val="20"/>
          <w:szCs w:val="20"/>
          <w:lang w:val="en-US"/>
        </w:rPr>
        <w:t>,5</w:t>
      </w:r>
      <w:proofErr w:type="gramEnd"/>
      <w:r w:rsidRPr="00CC4577">
        <w:rPr>
          <w:rFonts w:ascii="Arial" w:hAnsi="Arial" w:cs="Arial"/>
          <w:sz w:val="20"/>
          <w:szCs w:val="20"/>
          <w:lang w:val="en-US"/>
        </w:rPr>
        <w:t xml:space="preserve"> </w:t>
      </w:r>
      <w:r w:rsidRPr="00CC4577">
        <w:rPr>
          <w:rFonts w:ascii="Arial" w:hAnsi="Arial" w:cs="Arial"/>
          <w:sz w:val="20"/>
          <w:szCs w:val="20"/>
        </w:rPr>
        <w:t>МГц</w:t>
      </w:r>
      <w:r w:rsidRPr="00CC4577">
        <w:rPr>
          <w:rFonts w:ascii="Arial" w:hAnsi="Arial" w:cs="Arial"/>
          <w:sz w:val="20"/>
          <w:szCs w:val="20"/>
          <w:lang w:val="en-US"/>
        </w:rPr>
        <w:t>;</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 RBW –</w:t>
      </w:r>
      <w:r w:rsidRPr="00CC4577">
        <w:t xml:space="preserve">~ </w:t>
      </w:r>
      <w:r w:rsidRPr="00CC4577">
        <w:rPr>
          <w:rFonts w:ascii="Arial" w:hAnsi="Arial" w:cs="Arial"/>
          <w:sz w:val="20"/>
          <w:szCs w:val="20"/>
        </w:rPr>
        <w:t>50 % от ширины занимаемой полосы</w:t>
      </w:r>
      <w:r w:rsidRPr="00CC4577">
        <w:t xml:space="preserve"> </w:t>
      </w:r>
      <w:r w:rsidRPr="00CC4577">
        <w:rPr>
          <w:rFonts w:ascii="Arial" w:hAnsi="Arial" w:cs="Arial"/>
          <w:kern w:val="16"/>
          <w:sz w:val="20"/>
          <w:szCs w:val="20"/>
        </w:rPr>
        <w:t xml:space="preserve">(одна </w:t>
      </w:r>
      <w:r w:rsidR="00BD2D70" w:rsidRPr="00CC4577">
        <w:rPr>
          <w:rFonts w:ascii="Arial" w:hAnsi="Arial" w:cs="Arial"/>
          <w:sz w:val="20"/>
          <w:szCs w:val="20"/>
        </w:rPr>
        <w:t>частота для скачков</w:t>
      </w:r>
      <w:r w:rsidRPr="00CC4577">
        <w:rPr>
          <w:rFonts w:ascii="Arial" w:hAnsi="Arial" w:cs="Arial"/>
          <w:kern w:val="16"/>
          <w:sz w:val="20"/>
          <w:szCs w:val="20"/>
        </w:rPr>
        <w:t>)</w:t>
      </w:r>
      <w:proofErr w:type="gramStart"/>
      <w:r w:rsidRPr="00CC4577">
        <w:rPr>
          <w:rFonts w:ascii="Arial" w:hAnsi="Arial" w:cs="Arial"/>
          <w:kern w:val="16"/>
          <w:sz w:val="20"/>
          <w:szCs w:val="20"/>
        </w:rPr>
        <w:t xml:space="preserve"> ;</w:t>
      </w:r>
      <w:proofErr w:type="gramEnd"/>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lang w:val="en-US"/>
        </w:rPr>
      </w:pPr>
      <w:r w:rsidRPr="00CC4577">
        <w:rPr>
          <w:rFonts w:ascii="Arial" w:hAnsi="Arial" w:cs="Arial"/>
          <w:kern w:val="16"/>
          <w:sz w:val="20"/>
          <w:szCs w:val="20"/>
          <w:lang w:val="en-US"/>
        </w:rPr>
        <w:t xml:space="preserve">‒ VBW – </w:t>
      </w:r>
      <w:r w:rsidRPr="00CC4577">
        <w:rPr>
          <w:rFonts w:ascii="Arial" w:hAnsi="Arial" w:cs="Arial"/>
          <w:sz w:val="20"/>
          <w:szCs w:val="20"/>
          <w:lang w:val="en-US"/>
        </w:rPr>
        <w:t xml:space="preserve">≥ </w:t>
      </w:r>
      <w:r w:rsidRPr="00CC4577">
        <w:rPr>
          <w:rFonts w:ascii="Arial" w:hAnsi="Arial" w:cs="Arial"/>
          <w:sz w:val="20"/>
          <w:szCs w:val="20"/>
          <w:lang w:val="de-DE"/>
        </w:rPr>
        <w:t>RBW</w:t>
      </w:r>
      <w:r w:rsidRPr="00CC4577">
        <w:rPr>
          <w:rFonts w:ascii="Arial" w:hAnsi="Arial" w:cs="Arial"/>
          <w:kern w:val="16"/>
          <w:sz w:val="20"/>
          <w:szCs w:val="20"/>
          <w:lang w:val="en-US"/>
        </w:rPr>
        <w:t>;</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lang w:val="en-US"/>
        </w:rPr>
      </w:pPr>
      <w:r w:rsidRPr="00CC4577">
        <w:rPr>
          <w:rFonts w:ascii="Arial" w:hAnsi="Arial" w:cs="Arial"/>
          <w:kern w:val="16"/>
          <w:sz w:val="20"/>
          <w:szCs w:val="20"/>
          <w:lang w:val="en-US"/>
        </w:rPr>
        <w:t>‒ Detector Mode – RMS;</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lastRenderedPageBreak/>
        <w:t xml:space="preserve">‒ </w:t>
      </w:r>
      <w:proofErr w:type="spellStart"/>
      <w:r w:rsidRPr="00CC4577">
        <w:rPr>
          <w:rFonts w:ascii="Arial" w:hAnsi="Arial" w:cs="Arial"/>
          <w:kern w:val="16"/>
          <w:sz w:val="20"/>
          <w:szCs w:val="20"/>
        </w:rPr>
        <w:t>Sweep</w:t>
      </w:r>
      <w:proofErr w:type="spellEnd"/>
      <w:r w:rsidRPr="00CC4577">
        <w:rPr>
          <w:rFonts w:ascii="Arial" w:hAnsi="Arial" w:cs="Arial"/>
          <w:kern w:val="16"/>
          <w:sz w:val="20"/>
          <w:szCs w:val="20"/>
        </w:rPr>
        <w:t xml:space="preserve"> </w:t>
      </w:r>
      <w:proofErr w:type="spellStart"/>
      <w:r w:rsidRPr="00CC4577">
        <w:rPr>
          <w:rFonts w:ascii="Arial" w:hAnsi="Arial" w:cs="Arial"/>
          <w:kern w:val="16"/>
          <w:sz w:val="20"/>
          <w:szCs w:val="20"/>
        </w:rPr>
        <w:t>Time</w:t>
      </w:r>
      <w:proofErr w:type="spellEnd"/>
      <w:r w:rsidRPr="00CC4577">
        <w:rPr>
          <w:rFonts w:ascii="Arial" w:hAnsi="Arial" w:cs="Arial"/>
          <w:kern w:val="16"/>
          <w:sz w:val="20"/>
          <w:szCs w:val="20"/>
        </w:rPr>
        <w:t xml:space="preserve"> –1 </w:t>
      </w:r>
      <w:proofErr w:type="gramStart"/>
      <w:r w:rsidRPr="00CC4577">
        <w:rPr>
          <w:rFonts w:ascii="Arial" w:hAnsi="Arial" w:cs="Arial"/>
          <w:kern w:val="16"/>
          <w:sz w:val="20"/>
          <w:szCs w:val="20"/>
        </w:rPr>
        <w:t>с</w:t>
      </w:r>
      <w:proofErr w:type="gramEnd"/>
      <w:r w:rsidRPr="00CC4577">
        <w:rPr>
          <w:rFonts w:ascii="Arial" w:hAnsi="Arial" w:cs="Arial"/>
          <w:kern w:val="16"/>
          <w:sz w:val="20"/>
          <w:szCs w:val="20"/>
        </w:rPr>
        <w:t xml:space="preserve">; </w:t>
      </w:r>
      <w:proofErr w:type="gramStart"/>
      <w:r w:rsidRPr="00CC4577">
        <w:rPr>
          <w:rFonts w:ascii="Arial" w:hAnsi="Arial" w:cs="Arial"/>
          <w:kern w:val="16"/>
          <w:sz w:val="20"/>
          <w:szCs w:val="20"/>
        </w:rPr>
        <w:t>эта</w:t>
      </w:r>
      <w:proofErr w:type="gramEnd"/>
      <w:r w:rsidRPr="00CC4577">
        <w:rPr>
          <w:rFonts w:ascii="Arial" w:hAnsi="Arial" w:cs="Arial"/>
          <w:kern w:val="16"/>
          <w:sz w:val="20"/>
          <w:szCs w:val="20"/>
        </w:rPr>
        <w:t xml:space="preserve"> настройка может привести к длительному времени измерения. Чтобы и</w:t>
      </w:r>
      <w:r w:rsidRPr="00CC4577">
        <w:rPr>
          <w:rFonts w:ascii="Arial" w:hAnsi="Arial" w:cs="Arial"/>
          <w:kern w:val="16"/>
          <w:sz w:val="20"/>
          <w:szCs w:val="20"/>
        </w:rPr>
        <w:t>з</w:t>
      </w:r>
      <w:r w:rsidRPr="00CC4577">
        <w:rPr>
          <w:rFonts w:ascii="Arial" w:hAnsi="Arial" w:cs="Arial"/>
          <w:kern w:val="16"/>
          <w:sz w:val="20"/>
          <w:szCs w:val="20"/>
        </w:rPr>
        <w:t>бежать таких длительных измерений, можно использовать анализатор FFT;</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t xml:space="preserve">‒ </w:t>
      </w:r>
      <w:proofErr w:type="spellStart"/>
      <w:r w:rsidRPr="00CC4577">
        <w:rPr>
          <w:rFonts w:ascii="Arial" w:hAnsi="Arial" w:cs="Arial"/>
          <w:kern w:val="16"/>
          <w:sz w:val="20"/>
          <w:szCs w:val="20"/>
        </w:rPr>
        <w:t>Trace</w:t>
      </w:r>
      <w:proofErr w:type="spellEnd"/>
      <w:r w:rsidRPr="00CC4577">
        <w:rPr>
          <w:rFonts w:ascii="Arial" w:hAnsi="Arial" w:cs="Arial"/>
          <w:kern w:val="16"/>
          <w:sz w:val="20"/>
          <w:szCs w:val="20"/>
        </w:rPr>
        <w:t xml:space="preserve"> </w:t>
      </w:r>
      <w:proofErr w:type="spellStart"/>
      <w:r w:rsidRPr="00CC4577">
        <w:rPr>
          <w:rFonts w:ascii="Arial" w:hAnsi="Arial" w:cs="Arial"/>
          <w:kern w:val="16"/>
          <w:sz w:val="20"/>
          <w:szCs w:val="20"/>
        </w:rPr>
        <w:t>ModeMax</w:t>
      </w:r>
      <w:proofErr w:type="spellEnd"/>
      <w:r w:rsidRPr="00CC4577">
        <w:rPr>
          <w:rFonts w:ascii="Arial" w:hAnsi="Arial" w:cs="Arial"/>
          <w:kern w:val="16"/>
          <w:sz w:val="20"/>
          <w:szCs w:val="20"/>
        </w:rPr>
        <w:t xml:space="preserve"> – </w:t>
      </w:r>
      <w:r w:rsidRPr="00CC4577">
        <w:rPr>
          <w:rFonts w:ascii="Arial" w:hAnsi="Arial" w:cs="Arial"/>
          <w:kern w:val="16"/>
          <w:sz w:val="20"/>
          <w:szCs w:val="20"/>
          <w:lang w:val="en-US"/>
        </w:rPr>
        <w:t>Max</w:t>
      </w:r>
      <w:r w:rsidRPr="00CC4577">
        <w:rPr>
          <w:rFonts w:ascii="Arial" w:hAnsi="Arial" w:cs="Arial"/>
          <w:kern w:val="16"/>
          <w:sz w:val="20"/>
          <w:szCs w:val="20"/>
        </w:rPr>
        <w:t xml:space="preserve"> </w:t>
      </w:r>
      <w:r w:rsidRPr="00CC4577">
        <w:rPr>
          <w:rFonts w:ascii="Arial" w:hAnsi="Arial" w:cs="Arial"/>
          <w:kern w:val="16"/>
          <w:sz w:val="20"/>
          <w:szCs w:val="20"/>
          <w:lang w:val="en-US"/>
        </w:rPr>
        <w:t>Hold</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t xml:space="preserve">‒ </w:t>
      </w:r>
      <w:proofErr w:type="spellStart"/>
      <w:r w:rsidRPr="00CC4577">
        <w:rPr>
          <w:rFonts w:ascii="Arial" w:hAnsi="Arial" w:cs="Arial"/>
          <w:kern w:val="16"/>
          <w:sz w:val="20"/>
          <w:szCs w:val="20"/>
        </w:rPr>
        <w:t>Tr</w:t>
      </w:r>
      <w:r w:rsidRPr="00CC4577">
        <w:rPr>
          <w:rFonts w:ascii="Arial" w:hAnsi="Arial" w:cs="Arial"/>
          <w:kern w:val="16"/>
          <w:sz w:val="20"/>
          <w:szCs w:val="20"/>
          <w:lang w:val="en-US"/>
        </w:rPr>
        <w:t>igger</w:t>
      </w:r>
      <w:proofErr w:type="spellEnd"/>
      <w:r w:rsidRPr="00CC4577">
        <w:rPr>
          <w:rFonts w:ascii="Arial" w:hAnsi="Arial" w:cs="Arial"/>
          <w:kern w:val="16"/>
          <w:sz w:val="20"/>
          <w:szCs w:val="20"/>
        </w:rPr>
        <w:t xml:space="preserve">: </w:t>
      </w:r>
      <w:r w:rsidRPr="00CC4577">
        <w:rPr>
          <w:rFonts w:ascii="Arial" w:hAnsi="Arial" w:cs="Arial"/>
          <w:kern w:val="16"/>
          <w:sz w:val="20"/>
          <w:szCs w:val="20"/>
          <w:lang w:val="en-US"/>
        </w:rPr>
        <w:t>Free</w:t>
      </w:r>
      <w:r w:rsidRPr="00CC4577">
        <w:rPr>
          <w:rFonts w:ascii="Arial" w:hAnsi="Arial" w:cs="Arial"/>
          <w:kern w:val="16"/>
          <w:sz w:val="20"/>
          <w:szCs w:val="20"/>
        </w:rPr>
        <w:t xml:space="preserve"> </w:t>
      </w:r>
      <w:r w:rsidRPr="00CC4577">
        <w:rPr>
          <w:rFonts w:ascii="Arial" w:hAnsi="Arial" w:cs="Arial"/>
          <w:kern w:val="16"/>
          <w:sz w:val="20"/>
          <w:szCs w:val="20"/>
          <w:lang w:val="en-US"/>
        </w:rPr>
        <w:t>Run</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 xml:space="preserve">Подождите стабилизации показаний. Определите количество </w:t>
      </w:r>
      <w:r w:rsidR="00B631EE" w:rsidRPr="00CC4577">
        <w:rPr>
          <w:rFonts w:ascii="Arial" w:hAnsi="Arial" w:cs="Arial"/>
          <w:sz w:val="20"/>
          <w:szCs w:val="20"/>
        </w:rPr>
        <w:t>частот для скачков</w:t>
      </w:r>
      <w:r w:rsidRPr="00CC4577">
        <w:rPr>
          <w:rFonts w:ascii="Arial" w:hAnsi="Arial" w:cs="Arial"/>
          <w:sz w:val="20"/>
          <w:szCs w:val="20"/>
        </w:rPr>
        <w:t>, используемых последовательностью переключения.</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Результат должен сравниваться с пределом (значением N), определенным в подпункте 4.3.1.4.3.1 или подпункте 4.3.1.4.3.2. Это значение должно быть записано в протоколе испытаний.</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 xml:space="preserve">Для оборудования с частотами, включенными в черный список, может быть </w:t>
      </w:r>
      <w:proofErr w:type="gramStart"/>
      <w:r w:rsidRPr="00CC4577">
        <w:rPr>
          <w:rFonts w:ascii="Arial" w:hAnsi="Arial" w:cs="Arial"/>
          <w:sz w:val="20"/>
          <w:szCs w:val="20"/>
        </w:rPr>
        <w:t>невозможно</w:t>
      </w:r>
      <w:proofErr w:type="gramEnd"/>
      <w:r w:rsidRPr="00CC4577">
        <w:rPr>
          <w:rFonts w:ascii="Arial" w:hAnsi="Arial" w:cs="Arial"/>
          <w:sz w:val="20"/>
          <w:szCs w:val="20"/>
        </w:rPr>
        <w:t xml:space="preserve"> пров</w:t>
      </w:r>
      <w:r w:rsidRPr="00CC4577">
        <w:rPr>
          <w:rFonts w:ascii="Arial" w:hAnsi="Arial" w:cs="Arial"/>
          <w:sz w:val="20"/>
          <w:szCs w:val="20"/>
        </w:rPr>
        <w:t>е</w:t>
      </w:r>
      <w:r w:rsidRPr="00CC4577">
        <w:rPr>
          <w:rFonts w:ascii="Arial" w:hAnsi="Arial" w:cs="Arial"/>
          <w:sz w:val="20"/>
          <w:szCs w:val="20"/>
        </w:rPr>
        <w:t xml:space="preserve">рить количество используемых </w:t>
      </w:r>
      <w:r w:rsidR="00BD2D70" w:rsidRPr="00CC4577">
        <w:rPr>
          <w:rFonts w:ascii="Arial" w:hAnsi="Arial" w:cs="Arial"/>
          <w:sz w:val="20"/>
          <w:szCs w:val="20"/>
        </w:rPr>
        <w:t>частот для скачков</w:t>
      </w:r>
      <w:r w:rsidRPr="00CC4577">
        <w:rPr>
          <w:rFonts w:ascii="Arial" w:hAnsi="Arial" w:cs="Arial"/>
          <w:sz w:val="20"/>
          <w:szCs w:val="20"/>
        </w:rPr>
        <w:t xml:space="preserve">. Однако они должны соответствовать требованию </w:t>
      </w:r>
      <w:r w:rsidR="00544711" w:rsidRPr="00CC4577">
        <w:rPr>
          <w:rFonts w:ascii="Arial" w:hAnsi="Arial" w:cs="Arial"/>
          <w:sz w:val="20"/>
          <w:szCs w:val="20"/>
        </w:rPr>
        <w:t>к</w:t>
      </w:r>
      <w:r w:rsidRPr="00CC4577">
        <w:rPr>
          <w:rFonts w:ascii="Arial" w:hAnsi="Arial" w:cs="Arial"/>
          <w:sz w:val="20"/>
          <w:szCs w:val="20"/>
        </w:rPr>
        <w:t xml:space="preserve">о времени </w:t>
      </w:r>
      <w:r w:rsidR="00544711" w:rsidRPr="00CC4577">
        <w:rPr>
          <w:rFonts w:ascii="Arial" w:hAnsi="Arial" w:cs="Arial"/>
          <w:sz w:val="20"/>
          <w:szCs w:val="20"/>
        </w:rPr>
        <w:t>работы на частоте</w:t>
      </w:r>
      <w:r w:rsidRPr="00CC4577">
        <w:rPr>
          <w:rFonts w:ascii="Arial" w:hAnsi="Arial" w:cs="Arial"/>
          <w:sz w:val="20"/>
          <w:szCs w:val="20"/>
        </w:rPr>
        <w:t xml:space="preserve"> и занятии частоты при условии, что используется минимальное число с</w:t>
      </w:r>
      <w:r w:rsidR="00BD2D70" w:rsidRPr="00CC4577">
        <w:rPr>
          <w:rFonts w:ascii="Arial" w:hAnsi="Arial" w:cs="Arial"/>
          <w:sz w:val="20"/>
          <w:szCs w:val="20"/>
        </w:rPr>
        <w:t xml:space="preserve"> ч</w:t>
      </w:r>
      <w:r w:rsidR="00BD2D70" w:rsidRPr="00CC4577">
        <w:rPr>
          <w:rFonts w:ascii="Arial" w:hAnsi="Arial" w:cs="Arial"/>
          <w:sz w:val="20"/>
          <w:szCs w:val="20"/>
        </w:rPr>
        <w:t>а</w:t>
      </w:r>
      <w:r w:rsidR="00BD2D70" w:rsidRPr="00CC4577">
        <w:rPr>
          <w:rFonts w:ascii="Arial" w:hAnsi="Arial" w:cs="Arial"/>
          <w:sz w:val="20"/>
          <w:szCs w:val="20"/>
        </w:rPr>
        <w:t xml:space="preserve">стот для скачков </w:t>
      </w:r>
      <w:r w:rsidRPr="00CC4577">
        <w:rPr>
          <w:rFonts w:ascii="Arial" w:hAnsi="Arial" w:cs="Arial"/>
          <w:sz w:val="20"/>
          <w:szCs w:val="20"/>
        </w:rPr>
        <w:t>(N), определенных в подпункте 4.3.1.4.3.1 или подпункте 4.3.1.4.3.2.</w:t>
      </w:r>
    </w:p>
    <w:p w:rsidR="009C015A" w:rsidRPr="00CC4577" w:rsidRDefault="009C015A" w:rsidP="007A5415">
      <w:pPr>
        <w:ind w:firstLine="709"/>
        <w:jc w:val="both"/>
        <w:rPr>
          <w:rFonts w:ascii="Arial" w:hAnsi="Arial" w:cs="Arial"/>
          <w:b/>
          <w:sz w:val="20"/>
          <w:szCs w:val="20"/>
        </w:rPr>
      </w:pPr>
      <w:r w:rsidRPr="00CC4577">
        <w:rPr>
          <w:rFonts w:ascii="Arial" w:hAnsi="Arial" w:cs="Arial"/>
          <w:b/>
          <w:sz w:val="20"/>
          <w:szCs w:val="20"/>
        </w:rPr>
        <w:t xml:space="preserve">Шаг 7: </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Для адаптивного оборудования со скачкообразной перестройкой частоты должно быть провер</w:t>
      </w:r>
      <w:r w:rsidRPr="00CC4577">
        <w:rPr>
          <w:rFonts w:ascii="Arial" w:hAnsi="Arial" w:cs="Arial"/>
          <w:sz w:val="20"/>
          <w:szCs w:val="20"/>
        </w:rPr>
        <w:t>е</w:t>
      </w:r>
      <w:r w:rsidRPr="00CC4577">
        <w:rPr>
          <w:rFonts w:ascii="Arial" w:hAnsi="Arial" w:cs="Arial"/>
          <w:sz w:val="20"/>
          <w:szCs w:val="20"/>
        </w:rPr>
        <w:t xml:space="preserve">но, использует ли оборудование 70% полосы, указанной в таблице 1. </w:t>
      </w:r>
      <w:proofErr w:type="gramStart"/>
      <w:r w:rsidRPr="00CC4577">
        <w:rPr>
          <w:rFonts w:ascii="Arial" w:hAnsi="Arial" w:cs="Arial"/>
          <w:sz w:val="20"/>
          <w:szCs w:val="20"/>
        </w:rPr>
        <w:t>Эта проверка может быть выпо</w:t>
      </w:r>
      <w:r w:rsidRPr="00CC4577">
        <w:rPr>
          <w:rFonts w:ascii="Arial" w:hAnsi="Arial" w:cs="Arial"/>
          <w:sz w:val="20"/>
          <w:szCs w:val="20"/>
        </w:rPr>
        <w:t>л</w:t>
      </w:r>
      <w:r w:rsidRPr="00CC4577">
        <w:rPr>
          <w:rFonts w:ascii="Arial" w:hAnsi="Arial" w:cs="Arial"/>
          <w:sz w:val="20"/>
          <w:szCs w:val="20"/>
        </w:rPr>
        <w:t>нена с использованием самых низких и самых высоких точек -20 дБ от общей огибающей спектра, пол</w:t>
      </w:r>
      <w:r w:rsidRPr="00CC4577">
        <w:rPr>
          <w:rFonts w:ascii="Arial" w:hAnsi="Arial" w:cs="Arial"/>
          <w:sz w:val="20"/>
          <w:szCs w:val="20"/>
        </w:rPr>
        <w:t>у</w:t>
      </w:r>
      <w:r w:rsidRPr="00CC4577">
        <w:rPr>
          <w:rFonts w:ascii="Arial" w:hAnsi="Arial" w:cs="Arial"/>
          <w:sz w:val="20"/>
          <w:szCs w:val="20"/>
        </w:rPr>
        <w:t>ченной на шаге 6.</w:t>
      </w:r>
      <w:proofErr w:type="gramEnd"/>
      <w:r w:rsidRPr="00CC4577">
        <w:rPr>
          <w:rFonts w:ascii="Arial" w:hAnsi="Arial" w:cs="Arial"/>
          <w:sz w:val="20"/>
          <w:szCs w:val="20"/>
        </w:rPr>
        <w:t xml:space="preserve"> Результат должен быть записан в протоколе испытаний.</w:t>
      </w:r>
    </w:p>
    <w:p w:rsidR="009C015A" w:rsidRPr="00CC4577" w:rsidRDefault="009C015A" w:rsidP="007A5415">
      <w:pPr>
        <w:pStyle w:val="afb"/>
        <w:tabs>
          <w:tab w:val="left" w:pos="709"/>
        </w:tabs>
        <w:autoSpaceDE w:val="0"/>
        <w:autoSpaceDN w:val="0"/>
        <w:adjustRightInd w:val="0"/>
        <w:ind w:firstLine="709"/>
        <w:jc w:val="both"/>
        <w:rPr>
          <w:rFonts w:ascii="Arial" w:hAnsi="Arial" w:cs="Arial"/>
          <w:b/>
          <w:sz w:val="20"/>
          <w:szCs w:val="20"/>
        </w:rPr>
      </w:pPr>
      <w:r w:rsidRPr="00CC4577">
        <w:rPr>
          <w:rFonts w:ascii="Arial" w:hAnsi="Arial" w:cs="Arial"/>
          <w:b/>
          <w:sz w:val="20"/>
          <w:szCs w:val="20"/>
        </w:rPr>
        <w:t>5.4.4.2.2 Измерения по эфиру</w:t>
      </w:r>
    </w:p>
    <w:p w:rsidR="009C015A" w:rsidRPr="00CC4577" w:rsidRDefault="009C015A" w:rsidP="007A5415">
      <w:pPr>
        <w:pStyle w:val="afb"/>
        <w:tabs>
          <w:tab w:val="left" w:pos="993"/>
        </w:tabs>
        <w:ind w:firstLine="709"/>
        <w:jc w:val="both"/>
        <w:rPr>
          <w:rFonts w:ascii="Arial" w:hAnsi="Arial" w:cs="Arial"/>
          <w:sz w:val="20"/>
          <w:szCs w:val="20"/>
        </w:rPr>
      </w:pPr>
      <w:r w:rsidRPr="00CC4577">
        <w:rPr>
          <w:rFonts w:ascii="Arial" w:hAnsi="Arial" w:cs="Arial"/>
          <w:sz w:val="20"/>
          <w:szCs w:val="20"/>
        </w:rPr>
        <w:t xml:space="preserve">Измерительная площадка должна соответствовать требованиям, установленным в приложении </w:t>
      </w:r>
      <w:r w:rsidRPr="00CC4577">
        <w:rPr>
          <w:rFonts w:ascii="Arial" w:hAnsi="Arial" w:cs="Arial"/>
          <w:sz w:val="20"/>
          <w:szCs w:val="20"/>
          <w:lang w:val="en-US"/>
        </w:rPr>
        <w:t>B</w:t>
      </w:r>
      <w:r w:rsidRPr="00CC4577">
        <w:rPr>
          <w:rFonts w:ascii="Arial" w:hAnsi="Arial" w:cs="Arial"/>
          <w:sz w:val="20"/>
          <w:szCs w:val="20"/>
        </w:rPr>
        <w:t xml:space="preserve">, а применимые методы измерений – установленным в приложении </w:t>
      </w:r>
      <w:r w:rsidRPr="00CC4577">
        <w:rPr>
          <w:rFonts w:ascii="Arial" w:hAnsi="Arial" w:cs="Arial"/>
          <w:sz w:val="20"/>
          <w:szCs w:val="20"/>
          <w:lang w:val="en-US"/>
        </w:rPr>
        <w:t>C</w:t>
      </w:r>
      <w:r w:rsidRPr="00CC4577">
        <w:rPr>
          <w:rFonts w:ascii="Arial" w:hAnsi="Arial" w:cs="Arial"/>
          <w:sz w:val="20"/>
          <w:szCs w:val="20"/>
        </w:rPr>
        <w:t>. В качестве альтернативы могут использоваться испытательные прибор.</w:t>
      </w:r>
      <w:r w:rsidRPr="00CC4577">
        <w:t xml:space="preserve"> </w:t>
      </w:r>
      <w:r w:rsidRPr="00CC4577">
        <w:rPr>
          <w:rFonts w:ascii="Arial" w:hAnsi="Arial" w:cs="Arial"/>
          <w:sz w:val="20"/>
          <w:szCs w:val="20"/>
        </w:rPr>
        <w:t>Методика испытания далее описывается в подпункте 5.4.4.2.1.</w:t>
      </w:r>
    </w:p>
    <w:p w:rsidR="009C015A" w:rsidRPr="00CC4577" w:rsidRDefault="009C015A" w:rsidP="007A5415">
      <w:pPr>
        <w:ind w:firstLine="709"/>
        <w:jc w:val="both"/>
        <w:rPr>
          <w:rFonts w:ascii="Arial" w:hAnsi="Arial" w:cs="Arial"/>
          <w:sz w:val="20"/>
          <w:szCs w:val="20"/>
        </w:rPr>
      </w:pPr>
      <w:r w:rsidRPr="00CC4577">
        <w:rPr>
          <w:rFonts w:ascii="Arial" w:hAnsi="Arial" w:cs="Arial"/>
          <w:b/>
          <w:sz w:val="20"/>
          <w:szCs w:val="20"/>
        </w:rPr>
        <w:t xml:space="preserve">5.4.5 </w:t>
      </w:r>
      <w:r w:rsidR="00373EA2" w:rsidRPr="00373EA2">
        <w:rPr>
          <w:rFonts w:ascii="Arial" w:hAnsi="Arial" w:cs="Arial"/>
          <w:b/>
          <w:sz w:val="20"/>
          <w:szCs w:val="20"/>
        </w:rPr>
        <w:t xml:space="preserve">Разделение </w:t>
      </w:r>
      <w:r w:rsidR="00373EA2">
        <w:rPr>
          <w:rFonts w:ascii="Arial" w:hAnsi="Arial" w:cs="Arial"/>
          <w:b/>
          <w:sz w:val="20"/>
          <w:szCs w:val="20"/>
        </w:rPr>
        <w:t>С</w:t>
      </w:r>
      <w:r w:rsidR="00373EA2" w:rsidRPr="00373EA2">
        <w:rPr>
          <w:rFonts w:ascii="Arial" w:hAnsi="Arial" w:cs="Arial"/>
          <w:b/>
          <w:sz w:val="20"/>
          <w:szCs w:val="20"/>
        </w:rPr>
        <w:t xml:space="preserve">качкообразно </w:t>
      </w:r>
      <w:r w:rsidR="00373EA2">
        <w:rPr>
          <w:rFonts w:ascii="Arial" w:hAnsi="Arial" w:cs="Arial"/>
          <w:b/>
          <w:sz w:val="20"/>
          <w:szCs w:val="20"/>
        </w:rPr>
        <w:t>П</w:t>
      </w:r>
      <w:r w:rsidR="00373EA2" w:rsidRPr="00373EA2">
        <w:rPr>
          <w:rFonts w:ascii="Arial" w:hAnsi="Arial" w:cs="Arial"/>
          <w:b/>
          <w:sz w:val="20"/>
          <w:szCs w:val="20"/>
        </w:rPr>
        <w:t xml:space="preserve">ерестраиваемых </w:t>
      </w:r>
      <w:r w:rsidR="00373EA2">
        <w:rPr>
          <w:rFonts w:ascii="Arial" w:hAnsi="Arial" w:cs="Arial"/>
          <w:b/>
          <w:sz w:val="20"/>
          <w:szCs w:val="20"/>
        </w:rPr>
        <w:t>Ч</w:t>
      </w:r>
      <w:r w:rsidR="00373EA2" w:rsidRPr="00373EA2">
        <w:rPr>
          <w:rFonts w:ascii="Arial" w:hAnsi="Arial" w:cs="Arial"/>
          <w:b/>
          <w:sz w:val="20"/>
          <w:szCs w:val="20"/>
        </w:rPr>
        <w:t>астот</w:t>
      </w:r>
    </w:p>
    <w:p w:rsidR="009C015A" w:rsidRPr="00CC4577" w:rsidRDefault="009C015A" w:rsidP="007A5415">
      <w:pPr>
        <w:autoSpaceDE w:val="0"/>
        <w:autoSpaceDN w:val="0"/>
        <w:adjustRightInd w:val="0"/>
        <w:ind w:firstLine="709"/>
        <w:jc w:val="both"/>
        <w:rPr>
          <w:rFonts w:ascii="Arial" w:hAnsi="Arial" w:cs="Arial"/>
          <w:b/>
          <w:sz w:val="20"/>
          <w:szCs w:val="20"/>
        </w:rPr>
      </w:pPr>
      <w:r w:rsidRPr="00CC4577">
        <w:rPr>
          <w:rFonts w:ascii="Arial" w:hAnsi="Arial" w:cs="Arial"/>
          <w:b/>
          <w:sz w:val="20"/>
          <w:szCs w:val="20"/>
        </w:rPr>
        <w:t>5.4.5.1 Условия испытаний</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См. 5.1 для условий проведения испытаний. Эти измерения должны проводиться только при нормальных условиях испытания.</w:t>
      </w:r>
    </w:p>
    <w:p w:rsidR="009C015A" w:rsidRPr="00CC4577" w:rsidRDefault="009C015A" w:rsidP="007A5415">
      <w:pPr>
        <w:ind w:firstLine="709"/>
        <w:jc w:val="both"/>
        <w:rPr>
          <w:rFonts w:ascii="Arial" w:hAnsi="Arial" w:cs="Arial"/>
          <w:sz w:val="20"/>
          <w:szCs w:val="20"/>
        </w:rPr>
      </w:pPr>
      <w:r w:rsidRPr="00CC4577">
        <w:rPr>
          <w:rFonts w:ascii="Arial" w:hAnsi="Arial" w:cs="Arial"/>
          <w:sz w:val="20"/>
          <w:szCs w:val="20"/>
        </w:rPr>
        <w:t xml:space="preserve">Измерение производится на двух соседних </w:t>
      </w:r>
      <w:r w:rsidR="00BD2D70" w:rsidRPr="00CC4577">
        <w:rPr>
          <w:rFonts w:ascii="Arial" w:hAnsi="Arial" w:cs="Arial"/>
          <w:sz w:val="20"/>
          <w:szCs w:val="20"/>
        </w:rPr>
        <w:t>частотах для скачков</w:t>
      </w:r>
      <w:r w:rsidRPr="00CC4577">
        <w:rPr>
          <w:rFonts w:ascii="Arial" w:hAnsi="Arial" w:cs="Arial"/>
          <w:sz w:val="20"/>
          <w:szCs w:val="20"/>
        </w:rPr>
        <w:t>. Частоты, на которых проводя</w:t>
      </w:r>
      <w:r w:rsidRPr="00CC4577">
        <w:rPr>
          <w:rFonts w:ascii="Arial" w:hAnsi="Arial" w:cs="Arial"/>
          <w:sz w:val="20"/>
          <w:szCs w:val="20"/>
        </w:rPr>
        <w:t>т</w:t>
      </w:r>
      <w:r w:rsidRPr="00CC4577">
        <w:rPr>
          <w:rFonts w:ascii="Arial" w:hAnsi="Arial" w:cs="Arial"/>
          <w:sz w:val="20"/>
          <w:szCs w:val="20"/>
        </w:rPr>
        <w:t>ся испытания</w:t>
      </w:r>
      <w:r w:rsidR="00373EA2">
        <w:rPr>
          <w:rFonts w:ascii="Arial" w:hAnsi="Arial" w:cs="Arial"/>
          <w:sz w:val="20"/>
          <w:szCs w:val="20"/>
        </w:rPr>
        <w:t>,</w:t>
      </w:r>
      <w:r w:rsidRPr="00CC4577">
        <w:rPr>
          <w:rFonts w:ascii="Arial" w:hAnsi="Arial" w:cs="Arial"/>
          <w:sz w:val="20"/>
          <w:szCs w:val="20"/>
        </w:rPr>
        <w:t xml:space="preserve"> должны быть записаны. </w:t>
      </w:r>
    </w:p>
    <w:p w:rsidR="009C015A" w:rsidRPr="00CC4577" w:rsidRDefault="009C015A" w:rsidP="007A5415">
      <w:pPr>
        <w:autoSpaceDE w:val="0"/>
        <w:autoSpaceDN w:val="0"/>
        <w:adjustRightInd w:val="0"/>
        <w:ind w:firstLine="709"/>
        <w:jc w:val="both"/>
        <w:rPr>
          <w:rFonts w:ascii="Arial" w:hAnsi="Arial" w:cs="Arial"/>
          <w:b/>
          <w:sz w:val="20"/>
          <w:szCs w:val="20"/>
        </w:rPr>
      </w:pPr>
      <w:r w:rsidRPr="00CC4577">
        <w:rPr>
          <w:rFonts w:ascii="Arial" w:hAnsi="Arial" w:cs="Arial"/>
          <w:b/>
          <w:sz w:val="20"/>
          <w:szCs w:val="20"/>
        </w:rPr>
        <w:t>5.4.5.2 Метод испытаний</w:t>
      </w:r>
    </w:p>
    <w:p w:rsidR="009C015A" w:rsidRPr="00CC4577" w:rsidRDefault="009C015A" w:rsidP="007A5415">
      <w:pPr>
        <w:ind w:firstLine="709"/>
        <w:jc w:val="both"/>
        <w:rPr>
          <w:rFonts w:ascii="Arial" w:hAnsi="Arial" w:cs="Arial"/>
          <w:b/>
          <w:sz w:val="20"/>
          <w:szCs w:val="20"/>
        </w:rPr>
      </w:pPr>
      <w:r w:rsidRPr="00CC4577">
        <w:rPr>
          <w:rFonts w:ascii="Arial" w:hAnsi="Arial" w:cs="Arial"/>
          <w:b/>
          <w:sz w:val="20"/>
          <w:szCs w:val="20"/>
        </w:rPr>
        <w:t>5.4.5.2.1 Измерения на антенном разъеме</w:t>
      </w:r>
    </w:p>
    <w:p w:rsidR="009C015A" w:rsidRPr="00CC4577" w:rsidRDefault="009C015A" w:rsidP="007A5415">
      <w:pPr>
        <w:ind w:firstLine="709"/>
        <w:jc w:val="both"/>
        <w:rPr>
          <w:rFonts w:ascii="Arial" w:hAnsi="Arial" w:cs="Arial"/>
          <w:b/>
          <w:sz w:val="20"/>
          <w:szCs w:val="20"/>
        </w:rPr>
      </w:pPr>
      <w:r w:rsidRPr="00CC4577">
        <w:rPr>
          <w:rFonts w:ascii="Arial" w:hAnsi="Arial" w:cs="Arial"/>
          <w:b/>
          <w:sz w:val="20"/>
          <w:szCs w:val="20"/>
        </w:rPr>
        <w:t>5.4.5.2.1.1 Введение</w:t>
      </w:r>
    </w:p>
    <w:p w:rsidR="009C015A" w:rsidRPr="00CC4577" w:rsidRDefault="00373EA2" w:rsidP="007A5415">
      <w:pPr>
        <w:ind w:firstLine="709"/>
        <w:jc w:val="both"/>
        <w:rPr>
          <w:rFonts w:ascii="Arial" w:hAnsi="Arial" w:cs="Arial"/>
          <w:sz w:val="20"/>
          <w:szCs w:val="20"/>
        </w:rPr>
      </w:pPr>
      <w:r w:rsidRPr="00373EA2">
        <w:rPr>
          <w:rFonts w:ascii="Arial" w:hAnsi="Arial" w:cs="Arial"/>
          <w:sz w:val="20"/>
          <w:szCs w:val="20"/>
        </w:rPr>
        <w:t>Разделение скачкообразно перестраиваемых частот</w:t>
      </w:r>
      <w:r w:rsidR="009C015A" w:rsidRPr="00CC4577">
        <w:rPr>
          <w:rFonts w:ascii="Arial" w:hAnsi="Arial" w:cs="Arial"/>
          <w:sz w:val="20"/>
          <w:szCs w:val="20"/>
        </w:rPr>
        <w:t>, определенное в подпункте 4.3.1.5, измер</w:t>
      </w:r>
      <w:r w:rsidR="009C015A" w:rsidRPr="00CC4577">
        <w:rPr>
          <w:rFonts w:ascii="Arial" w:hAnsi="Arial" w:cs="Arial"/>
          <w:sz w:val="20"/>
          <w:szCs w:val="20"/>
        </w:rPr>
        <w:t>я</w:t>
      </w:r>
      <w:r w:rsidR="009C015A" w:rsidRPr="00CC4577">
        <w:rPr>
          <w:rFonts w:ascii="Arial" w:hAnsi="Arial" w:cs="Arial"/>
          <w:sz w:val="20"/>
          <w:szCs w:val="20"/>
        </w:rPr>
        <w:t>ется и регистрируется с использованием любого из следующих вариантов. Выбранный вариант указыв</w:t>
      </w:r>
      <w:r w:rsidR="009C015A" w:rsidRPr="00CC4577">
        <w:rPr>
          <w:rFonts w:ascii="Arial" w:hAnsi="Arial" w:cs="Arial"/>
          <w:sz w:val="20"/>
          <w:szCs w:val="20"/>
        </w:rPr>
        <w:t>а</w:t>
      </w:r>
      <w:r w:rsidR="009C015A" w:rsidRPr="00CC4577">
        <w:rPr>
          <w:rFonts w:ascii="Arial" w:hAnsi="Arial" w:cs="Arial"/>
          <w:sz w:val="20"/>
          <w:szCs w:val="20"/>
        </w:rPr>
        <w:t>ется в протоколе испытания.</w:t>
      </w:r>
    </w:p>
    <w:p w:rsidR="009C015A" w:rsidRPr="00CC4577" w:rsidRDefault="009C015A" w:rsidP="007A5415">
      <w:pPr>
        <w:ind w:firstLine="709"/>
        <w:jc w:val="both"/>
        <w:rPr>
          <w:rFonts w:ascii="Arial" w:hAnsi="Arial" w:cs="Arial"/>
          <w:sz w:val="20"/>
          <w:szCs w:val="20"/>
        </w:rPr>
      </w:pPr>
      <w:r w:rsidRPr="00CC4577">
        <w:rPr>
          <w:rFonts w:ascii="Arial" w:hAnsi="Arial" w:cs="Arial"/>
          <w:b/>
          <w:sz w:val="20"/>
          <w:szCs w:val="20"/>
        </w:rPr>
        <w:t>5.4.5.2.1.2 Режим 1</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Используется следующая методика испытаний:</w:t>
      </w:r>
    </w:p>
    <w:p w:rsidR="009C015A" w:rsidRPr="00CC4577" w:rsidRDefault="009C015A" w:rsidP="007A5415">
      <w:pPr>
        <w:pStyle w:val="afb"/>
        <w:tabs>
          <w:tab w:val="left" w:pos="709"/>
        </w:tabs>
        <w:autoSpaceDE w:val="0"/>
        <w:autoSpaceDN w:val="0"/>
        <w:adjustRightInd w:val="0"/>
        <w:ind w:firstLine="709"/>
        <w:jc w:val="both"/>
        <w:rPr>
          <w:rFonts w:ascii="Arial" w:hAnsi="Arial" w:cs="Arial"/>
          <w:b/>
          <w:kern w:val="16"/>
          <w:sz w:val="20"/>
          <w:szCs w:val="20"/>
        </w:rPr>
      </w:pPr>
      <w:r w:rsidRPr="00CC4577">
        <w:rPr>
          <w:rFonts w:ascii="Arial" w:hAnsi="Arial" w:cs="Arial"/>
          <w:b/>
          <w:kern w:val="16"/>
          <w:sz w:val="20"/>
          <w:szCs w:val="20"/>
        </w:rPr>
        <w:t>Шаг 1</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kern w:val="16"/>
          <w:sz w:val="20"/>
          <w:szCs w:val="20"/>
        </w:rPr>
        <w:t>Подключите выход передатчика к анализатору спектра или к его эквиваленту</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t>Установите следующие настройки анализатора спектра:</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t xml:space="preserve">‒ </w:t>
      </w:r>
      <w:proofErr w:type="spellStart"/>
      <w:r w:rsidRPr="00CC4577">
        <w:rPr>
          <w:rFonts w:ascii="Arial" w:hAnsi="Arial" w:cs="Arial"/>
          <w:kern w:val="16"/>
          <w:sz w:val="20"/>
          <w:szCs w:val="20"/>
        </w:rPr>
        <w:t>Centre</w:t>
      </w:r>
      <w:proofErr w:type="spellEnd"/>
      <w:r w:rsidRPr="00CC4577">
        <w:rPr>
          <w:rFonts w:ascii="Arial" w:hAnsi="Arial" w:cs="Arial"/>
          <w:kern w:val="16"/>
          <w:sz w:val="20"/>
          <w:szCs w:val="20"/>
        </w:rPr>
        <w:t xml:space="preserve"> </w:t>
      </w:r>
      <w:proofErr w:type="spellStart"/>
      <w:r w:rsidRPr="00CC4577">
        <w:rPr>
          <w:rFonts w:ascii="Arial" w:hAnsi="Arial" w:cs="Arial"/>
          <w:kern w:val="16"/>
          <w:sz w:val="20"/>
          <w:szCs w:val="20"/>
        </w:rPr>
        <w:t>Frequency</w:t>
      </w:r>
      <w:proofErr w:type="spellEnd"/>
      <w:r w:rsidRPr="00CC4577">
        <w:rPr>
          <w:rFonts w:ascii="Arial" w:hAnsi="Arial" w:cs="Arial"/>
          <w:kern w:val="16"/>
          <w:sz w:val="20"/>
          <w:szCs w:val="20"/>
        </w:rPr>
        <w:t xml:space="preserve"> – Центр двух соседних </w:t>
      </w:r>
      <w:r w:rsidR="00BD2D70" w:rsidRPr="00CC4577">
        <w:rPr>
          <w:rFonts w:ascii="Arial" w:hAnsi="Arial" w:cs="Arial"/>
          <w:sz w:val="20"/>
          <w:szCs w:val="20"/>
        </w:rPr>
        <w:t>частот для скачка</w:t>
      </w:r>
      <w:r w:rsidRPr="00CC4577">
        <w:rPr>
          <w:rFonts w:ascii="Arial" w:hAnsi="Arial" w:cs="Arial"/>
          <w:kern w:val="16"/>
          <w:sz w:val="20"/>
          <w:szCs w:val="20"/>
        </w:rPr>
        <w:t>;</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t xml:space="preserve">‒ </w:t>
      </w:r>
      <w:proofErr w:type="spellStart"/>
      <w:r w:rsidRPr="00CC4577">
        <w:rPr>
          <w:rFonts w:ascii="Arial" w:hAnsi="Arial" w:cs="Arial"/>
          <w:kern w:val="16"/>
          <w:sz w:val="20"/>
          <w:szCs w:val="20"/>
        </w:rPr>
        <w:t>Frequency</w:t>
      </w:r>
      <w:proofErr w:type="spellEnd"/>
      <w:r w:rsidRPr="00CC4577">
        <w:rPr>
          <w:rFonts w:ascii="Arial" w:hAnsi="Arial" w:cs="Arial"/>
          <w:kern w:val="16"/>
          <w:sz w:val="20"/>
          <w:szCs w:val="20"/>
        </w:rPr>
        <w:t xml:space="preserve"> </w:t>
      </w:r>
      <w:proofErr w:type="spellStart"/>
      <w:r w:rsidRPr="00CC4577">
        <w:rPr>
          <w:rFonts w:ascii="Arial" w:hAnsi="Arial" w:cs="Arial"/>
          <w:kern w:val="16"/>
          <w:sz w:val="20"/>
          <w:szCs w:val="20"/>
        </w:rPr>
        <w:t>Span</w:t>
      </w:r>
      <w:proofErr w:type="spellEnd"/>
      <w:r w:rsidRPr="00CC4577">
        <w:rPr>
          <w:rFonts w:ascii="Arial" w:hAnsi="Arial" w:cs="Arial"/>
          <w:kern w:val="16"/>
          <w:sz w:val="20"/>
          <w:szCs w:val="20"/>
        </w:rPr>
        <w:t xml:space="preserve"> – </w:t>
      </w:r>
      <w:proofErr w:type="gramStart"/>
      <w:r w:rsidRPr="00CC4577">
        <w:rPr>
          <w:rFonts w:ascii="Arial" w:hAnsi="Arial" w:cs="Arial"/>
          <w:kern w:val="16"/>
          <w:sz w:val="20"/>
          <w:szCs w:val="20"/>
        </w:rPr>
        <w:t>Достаточный</w:t>
      </w:r>
      <w:proofErr w:type="gramEnd"/>
      <w:r w:rsidRPr="00CC4577">
        <w:rPr>
          <w:rFonts w:ascii="Arial" w:hAnsi="Arial" w:cs="Arial"/>
          <w:kern w:val="16"/>
          <w:sz w:val="20"/>
          <w:szCs w:val="20"/>
        </w:rPr>
        <w:t>, чтобы увидеть полную мощност</w:t>
      </w:r>
      <w:r w:rsidR="007E722B" w:rsidRPr="00CC4577">
        <w:rPr>
          <w:rFonts w:ascii="Arial" w:hAnsi="Arial" w:cs="Arial"/>
          <w:kern w:val="16"/>
          <w:sz w:val="20"/>
          <w:szCs w:val="20"/>
        </w:rPr>
        <w:t>ь</w:t>
      </w:r>
      <w:r w:rsidRPr="00CC4577">
        <w:rPr>
          <w:rFonts w:ascii="Arial" w:hAnsi="Arial" w:cs="Arial"/>
          <w:kern w:val="16"/>
          <w:sz w:val="20"/>
          <w:szCs w:val="20"/>
        </w:rPr>
        <w:t xml:space="preserve"> </w:t>
      </w:r>
      <w:r w:rsidR="007E722B" w:rsidRPr="00CC4577">
        <w:rPr>
          <w:rFonts w:ascii="Arial" w:hAnsi="Arial" w:cs="Arial"/>
          <w:kern w:val="16"/>
          <w:sz w:val="20"/>
          <w:szCs w:val="20"/>
        </w:rPr>
        <w:t xml:space="preserve">огибающей </w:t>
      </w:r>
      <w:r w:rsidRPr="00CC4577">
        <w:rPr>
          <w:rFonts w:ascii="Arial" w:hAnsi="Arial" w:cs="Arial"/>
          <w:kern w:val="16"/>
          <w:sz w:val="20"/>
          <w:szCs w:val="20"/>
        </w:rPr>
        <w:t xml:space="preserve">обеих </w:t>
      </w:r>
      <w:r w:rsidR="0089673C" w:rsidRPr="00CC4577">
        <w:rPr>
          <w:rFonts w:ascii="Arial" w:hAnsi="Arial" w:cs="Arial"/>
          <w:sz w:val="20"/>
          <w:szCs w:val="20"/>
        </w:rPr>
        <w:t>частотах для скачков</w:t>
      </w:r>
      <w:r w:rsidRPr="00CC4577">
        <w:rPr>
          <w:rFonts w:ascii="Arial" w:hAnsi="Arial" w:cs="Arial"/>
          <w:kern w:val="16"/>
          <w:sz w:val="20"/>
          <w:szCs w:val="20"/>
        </w:rPr>
        <w:t>;</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lang w:val="en-US"/>
        </w:rPr>
      </w:pPr>
      <w:r w:rsidRPr="00CC4577">
        <w:rPr>
          <w:rFonts w:ascii="Arial" w:hAnsi="Arial" w:cs="Arial"/>
          <w:kern w:val="16"/>
          <w:sz w:val="20"/>
          <w:szCs w:val="20"/>
          <w:lang w:val="en-US"/>
        </w:rPr>
        <w:t xml:space="preserve">‒ RBW </w:t>
      </w:r>
      <w:proofErr w:type="gramStart"/>
      <w:r w:rsidRPr="00CC4577">
        <w:rPr>
          <w:rFonts w:ascii="Arial" w:hAnsi="Arial" w:cs="Arial"/>
          <w:kern w:val="16"/>
          <w:sz w:val="20"/>
          <w:szCs w:val="20"/>
          <w:lang w:val="en-US"/>
        </w:rPr>
        <w:t xml:space="preserve">– </w:t>
      </w:r>
      <w:r w:rsidRPr="00CC4577">
        <w:rPr>
          <w:lang w:val="en-US"/>
        </w:rPr>
        <w:t xml:space="preserve"> 1</w:t>
      </w:r>
      <w:proofErr w:type="gramEnd"/>
      <w:r w:rsidR="00103763">
        <w:t> </w:t>
      </w:r>
      <w:r w:rsidRPr="00CC4577">
        <w:rPr>
          <w:rFonts w:ascii="Arial" w:hAnsi="Arial" w:cs="Arial"/>
          <w:sz w:val="20"/>
          <w:szCs w:val="20"/>
          <w:lang w:val="en-US"/>
        </w:rPr>
        <w:t xml:space="preserve">% </w:t>
      </w:r>
      <w:r w:rsidRPr="00CC4577">
        <w:rPr>
          <w:rFonts w:ascii="Arial" w:hAnsi="Arial" w:cs="Arial"/>
          <w:sz w:val="20"/>
          <w:szCs w:val="20"/>
        </w:rPr>
        <w:t>от</w:t>
      </w:r>
      <w:r w:rsidRPr="00CC4577">
        <w:rPr>
          <w:rFonts w:ascii="Arial" w:hAnsi="Arial" w:cs="Arial"/>
          <w:sz w:val="20"/>
          <w:szCs w:val="20"/>
          <w:lang w:val="en-US"/>
        </w:rPr>
        <w:t xml:space="preserve">  </w:t>
      </w:r>
      <w:r w:rsidRPr="00CC4577">
        <w:rPr>
          <w:rFonts w:ascii="Arial" w:hAnsi="Arial" w:cs="Arial"/>
          <w:kern w:val="16"/>
          <w:sz w:val="20"/>
          <w:szCs w:val="20"/>
          <w:lang w:val="en-US"/>
        </w:rPr>
        <w:t>Span;</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lang w:val="en-US"/>
        </w:rPr>
      </w:pPr>
      <w:r w:rsidRPr="00CC4577">
        <w:rPr>
          <w:rFonts w:ascii="Arial" w:hAnsi="Arial" w:cs="Arial"/>
          <w:kern w:val="16"/>
          <w:sz w:val="20"/>
          <w:szCs w:val="20"/>
          <w:lang w:val="en-US"/>
        </w:rPr>
        <w:t xml:space="preserve">‒ VBW – </w:t>
      </w:r>
      <w:r w:rsidRPr="00CC4577">
        <w:rPr>
          <w:rFonts w:ascii="Arial" w:hAnsi="Arial" w:cs="Arial"/>
          <w:sz w:val="20"/>
          <w:szCs w:val="20"/>
          <w:lang w:val="en-US"/>
        </w:rPr>
        <w:t xml:space="preserve">3 </w:t>
      </w:r>
      <w:r w:rsidRPr="00CC4577">
        <w:rPr>
          <w:rFonts w:ascii="Arial" w:hAnsi="Arial" w:cs="Arial"/>
          <w:sz w:val="20"/>
          <w:szCs w:val="20"/>
        </w:rPr>
        <w:t>х</w:t>
      </w:r>
      <w:r w:rsidRPr="00CC4577">
        <w:rPr>
          <w:rFonts w:ascii="Arial" w:hAnsi="Arial" w:cs="Arial"/>
          <w:sz w:val="20"/>
          <w:szCs w:val="20"/>
          <w:lang w:val="en-US"/>
        </w:rPr>
        <w:t xml:space="preserve"> </w:t>
      </w:r>
      <w:r w:rsidRPr="00CC4577">
        <w:rPr>
          <w:rFonts w:ascii="Arial" w:hAnsi="Arial" w:cs="Arial"/>
          <w:sz w:val="20"/>
          <w:szCs w:val="20"/>
          <w:lang w:val="de-DE"/>
        </w:rPr>
        <w:t>RBW</w:t>
      </w:r>
      <w:r w:rsidRPr="00CC4577">
        <w:rPr>
          <w:rFonts w:ascii="Arial" w:hAnsi="Arial" w:cs="Arial"/>
          <w:kern w:val="16"/>
          <w:sz w:val="20"/>
          <w:szCs w:val="20"/>
          <w:lang w:val="en-US"/>
        </w:rPr>
        <w:t>;</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lang w:val="en-US"/>
        </w:rPr>
      </w:pPr>
      <w:r w:rsidRPr="00CC4577">
        <w:rPr>
          <w:rFonts w:ascii="Arial" w:hAnsi="Arial" w:cs="Arial"/>
          <w:kern w:val="16"/>
          <w:sz w:val="20"/>
          <w:szCs w:val="20"/>
          <w:lang w:val="en-US"/>
        </w:rPr>
        <w:t>‒ Detector Mode – Max Peak;</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lang w:val="en-US"/>
        </w:rPr>
      </w:pPr>
      <w:r w:rsidRPr="00CC4577">
        <w:rPr>
          <w:rFonts w:ascii="Arial" w:hAnsi="Arial" w:cs="Arial"/>
          <w:kern w:val="16"/>
          <w:sz w:val="20"/>
          <w:szCs w:val="20"/>
          <w:lang w:val="en-US"/>
        </w:rPr>
        <w:t>‒ Trace Mode – Max Hold;</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lang w:val="en-US"/>
        </w:rPr>
      </w:pPr>
      <w:r w:rsidRPr="00CC4577">
        <w:rPr>
          <w:rFonts w:ascii="Arial" w:hAnsi="Arial" w:cs="Arial"/>
          <w:kern w:val="16"/>
          <w:sz w:val="20"/>
          <w:szCs w:val="20"/>
          <w:lang w:val="en-US"/>
        </w:rPr>
        <w:t>‒ Sweep Time – Auto.</w:t>
      </w:r>
    </w:p>
    <w:p w:rsidR="009C015A" w:rsidRPr="00CC4577" w:rsidRDefault="009C015A" w:rsidP="007A5415">
      <w:pPr>
        <w:ind w:firstLine="709"/>
        <w:jc w:val="both"/>
        <w:rPr>
          <w:rFonts w:ascii="Arial" w:hAnsi="Arial" w:cs="Arial"/>
          <w:b/>
          <w:sz w:val="20"/>
          <w:szCs w:val="20"/>
        </w:rPr>
      </w:pPr>
      <w:r w:rsidRPr="00CC4577">
        <w:rPr>
          <w:rFonts w:ascii="Arial" w:hAnsi="Arial" w:cs="Arial"/>
          <w:b/>
          <w:sz w:val="20"/>
          <w:szCs w:val="20"/>
        </w:rPr>
        <w:t xml:space="preserve">Шаг 2: </w:t>
      </w:r>
    </w:p>
    <w:p w:rsidR="009C015A" w:rsidRPr="00CC4577" w:rsidRDefault="009C015A" w:rsidP="007A5415">
      <w:pPr>
        <w:ind w:firstLine="709"/>
        <w:jc w:val="both"/>
        <w:rPr>
          <w:rFonts w:ascii="Arial" w:hAnsi="Arial" w:cs="Arial"/>
          <w:sz w:val="20"/>
          <w:szCs w:val="20"/>
        </w:rPr>
      </w:pPr>
      <w:r w:rsidRPr="00CC4577">
        <w:rPr>
          <w:rFonts w:ascii="Arial" w:hAnsi="Arial" w:cs="Arial"/>
          <w:sz w:val="20"/>
          <w:szCs w:val="20"/>
        </w:rPr>
        <w:t>Ожидать стабилизации показателей.</w:t>
      </w:r>
    </w:p>
    <w:p w:rsidR="009C015A" w:rsidRPr="00CC4577" w:rsidRDefault="009C015A" w:rsidP="007A5415">
      <w:pPr>
        <w:ind w:firstLine="709"/>
        <w:jc w:val="both"/>
        <w:rPr>
          <w:rFonts w:ascii="Arial" w:hAnsi="Arial" w:cs="Arial"/>
          <w:sz w:val="20"/>
          <w:szCs w:val="20"/>
        </w:rPr>
      </w:pPr>
      <w:r w:rsidRPr="00CC4577">
        <w:rPr>
          <w:rFonts w:ascii="Arial" w:hAnsi="Arial" w:cs="Arial"/>
          <w:sz w:val="20"/>
          <w:szCs w:val="20"/>
        </w:rPr>
        <w:t>Используйте функцию маркера анализатора, чтобы определить частоты, соответствующие ни</w:t>
      </w:r>
      <w:r w:rsidRPr="00CC4577">
        <w:rPr>
          <w:rFonts w:ascii="Arial" w:hAnsi="Arial" w:cs="Arial"/>
          <w:sz w:val="20"/>
          <w:szCs w:val="20"/>
        </w:rPr>
        <w:t>ж</w:t>
      </w:r>
      <w:r w:rsidRPr="00CC4577">
        <w:rPr>
          <w:rFonts w:ascii="Arial" w:hAnsi="Arial" w:cs="Arial"/>
          <w:sz w:val="20"/>
          <w:szCs w:val="20"/>
        </w:rPr>
        <w:t xml:space="preserve">ней точке -20 </w:t>
      </w:r>
      <w:proofErr w:type="spellStart"/>
      <w:r w:rsidRPr="00CC4577">
        <w:rPr>
          <w:rFonts w:ascii="Arial" w:hAnsi="Arial" w:cs="Arial"/>
          <w:sz w:val="20"/>
          <w:szCs w:val="20"/>
        </w:rPr>
        <w:t>dBr</w:t>
      </w:r>
      <w:proofErr w:type="spellEnd"/>
      <w:r w:rsidRPr="00CC4577">
        <w:rPr>
          <w:rFonts w:ascii="Arial" w:hAnsi="Arial" w:cs="Arial"/>
          <w:sz w:val="20"/>
          <w:szCs w:val="20"/>
        </w:rPr>
        <w:t xml:space="preserve"> и верхней точке -20 </w:t>
      </w:r>
      <w:proofErr w:type="spellStart"/>
      <w:r w:rsidRPr="00CC4577">
        <w:rPr>
          <w:rFonts w:ascii="Arial" w:hAnsi="Arial" w:cs="Arial"/>
          <w:sz w:val="20"/>
          <w:szCs w:val="20"/>
        </w:rPr>
        <w:t>dBr</w:t>
      </w:r>
      <w:proofErr w:type="spellEnd"/>
      <w:r w:rsidRPr="00CC4577">
        <w:rPr>
          <w:rFonts w:ascii="Arial" w:hAnsi="Arial" w:cs="Arial"/>
          <w:sz w:val="20"/>
          <w:szCs w:val="20"/>
        </w:rPr>
        <w:t xml:space="preserve"> для обеих частот переключения F1 и F2. Это приведет к F1L и F1H для</w:t>
      </w:r>
      <w:r w:rsidR="004D3D83" w:rsidRPr="00CC4577">
        <w:rPr>
          <w:rFonts w:ascii="Arial" w:hAnsi="Arial" w:cs="Arial"/>
          <w:sz w:val="20"/>
          <w:szCs w:val="20"/>
        </w:rPr>
        <w:t xml:space="preserve"> об</w:t>
      </w:r>
      <w:r w:rsidR="0000713B" w:rsidRPr="00CC4577">
        <w:rPr>
          <w:rFonts w:ascii="Arial" w:hAnsi="Arial" w:cs="Arial"/>
          <w:sz w:val="20"/>
          <w:szCs w:val="20"/>
        </w:rPr>
        <w:t>е</w:t>
      </w:r>
      <w:r w:rsidR="004D3D83" w:rsidRPr="00CC4577">
        <w:rPr>
          <w:rFonts w:ascii="Arial" w:hAnsi="Arial" w:cs="Arial"/>
          <w:sz w:val="20"/>
          <w:szCs w:val="20"/>
        </w:rPr>
        <w:t>их</w:t>
      </w:r>
      <w:r w:rsidRPr="00CC4577">
        <w:rPr>
          <w:rFonts w:ascii="Arial" w:hAnsi="Arial" w:cs="Arial"/>
          <w:sz w:val="20"/>
          <w:szCs w:val="20"/>
        </w:rPr>
        <w:t xml:space="preserve"> </w:t>
      </w:r>
      <w:r w:rsidR="004D3D83" w:rsidRPr="00CC4577">
        <w:rPr>
          <w:rFonts w:ascii="Arial" w:hAnsi="Arial" w:cs="Arial"/>
          <w:sz w:val="20"/>
          <w:szCs w:val="20"/>
        </w:rPr>
        <w:t xml:space="preserve">частот для скачков </w:t>
      </w:r>
      <w:r w:rsidRPr="00CC4577">
        <w:rPr>
          <w:rFonts w:ascii="Arial" w:hAnsi="Arial" w:cs="Arial"/>
          <w:sz w:val="20"/>
          <w:szCs w:val="20"/>
        </w:rPr>
        <w:t xml:space="preserve">F1, а также к F2L и F2H </w:t>
      </w:r>
      <w:r w:rsidR="004D3D83" w:rsidRPr="00CC4577">
        <w:rPr>
          <w:rFonts w:ascii="Arial" w:hAnsi="Arial" w:cs="Arial"/>
          <w:sz w:val="20"/>
          <w:szCs w:val="20"/>
        </w:rPr>
        <w:t xml:space="preserve">частот для скачков </w:t>
      </w:r>
      <w:r w:rsidRPr="00CC4577">
        <w:rPr>
          <w:rFonts w:ascii="Arial" w:hAnsi="Arial" w:cs="Arial"/>
          <w:sz w:val="20"/>
          <w:szCs w:val="20"/>
        </w:rPr>
        <w:t>F2. Эти значения должны быть записаны в отчете.</w:t>
      </w:r>
    </w:p>
    <w:p w:rsidR="009C015A" w:rsidRPr="00CC4577" w:rsidRDefault="009C015A" w:rsidP="007A5415">
      <w:pPr>
        <w:ind w:firstLine="709"/>
        <w:jc w:val="both"/>
        <w:rPr>
          <w:rFonts w:ascii="Arial" w:hAnsi="Arial" w:cs="Arial"/>
          <w:b/>
          <w:sz w:val="20"/>
          <w:szCs w:val="20"/>
        </w:rPr>
      </w:pPr>
      <w:r w:rsidRPr="00CC4577">
        <w:rPr>
          <w:rFonts w:ascii="Arial" w:hAnsi="Arial" w:cs="Arial"/>
          <w:b/>
          <w:sz w:val="20"/>
          <w:szCs w:val="20"/>
        </w:rPr>
        <w:t xml:space="preserve">Шаг 3: </w:t>
      </w:r>
    </w:p>
    <w:p w:rsidR="009C015A" w:rsidRPr="00CC4577" w:rsidRDefault="009C015A" w:rsidP="007A5415">
      <w:pPr>
        <w:ind w:firstLine="709"/>
        <w:jc w:val="both"/>
        <w:rPr>
          <w:rFonts w:ascii="Arial" w:hAnsi="Arial" w:cs="Arial"/>
          <w:sz w:val="20"/>
          <w:szCs w:val="20"/>
        </w:rPr>
      </w:pPr>
      <w:r w:rsidRPr="00CC4577">
        <w:rPr>
          <w:rFonts w:ascii="Arial" w:hAnsi="Arial" w:cs="Arial"/>
          <w:sz w:val="20"/>
          <w:szCs w:val="20"/>
        </w:rPr>
        <w:t>Рассчитайте центральные частоты F1</w:t>
      </w:r>
      <w:r w:rsidRPr="00CC4577">
        <w:rPr>
          <w:rFonts w:ascii="Arial" w:hAnsi="Arial" w:cs="Arial"/>
          <w:sz w:val="20"/>
          <w:szCs w:val="20"/>
          <w:vertAlign w:val="subscript"/>
        </w:rPr>
        <w:t>C</w:t>
      </w:r>
      <w:r w:rsidRPr="00CC4577">
        <w:rPr>
          <w:rFonts w:ascii="Arial" w:hAnsi="Arial" w:cs="Arial"/>
          <w:sz w:val="20"/>
          <w:szCs w:val="20"/>
        </w:rPr>
        <w:t xml:space="preserve"> и F2</w:t>
      </w:r>
      <w:r w:rsidRPr="00CC4577">
        <w:rPr>
          <w:rFonts w:ascii="Arial" w:hAnsi="Arial" w:cs="Arial"/>
          <w:sz w:val="20"/>
          <w:szCs w:val="20"/>
          <w:vertAlign w:val="subscript"/>
        </w:rPr>
        <w:t>C</w:t>
      </w:r>
      <w:r w:rsidRPr="00CC4577">
        <w:rPr>
          <w:rFonts w:ascii="Arial" w:hAnsi="Arial" w:cs="Arial"/>
          <w:sz w:val="20"/>
          <w:szCs w:val="20"/>
        </w:rPr>
        <w:t xml:space="preserve"> для обеих </w:t>
      </w:r>
      <w:r w:rsidR="004D3D83" w:rsidRPr="00CC4577">
        <w:rPr>
          <w:rFonts w:ascii="Arial" w:hAnsi="Arial" w:cs="Arial"/>
          <w:sz w:val="20"/>
          <w:szCs w:val="20"/>
        </w:rPr>
        <w:t>частот для скачков</w:t>
      </w:r>
      <w:r w:rsidRPr="00CC4577">
        <w:rPr>
          <w:rFonts w:ascii="Arial" w:hAnsi="Arial" w:cs="Arial"/>
          <w:sz w:val="20"/>
          <w:szCs w:val="20"/>
        </w:rPr>
        <w:t>, используя формулы ниже. Эти значения должны быть записаны в отчете.</w:t>
      </w:r>
    </w:p>
    <w:p w:rsidR="009C015A" w:rsidRPr="00CC4577" w:rsidRDefault="009C015A" w:rsidP="007A5415">
      <w:pPr>
        <w:ind w:firstLine="709"/>
        <w:jc w:val="center"/>
        <w:rPr>
          <w:rFonts w:ascii="Arial" w:hAnsi="Arial" w:cs="Arial"/>
          <w:kern w:val="16"/>
          <w:sz w:val="20"/>
          <w:szCs w:val="20"/>
        </w:rPr>
      </w:pPr>
      <w:r w:rsidRPr="00CC4577">
        <w:rPr>
          <w:rFonts w:ascii="Arial" w:hAnsi="Arial" w:cs="Arial"/>
          <w:kern w:val="16"/>
          <w:position w:val="-18"/>
          <w:sz w:val="20"/>
          <w:szCs w:val="20"/>
        </w:rPr>
        <w:object w:dxaOrig="1440" w:dyaOrig="525">
          <v:shape id="_x0000_i1031" type="#_x0000_t75" style="width:1in;height:27.05pt" o:ole="">
            <v:imagedata r:id="rId29" o:title=""/>
          </v:shape>
          <o:OLEObject Type="Embed" ProgID="Equation.DSMT4" ShapeID="_x0000_i1031" DrawAspect="Content" ObjectID="_1665840803" r:id="rId30"/>
        </w:object>
      </w:r>
      <w:r w:rsidRPr="00CC4577">
        <w:rPr>
          <w:rFonts w:ascii="Arial" w:hAnsi="Arial" w:cs="Arial"/>
          <w:kern w:val="16"/>
          <w:sz w:val="20"/>
          <w:szCs w:val="20"/>
        </w:rPr>
        <w:t xml:space="preserve">   </w:t>
      </w:r>
      <w:r w:rsidRPr="00CC4577">
        <w:rPr>
          <w:rFonts w:ascii="Arial" w:hAnsi="Arial" w:cs="Arial"/>
          <w:kern w:val="16"/>
          <w:position w:val="-18"/>
          <w:sz w:val="20"/>
          <w:szCs w:val="20"/>
        </w:rPr>
        <w:object w:dxaOrig="1545" w:dyaOrig="525">
          <v:shape id="_x0000_i1032" type="#_x0000_t75" style="width:77.2pt;height:27.05pt" o:ole="">
            <v:imagedata r:id="rId31" o:title=""/>
          </v:shape>
          <o:OLEObject Type="Embed" ProgID="Equation.DSMT4" ShapeID="_x0000_i1032" DrawAspect="Content" ObjectID="_1665840804" r:id="rId32"/>
        </w:object>
      </w:r>
    </w:p>
    <w:p w:rsidR="009C015A" w:rsidRPr="00CC4577" w:rsidRDefault="009C015A" w:rsidP="007A5415">
      <w:pPr>
        <w:ind w:firstLine="709"/>
        <w:rPr>
          <w:rFonts w:ascii="Arial" w:hAnsi="Arial" w:cs="Arial"/>
          <w:sz w:val="20"/>
          <w:szCs w:val="20"/>
          <w:lang w:val="en-US"/>
        </w:rPr>
      </w:pPr>
      <w:r w:rsidRPr="00CC4577">
        <w:rPr>
          <w:rFonts w:ascii="Arial" w:hAnsi="Arial" w:cs="Arial"/>
          <w:sz w:val="20"/>
          <w:szCs w:val="20"/>
        </w:rPr>
        <w:t xml:space="preserve">Рассчитайте </w:t>
      </w:r>
      <w:r w:rsidR="00373EA2">
        <w:rPr>
          <w:rFonts w:ascii="Arial" w:hAnsi="Arial" w:cs="Arial"/>
          <w:sz w:val="20"/>
          <w:szCs w:val="20"/>
        </w:rPr>
        <w:t>р</w:t>
      </w:r>
      <w:r w:rsidR="00373EA2" w:rsidRPr="00C2541C">
        <w:rPr>
          <w:rFonts w:ascii="Arial" w:hAnsi="Arial" w:cs="Arial"/>
          <w:sz w:val="20"/>
          <w:szCs w:val="20"/>
        </w:rPr>
        <w:t xml:space="preserve">азделение скачкообразно перестраиваемых частот </w:t>
      </w:r>
      <w:r w:rsidRPr="00CC4577">
        <w:rPr>
          <w:rFonts w:ascii="Arial" w:hAnsi="Arial" w:cs="Arial"/>
          <w:sz w:val="20"/>
          <w:szCs w:val="20"/>
        </w:rPr>
        <w:t>(F</w:t>
      </w:r>
      <w:r w:rsidRPr="00CC4577">
        <w:rPr>
          <w:rFonts w:ascii="Arial" w:hAnsi="Arial" w:cs="Arial"/>
          <w:sz w:val="20"/>
          <w:szCs w:val="20"/>
          <w:vertAlign w:val="subscript"/>
        </w:rPr>
        <w:t>HS</w:t>
      </w:r>
      <w:r w:rsidRPr="00CC4577">
        <w:rPr>
          <w:rFonts w:ascii="Arial" w:hAnsi="Arial" w:cs="Arial"/>
          <w:sz w:val="20"/>
          <w:szCs w:val="20"/>
        </w:rPr>
        <w:t>) по формуле ниже. Это значение должно быть зафиксировано в отчете.</w:t>
      </w:r>
    </w:p>
    <w:p w:rsidR="009C015A" w:rsidRPr="00CC4577" w:rsidRDefault="009C015A" w:rsidP="007A5415">
      <w:pPr>
        <w:ind w:firstLine="709"/>
        <w:jc w:val="center"/>
        <w:rPr>
          <w:rFonts w:ascii="Arial" w:hAnsi="Arial" w:cs="Arial"/>
          <w:kern w:val="16"/>
          <w:sz w:val="20"/>
          <w:szCs w:val="20"/>
        </w:rPr>
      </w:pPr>
      <w:r w:rsidRPr="00CC4577">
        <w:rPr>
          <w:rFonts w:ascii="Arial" w:hAnsi="Arial" w:cs="Arial"/>
          <w:kern w:val="16"/>
          <w:position w:val="-10"/>
          <w:sz w:val="20"/>
          <w:szCs w:val="20"/>
        </w:rPr>
        <w:object w:dxaOrig="1530" w:dyaOrig="300">
          <v:shape id="_x0000_i1033" type="#_x0000_t75" style="width:76.6pt;height:15pt" o:ole="">
            <v:imagedata r:id="rId33" o:title=""/>
          </v:shape>
          <o:OLEObject Type="Embed" ProgID="Equation.DSMT4" ShapeID="_x0000_i1033" DrawAspect="Content" ObjectID="_1665840805" r:id="rId34"/>
        </w:object>
      </w:r>
    </w:p>
    <w:p w:rsidR="00D37EA4" w:rsidRDefault="009C015A" w:rsidP="007A5415">
      <w:pPr>
        <w:ind w:firstLine="709"/>
        <w:rPr>
          <w:rFonts w:ascii="Arial" w:hAnsi="Arial" w:cs="Arial"/>
          <w:sz w:val="20"/>
          <w:szCs w:val="20"/>
        </w:rPr>
      </w:pPr>
      <w:r w:rsidRPr="00CC4577">
        <w:rPr>
          <w:rFonts w:ascii="Arial" w:hAnsi="Arial" w:cs="Arial"/>
          <w:sz w:val="20"/>
          <w:szCs w:val="20"/>
        </w:rPr>
        <w:t xml:space="preserve">Сравните измеренное значение </w:t>
      </w:r>
      <w:r w:rsidR="00373EA2">
        <w:rPr>
          <w:rFonts w:ascii="Arial" w:hAnsi="Arial" w:cs="Arial"/>
          <w:sz w:val="20"/>
          <w:szCs w:val="20"/>
        </w:rPr>
        <w:t>р</w:t>
      </w:r>
      <w:r w:rsidR="00373EA2" w:rsidRPr="00C2541C">
        <w:rPr>
          <w:rFonts w:ascii="Arial" w:hAnsi="Arial" w:cs="Arial"/>
          <w:sz w:val="20"/>
          <w:szCs w:val="20"/>
        </w:rPr>
        <w:t>азделени</w:t>
      </w:r>
      <w:r w:rsidR="00373EA2">
        <w:rPr>
          <w:rFonts w:ascii="Arial" w:hAnsi="Arial" w:cs="Arial"/>
          <w:sz w:val="20"/>
          <w:szCs w:val="20"/>
        </w:rPr>
        <w:t>я</w:t>
      </w:r>
      <w:r w:rsidR="00373EA2" w:rsidRPr="00C2541C">
        <w:rPr>
          <w:rFonts w:ascii="Arial" w:hAnsi="Arial" w:cs="Arial"/>
          <w:sz w:val="20"/>
          <w:szCs w:val="20"/>
        </w:rPr>
        <w:t xml:space="preserve"> скачкообразно перестраиваемых частот </w:t>
      </w:r>
      <w:r w:rsidR="00D37EA4">
        <w:rPr>
          <w:rFonts w:ascii="Arial" w:hAnsi="Arial" w:cs="Arial"/>
          <w:sz w:val="20"/>
          <w:szCs w:val="20"/>
        </w:rPr>
        <w:t xml:space="preserve">с пределом, определенным в </w:t>
      </w:r>
      <w:r w:rsidR="007F1405">
        <w:rPr>
          <w:rFonts w:ascii="Arial" w:hAnsi="Arial" w:cs="Arial"/>
          <w:sz w:val="20"/>
          <w:szCs w:val="20"/>
        </w:rPr>
        <w:t>подпункте</w:t>
      </w:r>
      <w:r w:rsidRPr="00CC4577">
        <w:rPr>
          <w:rFonts w:ascii="Arial" w:hAnsi="Arial" w:cs="Arial"/>
          <w:sz w:val="20"/>
          <w:szCs w:val="20"/>
        </w:rPr>
        <w:t xml:space="preserve"> 4.3.1.5.3.</w:t>
      </w:r>
    </w:p>
    <w:p w:rsidR="009C015A" w:rsidRPr="00D37EA4" w:rsidRDefault="00D37EA4" w:rsidP="00D37EA4">
      <w:pPr>
        <w:ind w:firstLine="709"/>
        <w:rPr>
          <w:rFonts w:ascii="Arial" w:hAnsi="Arial" w:cs="Arial"/>
          <w:sz w:val="20"/>
          <w:szCs w:val="20"/>
        </w:rPr>
      </w:pPr>
      <w:r>
        <w:rPr>
          <w:rFonts w:ascii="Arial" w:hAnsi="Arial" w:cs="Arial"/>
          <w:sz w:val="20"/>
          <w:szCs w:val="20"/>
        </w:rPr>
        <w:lastRenderedPageBreak/>
        <w:t>Смотри рисунок 4.</w:t>
      </w:r>
    </w:p>
    <w:p w:rsidR="009C015A" w:rsidRPr="00CC4577" w:rsidRDefault="009C015A" w:rsidP="007A5415">
      <w:r w:rsidRPr="00CC4577">
        <w:rPr>
          <w:noProof/>
        </w:rPr>
        <w:drawing>
          <wp:inline distT="0" distB="0" distL="0" distR="0" wp14:anchorId="0D5E3375" wp14:editId="71E8D110">
            <wp:extent cx="5499100" cy="407670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99100" cy="4076700"/>
                    </a:xfrm>
                    <a:prstGeom prst="rect">
                      <a:avLst/>
                    </a:prstGeom>
                    <a:noFill/>
                    <a:ln>
                      <a:noFill/>
                    </a:ln>
                  </pic:spPr>
                </pic:pic>
              </a:graphicData>
            </a:graphic>
          </wp:inline>
        </w:drawing>
      </w:r>
    </w:p>
    <w:p w:rsidR="000A5C77" w:rsidRPr="00CC4577" w:rsidRDefault="000A5C77" w:rsidP="005F7944">
      <w:pPr>
        <w:spacing w:after="120"/>
        <w:jc w:val="center"/>
        <w:rPr>
          <w:rFonts w:ascii="Arial" w:hAnsi="Arial" w:cs="Arial"/>
          <w:b/>
          <w:sz w:val="18"/>
          <w:szCs w:val="20"/>
        </w:rPr>
      </w:pPr>
      <w:r w:rsidRPr="00CC4577">
        <w:rPr>
          <w:rFonts w:ascii="Arial" w:hAnsi="Arial" w:cs="Arial"/>
          <w:b/>
          <w:sz w:val="18"/>
          <w:szCs w:val="20"/>
        </w:rPr>
        <w:t xml:space="preserve">Рисунок 4 – </w:t>
      </w:r>
      <w:r w:rsidR="00373EA2" w:rsidRPr="00373EA2">
        <w:rPr>
          <w:rFonts w:ascii="Arial" w:hAnsi="Arial" w:cs="Arial"/>
          <w:b/>
          <w:sz w:val="18"/>
          <w:szCs w:val="20"/>
        </w:rPr>
        <w:t>Разделение скачкообразно перестраиваемых частот</w:t>
      </w:r>
    </w:p>
    <w:p w:rsidR="009C015A" w:rsidRPr="009F3116" w:rsidRDefault="009C015A" w:rsidP="007A5415">
      <w:pPr>
        <w:ind w:firstLine="709"/>
        <w:rPr>
          <w:rFonts w:ascii="Arial" w:hAnsi="Arial" w:cs="Arial"/>
          <w:sz w:val="20"/>
          <w:szCs w:val="20"/>
        </w:rPr>
      </w:pPr>
      <w:r w:rsidRPr="00CC4577">
        <w:rPr>
          <w:rFonts w:ascii="Arial" w:hAnsi="Arial" w:cs="Arial"/>
          <w:sz w:val="20"/>
          <w:szCs w:val="20"/>
        </w:rPr>
        <w:t xml:space="preserve">Для адаптивного оборудования в случае перекрывающихся каналов, которые препятствуют </w:t>
      </w:r>
      <w:r w:rsidRPr="009F3116">
        <w:rPr>
          <w:rFonts w:ascii="Arial" w:hAnsi="Arial" w:cs="Arial"/>
          <w:sz w:val="20"/>
          <w:szCs w:val="20"/>
        </w:rPr>
        <w:t xml:space="preserve">определению опорных точек -20 </w:t>
      </w:r>
      <w:proofErr w:type="spellStart"/>
      <w:r w:rsidRPr="009F3116">
        <w:rPr>
          <w:rFonts w:ascii="Arial" w:hAnsi="Arial" w:cs="Arial"/>
          <w:sz w:val="20"/>
          <w:szCs w:val="20"/>
        </w:rPr>
        <w:t>dBr</w:t>
      </w:r>
      <w:proofErr w:type="spellEnd"/>
      <w:r w:rsidRPr="009F3116">
        <w:rPr>
          <w:rFonts w:ascii="Arial" w:hAnsi="Arial" w:cs="Arial"/>
          <w:sz w:val="20"/>
          <w:szCs w:val="20"/>
        </w:rPr>
        <w:t xml:space="preserve"> F1</w:t>
      </w:r>
      <w:r w:rsidRPr="009F3116">
        <w:rPr>
          <w:rFonts w:ascii="Arial" w:hAnsi="Arial" w:cs="Arial"/>
          <w:sz w:val="20"/>
          <w:szCs w:val="20"/>
          <w:vertAlign w:val="subscript"/>
        </w:rPr>
        <w:t>H</w:t>
      </w:r>
      <w:r w:rsidRPr="009F3116">
        <w:rPr>
          <w:rFonts w:ascii="Arial" w:hAnsi="Arial" w:cs="Arial"/>
          <w:sz w:val="20"/>
          <w:szCs w:val="20"/>
        </w:rPr>
        <w:t xml:space="preserve"> и F2</w:t>
      </w:r>
      <w:r w:rsidRPr="009F3116">
        <w:rPr>
          <w:rFonts w:ascii="Arial" w:hAnsi="Arial" w:cs="Arial"/>
          <w:sz w:val="20"/>
          <w:szCs w:val="20"/>
          <w:vertAlign w:val="subscript"/>
        </w:rPr>
        <w:t>L</w:t>
      </w:r>
      <w:r w:rsidRPr="009F3116">
        <w:rPr>
          <w:rFonts w:ascii="Arial" w:hAnsi="Arial" w:cs="Arial"/>
          <w:sz w:val="20"/>
          <w:szCs w:val="20"/>
        </w:rPr>
        <w:t xml:space="preserve">, более высокий опорный уровень (например, -10 </w:t>
      </w:r>
      <w:proofErr w:type="spellStart"/>
      <w:r w:rsidRPr="009F3116">
        <w:rPr>
          <w:rFonts w:ascii="Arial" w:hAnsi="Arial" w:cs="Arial"/>
          <w:sz w:val="20"/>
          <w:szCs w:val="20"/>
        </w:rPr>
        <w:t>dBr</w:t>
      </w:r>
      <w:proofErr w:type="spellEnd"/>
      <w:r w:rsidRPr="009F3116">
        <w:rPr>
          <w:rFonts w:ascii="Arial" w:hAnsi="Arial" w:cs="Arial"/>
          <w:sz w:val="20"/>
          <w:szCs w:val="20"/>
        </w:rPr>
        <w:t xml:space="preserve"> или -6 </w:t>
      </w:r>
      <w:proofErr w:type="spellStart"/>
      <w:r w:rsidRPr="009F3116">
        <w:rPr>
          <w:rFonts w:ascii="Arial" w:hAnsi="Arial" w:cs="Arial"/>
          <w:sz w:val="20"/>
          <w:szCs w:val="20"/>
        </w:rPr>
        <w:t>dBr</w:t>
      </w:r>
      <w:proofErr w:type="spellEnd"/>
      <w:r w:rsidRPr="009F3116">
        <w:rPr>
          <w:rFonts w:ascii="Arial" w:hAnsi="Arial" w:cs="Arial"/>
          <w:sz w:val="20"/>
          <w:szCs w:val="20"/>
        </w:rPr>
        <w:t>) может быть выбран для определения опорных точек F1</w:t>
      </w:r>
      <w:r w:rsidRPr="009F3116">
        <w:rPr>
          <w:rFonts w:ascii="Arial" w:hAnsi="Arial" w:cs="Arial"/>
          <w:sz w:val="20"/>
          <w:szCs w:val="20"/>
          <w:vertAlign w:val="subscript"/>
        </w:rPr>
        <w:t>L</w:t>
      </w:r>
      <w:r w:rsidRPr="009F3116">
        <w:rPr>
          <w:rFonts w:ascii="Arial" w:hAnsi="Arial" w:cs="Arial"/>
          <w:sz w:val="20"/>
          <w:szCs w:val="20"/>
        </w:rPr>
        <w:t>; F1</w:t>
      </w:r>
      <w:r w:rsidRPr="009F3116">
        <w:rPr>
          <w:rFonts w:ascii="Arial" w:hAnsi="Arial" w:cs="Arial"/>
          <w:sz w:val="20"/>
          <w:szCs w:val="20"/>
          <w:vertAlign w:val="subscript"/>
        </w:rPr>
        <w:t>H</w:t>
      </w:r>
      <w:r w:rsidRPr="009F3116">
        <w:rPr>
          <w:rFonts w:ascii="Arial" w:hAnsi="Arial" w:cs="Arial"/>
          <w:sz w:val="20"/>
          <w:szCs w:val="20"/>
        </w:rPr>
        <w:t>; F2</w:t>
      </w:r>
      <w:r w:rsidRPr="009F3116">
        <w:rPr>
          <w:rFonts w:ascii="Arial" w:hAnsi="Arial" w:cs="Arial"/>
          <w:sz w:val="20"/>
          <w:szCs w:val="20"/>
          <w:vertAlign w:val="subscript"/>
        </w:rPr>
        <w:t>L</w:t>
      </w:r>
      <w:r w:rsidRPr="009F3116">
        <w:rPr>
          <w:rFonts w:ascii="Arial" w:hAnsi="Arial" w:cs="Arial"/>
          <w:sz w:val="20"/>
          <w:szCs w:val="20"/>
        </w:rPr>
        <w:t xml:space="preserve"> и F2</w:t>
      </w:r>
      <w:r w:rsidRPr="009F3116">
        <w:rPr>
          <w:rFonts w:ascii="Arial" w:hAnsi="Arial" w:cs="Arial"/>
          <w:sz w:val="20"/>
          <w:szCs w:val="20"/>
          <w:vertAlign w:val="subscript"/>
        </w:rPr>
        <w:t>H</w:t>
      </w:r>
      <w:r w:rsidRPr="009F3116">
        <w:rPr>
          <w:rFonts w:ascii="Arial" w:hAnsi="Arial" w:cs="Arial"/>
          <w:sz w:val="20"/>
          <w:szCs w:val="20"/>
        </w:rPr>
        <w:t>.</w:t>
      </w:r>
    </w:p>
    <w:p w:rsidR="009C015A" w:rsidRPr="009F3116" w:rsidRDefault="009C015A" w:rsidP="007A5415">
      <w:pPr>
        <w:ind w:firstLine="709"/>
        <w:rPr>
          <w:rFonts w:ascii="Arial" w:hAnsi="Arial" w:cs="Arial"/>
          <w:sz w:val="20"/>
          <w:szCs w:val="20"/>
        </w:rPr>
      </w:pPr>
      <w:r w:rsidRPr="009F3116">
        <w:rPr>
          <w:rFonts w:ascii="Arial" w:hAnsi="Arial" w:cs="Arial"/>
          <w:sz w:val="20"/>
          <w:szCs w:val="20"/>
        </w:rPr>
        <w:t xml:space="preserve">Кроме того, специальное тестовое программное обеспечение может использоваться </w:t>
      </w:r>
      <w:proofErr w:type="gramStart"/>
      <w:r w:rsidRPr="009F3116">
        <w:rPr>
          <w:rFonts w:ascii="Arial" w:hAnsi="Arial" w:cs="Arial"/>
          <w:sz w:val="20"/>
          <w:szCs w:val="20"/>
        </w:rPr>
        <w:t>для</w:t>
      </w:r>
      <w:proofErr w:type="gramEnd"/>
      <w:r w:rsidRPr="009F3116">
        <w:rPr>
          <w:rFonts w:ascii="Arial" w:hAnsi="Arial" w:cs="Arial"/>
          <w:sz w:val="20"/>
          <w:szCs w:val="20"/>
        </w:rPr>
        <w:t>:</w:t>
      </w:r>
    </w:p>
    <w:p w:rsidR="009C015A" w:rsidRPr="009F3116" w:rsidRDefault="009C015A" w:rsidP="007A5415">
      <w:pPr>
        <w:ind w:firstLine="709"/>
        <w:rPr>
          <w:rFonts w:ascii="Arial" w:hAnsi="Arial" w:cs="Arial"/>
          <w:sz w:val="20"/>
          <w:szCs w:val="20"/>
        </w:rPr>
      </w:pPr>
      <w:r w:rsidRPr="009F3116">
        <w:rPr>
          <w:rFonts w:ascii="Arial" w:hAnsi="Arial" w:cs="Arial"/>
          <w:sz w:val="20"/>
          <w:szCs w:val="20"/>
        </w:rPr>
        <w:t>- заставьте испытуемое оборудование переключаться или передавать на одной частоте скачк</w:t>
      </w:r>
      <w:r w:rsidRPr="009F3116">
        <w:rPr>
          <w:rFonts w:ascii="Arial" w:hAnsi="Arial" w:cs="Arial"/>
          <w:sz w:val="20"/>
          <w:szCs w:val="20"/>
        </w:rPr>
        <w:t>о</w:t>
      </w:r>
      <w:r w:rsidRPr="009F3116">
        <w:rPr>
          <w:rFonts w:ascii="Arial" w:hAnsi="Arial" w:cs="Arial"/>
          <w:sz w:val="20"/>
          <w:szCs w:val="20"/>
        </w:rPr>
        <w:t xml:space="preserve">образной перестройки, с помощью которой опорные точки -20 д </w:t>
      </w:r>
      <w:proofErr w:type="spellStart"/>
      <w:r w:rsidRPr="009F3116">
        <w:rPr>
          <w:rFonts w:ascii="Arial" w:hAnsi="Arial" w:cs="Arial"/>
          <w:sz w:val="20"/>
          <w:szCs w:val="20"/>
        </w:rPr>
        <w:t>dBr</w:t>
      </w:r>
      <w:proofErr w:type="spellEnd"/>
      <w:r w:rsidRPr="009F3116">
        <w:rPr>
          <w:rFonts w:ascii="Arial" w:hAnsi="Arial" w:cs="Arial"/>
          <w:sz w:val="20"/>
          <w:szCs w:val="20"/>
        </w:rPr>
        <w:t xml:space="preserve"> могут измеряться отдельно для двух соседних частот </w:t>
      </w:r>
      <w:r w:rsidR="00C275CE" w:rsidRPr="009F3116">
        <w:rPr>
          <w:rFonts w:ascii="Arial" w:hAnsi="Arial" w:cs="Arial"/>
          <w:sz w:val="20"/>
          <w:szCs w:val="20"/>
        </w:rPr>
        <w:t>для скачков</w:t>
      </w:r>
      <w:r w:rsidRPr="009F3116">
        <w:rPr>
          <w:rFonts w:ascii="Arial" w:hAnsi="Arial" w:cs="Arial"/>
          <w:sz w:val="20"/>
          <w:szCs w:val="20"/>
        </w:rPr>
        <w:t>; и / или:</w:t>
      </w:r>
    </w:p>
    <w:p w:rsidR="009C015A" w:rsidRPr="009F3116" w:rsidRDefault="009C015A" w:rsidP="007A5415">
      <w:pPr>
        <w:ind w:firstLine="709"/>
        <w:rPr>
          <w:rFonts w:ascii="Arial" w:hAnsi="Arial" w:cs="Arial"/>
          <w:sz w:val="20"/>
          <w:szCs w:val="20"/>
          <w:vertAlign w:val="subscript"/>
        </w:rPr>
      </w:pPr>
      <w:r w:rsidRPr="009F3116">
        <w:rPr>
          <w:rFonts w:ascii="Arial" w:hAnsi="Arial" w:cs="Arial"/>
          <w:sz w:val="20"/>
          <w:szCs w:val="20"/>
        </w:rPr>
        <w:t>- заставить испытуемое оборудование работать без модуляции, с помощью которой можно неп</w:t>
      </w:r>
      <w:r w:rsidRPr="009F3116">
        <w:rPr>
          <w:rFonts w:ascii="Arial" w:hAnsi="Arial" w:cs="Arial"/>
          <w:sz w:val="20"/>
          <w:szCs w:val="20"/>
        </w:rPr>
        <w:t>о</w:t>
      </w:r>
      <w:r w:rsidRPr="009F3116">
        <w:rPr>
          <w:rFonts w:ascii="Arial" w:hAnsi="Arial" w:cs="Arial"/>
          <w:sz w:val="20"/>
          <w:szCs w:val="20"/>
        </w:rPr>
        <w:t>средственно измерять центральные частоты F1</w:t>
      </w:r>
      <w:r w:rsidRPr="009F3116">
        <w:rPr>
          <w:rFonts w:ascii="Arial" w:hAnsi="Arial" w:cs="Arial"/>
          <w:sz w:val="20"/>
          <w:szCs w:val="20"/>
          <w:vertAlign w:val="subscript"/>
        </w:rPr>
        <w:t>C</w:t>
      </w:r>
      <w:r w:rsidRPr="009F3116">
        <w:rPr>
          <w:rFonts w:ascii="Arial" w:hAnsi="Arial" w:cs="Arial"/>
          <w:sz w:val="20"/>
          <w:szCs w:val="20"/>
        </w:rPr>
        <w:t xml:space="preserve"> и F2</w:t>
      </w:r>
      <w:r w:rsidRPr="009F3116">
        <w:rPr>
          <w:rFonts w:ascii="Arial" w:hAnsi="Arial" w:cs="Arial"/>
          <w:sz w:val="20"/>
          <w:szCs w:val="20"/>
          <w:vertAlign w:val="subscript"/>
        </w:rPr>
        <w:t>C.</w:t>
      </w:r>
    </w:p>
    <w:p w:rsidR="009C015A" w:rsidRPr="009F3116" w:rsidRDefault="009C015A" w:rsidP="007A5415">
      <w:pPr>
        <w:ind w:firstLine="709"/>
        <w:rPr>
          <w:rFonts w:ascii="Arial" w:hAnsi="Arial" w:cs="Arial"/>
          <w:sz w:val="20"/>
          <w:szCs w:val="20"/>
        </w:rPr>
      </w:pPr>
      <w:r w:rsidRPr="009F3116">
        <w:rPr>
          <w:rFonts w:ascii="Arial" w:hAnsi="Arial" w:cs="Arial"/>
          <w:sz w:val="20"/>
          <w:szCs w:val="20"/>
        </w:rPr>
        <w:t xml:space="preserve">Метод измерения </w:t>
      </w:r>
      <w:r w:rsidR="00373EA2">
        <w:rPr>
          <w:rFonts w:ascii="Arial" w:hAnsi="Arial" w:cs="Arial"/>
          <w:sz w:val="20"/>
          <w:szCs w:val="20"/>
        </w:rPr>
        <w:t>р</w:t>
      </w:r>
      <w:r w:rsidR="00373EA2" w:rsidRPr="00373EA2">
        <w:rPr>
          <w:rFonts w:ascii="Arial" w:hAnsi="Arial" w:cs="Arial"/>
          <w:sz w:val="20"/>
          <w:szCs w:val="20"/>
        </w:rPr>
        <w:t>азделени</w:t>
      </w:r>
      <w:r w:rsidR="00373EA2">
        <w:rPr>
          <w:rFonts w:ascii="Arial" w:hAnsi="Arial" w:cs="Arial"/>
          <w:sz w:val="20"/>
          <w:szCs w:val="20"/>
        </w:rPr>
        <w:t>я</w:t>
      </w:r>
      <w:r w:rsidR="00373EA2" w:rsidRPr="00373EA2">
        <w:rPr>
          <w:rFonts w:ascii="Arial" w:hAnsi="Arial" w:cs="Arial"/>
          <w:sz w:val="20"/>
          <w:szCs w:val="20"/>
        </w:rPr>
        <w:t xml:space="preserve"> скачкообразно перестраиваемых частот </w:t>
      </w:r>
      <w:r w:rsidRPr="009F3116">
        <w:rPr>
          <w:rFonts w:ascii="Arial" w:hAnsi="Arial" w:cs="Arial"/>
          <w:sz w:val="20"/>
          <w:szCs w:val="20"/>
        </w:rPr>
        <w:t xml:space="preserve">должен быть записан в протоколе испытаний. </w:t>
      </w:r>
    </w:p>
    <w:p w:rsidR="009C015A" w:rsidRPr="009F3116" w:rsidRDefault="009C015A" w:rsidP="007A5415">
      <w:pPr>
        <w:ind w:firstLine="709"/>
        <w:jc w:val="both"/>
        <w:rPr>
          <w:rFonts w:ascii="Arial" w:hAnsi="Arial" w:cs="Arial"/>
          <w:sz w:val="20"/>
          <w:szCs w:val="20"/>
        </w:rPr>
      </w:pPr>
      <w:r w:rsidRPr="009F3116">
        <w:rPr>
          <w:rFonts w:ascii="Arial" w:hAnsi="Arial" w:cs="Arial"/>
          <w:b/>
          <w:sz w:val="20"/>
          <w:szCs w:val="20"/>
        </w:rPr>
        <w:t>5.4.5.2.1.3 Режим 2</w:t>
      </w:r>
    </w:p>
    <w:p w:rsidR="009C015A" w:rsidRPr="009F3116" w:rsidRDefault="009C015A" w:rsidP="007A5415">
      <w:pPr>
        <w:pStyle w:val="afb"/>
        <w:tabs>
          <w:tab w:val="left" w:pos="709"/>
        </w:tabs>
        <w:autoSpaceDE w:val="0"/>
        <w:autoSpaceDN w:val="0"/>
        <w:adjustRightInd w:val="0"/>
        <w:ind w:firstLine="709"/>
        <w:jc w:val="both"/>
        <w:rPr>
          <w:rFonts w:ascii="Arial" w:hAnsi="Arial" w:cs="Arial"/>
          <w:sz w:val="20"/>
          <w:szCs w:val="20"/>
        </w:rPr>
      </w:pPr>
      <w:r w:rsidRPr="009F3116">
        <w:rPr>
          <w:rFonts w:ascii="Arial" w:hAnsi="Arial" w:cs="Arial"/>
          <w:sz w:val="20"/>
          <w:szCs w:val="20"/>
        </w:rPr>
        <w:t>Используется следующая методика испытаний:</w:t>
      </w:r>
    </w:p>
    <w:p w:rsidR="009C015A" w:rsidRPr="009F3116" w:rsidRDefault="009C015A" w:rsidP="007A5415">
      <w:pPr>
        <w:pStyle w:val="afb"/>
        <w:tabs>
          <w:tab w:val="left" w:pos="709"/>
        </w:tabs>
        <w:autoSpaceDE w:val="0"/>
        <w:autoSpaceDN w:val="0"/>
        <w:adjustRightInd w:val="0"/>
        <w:ind w:firstLine="709"/>
        <w:jc w:val="both"/>
        <w:rPr>
          <w:rFonts w:ascii="Arial" w:hAnsi="Arial" w:cs="Arial"/>
          <w:b/>
          <w:kern w:val="16"/>
          <w:sz w:val="20"/>
          <w:szCs w:val="20"/>
        </w:rPr>
      </w:pPr>
      <w:r w:rsidRPr="009F3116">
        <w:rPr>
          <w:rFonts w:ascii="Arial" w:hAnsi="Arial" w:cs="Arial"/>
          <w:b/>
          <w:kern w:val="16"/>
          <w:sz w:val="20"/>
          <w:szCs w:val="20"/>
        </w:rPr>
        <w:t>Шаг 1</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kern w:val="16"/>
          <w:sz w:val="20"/>
          <w:szCs w:val="20"/>
        </w:rPr>
        <w:t>Подключите выход передатчика к анализатору спектра или к его эквиваленту</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t>Установите следующие настройки анализатора спектра:</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t xml:space="preserve">‒ </w:t>
      </w:r>
      <w:proofErr w:type="spellStart"/>
      <w:r w:rsidRPr="00CC4577">
        <w:rPr>
          <w:rFonts w:ascii="Arial" w:hAnsi="Arial" w:cs="Arial"/>
          <w:kern w:val="16"/>
          <w:sz w:val="20"/>
          <w:szCs w:val="20"/>
        </w:rPr>
        <w:t>Centre</w:t>
      </w:r>
      <w:proofErr w:type="spellEnd"/>
      <w:r w:rsidRPr="00CC4577">
        <w:rPr>
          <w:rFonts w:ascii="Arial" w:hAnsi="Arial" w:cs="Arial"/>
          <w:kern w:val="16"/>
          <w:sz w:val="20"/>
          <w:szCs w:val="20"/>
        </w:rPr>
        <w:t xml:space="preserve"> </w:t>
      </w:r>
      <w:proofErr w:type="spellStart"/>
      <w:r w:rsidRPr="00CC4577">
        <w:rPr>
          <w:rFonts w:ascii="Arial" w:hAnsi="Arial" w:cs="Arial"/>
          <w:kern w:val="16"/>
          <w:sz w:val="20"/>
          <w:szCs w:val="20"/>
        </w:rPr>
        <w:t>Frequency</w:t>
      </w:r>
      <w:proofErr w:type="spellEnd"/>
      <w:r w:rsidRPr="00CC4577">
        <w:rPr>
          <w:rFonts w:ascii="Arial" w:hAnsi="Arial" w:cs="Arial"/>
          <w:kern w:val="16"/>
          <w:sz w:val="20"/>
          <w:szCs w:val="20"/>
        </w:rPr>
        <w:t xml:space="preserve"> – Центр двух соседних </w:t>
      </w:r>
      <w:r w:rsidR="00D8313D" w:rsidRPr="00CC4577">
        <w:rPr>
          <w:rFonts w:ascii="Arial" w:hAnsi="Arial" w:cs="Arial"/>
          <w:kern w:val="16"/>
          <w:sz w:val="20"/>
          <w:szCs w:val="20"/>
        </w:rPr>
        <w:t>частот для скачков</w:t>
      </w:r>
      <w:r w:rsidRPr="00CC4577">
        <w:rPr>
          <w:rFonts w:ascii="Arial" w:hAnsi="Arial" w:cs="Arial"/>
          <w:kern w:val="16"/>
          <w:sz w:val="20"/>
          <w:szCs w:val="20"/>
        </w:rPr>
        <w:t>;</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t xml:space="preserve">‒ </w:t>
      </w:r>
      <w:proofErr w:type="spellStart"/>
      <w:r w:rsidRPr="00CC4577">
        <w:rPr>
          <w:rFonts w:ascii="Arial" w:hAnsi="Arial" w:cs="Arial"/>
          <w:kern w:val="16"/>
          <w:sz w:val="20"/>
          <w:szCs w:val="20"/>
        </w:rPr>
        <w:t>Frequency</w:t>
      </w:r>
      <w:proofErr w:type="spellEnd"/>
      <w:r w:rsidRPr="00CC4577">
        <w:rPr>
          <w:rFonts w:ascii="Arial" w:hAnsi="Arial" w:cs="Arial"/>
          <w:kern w:val="16"/>
          <w:sz w:val="20"/>
          <w:szCs w:val="20"/>
        </w:rPr>
        <w:t xml:space="preserve"> </w:t>
      </w:r>
      <w:proofErr w:type="spellStart"/>
      <w:r w:rsidRPr="00CC4577">
        <w:rPr>
          <w:rFonts w:ascii="Arial" w:hAnsi="Arial" w:cs="Arial"/>
          <w:kern w:val="16"/>
          <w:sz w:val="20"/>
          <w:szCs w:val="20"/>
        </w:rPr>
        <w:t>Span</w:t>
      </w:r>
      <w:proofErr w:type="spellEnd"/>
      <w:r w:rsidRPr="00CC4577">
        <w:rPr>
          <w:rFonts w:ascii="Arial" w:hAnsi="Arial" w:cs="Arial"/>
          <w:kern w:val="16"/>
          <w:sz w:val="20"/>
          <w:szCs w:val="20"/>
        </w:rPr>
        <w:t xml:space="preserve"> – </w:t>
      </w:r>
      <w:proofErr w:type="gramStart"/>
      <w:r w:rsidRPr="00CC4577">
        <w:rPr>
          <w:rFonts w:ascii="Arial" w:hAnsi="Arial" w:cs="Arial"/>
          <w:kern w:val="16"/>
          <w:sz w:val="20"/>
          <w:szCs w:val="20"/>
        </w:rPr>
        <w:t>Достаточный</w:t>
      </w:r>
      <w:proofErr w:type="gramEnd"/>
      <w:r w:rsidRPr="00CC4577">
        <w:rPr>
          <w:rFonts w:ascii="Arial" w:hAnsi="Arial" w:cs="Arial"/>
          <w:kern w:val="16"/>
          <w:sz w:val="20"/>
          <w:szCs w:val="20"/>
        </w:rPr>
        <w:t xml:space="preserve">, чтобы увидеть полную мощности </w:t>
      </w:r>
      <w:r w:rsidR="007E722B" w:rsidRPr="00CC4577">
        <w:rPr>
          <w:rFonts w:ascii="Arial" w:hAnsi="Arial" w:cs="Arial"/>
          <w:kern w:val="16"/>
          <w:sz w:val="20"/>
          <w:szCs w:val="20"/>
        </w:rPr>
        <w:t xml:space="preserve">огибающей </w:t>
      </w:r>
      <w:r w:rsidRPr="00CC4577">
        <w:rPr>
          <w:rFonts w:ascii="Arial" w:hAnsi="Arial" w:cs="Arial"/>
          <w:kern w:val="16"/>
          <w:sz w:val="20"/>
          <w:szCs w:val="20"/>
        </w:rPr>
        <w:t xml:space="preserve">обеих </w:t>
      </w:r>
      <w:r w:rsidR="00D8313D" w:rsidRPr="00CC4577">
        <w:rPr>
          <w:rFonts w:ascii="Arial" w:hAnsi="Arial" w:cs="Arial"/>
          <w:kern w:val="16"/>
          <w:sz w:val="20"/>
          <w:szCs w:val="20"/>
        </w:rPr>
        <w:t>частот для скачков</w:t>
      </w:r>
      <w:r w:rsidRPr="00CC4577">
        <w:rPr>
          <w:rFonts w:ascii="Arial" w:hAnsi="Arial" w:cs="Arial"/>
          <w:kern w:val="16"/>
          <w:sz w:val="20"/>
          <w:szCs w:val="20"/>
        </w:rPr>
        <w:t>;</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lang w:val="en-US"/>
        </w:rPr>
      </w:pPr>
      <w:r w:rsidRPr="00CC4577">
        <w:rPr>
          <w:rFonts w:ascii="Arial" w:hAnsi="Arial" w:cs="Arial"/>
          <w:kern w:val="16"/>
          <w:sz w:val="20"/>
          <w:szCs w:val="20"/>
          <w:lang w:val="en-US"/>
        </w:rPr>
        <w:t xml:space="preserve">‒ RBW </w:t>
      </w:r>
      <w:proofErr w:type="gramStart"/>
      <w:r w:rsidRPr="00CC4577">
        <w:rPr>
          <w:rFonts w:ascii="Arial" w:hAnsi="Arial" w:cs="Arial"/>
          <w:kern w:val="16"/>
          <w:sz w:val="20"/>
          <w:szCs w:val="20"/>
          <w:lang w:val="en-US"/>
        </w:rPr>
        <w:t xml:space="preserve">– </w:t>
      </w:r>
      <w:r w:rsidRPr="00CC4577">
        <w:rPr>
          <w:lang w:val="en-US"/>
        </w:rPr>
        <w:t xml:space="preserve"> 1</w:t>
      </w:r>
      <w:proofErr w:type="gramEnd"/>
      <w:r w:rsidRPr="00CC4577">
        <w:rPr>
          <w:rFonts w:ascii="Arial" w:hAnsi="Arial" w:cs="Arial"/>
          <w:sz w:val="20"/>
          <w:szCs w:val="20"/>
          <w:lang w:val="en-US"/>
        </w:rPr>
        <w:t xml:space="preserve"> % </w:t>
      </w:r>
      <w:r w:rsidRPr="00CC4577">
        <w:rPr>
          <w:rFonts w:ascii="Arial" w:hAnsi="Arial" w:cs="Arial"/>
          <w:sz w:val="20"/>
          <w:szCs w:val="20"/>
        </w:rPr>
        <w:t>от</w:t>
      </w:r>
      <w:r w:rsidRPr="00CC4577">
        <w:rPr>
          <w:rFonts w:ascii="Arial" w:hAnsi="Arial" w:cs="Arial"/>
          <w:sz w:val="20"/>
          <w:szCs w:val="20"/>
          <w:lang w:val="en-US"/>
        </w:rPr>
        <w:t xml:space="preserve">  </w:t>
      </w:r>
      <w:r w:rsidRPr="00CC4577">
        <w:rPr>
          <w:rFonts w:ascii="Arial" w:hAnsi="Arial" w:cs="Arial"/>
          <w:kern w:val="16"/>
          <w:sz w:val="20"/>
          <w:szCs w:val="20"/>
          <w:lang w:val="en-US"/>
        </w:rPr>
        <w:t>Span;</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lang w:val="en-US"/>
        </w:rPr>
      </w:pPr>
      <w:r w:rsidRPr="00CC4577">
        <w:rPr>
          <w:rFonts w:ascii="Arial" w:hAnsi="Arial" w:cs="Arial"/>
          <w:kern w:val="16"/>
          <w:sz w:val="20"/>
          <w:szCs w:val="20"/>
          <w:lang w:val="en-US"/>
        </w:rPr>
        <w:t xml:space="preserve">‒ VBW – </w:t>
      </w:r>
      <w:r w:rsidRPr="00CC4577">
        <w:rPr>
          <w:rFonts w:ascii="Arial" w:hAnsi="Arial" w:cs="Arial"/>
          <w:sz w:val="20"/>
          <w:szCs w:val="20"/>
          <w:lang w:val="en-US"/>
        </w:rPr>
        <w:t xml:space="preserve">3 </w:t>
      </w:r>
      <w:r w:rsidRPr="00CC4577">
        <w:rPr>
          <w:rFonts w:ascii="Arial" w:hAnsi="Arial" w:cs="Arial"/>
          <w:sz w:val="20"/>
          <w:szCs w:val="20"/>
        </w:rPr>
        <w:t>х</w:t>
      </w:r>
      <w:r w:rsidRPr="00CC4577">
        <w:rPr>
          <w:rFonts w:ascii="Arial" w:hAnsi="Arial" w:cs="Arial"/>
          <w:sz w:val="20"/>
          <w:szCs w:val="20"/>
          <w:lang w:val="en-US"/>
        </w:rPr>
        <w:t xml:space="preserve"> </w:t>
      </w:r>
      <w:r w:rsidRPr="00CC4577">
        <w:rPr>
          <w:rFonts w:ascii="Arial" w:hAnsi="Arial" w:cs="Arial"/>
          <w:sz w:val="20"/>
          <w:szCs w:val="20"/>
          <w:lang w:val="de-DE"/>
        </w:rPr>
        <w:t>RBW</w:t>
      </w:r>
      <w:r w:rsidRPr="00CC4577">
        <w:rPr>
          <w:rFonts w:ascii="Arial" w:hAnsi="Arial" w:cs="Arial"/>
          <w:kern w:val="16"/>
          <w:sz w:val="20"/>
          <w:szCs w:val="20"/>
          <w:lang w:val="en-US"/>
        </w:rPr>
        <w:t>;</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lang w:val="en-US"/>
        </w:rPr>
      </w:pPr>
      <w:r w:rsidRPr="00CC4577">
        <w:rPr>
          <w:rFonts w:ascii="Arial" w:hAnsi="Arial" w:cs="Arial"/>
          <w:kern w:val="16"/>
          <w:sz w:val="20"/>
          <w:szCs w:val="20"/>
          <w:lang w:val="en-US"/>
        </w:rPr>
        <w:t>‒ Detector Mode – Max Peak;</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lang w:val="en-US"/>
        </w:rPr>
      </w:pPr>
      <w:r w:rsidRPr="00CC4577">
        <w:rPr>
          <w:rFonts w:ascii="Arial" w:hAnsi="Arial" w:cs="Arial"/>
          <w:kern w:val="16"/>
          <w:sz w:val="20"/>
          <w:szCs w:val="20"/>
          <w:lang w:val="en-US"/>
        </w:rPr>
        <w:t>‒ Trace Mode – Max Hold;</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lang w:val="en-US"/>
        </w:rPr>
      </w:pPr>
      <w:r w:rsidRPr="00CC4577">
        <w:rPr>
          <w:rFonts w:ascii="Arial" w:hAnsi="Arial" w:cs="Arial"/>
          <w:kern w:val="16"/>
          <w:sz w:val="20"/>
          <w:szCs w:val="20"/>
          <w:lang w:val="en-US"/>
        </w:rPr>
        <w:t>‒ Sweep Time – Auto.</w:t>
      </w:r>
    </w:p>
    <w:p w:rsidR="009C015A" w:rsidRPr="00CC4577" w:rsidRDefault="009C015A" w:rsidP="007A5415">
      <w:pPr>
        <w:ind w:firstLine="709"/>
        <w:jc w:val="both"/>
        <w:rPr>
          <w:rFonts w:ascii="Arial" w:hAnsi="Arial" w:cs="Arial"/>
          <w:b/>
          <w:sz w:val="20"/>
          <w:szCs w:val="20"/>
        </w:rPr>
      </w:pPr>
      <w:r w:rsidRPr="00CC4577">
        <w:rPr>
          <w:rFonts w:ascii="Arial" w:hAnsi="Arial" w:cs="Arial"/>
          <w:b/>
          <w:sz w:val="20"/>
          <w:szCs w:val="20"/>
        </w:rPr>
        <w:t xml:space="preserve">Шаг 2: </w:t>
      </w:r>
    </w:p>
    <w:p w:rsidR="009C015A" w:rsidRPr="00CC4577" w:rsidRDefault="009C015A" w:rsidP="007A5415">
      <w:pPr>
        <w:ind w:firstLine="709"/>
        <w:jc w:val="both"/>
        <w:rPr>
          <w:rFonts w:ascii="Arial" w:hAnsi="Arial" w:cs="Arial"/>
          <w:sz w:val="20"/>
          <w:szCs w:val="20"/>
        </w:rPr>
      </w:pPr>
      <w:r w:rsidRPr="00CC4577">
        <w:rPr>
          <w:rFonts w:ascii="Arial" w:hAnsi="Arial" w:cs="Arial"/>
          <w:sz w:val="20"/>
          <w:szCs w:val="20"/>
        </w:rPr>
        <w:t>Ожидать стабилизации показателей.</w:t>
      </w:r>
    </w:p>
    <w:p w:rsidR="009C015A" w:rsidRPr="00CC4577" w:rsidRDefault="009C015A" w:rsidP="007A5415">
      <w:pPr>
        <w:ind w:firstLine="709"/>
        <w:jc w:val="both"/>
        <w:rPr>
          <w:rFonts w:ascii="Arial" w:hAnsi="Arial" w:cs="Arial"/>
          <w:sz w:val="20"/>
          <w:szCs w:val="20"/>
        </w:rPr>
      </w:pPr>
      <w:r w:rsidRPr="00CC4577">
        <w:rPr>
          <w:rFonts w:ascii="Arial" w:hAnsi="Arial" w:cs="Arial"/>
          <w:sz w:val="20"/>
          <w:szCs w:val="20"/>
        </w:rPr>
        <w:t xml:space="preserve">Используйте функцию маркера дельта функции, чтобы определить </w:t>
      </w:r>
      <w:r w:rsidR="00373EA2">
        <w:rPr>
          <w:rFonts w:ascii="Arial" w:hAnsi="Arial" w:cs="Arial"/>
          <w:sz w:val="20"/>
          <w:szCs w:val="20"/>
        </w:rPr>
        <w:t>р</w:t>
      </w:r>
      <w:r w:rsidR="00373EA2" w:rsidRPr="00C2541C">
        <w:rPr>
          <w:rFonts w:ascii="Arial" w:hAnsi="Arial" w:cs="Arial"/>
          <w:sz w:val="20"/>
          <w:szCs w:val="20"/>
        </w:rPr>
        <w:t xml:space="preserve">азделение скачкообразно перестраиваемых частот </w:t>
      </w:r>
      <w:r w:rsidRPr="00CC4577">
        <w:rPr>
          <w:rFonts w:ascii="Arial" w:hAnsi="Arial" w:cs="Arial"/>
          <w:sz w:val="20"/>
          <w:szCs w:val="20"/>
        </w:rPr>
        <w:t xml:space="preserve">между центрами двух соседних </w:t>
      </w:r>
      <w:r w:rsidR="00D8313D" w:rsidRPr="00CC4577">
        <w:rPr>
          <w:rFonts w:ascii="Arial" w:hAnsi="Arial" w:cs="Arial"/>
          <w:kern w:val="16"/>
          <w:sz w:val="20"/>
          <w:szCs w:val="20"/>
        </w:rPr>
        <w:t>частот для скачков</w:t>
      </w:r>
      <w:r w:rsidR="00D8313D" w:rsidRPr="00CC4577">
        <w:rPr>
          <w:rFonts w:ascii="Arial" w:hAnsi="Arial" w:cs="Arial"/>
          <w:sz w:val="20"/>
          <w:szCs w:val="20"/>
        </w:rPr>
        <w:t xml:space="preserve"> </w:t>
      </w:r>
      <w:r w:rsidRPr="00CC4577">
        <w:rPr>
          <w:rFonts w:ascii="Arial" w:hAnsi="Arial" w:cs="Arial"/>
          <w:sz w:val="20"/>
          <w:szCs w:val="20"/>
        </w:rPr>
        <w:t>(например, путем опред</w:t>
      </w:r>
      <w:r w:rsidRPr="00CC4577">
        <w:rPr>
          <w:rFonts w:ascii="Arial" w:hAnsi="Arial" w:cs="Arial"/>
          <w:sz w:val="20"/>
          <w:szCs w:val="20"/>
        </w:rPr>
        <w:t>е</w:t>
      </w:r>
      <w:r w:rsidRPr="00CC4577">
        <w:rPr>
          <w:rFonts w:ascii="Arial" w:hAnsi="Arial" w:cs="Arial"/>
          <w:sz w:val="20"/>
          <w:szCs w:val="20"/>
        </w:rPr>
        <w:t xml:space="preserve">ления пиков или </w:t>
      </w:r>
      <w:r w:rsidR="0086266D" w:rsidRPr="00CC4577">
        <w:rPr>
          <w:rFonts w:ascii="Arial" w:hAnsi="Arial" w:cs="Arial"/>
          <w:sz w:val="20"/>
          <w:szCs w:val="20"/>
        </w:rPr>
        <w:t>провалов</w:t>
      </w:r>
      <w:r w:rsidRPr="00CC4577">
        <w:rPr>
          <w:rFonts w:ascii="Arial" w:hAnsi="Arial" w:cs="Arial"/>
          <w:sz w:val="20"/>
          <w:szCs w:val="20"/>
        </w:rPr>
        <w:t xml:space="preserve"> в центре мощност</w:t>
      </w:r>
      <w:r w:rsidR="007E722B" w:rsidRPr="00CC4577">
        <w:rPr>
          <w:rFonts w:ascii="Arial" w:hAnsi="Arial" w:cs="Arial"/>
          <w:sz w:val="20"/>
          <w:szCs w:val="20"/>
        </w:rPr>
        <w:t>ь</w:t>
      </w:r>
      <w:r w:rsidRPr="00CC4577">
        <w:rPr>
          <w:rFonts w:ascii="Arial" w:hAnsi="Arial" w:cs="Arial"/>
          <w:sz w:val="20"/>
          <w:szCs w:val="20"/>
        </w:rPr>
        <w:t xml:space="preserve"> </w:t>
      </w:r>
      <w:r w:rsidR="007E722B" w:rsidRPr="00CC4577">
        <w:rPr>
          <w:rFonts w:ascii="Arial" w:hAnsi="Arial" w:cs="Arial"/>
          <w:sz w:val="20"/>
          <w:szCs w:val="20"/>
        </w:rPr>
        <w:t xml:space="preserve">огибающей </w:t>
      </w:r>
      <w:r w:rsidRPr="00CC4577">
        <w:rPr>
          <w:rFonts w:ascii="Arial" w:hAnsi="Arial" w:cs="Arial"/>
          <w:sz w:val="20"/>
          <w:szCs w:val="20"/>
        </w:rPr>
        <w:t>для двух соседних сигналов)</w:t>
      </w:r>
    </w:p>
    <w:p w:rsidR="009C015A" w:rsidRPr="00CC4577" w:rsidRDefault="009C015A" w:rsidP="007A5415">
      <w:pPr>
        <w:pStyle w:val="afb"/>
        <w:tabs>
          <w:tab w:val="left" w:pos="709"/>
        </w:tabs>
        <w:autoSpaceDE w:val="0"/>
        <w:autoSpaceDN w:val="0"/>
        <w:adjustRightInd w:val="0"/>
        <w:ind w:firstLine="709"/>
        <w:jc w:val="both"/>
        <w:rPr>
          <w:rFonts w:ascii="Arial" w:hAnsi="Arial" w:cs="Arial"/>
          <w:b/>
          <w:sz w:val="20"/>
          <w:szCs w:val="20"/>
        </w:rPr>
      </w:pPr>
      <w:r w:rsidRPr="00CC4577">
        <w:rPr>
          <w:rFonts w:ascii="Arial" w:hAnsi="Arial" w:cs="Arial"/>
          <w:b/>
          <w:sz w:val="20"/>
          <w:szCs w:val="20"/>
        </w:rPr>
        <w:t>5.4.5.2.2 Измерения по эфиру</w:t>
      </w:r>
    </w:p>
    <w:p w:rsidR="009C015A" w:rsidRPr="00CC4577" w:rsidRDefault="009C015A" w:rsidP="007A5415">
      <w:pPr>
        <w:pStyle w:val="afb"/>
        <w:tabs>
          <w:tab w:val="left" w:pos="993"/>
        </w:tabs>
        <w:ind w:firstLine="709"/>
        <w:jc w:val="both"/>
        <w:rPr>
          <w:rFonts w:ascii="Arial" w:hAnsi="Arial" w:cs="Arial"/>
          <w:sz w:val="20"/>
          <w:szCs w:val="20"/>
        </w:rPr>
      </w:pPr>
      <w:r w:rsidRPr="00CC4577">
        <w:rPr>
          <w:rFonts w:ascii="Arial" w:hAnsi="Arial" w:cs="Arial"/>
          <w:sz w:val="20"/>
          <w:szCs w:val="20"/>
        </w:rPr>
        <w:lastRenderedPageBreak/>
        <w:t xml:space="preserve">Измерительная площадка должна соответствовать требованиям, установленным в приложении </w:t>
      </w:r>
      <w:r w:rsidRPr="00CC4577">
        <w:rPr>
          <w:rFonts w:ascii="Arial" w:hAnsi="Arial" w:cs="Arial"/>
          <w:sz w:val="20"/>
          <w:szCs w:val="20"/>
          <w:lang w:val="en-US"/>
        </w:rPr>
        <w:t>B</w:t>
      </w:r>
      <w:r w:rsidRPr="00CC4577">
        <w:rPr>
          <w:rFonts w:ascii="Arial" w:hAnsi="Arial" w:cs="Arial"/>
          <w:sz w:val="20"/>
          <w:szCs w:val="20"/>
        </w:rPr>
        <w:t xml:space="preserve">, а применимые методы измерений – установленным в приложении </w:t>
      </w:r>
      <w:r w:rsidRPr="00CC4577">
        <w:rPr>
          <w:rFonts w:ascii="Arial" w:hAnsi="Arial" w:cs="Arial"/>
          <w:sz w:val="20"/>
          <w:szCs w:val="20"/>
          <w:lang w:val="en-US"/>
        </w:rPr>
        <w:t>C</w:t>
      </w:r>
      <w:r w:rsidRPr="00CC4577">
        <w:rPr>
          <w:rFonts w:ascii="Arial" w:hAnsi="Arial" w:cs="Arial"/>
          <w:sz w:val="20"/>
          <w:szCs w:val="20"/>
        </w:rPr>
        <w:t>. В качестве альтернативы могут использоваться испытательные прибор.</w:t>
      </w:r>
      <w:r w:rsidRPr="00CC4577">
        <w:t xml:space="preserve"> </w:t>
      </w:r>
      <w:r w:rsidRPr="00CC4577">
        <w:rPr>
          <w:rFonts w:ascii="Arial" w:hAnsi="Arial" w:cs="Arial"/>
          <w:sz w:val="20"/>
          <w:szCs w:val="20"/>
        </w:rPr>
        <w:t>Методика испытания далее описывается в подпункте 5.4.5.2.1.</w:t>
      </w:r>
    </w:p>
    <w:p w:rsidR="009C015A" w:rsidRPr="00CC4577" w:rsidRDefault="009C015A" w:rsidP="007A5415">
      <w:pPr>
        <w:ind w:firstLine="709"/>
        <w:rPr>
          <w:rFonts w:ascii="Arial" w:hAnsi="Arial" w:cs="Arial"/>
          <w:b/>
          <w:sz w:val="20"/>
          <w:szCs w:val="20"/>
        </w:rPr>
      </w:pPr>
      <w:r w:rsidRPr="00CC4577">
        <w:rPr>
          <w:rFonts w:ascii="Arial" w:hAnsi="Arial" w:cs="Arial"/>
          <w:b/>
          <w:sz w:val="20"/>
          <w:szCs w:val="20"/>
        </w:rPr>
        <w:t>5.4.6 Адаптивность (механизм доступа к каналу)</w:t>
      </w:r>
    </w:p>
    <w:p w:rsidR="009C015A" w:rsidRPr="00CC4577" w:rsidRDefault="009C015A" w:rsidP="007A5415">
      <w:pPr>
        <w:autoSpaceDE w:val="0"/>
        <w:autoSpaceDN w:val="0"/>
        <w:adjustRightInd w:val="0"/>
        <w:ind w:firstLine="709"/>
        <w:jc w:val="both"/>
        <w:rPr>
          <w:rFonts w:ascii="Arial" w:hAnsi="Arial" w:cs="Arial"/>
          <w:b/>
          <w:sz w:val="20"/>
          <w:szCs w:val="20"/>
        </w:rPr>
      </w:pPr>
      <w:r w:rsidRPr="00CC4577">
        <w:rPr>
          <w:rFonts w:ascii="Arial" w:hAnsi="Arial" w:cs="Arial"/>
          <w:b/>
          <w:sz w:val="20"/>
          <w:szCs w:val="20"/>
        </w:rPr>
        <w:t>5.4.6.1 Условия испытаний</w:t>
      </w:r>
    </w:p>
    <w:p w:rsidR="009C015A" w:rsidRPr="00CC4577" w:rsidRDefault="00464AEC"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У</w:t>
      </w:r>
      <w:r w:rsidR="009C015A" w:rsidRPr="00CC4577">
        <w:rPr>
          <w:rFonts w:ascii="Arial" w:hAnsi="Arial" w:cs="Arial"/>
          <w:sz w:val="20"/>
          <w:szCs w:val="20"/>
        </w:rPr>
        <w:t xml:space="preserve">словий </w:t>
      </w:r>
      <w:r w:rsidRPr="00CC4577">
        <w:rPr>
          <w:rFonts w:ascii="Arial" w:hAnsi="Arial" w:cs="Arial"/>
          <w:sz w:val="20"/>
          <w:szCs w:val="20"/>
        </w:rPr>
        <w:t xml:space="preserve">для </w:t>
      </w:r>
      <w:r w:rsidR="009C015A" w:rsidRPr="00CC4577">
        <w:rPr>
          <w:rFonts w:ascii="Arial" w:hAnsi="Arial" w:cs="Arial"/>
          <w:sz w:val="20"/>
          <w:szCs w:val="20"/>
        </w:rPr>
        <w:t>проведения испытаний</w:t>
      </w:r>
      <w:r w:rsidRPr="00CC4577">
        <w:rPr>
          <w:rFonts w:ascii="Arial" w:hAnsi="Arial" w:cs="Arial"/>
          <w:sz w:val="20"/>
          <w:szCs w:val="20"/>
        </w:rPr>
        <w:t xml:space="preserve"> смотри в подразделе 5.1</w:t>
      </w:r>
      <w:r w:rsidR="009C015A" w:rsidRPr="00CC4577">
        <w:rPr>
          <w:rFonts w:ascii="Arial" w:hAnsi="Arial" w:cs="Arial"/>
          <w:sz w:val="20"/>
          <w:szCs w:val="20"/>
        </w:rPr>
        <w:t>.</w:t>
      </w:r>
      <w:r w:rsidR="009F3116">
        <w:rPr>
          <w:rFonts w:ascii="Arial" w:hAnsi="Arial" w:cs="Arial"/>
          <w:sz w:val="20"/>
          <w:szCs w:val="20"/>
        </w:rPr>
        <w:t xml:space="preserve"> </w:t>
      </w:r>
      <w:r w:rsidR="009C015A" w:rsidRPr="00CC4577">
        <w:rPr>
          <w:rFonts w:ascii="Arial" w:hAnsi="Arial" w:cs="Arial"/>
          <w:sz w:val="20"/>
          <w:szCs w:val="20"/>
        </w:rPr>
        <w:t>Эти измерения должны проводит</w:t>
      </w:r>
      <w:r w:rsidR="009C015A" w:rsidRPr="00CC4577">
        <w:rPr>
          <w:rFonts w:ascii="Arial" w:hAnsi="Arial" w:cs="Arial"/>
          <w:sz w:val="20"/>
          <w:szCs w:val="20"/>
        </w:rPr>
        <w:t>ь</w:t>
      </w:r>
      <w:r w:rsidR="009C015A" w:rsidRPr="00CC4577">
        <w:rPr>
          <w:rFonts w:ascii="Arial" w:hAnsi="Arial" w:cs="Arial"/>
          <w:sz w:val="20"/>
          <w:szCs w:val="20"/>
        </w:rPr>
        <w:t>ся только при нормальных условиях испытания.</w:t>
      </w:r>
    </w:p>
    <w:p w:rsidR="009C015A" w:rsidRPr="00CC4577" w:rsidRDefault="00464AEC" w:rsidP="007A5415">
      <w:pPr>
        <w:ind w:firstLine="709"/>
        <w:rPr>
          <w:rFonts w:ascii="Arial" w:hAnsi="Arial" w:cs="Arial"/>
          <w:sz w:val="20"/>
          <w:szCs w:val="20"/>
        </w:rPr>
      </w:pPr>
      <w:r w:rsidRPr="00CC4577">
        <w:rPr>
          <w:rFonts w:ascii="Arial" w:hAnsi="Arial" w:cs="Arial"/>
          <w:sz w:val="20"/>
          <w:szCs w:val="20"/>
        </w:rPr>
        <w:t>Э</w:t>
      </w:r>
      <w:r w:rsidR="009C015A" w:rsidRPr="00CC4577">
        <w:rPr>
          <w:rFonts w:ascii="Arial" w:hAnsi="Arial" w:cs="Arial"/>
          <w:sz w:val="20"/>
          <w:szCs w:val="20"/>
        </w:rPr>
        <w:t xml:space="preserve">то испытание должно проводиться на двух рабочих </w:t>
      </w:r>
      <w:r w:rsidR="008003A2" w:rsidRPr="00CC4577">
        <w:rPr>
          <w:rFonts w:ascii="Arial" w:hAnsi="Arial" w:cs="Arial"/>
          <w:kern w:val="16"/>
          <w:sz w:val="20"/>
          <w:szCs w:val="20"/>
        </w:rPr>
        <w:t>частотах для скачков</w:t>
      </w:r>
      <w:r w:rsidR="009C015A" w:rsidRPr="00CC4577">
        <w:rPr>
          <w:rFonts w:ascii="Arial" w:hAnsi="Arial" w:cs="Arial"/>
          <w:sz w:val="20"/>
          <w:szCs w:val="20"/>
        </w:rPr>
        <w:t>, случайно выбранных из рабочих частот</w:t>
      </w:r>
      <w:r w:rsidRPr="00CC4577">
        <w:rPr>
          <w:rFonts w:ascii="Arial" w:hAnsi="Arial" w:cs="Arial"/>
          <w:sz w:val="20"/>
          <w:szCs w:val="20"/>
        </w:rPr>
        <w:t xml:space="preserve"> диапазона</w:t>
      </w:r>
      <w:r w:rsidR="009C015A" w:rsidRPr="00CC4577">
        <w:rPr>
          <w:rFonts w:ascii="Arial" w:hAnsi="Arial" w:cs="Arial"/>
          <w:sz w:val="20"/>
          <w:szCs w:val="20"/>
        </w:rPr>
        <w:t>, используем</w:t>
      </w:r>
      <w:r w:rsidRPr="00CC4577">
        <w:rPr>
          <w:rFonts w:ascii="Arial" w:hAnsi="Arial" w:cs="Arial"/>
          <w:sz w:val="20"/>
          <w:szCs w:val="20"/>
        </w:rPr>
        <w:t>ого</w:t>
      </w:r>
      <w:r w:rsidR="009C015A" w:rsidRPr="00CC4577">
        <w:rPr>
          <w:rFonts w:ascii="Arial" w:hAnsi="Arial" w:cs="Arial"/>
          <w:sz w:val="20"/>
          <w:szCs w:val="20"/>
        </w:rPr>
        <w:t xml:space="preserve"> оборудованием.</w:t>
      </w:r>
    </w:p>
    <w:p w:rsidR="00074349" w:rsidRDefault="009C015A" w:rsidP="00074349">
      <w:pPr>
        <w:ind w:firstLine="709"/>
        <w:jc w:val="both"/>
        <w:rPr>
          <w:rFonts w:ascii="Arial" w:hAnsi="Arial" w:cs="Arial"/>
          <w:sz w:val="20"/>
          <w:szCs w:val="20"/>
        </w:rPr>
      </w:pPr>
      <w:r w:rsidRPr="00CC4577">
        <w:rPr>
          <w:rFonts w:ascii="Arial" w:hAnsi="Arial" w:cs="Arial"/>
          <w:sz w:val="20"/>
          <w:szCs w:val="20"/>
        </w:rPr>
        <w:t>Первая (более низкая) частота выбирается случайным образом в диапазоне от 2400 МГц до 2442 МГц, а вторая (более высокая) частота выбирается случайным образом в диапазоне от 2 442 МГц до 2483,5 МГц. Оборудование должно находиться в нормальном рабочем режиме</w:t>
      </w:r>
      <w:r w:rsidR="00464AEC" w:rsidRPr="00CC4577">
        <w:rPr>
          <w:rFonts w:ascii="Arial" w:hAnsi="Arial" w:cs="Arial"/>
          <w:sz w:val="20"/>
          <w:szCs w:val="20"/>
        </w:rPr>
        <w:t xml:space="preserve"> (скачкообразной пер</w:t>
      </w:r>
      <w:r w:rsidR="00464AEC" w:rsidRPr="00CC4577">
        <w:rPr>
          <w:rFonts w:ascii="Arial" w:hAnsi="Arial" w:cs="Arial"/>
          <w:sz w:val="20"/>
          <w:szCs w:val="20"/>
        </w:rPr>
        <w:t>е</w:t>
      </w:r>
      <w:r w:rsidR="00464AEC" w:rsidRPr="00CC4577">
        <w:rPr>
          <w:rFonts w:ascii="Arial" w:hAnsi="Arial" w:cs="Arial"/>
          <w:sz w:val="20"/>
          <w:szCs w:val="20"/>
        </w:rPr>
        <w:t>стройки)</w:t>
      </w:r>
      <w:r w:rsidRPr="00CC4577">
        <w:rPr>
          <w:rFonts w:ascii="Arial" w:hAnsi="Arial" w:cs="Arial"/>
          <w:sz w:val="20"/>
          <w:szCs w:val="20"/>
        </w:rPr>
        <w:t>.</w:t>
      </w:r>
      <w:r w:rsidR="00074349" w:rsidRPr="00074349">
        <w:t xml:space="preserve"> </w:t>
      </w:r>
      <w:r w:rsidR="00074349" w:rsidRPr="00074349">
        <w:rPr>
          <w:rFonts w:ascii="Arial" w:hAnsi="Arial" w:cs="Arial"/>
          <w:sz w:val="20"/>
          <w:szCs w:val="20"/>
        </w:rPr>
        <w:t>В случае оборудования FHSS должно быть обеспечено, чтобы ни одна из испытательных ч</w:t>
      </w:r>
      <w:r w:rsidR="00074349" w:rsidRPr="00074349">
        <w:rPr>
          <w:rFonts w:ascii="Arial" w:hAnsi="Arial" w:cs="Arial"/>
          <w:sz w:val="20"/>
          <w:szCs w:val="20"/>
        </w:rPr>
        <w:t>а</w:t>
      </w:r>
      <w:r w:rsidR="00074349" w:rsidRPr="00074349">
        <w:rPr>
          <w:rFonts w:ascii="Arial" w:hAnsi="Arial" w:cs="Arial"/>
          <w:sz w:val="20"/>
          <w:szCs w:val="20"/>
        </w:rPr>
        <w:t>стот не была занесена в черный список, в противном случае должна быть выбрана другая испытател</w:t>
      </w:r>
      <w:r w:rsidR="00074349" w:rsidRPr="00074349">
        <w:rPr>
          <w:rFonts w:ascii="Arial" w:hAnsi="Arial" w:cs="Arial"/>
          <w:sz w:val="20"/>
          <w:szCs w:val="20"/>
        </w:rPr>
        <w:t>ь</w:t>
      </w:r>
      <w:r w:rsidR="00074349" w:rsidRPr="00074349">
        <w:rPr>
          <w:rFonts w:ascii="Arial" w:hAnsi="Arial" w:cs="Arial"/>
          <w:sz w:val="20"/>
          <w:szCs w:val="20"/>
        </w:rPr>
        <w:t>ная частота</w:t>
      </w:r>
      <w:r w:rsidR="00074349">
        <w:rPr>
          <w:rFonts w:ascii="Arial" w:hAnsi="Arial" w:cs="Arial"/>
          <w:sz w:val="20"/>
          <w:szCs w:val="20"/>
        </w:rPr>
        <w:t>.</w:t>
      </w:r>
    </w:p>
    <w:p w:rsidR="009C015A" w:rsidRPr="00CC4577" w:rsidRDefault="009C015A" w:rsidP="00074349">
      <w:pPr>
        <w:ind w:firstLine="709"/>
        <w:jc w:val="both"/>
        <w:rPr>
          <w:rFonts w:ascii="Arial" w:hAnsi="Arial" w:cs="Arial"/>
          <w:sz w:val="20"/>
          <w:szCs w:val="20"/>
        </w:rPr>
      </w:pPr>
      <w:r w:rsidRPr="00CC4577">
        <w:rPr>
          <w:rFonts w:ascii="Arial" w:hAnsi="Arial" w:cs="Arial"/>
          <w:sz w:val="20"/>
          <w:szCs w:val="20"/>
        </w:rPr>
        <w:t>Для оборудования, поддерживающее и адаптивный, и неадаптивный режимы, должно быть пр</w:t>
      </w:r>
      <w:r w:rsidRPr="00CC4577">
        <w:rPr>
          <w:rFonts w:ascii="Arial" w:hAnsi="Arial" w:cs="Arial"/>
          <w:sz w:val="20"/>
          <w:szCs w:val="20"/>
        </w:rPr>
        <w:t>о</w:t>
      </w:r>
      <w:r w:rsidRPr="00CC4577">
        <w:rPr>
          <w:rFonts w:ascii="Arial" w:hAnsi="Arial" w:cs="Arial"/>
          <w:sz w:val="20"/>
          <w:szCs w:val="20"/>
        </w:rPr>
        <w:t>верено, что перед испытанием оборудование работает в адаптивном режиме.</w:t>
      </w:r>
    </w:p>
    <w:p w:rsidR="009C015A" w:rsidRPr="00CC4577" w:rsidRDefault="009C015A" w:rsidP="00074349">
      <w:pPr>
        <w:ind w:firstLine="709"/>
        <w:jc w:val="both"/>
        <w:rPr>
          <w:rFonts w:ascii="Arial" w:hAnsi="Arial" w:cs="Arial"/>
          <w:sz w:val="20"/>
          <w:szCs w:val="20"/>
        </w:rPr>
      </w:pPr>
      <w:r w:rsidRPr="00CC4577">
        <w:rPr>
          <w:rFonts w:ascii="Arial" w:hAnsi="Arial" w:cs="Arial"/>
          <w:sz w:val="20"/>
          <w:szCs w:val="20"/>
        </w:rPr>
        <w:t>Оборудование должно быть сконфигурировано в режиме, обеспечивающем максимально пр</w:t>
      </w:r>
      <w:r w:rsidRPr="00CC4577">
        <w:rPr>
          <w:rFonts w:ascii="Arial" w:hAnsi="Arial" w:cs="Arial"/>
          <w:sz w:val="20"/>
          <w:szCs w:val="20"/>
        </w:rPr>
        <w:t>о</w:t>
      </w:r>
      <w:r w:rsidRPr="00CC4577">
        <w:rPr>
          <w:rFonts w:ascii="Arial" w:hAnsi="Arial" w:cs="Arial"/>
          <w:sz w:val="20"/>
          <w:szCs w:val="20"/>
        </w:rPr>
        <w:t>должительное время работы канала.</w:t>
      </w:r>
    </w:p>
    <w:p w:rsidR="009C015A" w:rsidRPr="00CC4577" w:rsidRDefault="009C015A" w:rsidP="007A5415">
      <w:pPr>
        <w:autoSpaceDE w:val="0"/>
        <w:autoSpaceDN w:val="0"/>
        <w:adjustRightInd w:val="0"/>
        <w:ind w:firstLine="709"/>
        <w:jc w:val="both"/>
        <w:rPr>
          <w:rFonts w:ascii="Arial" w:hAnsi="Arial" w:cs="Arial"/>
          <w:b/>
          <w:sz w:val="20"/>
          <w:szCs w:val="20"/>
        </w:rPr>
      </w:pPr>
      <w:r w:rsidRPr="00CC4577">
        <w:rPr>
          <w:rFonts w:ascii="Arial" w:hAnsi="Arial" w:cs="Arial"/>
          <w:b/>
          <w:sz w:val="20"/>
          <w:szCs w:val="20"/>
        </w:rPr>
        <w:t>5.4.6.2 Метод испытаний</w:t>
      </w:r>
    </w:p>
    <w:p w:rsidR="009C015A" w:rsidRPr="00CC4577" w:rsidRDefault="009C015A" w:rsidP="007A5415">
      <w:pPr>
        <w:ind w:firstLine="709"/>
        <w:jc w:val="both"/>
        <w:rPr>
          <w:rFonts w:ascii="Arial" w:hAnsi="Arial" w:cs="Arial"/>
          <w:b/>
          <w:sz w:val="20"/>
          <w:szCs w:val="20"/>
        </w:rPr>
      </w:pPr>
      <w:r w:rsidRPr="00CC4577">
        <w:rPr>
          <w:rFonts w:ascii="Arial" w:hAnsi="Arial" w:cs="Arial"/>
          <w:b/>
          <w:sz w:val="20"/>
          <w:szCs w:val="20"/>
        </w:rPr>
        <w:t>5.4.6.2.1 Измерения на антенном разъеме</w:t>
      </w:r>
    </w:p>
    <w:p w:rsidR="009C015A" w:rsidRPr="00CC4577" w:rsidRDefault="009C015A" w:rsidP="007A5415">
      <w:pPr>
        <w:ind w:firstLine="709"/>
        <w:rPr>
          <w:rFonts w:ascii="Arial" w:hAnsi="Arial" w:cs="Arial"/>
          <w:b/>
          <w:sz w:val="20"/>
          <w:szCs w:val="20"/>
        </w:rPr>
      </w:pPr>
      <w:r w:rsidRPr="00CC4577">
        <w:rPr>
          <w:rFonts w:ascii="Arial" w:hAnsi="Arial" w:cs="Arial"/>
          <w:b/>
          <w:sz w:val="20"/>
          <w:szCs w:val="20"/>
        </w:rPr>
        <w:t>5.4.6.2.1.1 Схема измерения</w:t>
      </w:r>
    </w:p>
    <w:p w:rsidR="009C015A" w:rsidRPr="00CC4577" w:rsidRDefault="009C015A" w:rsidP="007A5415">
      <w:pPr>
        <w:widowControl w:val="0"/>
        <w:ind w:firstLine="709"/>
        <w:jc w:val="both"/>
        <w:rPr>
          <w:rFonts w:ascii="Arial" w:hAnsi="Arial" w:cs="Arial"/>
          <w:kern w:val="16"/>
          <w:sz w:val="20"/>
          <w:szCs w:val="20"/>
        </w:rPr>
      </w:pPr>
      <w:r w:rsidRPr="00CC4577">
        <w:rPr>
          <w:rFonts w:ascii="Arial" w:hAnsi="Arial" w:cs="Arial"/>
          <w:kern w:val="16"/>
          <w:sz w:val="20"/>
          <w:szCs w:val="20"/>
        </w:rPr>
        <w:t>На рисунке 5 показан пример схемы измерения.</w:t>
      </w:r>
    </w:p>
    <w:p w:rsidR="009C015A" w:rsidRPr="00CC4577" w:rsidRDefault="009C015A" w:rsidP="007A5415">
      <w:r w:rsidRPr="00CC4577">
        <w:rPr>
          <w:noProof/>
        </w:rPr>
        <w:drawing>
          <wp:inline distT="0" distB="0" distL="0" distR="0" wp14:anchorId="0BA9508C" wp14:editId="7983B68A">
            <wp:extent cx="5499100" cy="27051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99100" cy="2705100"/>
                    </a:xfrm>
                    <a:prstGeom prst="rect">
                      <a:avLst/>
                    </a:prstGeom>
                    <a:noFill/>
                    <a:ln>
                      <a:noFill/>
                    </a:ln>
                  </pic:spPr>
                </pic:pic>
              </a:graphicData>
            </a:graphic>
          </wp:inline>
        </w:drawing>
      </w:r>
    </w:p>
    <w:p w:rsidR="001302E9" w:rsidRPr="00CC4577" w:rsidRDefault="001302E9" w:rsidP="001302E9">
      <w:pPr>
        <w:spacing w:before="120" w:after="120"/>
        <w:jc w:val="center"/>
        <w:rPr>
          <w:rFonts w:ascii="Arial" w:hAnsi="Arial" w:cs="Arial"/>
          <w:b/>
          <w:sz w:val="18"/>
          <w:szCs w:val="20"/>
        </w:rPr>
      </w:pPr>
      <w:r w:rsidRPr="00CC4577">
        <w:rPr>
          <w:rFonts w:ascii="Arial" w:hAnsi="Arial" w:cs="Arial"/>
          <w:b/>
          <w:sz w:val="18"/>
          <w:szCs w:val="20"/>
        </w:rPr>
        <w:t>Рисунок 5 – Испытательная установка для проверки адаптивности оборудования</w:t>
      </w:r>
    </w:p>
    <w:p w:rsidR="009C015A" w:rsidRPr="00CC4577" w:rsidRDefault="009C015A" w:rsidP="007A5415">
      <w:pPr>
        <w:ind w:firstLine="709"/>
        <w:rPr>
          <w:rFonts w:ascii="Arial" w:hAnsi="Arial" w:cs="Arial"/>
          <w:b/>
          <w:sz w:val="20"/>
          <w:szCs w:val="20"/>
        </w:rPr>
      </w:pPr>
      <w:r w:rsidRPr="00CC4577">
        <w:rPr>
          <w:rFonts w:ascii="Arial" w:hAnsi="Arial" w:cs="Arial"/>
          <w:b/>
          <w:sz w:val="20"/>
          <w:szCs w:val="20"/>
        </w:rPr>
        <w:t xml:space="preserve">5.4.6.2.1.2 Адаптивное оборудование </w:t>
      </w:r>
      <w:r w:rsidR="00AE2349">
        <w:rPr>
          <w:rFonts w:ascii="Arial" w:hAnsi="Arial" w:cs="Arial"/>
          <w:b/>
          <w:sz w:val="20"/>
          <w:szCs w:val="20"/>
        </w:rPr>
        <w:t xml:space="preserve">с </w:t>
      </w:r>
      <w:r w:rsidR="00AE2349" w:rsidRPr="00AE2349">
        <w:rPr>
          <w:rFonts w:ascii="Arial" w:hAnsi="Arial" w:cs="Arial"/>
          <w:b/>
          <w:sz w:val="20"/>
          <w:szCs w:val="20"/>
        </w:rPr>
        <w:t>FHSS</w:t>
      </w:r>
      <w:r w:rsidRPr="00CC4577">
        <w:rPr>
          <w:rFonts w:ascii="Arial" w:hAnsi="Arial" w:cs="Arial"/>
          <w:b/>
          <w:sz w:val="20"/>
          <w:szCs w:val="20"/>
        </w:rPr>
        <w:t xml:space="preserve"> с использованием DAA</w:t>
      </w:r>
      <w:r w:rsidR="00AE2349">
        <w:rPr>
          <w:rFonts w:ascii="Arial" w:hAnsi="Arial" w:cs="Arial"/>
          <w:b/>
          <w:sz w:val="20"/>
          <w:szCs w:val="20"/>
        </w:rPr>
        <w:t xml:space="preserve"> или </w:t>
      </w:r>
      <w:r w:rsidR="00AE2349" w:rsidRPr="00AE2349">
        <w:rPr>
          <w:rFonts w:ascii="Arial" w:hAnsi="Arial" w:cs="Arial"/>
          <w:b/>
          <w:sz w:val="20"/>
          <w:szCs w:val="20"/>
        </w:rPr>
        <w:t>LBT</w:t>
      </w:r>
    </w:p>
    <w:p w:rsidR="009C015A" w:rsidRPr="00CC4577" w:rsidRDefault="009C015A" w:rsidP="007A5415">
      <w:pPr>
        <w:ind w:firstLine="709"/>
        <w:rPr>
          <w:rFonts w:ascii="Arial" w:hAnsi="Arial" w:cs="Arial"/>
          <w:sz w:val="20"/>
          <w:szCs w:val="20"/>
        </w:rPr>
      </w:pPr>
      <w:r w:rsidRPr="00CC4577">
        <w:rPr>
          <w:rFonts w:ascii="Arial" w:hAnsi="Arial" w:cs="Arial"/>
          <w:sz w:val="20"/>
          <w:szCs w:val="20"/>
        </w:rPr>
        <w:t>Шаг 1 - шаг 7 ниже определяют процедуру проверки эффективности адаптивных механизмов на основе DAA для оборудования со скачкообразной перестройкой частоты. Эти механизмы описаны в по</w:t>
      </w:r>
      <w:r w:rsidRPr="00CC4577">
        <w:rPr>
          <w:rFonts w:ascii="Arial" w:hAnsi="Arial" w:cs="Arial"/>
          <w:sz w:val="20"/>
          <w:szCs w:val="20"/>
        </w:rPr>
        <w:t>д</w:t>
      </w:r>
      <w:r w:rsidRPr="00CC4577">
        <w:rPr>
          <w:rFonts w:ascii="Arial" w:hAnsi="Arial" w:cs="Arial"/>
          <w:sz w:val="20"/>
          <w:szCs w:val="20"/>
        </w:rPr>
        <w:t>пункте 4.3.1.7.</w:t>
      </w:r>
    </w:p>
    <w:p w:rsidR="009C015A" w:rsidRPr="00CC4577" w:rsidRDefault="009C015A" w:rsidP="007A5415">
      <w:pPr>
        <w:ind w:firstLine="709"/>
        <w:rPr>
          <w:rFonts w:ascii="Arial" w:hAnsi="Arial" w:cs="Arial"/>
          <w:sz w:val="20"/>
          <w:szCs w:val="20"/>
        </w:rPr>
      </w:pPr>
      <w:r w:rsidRPr="00CC4577">
        <w:rPr>
          <w:rFonts w:ascii="Arial" w:hAnsi="Arial" w:cs="Arial"/>
          <w:sz w:val="20"/>
          <w:szCs w:val="20"/>
        </w:rPr>
        <w:t>Для систем, использующих несколько приемных трактов, необходимо протестировать только один тракт (порт антенны). Все остальные входы приемника должны быть отключены.</w:t>
      </w:r>
    </w:p>
    <w:p w:rsidR="009C015A" w:rsidRPr="00E82DCB" w:rsidRDefault="009C015A" w:rsidP="007A5415">
      <w:pPr>
        <w:pStyle w:val="afb"/>
        <w:tabs>
          <w:tab w:val="left" w:pos="709"/>
        </w:tabs>
        <w:autoSpaceDE w:val="0"/>
        <w:autoSpaceDN w:val="0"/>
        <w:adjustRightInd w:val="0"/>
        <w:ind w:firstLine="709"/>
        <w:jc w:val="both"/>
        <w:rPr>
          <w:rFonts w:ascii="Arial" w:hAnsi="Arial" w:cs="Arial"/>
          <w:b/>
          <w:kern w:val="16"/>
          <w:sz w:val="20"/>
          <w:szCs w:val="20"/>
        </w:rPr>
      </w:pPr>
      <w:r w:rsidRPr="00CC4577">
        <w:rPr>
          <w:rFonts w:ascii="Arial" w:hAnsi="Arial" w:cs="Arial"/>
          <w:b/>
          <w:kern w:val="16"/>
          <w:sz w:val="20"/>
          <w:szCs w:val="20"/>
        </w:rPr>
        <w:t>Шаг 1</w:t>
      </w:r>
    </w:p>
    <w:p w:rsidR="009C015A" w:rsidRPr="00CC4577" w:rsidRDefault="009C015A" w:rsidP="007A5415">
      <w:pPr>
        <w:ind w:firstLine="708"/>
        <w:jc w:val="both"/>
        <w:rPr>
          <w:rFonts w:ascii="Arial" w:hAnsi="Arial" w:cs="Arial"/>
          <w:sz w:val="20"/>
          <w:szCs w:val="20"/>
        </w:rPr>
      </w:pPr>
      <w:r w:rsidRPr="00CC4577">
        <w:rPr>
          <w:rFonts w:ascii="Arial" w:hAnsi="Arial" w:cs="Arial"/>
          <w:kern w:val="16"/>
          <w:sz w:val="20"/>
          <w:szCs w:val="20"/>
        </w:rPr>
        <w:t xml:space="preserve">Во время тестирования </w:t>
      </w:r>
      <w:proofErr w:type="spellStart"/>
      <w:r w:rsidRPr="00CC4577">
        <w:rPr>
          <w:rFonts w:ascii="Arial" w:hAnsi="Arial" w:cs="Arial"/>
          <w:kern w:val="16"/>
          <w:sz w:val="20"/>
          <w:szCs w:val="20"/>
          <w:lang w:val="de-DE"/>
        </w:rPr>
        <w:t>испытуемое</w:t>
      </w:r>
      <w:proofErr w:type="spellEnd"/>
      <w:r w:rsidRPr="00CC4577">
        <w:rPr>
          <w:rFonts w:ascii="Arial" w:hAnsi="Arial" w:cs="Arial"/>
          <w:kern w:val="16"/>
          <w:sz w:val="20"/>
          <w:szCs w:val="20"/>
          <w:lang w:val="de-DE"/>
        </w:rPr>
        <w:t xml:space="preserve"> </w:t>
      </w:r>
      <w:proofErr w:type="spellStart"/>
      <w:r w:rsidRPr="00CC4577">
        <w:rPr>
          <w:rFonts w:ascii="Arial" w:hAnsi="Arial" w:cs="Arial"/>
          <w:kern w:val="16"/>
          <w:sz w:val="20"/>
          <w:szCs w:val="20"/>
          <w:lang w:val="de-DE"/>
        </w:rPr>
        <w:t>устройство</w:t>
      </w:r>
      <w:proofErr w:type="spellEnd"/>
      <w:r w:rsidRPr="00CC4577">
        <w:rPr>
          <w:rFonts w:ascii="Arial" w:hAnsi="Arial" w:cs="Arial"/>
          <w:kern w:val="16"/>
          <w:sz w:val="20"/>
          <w:szCs w:val="20"/>
        </w:rPr>
        <w:t xml:space="preserve"> должно быть подключено к вспомогательному </w:t>
      </w:r>
      <w:r w:rsidRPr="00CC4577">
        <w:rPr>
          <w:rFonts w:ascii="Arial" w:hAnsi="Arial" w:cs="Arial"/>
          <w:spacing w:val="-2"/>
          <w:kern w:val="16"/>
          <w:sz w:val="20"/>
          <w:szCs w:val="20"/>
        </w:rPr>
        <w:t xml:space="preserve">устройству. </w:t>
      </w:r>
      <w:r w:rsidRPr="00CC4577">
        <w:rPr>
          <w:rFonts w:ascii="Arial" w:hAnsi="Arial" w:cs="Arial"/>
          <w:sz w:val="20"/>
          <w:szCs w:val="20"/>
        </w:rPr>
        <w:t>Генератор сигналов помех, генератор нежелательных сигналов</w:t>
      </w:r>
      <w:proofErr w:type="gramStart"/>
      <w:r w:rsidRPr="00CC4577">
        <w:rPr>
          <w:rFonts w:ascii="Arial" w:hAnsi="Arial" w:cs="Arial"/>
          <w:sz w:val="20"/>
          <w:szCs w:val="20"/>
        </w:rPr>
        <w:t>.</w:t>
      </w:r>
      <w:proofErr w:type="gramEnd"/>
      <w:r w:rsidRPr="00CC4577">
        <w:rPr>
          <w:rFonts w:ascii="Arial" w:hAnsi="Arial" w:cs="Arial"/>
          <w:sz w:val="20"/>
          <w:szCs w:val="20"/>
        </w:rPr>
        <w:t xml:space="preserve"> </w:t>
      </w:r>
      <w:proofErr w:type="gramStart"/>
      <w:r w:rsidRPr="00CC4577">
        <w:rPr>
          <w:rFonts w:ascii="Arial" w:hAnsi="Arial" w:cs="Arial"/>
          <w:sz w:val="20"/>
          <w:szCs w:val="20"/>
        </w:rPr>
        <w:t>а</w:t>
      </w:r>
      <w:proofErr w:type="gramEnd"/>
      <w:r w:rsidRPr="00CC4577">
        <w:rPr>
          <w:rFonts w:ascii="Arial" w:hAnsi="Arial" w:cs="Arial"/>
          <w:sz w:val="20"/>
          <w:szCs w:val="20"/>
        </w:rPr>
        <w:t>нализатор спектра, испыт</w:t>
      </w:r>
      <w:r w:rsidRPr="00CC4577">
        <w:rPr>
          <w:rFonts w:ascii="Arial" w:hAnsi="Arial" w:cs="Arial"/>
          <w:sz w:val="20"/>
          <w:szCs w:val="20"/>
        </w:rPr>
        <w:t>у</w:t>
      </w:r>
      <w:r w:rsidRPr="00CC4577">
        <w:rPr>
          <w:rFonts w:ascii="Arial" w:hAnsi="Arial" w:cs="Arial"/>
          <w:sz w:val="20"/>
          <w:szCs w:val="20"/>
        </w:rPr>
        <w:t>емое устройство и вспомогательное устройство соединяются по схеме, эквивалентной той, что пре</w:t>
      </w:r>
      <w:r w:rsidRPr="00CC4577">
        <w:rPr>
          <w:rFonts w:ascii="Arial" w:hAnsi="Arial" w:cs="Arial"/>
          <w:sz w:val="20"/>
          <w:szCs w:val="20"/>
        </w:rPr>
        <w:t>д</w:t>
      </w:r>
      <w:r w:rsidRPr="00CC4577">
        <w:rPr>
          <w:rFonts w:ascii="Arial" w:hAnsi="Arial" w:cs="Arial"/>
          <w:sz w:val="20"/>
          <w:szCs w:val="20"/>
        </w:rPr>
        <w:t>ставлена на рисунке 5, но в этот момент времени генерация на генераторе сигналов помех и генераторе нежелательных сигналов должна быть отключена. Анализатор спектра используется для контроля  п</w:t>
      </w:r>
      <w:r w:rsidRPr="00CC4577">
        <w:rPr>
          <w:rFonts w:ascii="Arial" w:hAnsi="Arial" w:cs="Arial"/>
          <w:sz w:val="20"/>
          <w:szCs w:val="20"/>
        </w:rPr>
        <w:t>е</w:t>
      </w:r>
      <w:r w:rsidRPr="00CC4577">
        <w:rPr>
          <w:rFonts w:ascii="Arial" w:hAnsi="Arial" w:cs="Arial"/>
          <w:sz w:val="20"/>
          <w:szCs w:val="20"/>
        </w:rPr>
        <w:t>редач и испытуемого устройства, и вспомогательного устройства. Анализатор спектра используется для контроля  передач и испытуемого устройства, и вспомогательного устройства. Должна быть возможность различать обе передачи. Кроме того, анализатор спектра используется для контроля  передач испыту</w:t>
      </w:r>
      <w:r w:rsidRPr="00CC4577">
        <w:rPr>
          <w:rFonts w:ascii="Arial" w:hAnsi="Arial" w:cs="Arial"/>
          <w:sz w:val="20"/>
          <w:szCs w:val="20"/>
        </w:rPr>
        <w:t>е</w:t>
      </w:r>
      <w:r w:rsidRPr="00CC4577">
        <w:rPr>
          <w:rFonts w:ascii="Arial" w:hAnsi="Arial" w:cs="Arial"/>
          <w:sz w:val="20"/>
          <w:szCs w:val="20"/>
        </w:rPr>
        <w:t>мого устройства в ответ на сигналы помехи и  нежелательные сигналы (</w:t>
      </w:r>
      <w:proofErr w:type="spellStart"/>
      <w:r w:rsidRPr="00CC4577">
        <w:rPr>
          <w:rFonts w:ascii="Arial" w:hAnsi="Arial" w:cs="Arial"/>
          <w:sz w:val="20"/>
          <w:szCs w:val="20"/>
        </w:rPr>
        <w:t>unwanted</w:t>
      </w:r>
      <w:proofErr w:type="spellEnd"/>
      <w:r w:rsidRPr="00CC4577">
        <w:rPr>
          <w:rFonts w:ascii="Arial" w:hAnsi="Arial" w:cs="Arial"/>
          <w:sz w:val="20"/>
          <w:szCs w:val="20"/>
        </w:rPr>
        <w:t xml:space="preserve"> </w:t>
      </w:r>
      <w:proofErr w:type="spellStart"/>
      <w:r w:rsidRPr="00CC4577">
        <w:rPr>
          <w:rFonts w:ascii="Arial" w:hAnsi="Arial" w:cs="Arial"/>
          <w:sz w:val="20"/>
          <w:szCs w:val="20"/>
        </w:rPr>
        <w:t>signals</w:t>
      </w:r>
      <w:proofErr w:type="spellEnd"/>
      <w:r w:rsidRPr="00CC4577">
        <w:rPr>
          <w:rFonts w:ascii="Arial" w:hAnsi="Arial" w:cs="Arial"/>
          <w:sz w:val="20"/>
          <w:szCs w:val="20"/>
        </w:rPr>
        <w:t>).</w:t>
      </w:r>
    </w:p>
    <w:p w:rsidR="009C015A" w:rsidRPr="00CC4577" w:rsidRDefault="009C015A" w:rsidP="007A5415">
      <w:pPr>
        <w:ind w:firstLine="708"/>
        <w:jc w:val="both"/>
        <w:rPr>
          <w:rFonts w:ascii="Arial" w:hAnsi="Arial" w:cs="Arial"/>
          <w:sz w:val="20"/>
          <w:szCs w:val="20"/>
        </w:rPr>
      </w:pPr>
      <w:r w:rsidRPr="00CC4577">
        <w:rPr>
          <w:rFonts w:ascii="Arial" w:hAnsi="Arial" w:cs="Arial"/>
          <w:sz w:val="20"/>
          <w:szCs w:val="20"/>
        </w:rPr>
        <w:t>Чтобы проверить частоту скачков, отрегулируйте уровень принимаемого сигнала (искомый си</w:t>
      </w:r>
      <w:r w:rsidRPr="00CC4577">
        <w:rPr>
          <w:rFonts w:ascii="Arial" w:hAnsi="Arial" w:cs="Arial"/>
          <w:sz w:val="20"/>
          <w:szCs w:val="20"/>
        </w:rPr>
        <w:t>г</w:t>
      </w:r>
      <w:r w:rsidRPr="00CC4577">
        <w:rPr>
          <w:rFonts w:ascii="Arial" w:hAnsi="Arial" w:cs="Arial"/>
          <w:sz w:val="20"/>
          <w:szCs w:val="20"/>
        </w:rPr>
        <w:t xml:space="preserve">нал от вспомогательного устройства </w:t>
      </w:r>
      <w:proofErr w:type="gramStart"/>
      <w:r w:rsidRPr="00CC4577">
        <w:rPr>
          <w:rFonts w:ascii="Arial" w:hAnsi="Arial" w:cs="Arial"/>
          <w:sz w:val="20"/>
          <w:szCs w:val="20"/>
        </w:rPr>
        <w:t>устройства</w:t>
      </w:r>
      <w:proofErr w:type="gramEnd"/>
      <w:r w:rsidRPr="00CC4577">
        <w:rPr>
          <w:rFonts w:ascii="Arial" w:hAnsi="Arial" w:cs="Arial"/>
          <w:sz w:val="20"/>
          <w:szCs w:val="20"/>
        </w:rPr>
        <w:t>) в испытуемом устройстве до значения, определенного в таблице 2 и Таблице 3 (пункт 4).</w:t>
      </w:r>
    </w:p>
    <w:p w:rsidR="009C015A" w:rsidRPr="00CC4577" w:rsidRDefault="009C015A" w:rsidP="007A5415">
      <w:pPr>
        <w:ind w:firstLine="708"/>
        <w:jc w:val="both"/>
        <w:rPr>
          <w:rFonts w:ascii="Arial" w:hAnsi="Arial" w:cs="Arial"/>
          <w:sz w:val="20"/>
          <w:szCs w:val="20"/>
        </w:rPr>
      </w:pPr>
      <w:r w:rsidRPr="00CC4577">
        <w:rPr>
          <w:rFonts w:ascii="Arial" w:hAnsi="Arial" w:cs="Arial"/>
          <w:sz w:val="20"/>
          <w:szCs w:val="20"/>
        </w:rPr>
        <w:lastRenderedPageBreak/>
        <w:t>Тестирование однонаправленного оборудования не требует установки связи со вспомогател</w:t>
      </w:r>
      <w:r w:rsidRPr="00CC4577">
        <w:rPr>
          <w:rFonts w:ascii="Arial" w:hAnsi="Arial" w:cs="Arial"/>
          <w:sz w:val="20"/>
          <w:szCs w:val="20"/>
        </w:rPr>
        <w:t>ь</w:t>
      </w:r>
      <w:r w:rsidRPr="00CC4577">
        <w:rPr>
          <w:rFonts w:ascii="Arial" w:hAnsi="Arial" w:cs="Arial"/>
          <w:sz w:val="20"/>
          <w:szCs w:val="20"/>
        </w:rPr>
        <w:t xml:space="preserve">ным оборудованием. </w:t>
      </w:r>
    </w:p>
    <w:p w:rsidR="009C015A" w:rsidRPr="00CC4577" w:rsidRDefault="009C015A" w:rsidP="007A5415">
      <w:pPr>
        <w:widowControl w:val="0"/>
        <w:ind w:firstLine="708"/>
        <w:jc w:val="both"/>
        <w:rPr>
          <w:rFonts w:ascii="Arial" w:hAnsi="Arial" w:cs="Arial"/>
          <w:kern w:val="16"/>
          <w:sz w:val="20"/>
          <w:szCs w:val="20"/>
        </w:rPr>
      </w:pPr>
      <w:r w:rsidRPr="00CC4577">
        <w:rPr>
          <w:rFonts w:ascii="Arial" w:hAnsi="Arial" w:cs="Arial"/>
          <w:kern w:val="16"/>
          <w:sz w:val="20"/>
          <w:szCs w:val="20"/>
        </w:rPr>
        <w:t>На анализаторе должны быть выставлены следующие настройки:</w:t>
      </w:r>
    </w:p>
    <w:p w:rsidR="009C015A" w:rsidRPr="00CC4577" w:rsidRDefault="009C015A" w:rsidP="009F3116">
      <w:pPr>
        <w:pStyle w:val="af9"/>
        <w:numPr>
          <w:ilvl w:val="1"/>
          <w:numId w:val="6"/>
        </w:numPr>
        <w:ind w:left="1276" w:hanging="567"/>
        <w:jc w:val="both"/>
        <w:rPr>
          <w:rFonts w:ascii="Arial" w:hAnsi="Arial" w:cs="Arial"/>
          <w:sz w:val="20"/>
          <w:szCs w:val="20"/>
        </w:rPr>
      </w:pPr>
      <w:r w:rsidRPr="00CC4577">
        <w:rPr>
          <w:rFonts w:ascii="Arial" w:hAnsi="Arial" w:cs="Arial"/>
          <w:kern w:val="16"/>
          <w:sz w:val="20"/>
          <w:szCs w:val="20"/>
          <w:lang w:val="de-DE"/>
        </w:rPr>
        <w:t>RBW</w:t>
      </w:r>
      <w:r w:rsidRPr="00CC4577">
        <w:rPr>
          <w:rFonts w:ascii="Arial" w:hAnsi="Arial" w:cs="Arial"/>
          <w:kern w:val="16"/>
          <w:sz w:val="20"/>
          <w:szCs w:val="20"/>
        </w:rPr>
        <w:t xml:space="preserve"> – ≥ используйте следующую доступную настройку RBW ниже измеренной занимаемой ширины полосы канала</w:t>
      </w:r>
      <w:r w:rsidR="009F3116" w:rsidRPr="009F3116">
        <w:rPr>
          <w:rFonts w:ascii="Arial" w:hAnsi="Arial" w:cs="Arial"/>
          <w:kern w:val="16"/>
          <w:sz w:val="20"/>
          <w:szCs w:val="20"/>
        </w:rPr>
        <w:t>;</w:t>
      </w:r>
      <w:r w:rsidRPr="00CC4577">
        <w:rPr>
          <w:rFonts w:ascii="Arial" w:hAnsi="Arial" w:cs="Arial"/>
          <w:kern w:val="16"/>
          <w:sz w:val="20"/>
          <w:szCs w:val="20"/>
        </w:rPr>
        <w:t xml:space="preserve"> </w:t>
      </w:r>
    </w:p>
    <w:p w:rsidR="009C015A" w:rsidRPr="00CC4577" w:rsidRDefault="009C015A" w:rsidP="009F3116">
      <w:pPr>
        <w:pStyle w:val="af9"/>
        <w:numPr>
          <w:ilvl w:val="1"/>
          <w:numId w:val="6"/>
        </w:numPr>
        <w:ind w:left="1276" w:hanging="567"/>
        <w:jc w:val="both"/>
        <w:rPr>
          <w:rFonts w:ascii="Arial" w:hAnsi="Arial" w:cs="Arial"/>
          <w:sz w:val="20"/>
          <w:szCs w:val="20"/>
          <w:lang w:val="en-US"/>
        </w:rPr>
      </w:pPr>
      <w:r w:rsidRPr="00CC4577">
        <w:rPr>
          <w:rFonts w:ascii="Arial" w:hAnsi="Arial" w:cs="Arial"/>
          <w:kern w:val="16"/>
          <w:sz w:val="20"/>
          <w:szCs w:val="20"/>
          <w:lang w:val="en-US"/>
        </w:rPr>
        <w:t xml:space="preserve">Filter type – </w:t>
      </w:r>
      <w:r w:rsidRPr="00CC4577">
        <w:rPr>
          <w:rFonts w:ascii="Arial" w:hAnsi="Arial" w:cs="Arial"/>
          <w:kern w:val="16"/>
          <w:sz w:val="20"/>
          <w:szCs w:val="20"/>
        </w:rPr>
        <w:t>Полосовой</w:t>
      </w:r>
      <w:r w:rsidRPr="00CC4577">
        <w:rPr>
          <w:rFonts w:ascii="Arial" w:hAnsi="Arial" w:cs="Arial"/>
          <w:kern w:val="16"/>
          <w:sz w:val="20"/>
          <w:szCs w:val="20"/>
          <w:lang w:val="en-US"/>
        </w:rPr>
        <w:t xml:space="preserve"> </w:t>
      </w:r>
      <w:r w:rsidRPr="00CC4577">
        <w:rPr>
          <w:rFonts w:ascii="Arial" w:hAnsi="Arial" w:cs="Arial"/>
          <w:kern w:val="16"/>
          <w:sz w:val="20"/>
          <w:szCs w:val="20"/>
        </w:rPr>
        <w:t>фильтр</w:t>
      </w:r>
      <w:r w:rsidRPr="00CC4577">
        <w:rPr>
          <w:rFonts w:ascii="Arial" w:hAnsi="Arial" w:cs="Arial"/>
          <w:kern w:val="16"/>
          <w:sz w:val="20"/>
          <w:szCs w:val="20"/>
          <w:lang w:val="en-US"/>
        </w:rPr>
        <w:t xml:space="preserve"> (Channel Filter)</w:t>
      </w:r>
      <w:r w:rsidR="009F3116">
        <w:rPr>
          <w:rFonts w:ascii="Arial" w:hAnsi="Arial" w:cs="Arial"/>
          <w:kern w:val="16"/>
          <w:sz w:val="20"/>
          <w:szCs w:val="20"/>
          <w:lang w:val="en-US"/>
        </w:rPr>
        <w:t>;</w:t>
      </w:r>
    </w:p>
    <w:p w:rsidR="009C015A" w:rsidRPr="00CC4577" w:rsidRDefault="009C015A" w:rsidP="009F3116">
      <w:pPr>
        <w:pStyle w:val="af9"/>
        <w:numPr>
          <w:ilvl w:val="1"/>
          <w:numId w:val="6"/>
        </w:numPr>
        <w:ind w:left="1276" w:hanging="567"/>
        <w:jc w:val="both"/>
        <w:rPr>
          <w:rFonts w:ascii="Arial" w:hAnsi="Arial" w:cs="Arial"/>
          <w:sz w:val="20"/>
          <w:szCs w:val="20"/>
        </w:rPr>
      </w:pPr>
      <w:r w:rsidRPr="00CC4577">
        <w:rPr>
          <w:rFonts w:ascii="Arial" w:hAnsi="Arial" w:cs="Arial"/>
          <w:kern w:val="16"/>
          <w:sz w:val="20"/>
          <w:szCs w:val="20"/>
          <w:lang w:val="de-DE"/>
        </w:rPr>
        <w:t xml:space="preserve">VBW </w:t>
      </w:r>
      <w:r w:rsidRPr="00CC4577">
        <w:rPr>
          <w:rFonts w:ascii="Arial" w:hAnsi="Arial" w:cs="Arial"/>
          <w:kern w:val="16"/>
          <w:sz w:val="20"/>
          <w:szCs w:val="20"/>
        </w:rPr>
        <w:t>– ≥ RBW</w:t>
      </w:r>
      <w:r w:rsidR="009F3116">
        <w:rPr>
          <w:rFonts w:ascii="Arial" w:hAnsi="Arial" w:cs="Arial"/>
          <w:kern w:val="16"/>
          <w:sz w:val="20"/>
          <w:szCs w:val="20"/>
          <w:lang w:val="en-US"/>
        </w:rPr>
        <w:t>;</w:t>
      </w:r>
    </w:p>
    <w:p w:rsidR="009C015A" w:rsidRPr="00CC4577" w:rsidRDefault="00171862" w:rsidP="009F3116">
      <w:pPr>
        <w:pStyle w:val="af9"/>
        <w:numPr>
          <w:ilvl w:val="1"/>
          <w:numId w:val="6"/>
        </w:numPr>
        <w:ind w:left="1276" w:hanging="567"/>
        <w:jc w:val="both"/>
        <w:rPr>
          <w:rFonts w:ascii="Arial" w:hAnsi="Arial" w:cs="Arial"/>
          <w:sz w:val="20"/>
          <w:szCs w:val="20"/>
        </w:rPr>
      </w:pPr>
      <w:proofErr w:type="spellStart"/>
      <w:r w:rsidRPr="00CC4577">
        <w:rPr>
          <w:rFonts w:ascii="Arial" w:hAnsi="Arial" w:cs="Arial"/>
          <w:sz w:val="20"/>
          <w:szCs w:val="20"/>
        </w:rPr>
        <w:t>Detector</w:t>
      </w:r>
      <w:proofErr w:type="spellEnd"/>
      <w:r w:rsidRPr="00CC4577">
        <w:rPr>
          <w:rFonts w:ascii="Arial" w:hAnsi="Arial" w:cs="Arial"/>
          <w:sz w:val="20"/>
          <w:szCs w:val="20"/>
        </w:rPr>
        <w:t xml:space="preserve"> </w:t>
      </w:r>
      <w:proofErr w:type="spellStart"/>
      <w:r w:rsidRPr="00CC4577">
        <w:rPr>
          <w:rFonts w:ascii="Arial" w:hAnsi="Arial" w:cs="Arial"/>
          <w:sz w:val="20"/>
          <w:szCs w:val="20"/>
        </w:rPr>
        <w:t>Mode</w:t>
      </w:r>
      <w:proofErr w:type="spellEnd"/>
      <w:r w:rsidRPr="00CC4577">
        <w:rPr>
          <w:rFonts w:ascii="Arial" w:hAnsi="Arial" w:cs="Arial"/>
          <w:sz w:val="20"/>
          <w:szCs w:val="20"/>
        </w:rPr>
        <w:t xml:space="preserve"> – RMS</w:t>
      </w:r>
      <w:r w:rsidR="009F3116">
        <w:rPr>
          <w:rFonts w:ascii="Arial" w:hAnsi="Arial" w:cs="Arial"/>
          <w:sz w:val="20"/>
          <w:szCs w:val="20"/>
          <w:lang w:val="en-US"/>
        </w:rPr>
        <w:t>;</w:t>
      </w:r>
    </w:p>
    <w:p w:rsidR="009C015A" w:rsidRPr="00CC4577" w:rsidRDefault="009C015A" w:rsidP="009F3116">
      <w:pPr>
        <w:pStyle w:val="af9"/>
        <w:numPr>
          <w:ilvl w:val="1"/>
          <w:numId w:val="6"/>
        </w:numPr>
        <w:ind w:left="1276" w:hanging="567"/>
        <w:jc w:val="both"/>
        <w:rPr>
          <w:rFonts w:ascii="Arial" w:hAnsi="Arial" w:cs="Arial"/>
          <w:sz w:val="20"/>
          <w:szCs w:val="20"/>
        </w:rPr>
      </w:pPr>
      <w:proofErr w:type="spellStart"/>
      <w:proofErr w:type="gramStart"/>
      <w:r w:rsidRPr="00CC4577">
        <w:rPr>
          <w:rFonts w:ascii="Arial" w:hAnsi="Arial" w:cs="Arial"/>
          <w:sz w:val="20"/>
          <w:szCs w:val="20"/>
        </w:rPr>
        <w:t>С</w:t>
      </w:r>
      <w:proofErr w:type="gramEnd"/>
      <w:r w:rsidRPr="00CC4577">
        <w:rPr>
          <w:rFonts w:ascii="Arial" w:hAnsi="Arial" w:cs="Arial"/>
          <w:sz w:val="20"/>
          <w:szCs w:val="20"/>
        </w:rPr>
        <w:t>entre</w:t>
      </w:r>
      <w:proofErr w:type="spellEnd"/>
      <w:r w:rsidRPr="00CC4577">
        <w:rPr>
          <w:rFonts w:ascii="Arial" w:hAnsi="Arial" w:cs="Arial"/>
          <w:sz w:val="20"/>
          <w:szCs w:val="20"/>
        </w:rPr>
        <w:t xml:space="preserve"> </w:t>
      </w:r>
      <w:proofErr w:type="spellStart"/>
      <w:r w:rsidRPr="00CC4577">
        <w:rPr>
          <w:rFonts w:ascii="Arial" w:hAnsi="Arial" w:cs="Arial"/>
          <w:sz w:val="20"/>
          <w:szCs w:val="20"/>
        </w:rPr>
        <w:t>Frequency</w:t>
      </w:r>
      <w:proofErr w:type="spellEnd"/>
      <w:r w:rsidRPr="00CC4577">
        <w:rPr>
          <w:rFonts w:ascii="Arial" w:hAnsi="Arial" w:cs="Arial"/>
          <w:sz w:val="20"/>
          <w:szCs w:val="20"/>
        </w:rPr>
        <w:t xml:space="preserve"> – Равна частоте скачка, которая будет измерена</w:t>
      </w:r>
      <w:r w:rsidR="009F3116" w:rsidRPr="009F3116">
        <w:rPr>
          <w:rFonts w:ascii="Arial" w:hAnsi="Arial" w:cs="Arial"/>
          <w:sz w:val="20"/>
          <w:szCs w:val="20"/>
        </w:rPr>
        <w:t>;</w:t>
      </w:r>
    </w:p>
    <w:p w:rsidR="009C015A" w:rsidRPr="00CC4577" w:rsidRDefault="009C015A" w:rsidP="009F3116">
      <w:pPr>
        <w:pStyle w:val="af9"/>
        <w:numPr>
          <w:ilvl w:val="1"/>
          <w:numId w:val="6"/>
        </w:numPr>
        <w:ind w:left="1276" w:hanging="567"/>
        <w:jc w:val="both"/>
        <w:rPr>
          <w:rFonts w:ascii="Arial" w:hAnsi="Arial" w:cs="Arial"/>
          <w:sz w:val="20"/>
          <w:szCs w:val="20"/>
        </w:rPr>
      </w:pPr>
      <w:proofErr w:type="spellStart"/>
      <w:r w:rsidRPr="00CC4577">
        <w:rPr>
          <w:rFonts w:ascii="Arial" w:hAnsi="Arial" w:cs="Arial"/>
          <w:sz w:val="20"/>
          <w:szCs w:val="20"/>
        </w:rPr>
        <w:t>Span</w:t>
      </w:r>
      <w:proofErr w:type="spellEnd"/>
      <w:r w:rsidRPr="00CC4577">
        <w:rPr>
          <w:rFonts w:ascii="Arial" w:hAnsi="Arial" w:cs="Arial"/>
          <w:sz w:val="20"/>
          <w:szCs w:val="20"/>
        </w:rPr>
        <w:t xml:space="preserve"> – 0 Гц (</w:t>
      </w:r>
      <w:proofErr w:type="spellStart"/>
      <w:r w:rsidRPr="00CC4577">
        <w:rPr>
          <w:rFonts w:ascii="Arial" w:hAnsi="Arial" w:cs="Arial"/>
          <w:sz w:val="20"/>
          <w:szCs w:val="20"/>
        </w:rPr>
        <w:t>Zero</w:t>
      </w:r>
      <w:proofErr w:type="spellEnd"/>
      <w:r w:rsidRPr="00CC4577">
        <w:rPr>
          <w:rFonts w:ascii="Arial" w:hAnsi="Arial" w:cs="Arial"/>
          <w:sz w:val="20"/>
          <w:szCs w:val="20"/>
        </w:rPr>
        <w:t xml:space="preserve"> </w:t>
      </w:r>
      <w:proofErr w:type="spellStart"/>
      <w:r w:rsidRPr="00CC4577">
        <w:rPr>
          <w:rFonts w:ascii="Arial" w:hAnsi="Arial" w:cs="Arial"/>
          <w:sz w:val="20"/>
          <w:szCs w:val="20"/>
        </w:rPr>
        <w:t>Span</w:t>
      </w:r>
      <w:proofErr w:type="spellEnd"/>
      <w:r w:rsidRPr="00CC4577">
        <w:rPr>
          <w:rFonts w:ascii="Arial" w:hAnsi="Arial" w:cs="Arial"/>
          <w:sz w:val="20"/>
          <w:szCs w:val="20"/>
        </w:rPr>
        <w:t>);</w:t>
      </w:r>
    </w:p>
    <w:p w:rsidR="009C015A" w:rsidRPr="00CC4577" w:rsidRDefault="009C015A" w:rsidP="009F3116">
      <w:pPr>
        <w:pStyle w:val="af9"/>
        <w:numPr>
          <w:ilvl w:val="1"/>
          <w:numId w:val="6"/>
        </w:numPr>
        <w:ind w:left="1276" w:hanging="567"/>
        <w:jc w:val="both"/>
        <w:rPr>
          <w:rFonts w:ascii="Arial" w:hAnsi="Arial" w:cs="Arial"/>
          <w:sz w:val="20"/>
          <w:szCs w:val="20"/>
        </w:rPr>
      </w:pPr>
      <w:proofErr w:type="spellStart"/>
      <w:r w:rsidRPr="00CC4577">
        <w:rPr>
          <w:rFonts w:ascii="Arial" w:hAnsi="Arial" w:cs="Arial"/>
          <w:sz w:val="20"/>
          <w:szCs w:val="20"/>
        </w:rPr>
        <w:t>Sweep</w:t>
      </w:r>
      <w:proofErr w:type="spellEnd"/>
      <w:r w:rsidRPr="00CC4577">
        <w:rPr>
          <w:rFonts w:ascii="Arial" w:hAnsi="Arial" w:cs="Arial"/>
          <w:sz w:val="20"/>
          <w:szCs w:val="20"/>
        </w:rPr>
        <w:t xml:space="preserve"> </w:t>
      </w:r>
      <w:proofErr w:type="spellStart"/>
      <w:r w:rsidRPr="00CC4577">
        <w:rPr>
          <w:rFonts w:ascii="Arial" w:hAnsi="Arial" w:cs="Arial"/>
          <w:sz w:val="20"/>
          <w:szCs w:val="20"/>
        </w:rPr>
        <w:t>time</w:t>
      </w:r>
      <w:proofErr w:type="spellEnd"/>
      <w:r w:rsidRPr="00CC4577">
        <w:rPr>
          <w:rFonts w:ascii="Arial" w:hAnsi="Arial" w:cs="Arial"/>
          <w:sz w:val="20"/>
          <w:szCs w:val="20"/>
        </w:rPr>
        <w:t xml:space="preserve"> – &gt;Времени занятия канала проверяемого оборудования; Если время занятости канала не является непрерывным (оборудование не на основе LBT), время развертки должно быть достаточным для охвата периода, в течение которого время занятости канала распределено</w:t>
      </w:r>
      <w:r w:rsidR="009F3116" w:rsidRPr="009F3116">
        <w:rPr>
          <w:rFonts w:ascii="Arial" w:hAnsi="Arial" w:cs="Arial"/>
          <w:sz w:val="20"/>
          <w:szCs w:val="20"/>
        </w:rPr>
        <w:t>;</w:t>
      </w:r>
    </w:p>
    <w:p w:rsidR="009C015A" w:rsidRPr="00CC4577" w:rsidRDefault="00171862" w:rsidP="009F3116">
      <w:pPr>
        <w:pStyle w:val="af9"/>
        <w:numPr>
          <w:ilvl w:val="1"/>
          <w:numId w:val="6"/>
        </w:numPr>
        <w:ind w:left="1276" w:hanging="567"/>
        <w:jc w:val="both"/>
        <w:rPr>
          <w:rFonts w:ascii="Arial" w:hAnsi="Arial" w:cs="Arial"/>
          <w:sz w:val="20"/>
          <w:szCs w:val="20"/>
        </w:rPr>
      </w:pPr>
      <w:proofErr w:type="spellStart"/>
      <w:r w:rsidRPr="00CC4577">
        <w:rPr>
          <w:rFonts w:ascii="Arial" w:hAnsi="Arial" w:cs="Arial"/>
          <w:sz w:val="20"/>
          <w:szCs w:val="20"/>
        </w:rPr>
        <w:t>Trace</w:t>
      </w:r>
      <w:proofErr w:type="spellEnd"/>
      <w:r w:rsidRPr="00CC4577">
        <w:rPr>
          <w:rFonts w:ascii="Arial" w:hAnsi="Arial" w:cs="Arial"/>
          <w:sz w:val="20"/>
          <w:szCs w:val="20"/>
        </w:rPr>
        <w:t xml:space="preserve"> </w:t>
      </w:r>
      <w:proofErr w:type="spellStart"/>
      <w:r w:rsidRPr="00CC4577">
        <w:rPr>
          <w:rFonts w:ascii="Arial" w:hAnsi="Arial" w:cs="Arial"/>
          <w:sz w:val="20"/>
          <w:szCs w:val="20"/>
        </w:rPr>
        <w:t>Mode</w:t>
      </w:r>
      <w:proofErr w:type="spellEnd"/>
      <w:r w:rsidRPr="00CC4577">
        <w:rPr>
          <w:rFonts w:ascii="Arial" w:hAnsi="Arial" w:cs="Arial"/>
          <w:sz w:val="20"/>
          <w:szCs w:val="20"/>
        </w:rPr>
        <w:t xml:space="preserve"> – </w:t>
      </w:r>
      <w:proofErr w:type="spellStart"/>
      <w:r w:rsidRPr="00CC4577">
        <w:rPr>
          <w:rFonts w:ascii="Arial" w:hAnsi="Arial" w:cs="Arial"/>
          <w:sz w:val="20"/>
          <w:szCs w:val="20"/>
        </w:rPr>
        <w:t>Clear</w:t>
      </w:r>
      <w:proofErr w:type="spellEnd"/>
      <w:r w:rsidRPr="00CC4577">
        <w:rPr>
          <w:rFonts w:ascii="Arial" w:hAnsi="Arial" w:cs="Arial"/>
          <w:sz w:val="20"/>
          <w:szCs w:val="20"/>
        </w:rPr>
        <w:t>/</w:t>
      </w:r>
      <w:proofErr w:type="spellStart"/>
      <w:r w:rsidRPr="00CC4577">
        <w:rPr>
          <w:rFonts w:ascii="Arial" w:hAnsi="Arial" w:cs="Arial"/>
          <w:sz w:val="20"/>
          <w:szCs w:val="20"/>
        </w:rPr>
        <w:t>Write</w:t>
      </w:r>
      <w:proofErr w:type="spellEnd"/>
      <w:r w:rsidR="009F3116">
        <w:rPr>
          <w:rFonts w:ascii="Arial" w:hAnsi="Arial" w:cs="Arial"/>
          <w:sz w:val="20"/>
          <w:szCs w:val="20"/>
          <w:lang w:val="en-US"/>
        </w:rPr>
        <w:t>;</w:t>
      </w:r>
    </w:p>
    <w:p w:rsidR="009C015A" w:rsidRPr="00CC4577" w:rsidRDefault="00171862" w:rsidP="009F3116">
      <w:pPr>
        <w:pStyle w:val="af9"/>
        <w:numPr>
          <w:ilvl w:val="1"/>
          <w:numId w:val="6"/>
        </w:numPr>
        <w:ind w:left="1276" w:hanging="567"/>
        <w:jc w:val="both"/>
        <w:rPr>
          <w:rFonts w:ascii="Arial" w:hAnsi="Arial" w:cs="Arial"/>
          <w:sz w:val="20"/>
          <w:szCs w:val="20"/>
        </w:rPr>
      </w:pPr>
      <w:proofErr w:type="spellStart"/>
      <w:r w:rsidRPr="00CC4577">
        <w:rPr>
          <w:rFonts w:ascii="Arial" w:hAnsi="Arial" w:cs="Arial"/>
          <w:sz w:val="20"/>
          <w:szCs w:val="20"/>
        </w:rPr>
        <w:t>Trigger</w:t>
      </w:r>
      <w:proofErr w:type="spellEnd"/>
      <w:r w:rsidRPr="00CC4577">
        <w:rPr>
          <w:rFonts w:ascii="Arial" w:hAnsi="Arial" w:cs="Arial"/>
          <w:sz w:val="20"/>
          <w:szCs w:val="20"/>
        </w:rPr>
        <w:t xml:space="preserve"> </w:t>
      </w:r>
      <w:proofErr w:type="spellStart"/>
      <w:r w:rsidRPr="00CC4577">
        <w:rPr>
          <w:rFonts w:ascii="Arial" w:hAnsi="Arial" w:cs="Arial"/>
          <w:sz w:val="20"/>
          <w:szCs w:val="20"/>
        </w:rPr>
        <w:t>Mode</w:t>
      </w:r>
      <w:proofErr w:type="spellEnd"/>
      <w:r w:rsidRPr="00CC4577">
        <w:rPr>
          <w:rFonts w:ascii="Arial" w:hAnsi="Arial" w:cs="Arial"/>
          <w:sz w:val="20"/>
          <w:szCs w:val="20"/>
        </w:rPr>
        <w:t xml:space="preserve"> – </w:t>
      </w:r>
      <w:proofErr w:type="spellStart"/>
      <w:r w:rsidRPr="00CC4577">
        <w:rPr>
          <w:rFonts w:ascii="Arial" w:hAnsi="Arial" w:cs="Arial"/>
          <w:sz w:val="20"/>
          <w:szCs w:val="20"/>
        </w:rPr>
        <w:t>Video</w:t>
      </w:r>
      <w:proofErr w:type="spellEnd"/>
      <w:r w:rsidR="009F3116">
        <w:rPr>
          <w:rFonts w:ascii="Arial" w:hAnsi="Arial" w:cs="Arial"/>
          <w:sz w:val="20"/>
          <w:szCs w:val="20"/>
          <w:lang w:val="en-US"/>
        </w:rPr>
        <w:t>.</w:t>
      </w:r>
    </w:p>
    <w:p w:rsidR="009C015A" w:rsidRPr="00CC4577" w:rsidRDefault="009C015A" w:rsidP="007A5415">
      <w:pPr>
        <w:pStyle w:val="afb"/>
        <w:tabs>
          <w:tab w:val="left" w:pos="709"/>
        </w:tabs>
        <w:autoSpaceDE w:val="0"/>
        <w:autoSpaceDN w:val="0"/>
        <w:adjustRightInd w:val="0"/>
        <w:ind w:firstLine="709"/>
        <w:jc w:val="both"/>
        <w:rPr>
          <w:rFonts w:ascii="Arial" w:hAnsi="Arial" w:cs="Arial"/>
          <w:b/>
          <w:kern w:val="16"/>
          <w:sz w:val="20"/>
          <w:szCs w:val="20"/>
          <w:lang w:val="en-US"/>
        </w:rPr>
      </w:pPr>
    </w:p>
    <w:p w:rsidR="009C015A" w:rsidRPr="00CC4577" w:rsidRDefault="009C015A" w:rsidP="007A5415">
      <w:pPr>
        <w:ind w:firstLine="709"/>
        <w:jc w:val="both"/>
        <w:rPr>
          <w:rFonts w:ascii="Arial" w:hAnsi="Arial" w:cs="Arial"/>
          <w:b/>
          <w:sz w:val="20"/>
          <w:szCs w:val="20"/>
          <w:lang w:val="en-US"/>
        </w:rPr>
      </w:pPr>
      <w:r w:rsidRPr="00CC4577">
        <w:rPr>
          <w:rFonts w:ascii="Arial" w:hAnsi="Arial" w:cs="Arial"/>
          <w:b/>
          <w:sz w:val="20"/>
          <w:szCs w:val="20"/>
        </w:rPr>
        <w:t xml:space="preserve">Шаг 2: </w:t>
      </w:r>
    </w:p>
    <w:p w:rsidR="009C015A" w:rsidRPr="00CC4577" w:rsidRDefault="009C015A" w:rsidP="007A5415">
      <w:pPr>
        <w:ind w:firstLine="708"/>
        <w:jc w:val="both"/>
        <w:rPr>
          <w:rFonts w:ascii="Arial" w:hAnsi="Arial" w:cs="Arial"/>
          <w:sz w:val="20"/>
          <w:szCs w:val="20"/>
        </w:rPr>
      </w:pPr>
      <w:r w:rsidRPr="00CC4577">
        <w:rPr>
          <w:rFonts w:ascii="Arial" w:hAnsi="Arial" w:cs="Arial"/>
          <w:sz w:val="20"/>
          <w:szCs w:val="20"/>
        </w:rPr>
        <w:t>Настройте испытуемое оборудование в режим нормальной передачи с достаточно высокой п</w:t>
      </w:r>
      <w:r w:rsidRPr="00CC4577">
        <w:rPr>
          <w:rFonts w:ascii="Arial" w:hAnsi="Arial" w:cs="Arial"/>
          <w:sz w:val="20"/>
          <w:szCs w:val="20"/>
        </w:rPr>
        <w:t>о</w:t>
      </w:r>
      <w:r w:rsidRPr="00CC4577">
        <w:rPr>
          <w:rFonts w:ascii="Arial" w:hAnsi="Arial" w:cs="Arial"/>
          <w:sz w:val="20"/>
          <w:szCs w:val="20"/>
        </w:rPr>
        <w:t>лезной нагрузкой, приводящей к минимальному коэффициенту активности передатчика (</w:t>
      </w:r>
      <w:proofErr w:type="spellStart"/>
      <w:r w:rsidRPr="00CC4577">
        <w:rPr>
          <w:rFonts w:ascii="Arial" w:hAnsi="Arial" w:cs="Arial"/>
          <w:sz w:val="20"/>
          <w:szCs w:val="20"/>
        </w:rPr>
        <w:t>TxOn</w:t>
      </w:r>
      <w:proofErr w:type="spellEnd"/>
      <w:r w:rsidRPr="00CC4577">
        <w:rPr>
          <w:rFonts w:ascii="Arial" w:hAnsi="Arial" w:cs="Arial"/>
          <w:sz w:val="20"/>
          <w:szCs w:val="20"/>
        </w:rPr>
        <w:t xml:space="preserve"> / (</w:t>
      </w:r>
      <w:proofErr w:type="spellStart"/>
      <w:r w:rsidRPr="00CC4577">
        <w:rPr>
          <w:rFonts w:ascii="Arial" w:hAnsi="Arial" w:cs="Arial"/>
          <w:sz w:val="20"/>
          <w:szCs w:val="20"/>
        </w:rPr>
        <w:t>TxOn</w:t>
      </w:r>
      <w:proofErr w:type="spellEnd"/>
      <w:r w:rsidRPr="00CC4577">
        <w:rPr>
          <w:rFonts w:ascii="Arial" w:hAnsi="Arial" w:cs="Arial"/>
          <w:sz w:val="20"/>
          <w:szCs w:val="20"/>
        </w:rPr>
        <w:t xml:space="preserve"> + </w:t>
      </w:r>
      <w:proofErr w:type="spellStart"/>
      <w:r w:rsidRPr="00CC4577">
        <w:rPr>
          <w:rFonts w:ascii="Arial" w:hAnsi="Arial" w:cs="Arial"/>
          <w:sz w:val="20"/>
          <w:szCs w:val="20"/>
        </w:rPr>
        <w:t>TxOff</w:t>
      </w:r>
      <w:proofErr w:type="spellEnd"/>
      <w:r w:rsidRPr="00CC4577">
        <w:rPr>
          <w:rFonts w:ascii="Arial" w:hAnsi="Arial" w:cs="Arial"/>
          <w:sz w:val="20"/>
          <w:szCs w:val="20"/>
        </w:rPr>
        <w:t>)) равному 0,3. Если это невозможно, испытуемое оборудование должно быть настроено на макс</w:t>
      </w:r>
      <w:r w:rsidRPr="00CC4577">
        <w:rPr>
          <w:rFonts w:ascii="Arial" w:hAnsi="Arial" w:cs="Arial"/>
          <w:sz w:val="20"/>
          <w:szCs w:val="20"/>
        </w:rPr>
        <w:t>и</w:t>
      </w:r>
      <w:r w:rsidRPr="00CC4577">
        <w:rPr>
          <w:rFonts w:ascii="Arial" w:hAnsi="Arial" w:cs="Arial"/>
          <w:sz w:val="20"/>
          <w:szCs w:val="20"/>
        </w:rPr>
        <w:t>мально возможную полезную нагрузку.</w:t>
      </w:r>
    </w:p>
    <w:p w:rsidR="009C015A" w:rsidRPr="00CC4577" w:rsidRDefault="009C015A" w:rsidP="00752559">
      <w:pPr>
        <w:ind w:firstLine="709"/>
        <w:jc w:val="both"/>
        <w:rPr>
          <w:rFonts w:ascii="Arial" w:hAnsi="Arial" w:cs="Arial"/>
          <w:sz w:val="20"/>
          <w:szCs w:val="20"/>
        </w:rPr>
      </w:pPr>
      <w:r w:rsidRPr="00CC4577">
        <w:rPr>
          <w:rFonts w:ascii="Arial" w:hAnsi="Arial" w:cs="Arial"/>
          <w:sz w:val="20"/>
          <w:szCs w:val="20"/>
        </w:rPr>
        <w:t xml:space="preserve">Используя методику, определенную в подпункте 5.4.6.2.1.5, должно быть проверено, что для оборудования со временем задержки, превышающим максимально допустимое время </w:t>
      </w:r>
      <w:r w:rsidR="00D8092A" w:rsidRPr="00CC4577">
        <w:rPr>
          <w:rFonts w:ascii="Arial" w:hAnsi="Arial" w:cs="Arial"/>
          <w:sz w:val="20"/>
          <w:szCs w:val="20"/>
        </w:rPr>
        <w:t xml:space="preserve">пребывания на </w:t>
      </w:r>
      <w:r w:rsidRPr="00CC4577">
        <w:rPr>
          <w:rFonts w:ascii="Arial" w:hAnsi="Arial" w:cs="Arial"/>
          <w:sz w:val="20"/>
          <w:szCs w:val="20"/>
        </w:rPr>
        <w:t>канал</w:t>
      </w:r>
      <w:r w:rsidR="00D8092A" w:rsidRPr="00CC4577">
        <w:rPr>
          <w:rFonts w:ascii="Arial" w:hAnsi="Arial" w:cs="Arial"/>
          <w:sz w:val="20"/>
          <w:szCs w:val="20"/>
        </w:rPr>
        <w:t>е</w:t>
      </w:r>
      <w:r w:rsidRPr="00CC4577">
        <w:rPr>
          <w:rFonts w:ascii="Arial" w:hAnsi="Arial" w:cs="Arial"/>
          <w:sz w:val="20"/>
          <w:szCs w:val="20"/>
        </w:rPr>
        <w:t>, испытуемое оборудование соответствует максимальному времени занятости канала и мин</w:t>
      </w:r>
      <w:r w:rsidRPr="00CC4577">
        <w:rPr>
          <w:rFonts w:ascii="Arial" w:hAnsi="Arial" w:cs="Arial"/>
          <w:sz w:val="20"/>
          <w:szCs w:val="20"/>
        </w:rPr>
        <w:t>и</w:t>
      </w:r>
      <w:r w:rsidRPr="00CC4577">
        <w:rPr>
          <w:rFonts w:ascii="Arial" w:hAnsi="Arial" w:cs="Arial"/>
          <w:sz w:val="20"/>
          <w:szCs w:val="20"/>
        </w:rPr>
        <w:t>мальному периоду ожидания, определенным в подпункте 4.3.1.7.2.2 или в подпункте 4.3.1.7.3.2. При и</w:t>
      </w:r>
      <w:r w:rsidRPr="00CC4577">
        <w:rPr>
          <w:rFonts w:ascii="Arial" w:hAnsi="Arial" w:cs="Arial"/>
          <w:sz w:val="20"/>
          <w:szCs w:val="20"/>
        </w:rPr>
        <w:t>з</w:t>
      </w:r>
      <w:r w:rsidRPr="00CC4577">
        <w:rPr>
          <w:rFonts w:ascii="Arial" w:hAnsi="Arial" w:cs="Arial"/>
          <w:sz w:val="20"/>
          <w:szCs w:val="20"/>
        </w:rPr>
        <w:t xml:space="preserve">мерении периода ожидания </w:t>
      </w:r>
      <w:r w:rsidR="00752559">
        <w:rPr>
          <w:rFonts w:ascii="Arial" w:hAnsi="Arial" w:cs="Arial"/>
          <w:sz w:val="20"/>
          <w:szCs w:val="20"/>
        </w:rPr>
        <w:t xml:space="preserve">должны быть рассмотрены только сообщения от </w:t>
      </w:r>
      <w:r w:rsidR="00752559" w:rsidRPr="00752559">
        <w:rPr>
          <w:rFonts w:ascii="Arial" w:hAnsi="Arial" w:cs="Arial"/>
          <w:sz w:val="20"/>
          <w:szCs w:val="20"/>
        </w:rPr>
        <w:t>UUT</w:t>
      </w:r>
      <w:r w:rsidRPr="00CC4577">
        <w:rPr>
          <w:rFonts w:ascii="Arial" w:hAnsi="Arial" w:cs="Arial"/>
          <w:sz w:val="20"/>
          <w:szCs w:val="20"/>
        </w:rPr>
        <w:t>.</w:t>
      </w:r>
    </w:p>
    <w:p w:rsidR="009C015A" w:rsidRPr="00CC4577" w:rsidRDefault="009C015A" w:rsidP="007A5415">
      <w:pPr>
        <w:ind w:firstLine="708"/>
        <w:jc w:val="both"/>
        <w:rPr>
          <w:rFonts w:ascii="Arial" w:hAnsi="Arial" w:cs="Arial"/>
          <w:b/>
          <w:sz w:val="20"/>
          <w:szCs w:val="20"/>
        </w:rPr>
      </w:pPr>
      <w:r w:rsidRPr="00CC4577">
        <w:rPr>
          <w:rFonts w:ascii="Arial" w:hAnsi="Arial" w:cs="Arial"/>
          <w:b/>
          <w:sz w:val="20"/>
          <w:szCs w:val="20"/>
        </w:rPr>
        <w:t>Шаг 3: Добавление сигнала помехи</w:t>
      </w:r>
    </w:p>
    <w:p w:rsidR="009C015A" w:rsidRPr="00CC4577" w:rsidRDefault="009C015A" w:rsidP="007A5415">
      <w:pPr>
        <w:ind w:firstLine="708"/>
        <w:jc w:val="both"/>
        <w:rPr>
          <w:rFonts w:ascii="Arial" w:hAnsi="Arial" w:cs="Arial"/>
          <w:b/>
          <w:sz w:val="20"/>
          <w:szCs w:val="20"/>
        </w:rPr>
      </w:pPr>
      <w:r w:rsidRPr="00CC4577">
        <w:rPr>
          <w:rFonts w:ascii="Arial" w:hAnsi="Arial" w:cs="Arial"/>
          <w:kern w:val="16"/>
          <w:sz w:val="20"/>
          <w:szCs w:val="20"/>
        </w:rPr>
        <w:t xml:space="preserve">Сигнал помехи, определенный в разделе </w:t>
      </w:r>
      <w:r w:rsidRPr="00CC4577">
        <w:rPr>
          <w:rFonts w:ascii="Arial" w:hAnsi="Arial" w:cs="Arial"/>
          <w:kern w:val="16"/>
          <w:sz w:val="20"/>
          <w:szCs w:val="20"/>
          <w:lang w:val="en-US"/>
        </w:rPr>
        <w:t>B</w:t>
      </w:r>
      <w:r w:rsidRPr="00CC4577">
        <w:rPr>
          <w:rFonts w:ascii="Arial" w:hAnsi="Arial" w:cs="Arial"/>
          <w:kern w:val="16"/>
          <w:sz w:val="20"/>
          <w:szCs w:val="20"/>
        </w:rPr>
        <w:t xml:space="preserve">.7, вводится в центр испытуемой частоты </w:t>
      </w:r>
      <w:proofErr w:type="spellStart"/>
      <w:r w:rsidRPr="00CC4577">
        <w:rPr>
          <w:rFonts w:ascii="Arial" w:hAnsi="Arial" w:cs="Arial"/>
          <w:kern w:val="16"/>
          <w:sz w:val="20"/>
          <w:szCs w:val="20"/>
        </w:rPr>
        <w:t>прижков</w:t>
      </w:r>
      <w:proofErr w:type="spellEnd"/>
      <w:r w:rsidRPr="00CC4577">
        <w:rPr>
          <w:rFonts w:ascii="Arial" w:hAnsi="Arial" w:cs="Arial"/>
          <w:kern w:val="16"/>
          <w:sz w:val="20"/>
          <w:szCs w:val="20"/>
        </w:rPr>
        <w:t>. Уровень спектральной плотности мощности (на входе испытуемого оборудования) этого сигнала помехи должен быть равен порогу обнаружения, определенному в подпункте 4.3.1.7.2.2 или в подпункте 4.3.1.7.3.2.</w:t>
      </w:r>
    </w:p>
    <w:p w:rsidR="009C015A" w:rsidRPr="00CC4577" w:rsidRDefault="009C015A" w:rsidP="007A5415">
      <w:pPr>
        <w:ind w:firstLine="708"/>
        <w:jc w:val="both"/>
        <w:rPr>
          <w:rFonts w:ascii="Arial" w:hAnsi="Arial" w:cs="Arial"/>
          <w:b/>
          <w:kern w:val="16"/>
          <w:sz w:val="20"/>
          <w:szCs w:val="20"/>
        </w:rPr>
      </w:pPr>
      <w:r w:rsidRPr="00CC4577">
        <w:rPr>
          <w:rFonts w:ascii="Arial" w:hAnsi="Arial" w:cs="Arial"/>
          <w:b/>
          <w:sz w:val="20"/>
          <w:szCs w:val="20"/>
        </w:rPr>
        <w:t xml:space="preserve">Шаг 4: </w:t>
      </w:r>
      <w:r w:rsidRPr="00CC4577">
        <w:rPr>
          <w:rFonts w:ascii="Arial" w:hAnsi="Arial" w:cs="Arial"/>
          <w:b/>
          <w:kern w:val="16"/>
          <w:sz w:val="20"/>
          <w:szCs w:val="20"/>
        </w:rPr>
        <w:t>Определение реакции на сигнал помехи</w:t>
      </w:r>
    </w:p>
    <w:p w:rsidR="009C015A" w:rsidRPr="00CC4577" w:rsidRDefault="009C015A" w:rsidP="007A5415">
      <w:pPr>
        <w:widowControl w:val="0"/>
        <w:ind w:firstLine="708"/>
        <w:jc w:val="both"/>
        <w:rPr>
          <w:rFonts w:ascii="Arial" w:hAnsi="Arial" w:cs="Arial"/>
          <w:kern w:val="16"/>
          <w:sz w:val="20"/>
          <w:szCs w:val="20"/>
        </w:rPr>
      </w:pPr>
      <w:r w:rsidRPr="00CC4577">
        <w:rPr>
          <w:rFonts w:ascii="Arial" w:hAnsi="Arial" w:cs="Arial"/>
          <w:kern w:val="16"/>
          <w:sz w:val="20"/>
          <w:szCs w:val="20"/>
        </w:rPr>
        <w:t>Анализатор спектра необходимо использовать для контроля передач от испытуемого устройства на выбранной скачкообразной частоте, после того как был введен сигнал помехи. Для этого может п</w:t>
      </w:r>
      <w:r w:rsidRPr="00CC4577">
        <w:rPr>
          <w:rFonts w:ascii="Arial" w:hAnsi="Arial" w:cs="Arial"/>
          <w:kern w:val="16"/>
          <w:sz w:val="20"/>
          <w:szCs w:val="20"/>
        </w:rPr>
        <w:t>о</w:t>
      </w:r>
      <w:r w:rsidRPr="00CC4577">
        <w:rPr>
          <w:rFonts w:ascii="Arial" w:hAnsi="Arial" w:cs="Arial"/>
          <w:kern w:val="16"/>
          <w:sz w:val="20"/>
          <w:szCs w:val="20"/>
        </w:rPr>
        <w:t>требоваться, чтобы старт запуска записи развертки осуществлялся сразу после начала сигнала помехи.</w:t>
      </w:r>
    </w:p>
    <w:p w:rsidR="009C015A" w:rsidRPr="00CC4577" w:rsidRDefault="009C015A" w:rsidP="007A5415">
      <w:pPr>
        <w:widowControl w:val="0"/>
        <w:ind w:firstLine="708"/>
        <w:jc w:val="both"/>
        <w:rPr>
          <w:rFonts w:ascii="Arial" w:hAnsi="Arial" w:cs="Arial"/>
          <w:kern w:val="16"/>
          <w:sz w:val="20"/>
          <w:szCs w:val="20"/>
        </w:rPr>
      </w:pPr>
      <w:r w:rsidRPr="00CC4577">
        <w:rPr>
          <w:rFonts w:ascii="Arial" w:hAnsi="Arial" w:cs="Arial"/>
          <w:kern w:val="16"/>
          <w:sz w:val="20"/>
          <w:szCs w:val="20"/>
        </w:rPr>
        <w:t>Используя методику, описанную в 5.4.6.2.1.5, проверяется следующее:</w:t>
      </w:r>
    </w:p>
    <w:p w:rsidR="009C015A" w:rsidRPr="00CC4577" w:rsidRDefault="009C015A" w:rsidP="00171862">
      <w:pPr>
        <w:pStyle w:val="af9"/>
        <w:numPr>
          <w:ilvl w:val="0"/>
          <w:numId w:val="7"/>
        </w:numPr>
        <w:ind w:left="0" w:firstLine="709"/>
        <w:jc w:val="both"/>
        <w:rPr>
          <w:rFonts w:ascii="Arial" w:hAnsi="Arial" w:cs="Arial"/>
          <w:sz w:val="20"/>
          <w:szCs w:val="20"/>
        </w:rPr>
      </w:pPr>
      <w:r w:rsidRPr="00CC4577">
        <w:rPr>
          <w:rFonts w:ascii="Arial" w:hAnsi="Arial" w:cs="Arial"/>
          <w:sz w:val="20"/>
          <w:szCs w:val="20"/>
        </w:rPr>
        <w:t>Испытуемое оборудование должно прекратить передачу на тестируемой скачкообразной частоте.</w:t>
      </w:r>
    </w:p>
    <w:p w:rsidR="009C015A" w:rsidRPr="00CC4577" w:rsidRDefault="009C015A" w:rsidP="00171862">
      <w:pPr>
        <w:pStyle w:val="af9"/>
        <w:ind w:left="0" w:firstLine="709"/>
        <w:jc w:val="both"/>
        <w:rPr>
          <w:rFonts w:ascii="Arial" w:hAnsi="Arial" w:cs="Arial"/>
          <w:kern w:val="16"/>
          <w:sz w:val="20"/>
          <w:szCs w:val="20"/>
        </w:rPr>
      </w:pPr>
      <w:r w:rsidRPr="00CC4577">
        <w:rPr>
          <w:rFonts w:ascii="Arial" w:hAnsi="Arial" w:cs="Arial"/>
          <w:kern w:val="16"/>
          <w:sz w:val="20"/>
          <w:szCs w:val="20"/>
        </w:rPr>
        <w:t>Предполагается, что испытуемое устройство останавливает передачу на этой скачкообразной ч</w:t>
      </w:r>
      <w:r w:rsidRPr="00CC4577">
        <w:rPr>
          <w:rFonts w:ascii="Arial" w:hAnsi="Arial" w:cs="Arial"/>
          <w:kern w:val="16"/>
          <w:sz w:val="20"/>
          <w:szCs w:val="20"/>
        </w:rPr>
        <w:t>а</w:t>
      </w:r>
      <w:r w:rsidRPr="00CC4577">
        <w:rPr>
          <w:rFonts w:ascii="Arial" w:hAnsi="Arial" w:cs="Arial"/>
          <w:kern w:val="16"/>
          <w:sz w:val="20"/>
          <w:szCs w:val="20"/>
        </w:rPr>
        <w:t>стоте в течение периода, равного максимальному времени занятости канала, определенному в подпун</w:t>
      </w:r>
      <w:r w:rsidRPr="00CC4577">
        <w:rPr>
          <w:rFonts w:ascii="Arial" w:hAnsi="Arial" w:cs="Arial"/>
          <w:kern w:val="16"/>
          <w:sz w:val="20"/>
          <w:szCs w:val="20"/>
        </w:rPr>
        <w:t>к</w:t>
      </w:r>
      <w:r w:rsidRPr="00CC4577">
        <w:rPr>
          <w:rFonts w:ascii="Arial" w:hAnsi="Arial" w:cs="Arial"/>
          <w:kern w:val="16"/>
          <w:sz w:val="20"/>
          <w:szCs w:val="20"/>
        </w:rPr>
        <w:t xml:space="preserve">те 4.3.1.7.2.2 или в подпункте 4.3.1.7.3.2. Как указано в пункте 4.3.1.7.3.2, шаг 3, время занятости канала для оборудования </w:t>
      </w:r>
      <w:r w:rsidR="000E2584">
        <w:rPr>
          <w:rFonts w:ascii="Arial" w:hAnsi="Arial" w:cs="Arial"/>
          <w:kern w:val="16"/>
          <w:sz w:val="20"/>
          <w:szCs w:val="20"/>
        </w:rPr>
        <w:t xml:space="preserve">с </w:t>
      </w:r>
      <w:r w:rsidR="000E2584" w:rsidRPr="000E2584">
        <w:rPr>
          <w:rFonts w:ascii="Arial" w:hAnsi="Arial" w:cs="Arial"/>
          <w:kern w:val="16"/>
          <w:sz w:val="20"/>
          <w:szCs w:val="20"/>
        </w:rPr>
        <w:t>FHSS</w:t>
      </w:r>
      <w:r w:rsidRPr="00CC4577">
        <w:rPr>
          <w:rFonts w:ascii="Arial" w:hAnsi="Arial" w:cs="Arial"/>
          <w:kern w:val="16"/>
          <w:sz w:val="20"/>
          <w:szCs w:val="20"/>
        </w:rPr>
        <w:t xml:space="preserve"> не на основе LBT может быть не</w:t>
      </w:r>
      <w:r w:rsidR="00C01CF6" w:rsidRPr="00CC4577">
        <w:rPr>
          <w:rFonts w:ascii="Arial" w:hAnsi="Arial" w:cs="Arial"/>
          <w:kern w:val="16"/>
          <w:sz w:val="20"/>
          <w:szCs w:val="20"/>
        </w:rPr>
        <w:t>прерывным</w:t>
      </w:r>
      <w:r w:rsidRPr="00CC4577">
        <w:rPr>
          <w:rFonts w:ascii="Arial" w:hAnsi="Arial" w:cs="Arial"/>
          <w:kern w:val="16"/>
          <w:sz w:val="20"/>
          <w:szCs w:val="20"/>
        </w:rPr>
        <w:t xml:space="preserve">. </w:t>
      </w:r>
    </w:p>
    <w:p w:rsidR="009C015A" w:rsidRPr="00CC4577" w:rsidRDefault="009C015A" w:rsidP="00171862">
      <w:pPr>
        <w:pStyle w:val="af9"/>
        <w:ind w:left="0" w:firstLine="709"/>
        <w:jc w:val="both"/>
        <w:rPr>
          <w:rFonts w:ascii="Arial" w:hAnsi="Arial" w:cs="Arial"/>
          <w:kern w:val="16"/>
          <w:sz w:val="20"/>
          <w:szCs w:val="20"/>
        </w:rPr>
      </w:pPr>
    </w:p>
    <w:p w:rsidR="009C015A" w:rsidRPr="00CC4577" w:rsidRDefault="009C015A" w:rsidP="00171862">
      <w:pPr>
        <w:pStyle w:val="af9"/>
        <w:numPr>
          <w:ilvl w:val="0"/>
          <w:numId w:val="7"/>
        </w:numPr>
        <w:ind w:left="0" w:firstLine="709"/>
        <w:jc w:val="both"/>
        <w:rPr>
          <w:rFonts w:ascii="Arial" w:hAnsi="Arial" w:cs="Arial"/>
          <w:kern w:val="16"/>
          <w:sz w:val="20"/>
          <w:szCs w:val="20"/>
        </w:rPr>
      </w:pPr>
      <w:proofErr w:type="gramStart"/>
      <w:r w:rsidRPr="00CC4577">
        <w:rPr>
          <w:rFonts w:ascii="Arial" w:hAnsi="Arial" w:cs="Arial"/>
          <w:kern w:val="16"/>
          <w:sz w:val="20"/>
          <w:szCs w:val="20"/>
        </w:rPr>
        <w:t xml:space="preserve">Для оборудования </w:t>
      </w:r>
      <w:r w:rsidR="001E041A">
        <w:rPr>
          <w:rFonts w:ascii="Arial" w:hAnsi="Arial" w:cs="Arial"/>
          <w:kern w:val="16"/>
          <w:sz w:val="20"/>
          <w:szCs w:val="20"/>
        </w:rPr>
        <w:t xml:space="preserve">с </w:t>
      </w:r>
      <w:r w:rsidR="001E041A" w:rsidRPr="000E2584">
        <w:rPr>
          <w:rFonts w:ascii="Arial" w:hAnsi="Arial" w:cs="Arial"/>
          <w:kern w:val="16"/>
          <w:sz w:val="20"/>
          <w:szCs w:val="20"/>
        </w:rPr>
        <w:t>FHSS</w:t>
      </w:r>
      <w:r w:rsidR="001E041A" w:rsidRPr="00CC4577">
        <w:rPr>
          <w:rFonts w:ascii="Arial" w:hAnsi="Arial" w:cs="Arial"/>
          <w:kern w:val="16"/>
          <w:sz w:val="20"/>
          <w:szCs w:val="20"/>
        </w:rPr>
        <w:t xml:space="preserve"> </w:t>
      </w:r>
      <w:r w:rsidRPr="00CC4577">
        <w:rPr>
          <w:rFonts w:ascii="Arial" w:hAnsi="Arial" w:cs="Arial"/>
          <w:kern w:val="16"/>
          <w:sz w:val="20"/>
          <w:szCs w:val="20"/>
        </w:rPr>
        <w:t>на основе LBT, кроме коротких управляющих сигнальных пер</w:t>
      </w:r>
      <w:r w:rsidRPr="00CC4577">
        <w:rPr>
          <w:rFonts w:ascii="Arial" w:hAnsi="Arial" w:cs="Arial"/>
          <w:kern w:val="16"/>
          <w:sz w:val="20"/>
          <w:szCs w:val="20"/>
        </w:rPr>
        <w:t>е</w:t>
      </w:r>
      <w:r w:rsidRPr="00CC4577">
        <w:rPr>
          <w:rFonts w:ascii="Arial" w:hAnsi="Arial" w:cs="Arial"/>
          <w:kern w:val="16"/>
          <w:sz w:val="20"/>
          <w:szCs w:val="20"/>
        </w:rPr>
        <w:t xml:space="preserve">дач (см. </w:t>
      </w:r>
      <w:proofErr w:type="spellStart"/>
      <w:r w:rsidRPr="00CC4577">
        <w:rPr>
          <w:rFonts w:ascii="Arial" w:hAnsi="Arial" w:cs="Arial"/>
          <w:kern w:val="16"/>
          <w:sz w:val="20"/>
          <w:szCs w:val="20"/>
        </w:rPr>
        <w:t>iii</w:t>
      </w:r>
      <w:proofErr w:type="spellEnd"/>
      <w:r w:rsidRPr="00CC4577">
        <w:rPr>
          <w:rFonts w:ascii="Arial" w:hAnsi="Arial" w:cs="Arial"/>
          <w:kern w:val="16"/>
          <w:sz w:val="20"/>
          <w:szCs w:val="20"/>
        </w:rPr>
        <w:t>) ниже) не должно быть никаких последующих передач на этой скачкообразной частоте, пока присутствует сигнал помехи.</w:t>
      </w:r>
      <w:proofErr w:type="gramEnd"/>
    </w:p>
    <w:p w:rsidR="009C015A" w:rsidRPr="00CC4577" w:rsidRDefault="009C015A" w:rsidP="00171862">
      <w:pPr>
        <w:pStyle w:val="af9"/>
        <w:ind w:left="0" w:firstLine="709"/>
        <w:jc w:val="both"/>
        <w:rPr>
          <w:rFonts w:ascii="Arial" w:hAnsi="Arial" w:cs="Arial"/>
          <w:kern w:val="16"/>
          <w:sz w:val="20"/>
          <w:szCs w:val="20"/>
        </w:rPr>
      </w:pPr>
      <w:proofErr w:type="gramStart"/>
      <w:r w:rsidRPr="00CC4577">
        <w:rPr>
          <w:rFonts w:ascii="Arial" w:hAnsi="Arial" w:cs="Arial"/>
          <w:kern w:val="16"/>
          <w:sz w:val="20"/>
          <w:szCs w:val="20"/>
        </w:rPr>
        <w:t>Для оборудования со скачкообразной перестройкой частоты, не основанного на LBT, кроме к</w:t>
      </w:r>
      <w:r w:rsidRPr="00CC4577">
        <w:rPr>
          <w:rFonts w:ascii="Arial" w:hAnsi="Arial" w:cs="Arial"/>
          <w:kern w:val="16"/>
          <w:sz w:val="20"/>
          <w:szCs w:val="20"/>
        </w:rPr>
        <w:t>о</w:t>
      </w:r>
      <w:r w:rsidRPr="00CC4577">
        <w:rPr>
          <w:rFonts w:ascii="Arial" w:hAnsi="Arial" w:cs="Arial"/>
          <w:kern w:val="16"/>
          <w:sz w:val="20"/>
          <w:szCs w:val="20"/>
        </w:rPr>
        <w:t xml:space="preserve">ротких контрольных сигнальных передач (см. </w:t>
      </w:r>
      <w:proofErr w:type="spellStart"/>
      <w:r w:rsidRPr="00CC4577">
        <w:rPr>
          <w:rFonts w:ascii="Arial" w:hAnsi="Arial" w:cs="Arial"/>
          <w:kern w:val="16"/>
          <w:sz w:val="20"/>
          <w:szCs w:val="20"/>
          <w:lang w:val="en-US"/>
        </w:rPr>
        <w:t>i</w:t>
      </w:r>
      <w:r w:rsidRPr="00CC4577">
        <w:rPr>
          <w:rFonts w:ascii="Arial" w:hAnsi="Arial" w:cs="Arial"/>
          <w:kern w:val="16"/>
          <w:sz w:val="20"/>
          <w:szCs w:val="20"/>
        </w:rPr>
        <w:t>ii</w:t>
      </w:r>
      <w:proofErr w:type="spellEnd"/>
      <w:r w:rsidRPr="00CC4577">
        <w:rPr>
          <w:rFonts w:ascii="Arial" w:hAnsi="Arial" w:cs="Arial"/>
          <w:kern w:val="16"/>
          <w:sz w:val="20"/>
          <w:szCs w:val="20"/>
        </w:rPr>
        <w:t>) ниже), не должно быть никаких последующих передач на этой частоте скачкообразной перестройки в течение периода</w:t>
      </w:r>
      <w:r w:rsidR="00C01CF6" w:rsidRPr="00CC4577">
        <w:rPr>
          <w:rFonts w:ascii="Arial" w:hAnsi="Arial" w:cs="Arial"/>
          <w:kern w:val="16"/>
          <w:sz w:val="20"/>
          <w:szCs w:val="20"/>
        </w:rPr>
        <w:t xml:space="preserve"> молчания</w:t>
      </w:r>
      <w:r w:rsidRPr="00CC4577">
        <w:rPr>
          <w:rFonts w:ascii="Arial" w:hAnsi="Arial" w:cs="Arial"/>
          <w:kern w:val="16"/>
          <w:sz w:val="20"/>
          <w:szCs w:val="20"/>
        </w:rPr>
        <w:t>, определенного в подпункте 4.3.1.7.3.2, шаг 2.</w:t>
      </w:r>
      <w:proofErr w:type="gramEnd"/>
    </w:p>
    <w:p w:rsidR="009C015A" w:rsidRPr="00CC4577" w:rsidRDefault="009C015A" w:rsidP="00171862">
      <w:pPr>
        <w:pStyle w:val="af9"/>
        <w:ind w:left="0" w:firstLine="709"/>
        <w:jc w:val="both"/>
        <w:rPr>
          <w:rFonts w:ascii="Arial" w:hAnsi="Arial" w:cs="Arial"/>
          <w:kern w:val="16"/>
          <w:sz w:val="20"/>
          <w:szCs w:val="20"/>
        </w:rPr>
      </w:pPr>
      <w:r w:rsidRPr="00CC4577">
        <w:rPr>
          <w:rFonts w:ascii="Arial" w:hAnsi="Arial" w:cs="Arial"/>
          <w:kern w:val="16"/>
          <w:sz w:val="20"/>
          <w:szCs w:val="20"/>
        </w:rPr>
        <w:t>После этого испытуемое оборудование может снова иметь нормальные передачи в течение одн</w:t>
      </w:r>
      <w:r w:rsidRPr="00CC4577">
        <w:rPr>
          <w:rFonts w:ascii="Arial" w:hAnsi="Arial" w:cs="Arial"/>
          <w:kern w:val="16"/>
          <w:sz w:val="20"/>
          <w:szCs w:val="20"/>
        </w:rPr>
        <w:t>о</w:t>
      </w:r>
      <w:r w:rsidRPr="00CC4577">
        <w:rPr>
          <w:rFonts w:ascii="Arial" w:hAnsi="Arial" w:cs="Arial"/>
          <w:kern w:val="16"/>
          <w:sz w:val="20"/>
          <w:szCs w:val="20"/>
        </w:rPr>
        <w:t>го периода времени занятости канала (который может быть несмежным). Поскольку сигнал помехи все еще присутствует, необходимо включить другой период молчания, как определено в подпункте 4.3.1.7.3.2, шаг 2. Эта последовательность повторяется до тех пор, пока присутствует сигнал помех.</w:t>
      </w:r>
    </w:p>
    <w:p w:rsidR="009C015A" w:rsidRPr="00CC4577" w:rsidRDefault="009C015A" w:rsidP="00171862">
      <w:pPr>
        <w:pStyle w:val="af9"/>
        <w:ind w:left="0" w:firstLine="709"/>
        <w:jc w:val="both"/>
        <w:rPr>
          <w:rFonts w:ascii="Arial" w:hAnsi="Arial" w:cs="Arial"/>
          <w:kern w:val="16"/>
          <w:sz w:val="20"/>
          <w:szCs w:val="20"/>
        </w:rPr>
      </w:pPr>
      <w:r w:rsidRPr="00CC4577">
        <w:rPr>
          <w:rFonts w:ascii="Arial" w:hAnsi="Arial" w:cs="Arial"/>
          <w:kern w:val="16"/>
          <w:sz w:val="20"/>
          <w:szCs w:val="20"/>
        </w:rPr>
        <w:t>В случае перекрытия каналов передачи в соседних каналах могут генерировать пакеты передач на исследуемом канале; однако они имеют меньшую амплитуду, чем передачи на канале. Следует сл</w:t>
      </w:r>
      <w:r w:rsidRPr="00CC4577">
        <w:rPr>
          <w:rFonts w:ascii="Arial" w:hAnsi="Arial" w:cs="Arial"/>
          <w:kern w:val="16"/>
          <w:sz w:val="20"/>
          <w:szCs w:val="20"/>
        </w:rPr>
        <w:t>е</w:t>
      </w:r>
      <w:r w:rsidRPr="00CC4577">
        <w:rPr>
          <w:rFonts w:ascii="Arial" w:hAnsi="Arial" w:cs="Arial"/>
          <w:kern w:val="16"/>
          <w:sz w:val="20"/>
          <w:szCs w:val="20"/>
        </w:rPr>
        <w:t>дить только за тем, чтобы оценивать передачи по каналу. Параметр мощности во временной области анализатора может использоваться для измерения среднеквадратичной мощности отдельных пакетов, чтобы отличать передачи по каналу от передач по смежным каналам. В некоторых случаях RBW может потребоваться сократить.</w:t>
      </w:r>
    </w:p>
    <w:p w:rsidR="009C015A" w:rsidRPr="00CC4577" w:rsidRDefault="009C015A" w:rsidP="00171862">
      <w:pPr>
        <w:pStyle w:val="af9"/>
        <w:ind w:left="0" w:firstLine="709"/>
        <w:jc w:val="both"/>
        <w:rPr>
          <w:rFonts w:ascii="Arial" w:hAnsi="Arial" w:cs="Arial"/>
          <w:kern w:val="16"/>
          <w:sz w:val="20"/>
          <w:szCs w:val="20"/>
        </w:rPr>
      </w:pPr>
      <w:r w:rsidRPr="00CC4577">
        <w:rPr>
          <w:rFonts w:ascii="Arial" w:hAnsi="Arial" w:cs="Arial"/>
          <w:kern w:val="16"/>
          <w:sz w:val="20"/>
          <w:szCs w:val="20"/>
        </w:rPr>
        <w:t>Чтобы убедиться, что испытуемое устройство не возобновляет передачи, пока присутствует си</w:t>
      </w:r>
      <w:r w:rsidRPr="00CC4577">
        <w:rPr>
          <w:rFonts w:ascii="Arial" w:hAnsi="Arial" w:cs="Arial"/>
          <w:kern w:val="16"/>
          <w:sz w:val="20"/>
          <w:szCs w:val="20"/>
        </w:rPr>
        <w:t>г</w:t>
      </w:r>
      <w:r w:rsidRPr="00CC4577">
        <w:rPr>
          <w:rFonts w:ascii="Arial" w:hAnsi="Arial" w:cs="Arial"/>
          <w:kern w:val="16"/>
          <w:sz w:val="20"/>
          <w:szCs w:val="20"/>
        </w:rPr>
        <w:t>нал помехи, необходимо осуществлять наблюдение не менее 60 с.</w:t>
      </w:r>
      <w:r w:rsidRPr="00CC4577">
        <w:t xml:space="preserve"> </w:t>
      </w:r>
      <w:r w:rsidRPr="00CC4577">
        <w:rPr>
          <w:rFonts w:ascii="Arial" w:hAnsi="Arial" w:cs="Arial"/>
          <w:kern w:val="16"/>
          <w:sz w:val="20"/>
          <w:szCs w:val="20"/>
        </w:rPr>
        <w:t>Если в течение этого периода обн</w:t>
      </w:r>
      <w:r w:rsidRPr="00CC4577">
        <w:rPr>
          <w:rFonts w:ascii="Arial" w:hAnsi="Arial" w:cs="Arial"/>
          <w:kern w:val="16"/>
          <w:sz w:val="20"/>
          <w:szCs w:val="20"/>
        </w:rPr>
        <w:t>а</w:t>
      </w:r>
      <w:r w:rsidRPr="00CC4577">
        <w:rPr>
          <w:rFonts w:ascii="Arial" w:hAnsi="Arial" w:cs="Arial"/>
          <w:kern w:val="16"/>
          <w:sz w:val="20"/>
          <w:szCs w:val="20"/>
        </w:rPr>
        <w:lastRenderedPageBreak/>
        <w:t>руживаются передачи, то настройки анализатора, возможно, потребуется скорректировать, чтобы обе</w:t>
      </w:r>
      <w:r w:rsidRPr="00CC4577">
        <w:rPr>
          <w:rFonts w:ascii="Arial" w:hAnsi="Arial" w:cs="Arial"/>
          <w:kern w:val="16"/>
          <w:sz w:val="20"/>
          <w:szCs w:val="20"/>
        </w:rPr>
        <w:t>с</w:t>
      </w:r>
      <w:r w:rsidRPr="00CC4577">
        <w:rPr>
          <w:rFonts w:ascii="Arial" w:hAnsi="Arial" w:cs="Arial"/>
          <w:kern w:val="16"/>
          <w:sz w:val="20"/>
          <w:szCs w:val="20"/>
        </w:rPr>
        <w:t>печить точную оценку соответствия передач предельным значениям для коротких управляющих сигн</w:t>
      </w:r>
      <w:r w:rsidRPr="00CC4577">
        <w:rPr>
          <w:rFonts w:ascii="Arial" w:hAnsi="Arial" w:cs="Arial"/>
          <w:kern w:val="16"/>
          <w:sz w:val="20"/>
          <w:szCs w:val="20"/>
        </w:rPr>
        <w:t>а</w:t>
      </w:r>
      <w:r w:rsidRPr="00CC4577">
        <w:rPr>
          <w:rFonts w:ascii="Arial" w:hAnsi="Arial" w:cs="Arial"/>
          <w:kern w:val="16"/>
          <w:sz w:val="20"/>
          <w:szCs w:val="20"/>
        </w:rPr>
        <w:t>лов.</w:t>
      </w:r>
    </w:p>
    <w:p w:rsidR="009C015A" w:rsidRPr="00CC4577" w:rsidRDefault="009C015A" w:rsidP="00171862">
      <w:pPr>
        <w:ind w:firstLine="709"/>
        <w:jc w:val="both"/>
        <w:rPr>
          <w:rFonts w:ascii="Arial" w:hAnsi="Arial" w:cs="Arial"/>
          <w:kern w:val="16"/>
          <w:sz w:val="20"/>
          <w:szCs w:val="20"/>
        </w:rPr>
      </w:pPr>
    </w:p>
    <w:p w:rsidR="009C015A" w:rsidRPr="00CC4577" w:rsidRDefault="009C015A" w:rsidP="00171862">
      <w:pPr>
        <w:pStyle w:val="af9"/>
        <w:numPr>
          <w:ilvl w:val="0"/>
          <w:numId w:val="7"/>
        </w:numPr>
        <w:ind w:left="0" w:firstLine="709"/>
        <w:jc w:val="both"/>
        <w:rPr>
          <w:rFonts w:ascii="Arial" w:hAnsi="Arial" w:cs="Arial"/>
          <w:kern w:val="16"/>
          <w:sz w:val="20"/>
          <w:szCs w:val="20"/>
        </w:rPr>
      </w:pPr>
      <w:r w:rsidRPr="00CC4577">
        <w:rPr>
          <w:rFonts w:ascii="Arial" w:hAnsi="Arial" w:cs="Arial"/>
          <w:kern w:val="16"/>
          <w:sz w:val="20"/>
          <w:szCs w:val="20"/>
        </w:rPr>
        <w:t>Испытуемое оборудование может продолжать передавать короткие сигналы управления на испытуемой скачкообразной частоте, пока присутствует сигнал помехи. Эти передачи должны соо</w:t>
      </w:r>
      <w:r w:rsidRPr="00CC4577">
        <w:rPr>
          <w:rFonts w:ascii="Arial" w:hAnsi="Arial" w:cs="Arial"/>
          <w:kern w:val="16"/>
          <w:sz w:val="20"/>
          <w:szCs w:val="20"/>
        </w:rPr>
        <w:t>т</w:t>
      </w:r>
      <w:r w:rsidRPr="00CC4577">
        <w:rPr>
          <w:rFonts w:ascii="Arial" w:hAnsi="Arial" w:cs="Arial"/>
          <w:kern w:val="16"/>
          <w:sz w:val="20"/>
          <w:szCs w:val="20"/>
        </w:rPr>
        <w:t xml:space="preserve">ветствовать требованиям, определенным в подпункте 4.3.1.7.4.2. </w:t>
      </w:r>
    </w:p>
    <w:p w:rsidR="009C015A" w:rsidRPr="00CC4577" w:rsidRDefault="009C015A" w:rsidP="00171862">
      <w:pPr>
        <w:pStyle w:val="af9"/>
        <w:ind w:left="0" w:firstLine="709"/>
        <w:jc w:val="both"/>
        <w:rPr>
          <w:rFonts w:ascii="Arial" w:hAnsi="Arial" w:cs="Arial"/>
          <w:kern w:val="16"/>
          <w:sz w:val="20"/>
          <w:szCs w:val="20"/>
        </w:rPr>
      </w:pPr>
    </w:p>
    <w:p w:rsidR="009C015A" w:rsidRPr="00CC4577" w:rsidRDefault="009C015A" w:rsidP="00171862">
      <w:pPr>
        <w:pStyle w:val="af9"/>
        <w:ind w:left="0" w:firstLine="709"/>
        <w:jc w:val="both"/>
        <w:rPr>
          <w:rFonts w:ascii="Arial" w:hAnsi="Arial" w:cs="Arial"/>
          <w:kern w:val="16"/>
          <w:sz w:val="20"/>
          <w:szCs w:val="20"/>
        </w:rPr>
      </w:pPr>
      <w:r w:rsidRPr="00CC4577">
        <w:rPr>
          <w:rFonts w:ascii="Arial" w:hAnsi="Arial" w:cs="Arial"/>
          <w:kern w:val="16"/>
          <w:sz w:val="20"/>
          <w:szCs w:val="20"/>
        </w:rPr>
        <w:t xml:space="preserve">Для проверки передачи коротких контрольных сигналов может потребоваться изменить настройки анализатора (например, </w:t>
      </w:r>
      <w:proofErr w:type="spellStart"/>
      <w:r w:rsidRPr="00CC4577">
        <w:rPr>
          <w:rFonts w:ascii="Arial" w:hAnsi="Arial" w:cs="Arial"/>
          <w:kern w:val="16"/>
          <w:sz w:val="20"/>
          <w:szCs w:val="20"/>
        </w:rPr>
        <w:t>sweep</w:t>
      </w:r>
      <w:proofErr w:type="spellEnd"/>
      <w:r w:rsidRPr="00CC4577">
        <w:rPr>
          <w:rFonts w:ascii="Arial" w:hAnsi="Arial" w:cs="Arial"/>
          <w:kern w:val="16"/>
          <w:sz w:val="20"/>
          <w:szCs w:val="20"/>
        </w:rPr>
        <w:t xml:space="preserve"> </w:t>
      </w:r>
      <w:proofErr w:type="spellStart"/>
      <w:r w:rsidRPr="00CC4577">
        <w:rPr>
          <w:rFonts w:ascii="Arial" w:hAnsi="Arial" w:cs="Arial"/>
          <w:kern w:val="16"/>
          <w:sz w:val="20"/>
          <w:szCs w:val="20"/>
        </w:rPr>
        <w:t>time</w:t>
      </w:r>
      <w:proofErr w:type="spellEnd"/>
      <w:r w:rsidRPr="00CC4577">
        <w:rPr>
          <w:rFonts w:ascii="Arial" w:hAnsi="Arial" w:cs="Arial"/>
          <w:kern w:val="16"/>
          <w:sz w:val="20"/>
          <w:szCs w:val="20"/>
        </w:rPr>
        <w:t xml:space="preserve">). </w:t>
      </w:r>
    </w:p>
    <w:p w:rsidR="009C015A" w:rsidRPr="00CC4577" w:rsidRDefault="009C015A" w:rsidP="00171862">
      <w:pPr>
        <w:pStyle w:val="af9"/>
        <w:ind w:left="0" w:firstLine="709"/>
        <w:jc w:val="both"/>
        <w:rPr>
          <w:rFonts w:ascii="Arial" w:hAnsi="Arial" w:cs="Arial"/>
          <w:kern w:val="16"/>
          <w:sz w:val="20"/>
          <w:szCs w:val="20"/>
        </w:rPr>
      </w:pPr>
    </w:p>
    <w:p w:rsidR="009C015A" w:rsidRPr="00CC4577" w:rsidRDefault="009C015A" w:rsidP="00171862">
      <w:pPr>
        <w:pStyle w:val="af9"/>
        <w:numPr>
          <w:ilvl w:val="0"/>
          <w:numId w:val="7"/>
        </w:numPr>
        <w:ind w:left="0" w:firstLine="709"/>
        <w:jc w:val="both"/>
        <w:rPr>
          <w:rFonts w:ascii="Arial" w:hAnsi="Arial" w:cs="Arial"/>
          <w:kern w:val="16"/>
          <w:sz w:val="20"/>
          <w:szCs w:val="20"/>
        </w:rPr>
      </w:pPr>
      <w:r w:rsidRPr="00CC4577">
        <w:rPr>
          <w:rFonts w:ascii="Arial" w:hAnsi="Arial" w:cs="Arial"/>
          <w:kern w:val="16"/>
          <w:sz w:val="20"/>
          <w:szCs w:val="20"/>
        </w:rPr>
        <w:t>В качестве альтернативы, оборудование может переключаться в неадаптивный режим.</w:t>
      </w:r>
    </w:p>
    <w:p w:rsidR="009C015A" w:rsidRPr="00CC4577" w:rsidRDefault="009C015A" w:rsidP="00171862">
      <w:pPr>
        <w:ind w:firstLine="709"/>
        <w:jc w:val="both"/>
        <w:rPr>
          <w:rFonts w:ascii="Arial" w:hAnsi="Arial" w:cs="Arial"/>
          <w:b/>
          <w:sz w:val="20"/>
          <w:szCs w:val="20"/>
        </w:rPr>
      </w:pPr>
    </w:p>
    <w:p w:rsidR="009C015A" w:rsidRPr="00CC4577" w:rsidRDefault="009C015A" w:rsidP="007A5415">
      <w:pPr>
        <w:ind w:firstLine="708"/>
        <w:jc w:val="both"/>
        <w:rPr>
          <w:rFonts w:ascii="Arial" w:hAnsi="Arial" w:cs="Arial"/>
          <w:b/>
          <w:kern w:val="16"/>
          <w:sz w:val="20"/>
          <w:szCs w:val="20"/>
        </w:rPr>
      </w:pPr>
      <w:r w:rsidRPr="00CC4577">
        <w:rPr>
          <w:rFonts w:ascii="Arial" w:hAnsi="Arial" w:cs="Arial"/>
          <w:b/>
          <w:kern w:val="16"/>
          <w:sz w:val="20"/>
          <w:szCs w:val="20"/>
        </w:rPr>
        <w:t>Шаг 5: Добавление нежелательного сигнала</w:t>
      </w:r>
    </w:p>
    <w:p w:rsidR="009C015A" w:rsidRPr="00CC4577" w:rsidRDefault="009C015A" w:rsidP="007A5415">
      <w:pPr>
        <w:ind w:firstLine="708"/>
        <w:jc w:val="both"/>
        <w:rPr>
          <w:rFonts w:ascii="Arial" w:hAnsi="Arial" w:cs="Arial"/>
          <w:kern w:val="16"/>
          <w:sz w:val="20"/>
          <w:szCs w:val="20"/>
        </w:rPr>
      </w:pPr>
      <w:r w:rsidRPr="00CC4577">
        <w:rPr>
          <w:rFonts w:ascii="Arial" w:hAnsi="Arial" w:cs="Arial"/>
          <w:kern w:val="16"/>
          <w:sz w:val="20"/>
          <w:szCs w:val="20"/>
        </w:rPr>
        <w:t>При наличии мешающего сигнала в качестве нежелательного сигнала вставляется CW-сигнал с коэффициентом заполнения 100</w:t>
      </w:r>
      <w:r w:rsidR="00EA34B3">
        <w:rPr>
          <w:rFonts w:ascii="Arial" w:hAnsi="Arial" w:cs="Arial"/>
          <w:kern w:val="16"/>
          <w:sz w:val="20"/>
          <w:szCs w:val="20"/>
        </w:rPr>
        <w:t> </w:t>
      </w:r>
      <w:r w:rsidRPr="00CC4577">
        <w:rPr>
          <w:rFonts w:ascii="Arial" w:hAnsi="Arial" w:cs="Arial"/>
          <w:kern w:val="16"/>
          <w:sz w:val="20"/>
          <w:szCs w:val="20"/>
        </w:rPr>
        <w:t>%. Частота и уровень указаны в таблице 2 подпункта 4.3.1.7.2.2, шаг 6 или в таблице 3 подпункта 4.3.1.7.3.2, шаг 7.</w:t>
      </w:r>
    </w:p>
    <w:p w:rsidR="009C015A" w:rsidRPr="00CC4577" w:rsidRDefault="009C015A" w:rsidP="007A5415">
      <w:pPr>
        <w:ind w:firstLine="708"/>
        <w:jc w:val="both"/>
        <w:rPr>
          <w:rFonts w:ascii="Arial" w:hAnsi="Arial" w:cs="Arial"/>
          <w:kern w:val="16"/>
          <w:sz w:val="20"/>
          <w:szCs w:val="20"/>
        </w:rPr>
      </w:pPr>
      <w:r w:rsidRPr="00CC4577">
        <w:rPr>
          <w:rFonts w:ascii="Arial" w:hAnsi="Arial" w:cs="Arial"/>
          <w:kern w:val="16"/>
          <w:sz w:val="20"/>
          <w:szCs w:val="20"/>
        </w:rPr>
        <w:t>Анализатор спектра необходимо использовать для контроля передач от испытуемого устройства на выбранной скачкообразной частоте. Для этого может потребоваться, чтобы старт запуска записи ра</w:t>
      </w:r>
      <w:r w:rsidRPr="00CC4577">
        <w:rPr>
          <w:rFonts w:ascii="Arial" w:hAnsi="Arial" w:cs="Arial"/>
          <w:kern w:val="16"/>
          <w:sz w:val="20"/>
          <w:szCs w:val="20"/>
        </w:rPr>
        <w:t>з</w:t>
      </w:r>
      <w:r w:rsidRPr="00CC4577">
        <w:rPr>
          <w:rFonts w:ascii="Arial" w:hAnsi="Arial" w:cs="Arial"/>
          <w:kern w:val="16"/>
          <w:sz w:val="20"/>
          <w:szCs w:val="20"/>
        </w:rPr>
        <w:t>вертки осуществлялся сразу после начала сигнала помехи.</w:t>
      </w:r>
    </w:p>
    <w:p w:rsidR="009C015A" w:rsidRPr="00CC4577" w:rsidRDefault="009C015A" w:rsidP="007A5415">
      <w:pPr>
        <w:ind w:firstLine="708"/>
        <w:jc w:val="both"/>
        <w:rPr>
          <w:rFonts w:ascii="Arial" w:hAnsi="Arial" w:cs="Arial"/>
          <w:kern w:val="16"/>
          <w:sz w:val="20"/>
          <w:szCs w:val="20"/>
        </w:rPr>
      </w:pPr>
      <w:r w:rsidRPr="00CC4577">
        <w:rPr>
          <w:rFonts w:ascii="Arial" w:hAnsi="Arial" w:cs="Arial"/>
          <w:kern w:val="16"/>
          <w:sz w:val="20"/>
          <w:szCs w:val="20"/>
        </w:rPr>
        <w:t>Используя методику, описанную в подпункте 5.4.6.2.1.5, проверяется следующее:</w:t>
      </w:r>
    </w:p>
    <w:p w:rsidR="009C015A" w:rsidRPr="00CC4577" w:rsidRDefault="009C015A" w:rsidP="00C01CF6">
      <w:pPr>
        <w:pStyle w:val="af9"/>
        <w:numPr>
          <w:ilvl w:val="2"/>
          <w:numId w:val="8"/>
        </w:numPr>
        <w:ind w:left="0" w:firstLine="709"/>
        <w:jc w:val="both"/>
        <w:rPr>
          <w:rFonts w:ascii="Arial" w:hAnsi="Arial" w:cs="Arial"/>
          <w:kern w:val="16"/>
          <w:sz w:val="20"/>
          <w:szCs w:val="20"/>
        </w:rPr>
      </w:pPr>
      <w:r w:rsidRPr="00CC4577">
        <w:rPr>
          <w:rFonts w:ascii="Arial" w:hAnsi="Arial" w:cs="Arial"/>
          <w:kern w:val="16"/>
          <w:sz w:val="20"/>
          <w:szCs w:val="20"/>
        </w:rPr>
        <w:t>Испытуемое оборудование не должно возобновлять нормальную передачу на испытыв</w:t>
      </w:r>
      <w:r w:rsidRPr="00CC4577">
        <w:rPr>
          <w:rFonts w:ascii="Arial" w:hAnsi="Arial" w:cs="Arial"/>
          <w:kern w:val="16"/>
          <w:sz w:val="20"/>
          <w:szCs w:val="20"/>
        </w:rPr>
        <w:t>а</w:t>
      </w:r>
      <w:r w:rsidRPr="00CC4577">
        <w:rPr>
          <w:rFonts w:ascii="Arial" w:hAnsi="Arial" w:cs="Arial"/>
          <w:kern w:val="16"/>
          <w:sz w:val="20"/>
          <w:szCs w:val="20"/>
        </w:rPr>
        <w:t>емой скачкообразной частоте до тех пор, пока присутствует как сигнал помехи, так и нежелательный си</w:t>
      </w:r>
      <w:r w:rsidRPr="00CC4577">
        <w:rPr>
          <w:rFonts w:ascii="Arial" w:hAnsi="Arial" w:cs="Arial"/>
          <w:kern w:val="16"/>
          <w:sz w:val="20"/>
          <w:szCs w:val="20"/>
        </w:rPr>
        <w:t>г</w:t>
      </w:r>
      <w:r w:rsidRPr="00CC4577">
        <w:rPr>
          <w:rFonts w:ascii="Arial" w:hAnsi="Arial" w:cs="Arial"/>
          <w:kern w:val="16"/>
          <w:sz w:val="20"/>
          <w:szCs w:val="20"/>
        </w:rPr>
        <w:t xml:space="preserve">нал.  </w:t>
      </w:r>
    </w:p>
    <w:p w:rsidR="009C015A" w:rsidRPr="00CC4577" w:rsidRDefault="009C015A" w:rsidP="00C01CF6">
      <w:pPr>
        <w:pStyle w:val="af9"/>
        <w:ind w:left="0" w:firstLine="709"/>
        <w:jc w:val="both"/>
        <w:rPr>
          <w:rFonts w:ascii="Arial" w:hAnsi="Arial" w:cs="Arial"/>
          <w:kern w:val="16"/>
          <w:sz w:val="20"/>
          <w:szCs w:val="20"/>
        </w:rPr>
      </w:pPr>
      <w:r w:rsidRPr="00CC4577">
        <w:rPr>
          <w:rFonts w:ascii="Arial" w:hAnsi="Arial" w:cs="Arial"/>
          <w:kern w:val="16"/>
          <w:sz w:val="20"/>
          <w:szCs w:val="20"/>
        </w:rPr>
        <w:t>Чтобы убедиться, что испытуемое устройство не возобновляет передачи, пока присутствуют п</w:t>
      </w:r>
      <w:r w:rsidRPr="00CC4577">
        <w:rPr>
          <w:rFonts w:ascii="Arial" w:hAnsi="Arial" w:cs="Arial"/>
          <w:kern w:val="16"/>
          <w:sz w:val="20"/>
          <w:szCs w:val="20"/>
        </w:rPr>
        <w:t>о</w:t>
      </w:r>
      <w:r w:rsidRPr="00CC4577">
        <w:rPr>
          <w:rFonts w:ascii="Arial" w:hAnsi="Arial" w:cs="Arial"/>
          <w:kern w:val="16"/>
          <w:sz w:val="20"/>
          <w:szCs w:val="20"/>
        </w:rPr>
        <w:t>меховый и нежелательный сигналы, необходимо осуществлять контроль на протяжении не менее 60 с. Если в течение этого периода обнаруживаются передачи, то настройки анализатора, возможно, потреб</w:t>
      </w:r>
      <w:r w:rsidRPr="00CC4577">
        <w:rPr>
          <w:rFonts w:ascii="Arial" w:hAnsi="Arial" w:cs="Arial"/>
          <w:kern w:val="16"/>
          <w:sz w:val="20"/>
          <w:szCs w:val="20"/>
        </w:rPr>
        <w:t>у</w:t>
      </w:r>
      <w:r w:rsidRPr="00CC4577">
        <w:rPr>
          <w:rFonts w:ascii="Arial" w:hAnsi="Arial" w:cs="Arial"/>
          <w:kern w:val="16"/>
          <w:sz w:val="20"/>
          <w:szCs w:val="20"/>
        </w:rPr>
        <w:t>ется скорректировать, чтобы обеспечить точную оценку соответствия передач предельным значениям для коротких управляющих сигналов.</w:t>
      </w:r>
    </w:p>
    <w:p w:rsidR="009C015A" w:rsidRPr="00CC4577" w:rsidRDefault="009C015A" w:rsidP="00C01CF6">
      <w:pPr>
        <w:pStyle w:val="af9"/>
        <w:numPr>
          <w:ilvl w:val="2"/>
          <w:numId w:val="8"/>
        </w:numPr>
        <w:ind w:left="0" w:firstLine="709"/>
        <w:jc w:val="both"/>
        <w:rPr>
          <w:rFonts w:ascii="Arial" w:hAnsi="Arial" w:cs="Arial"/>
          <w:kern w:val="16"/>
          <w:sz w:val="20"/>
          <w:szCs w:val="20"/>
        </w:rPr>
      </w:pPr>
      <w:r w:rsidRPr="00CC4577">
        <w:rPr>
          <w:rFonts w:ascii="Arial" w:hAnsi="Arial" w:cs="Arial"/>
          <w:kern w:val="16"/>
          <w:sz w:val="20"/>
          <w:szCs w:val="20"/>
        </w:rPr>
        <w:t>Испытуемое оборудование может продолжать передавать короткие сигналы управления на испытываемой скачкообразной частоте, пока присутствуют помеховые и нежелательные сигналы. Эти передачи должны соответствовать ограничениям, определенным в подпункте 4.7.1.7.4.2.</w:t>
      </w:r>
    </w:p>
    <w:p w:rsidR="009C015A" w:rsidRPr="00CC4577" w:rsidRDefault="009C015A" w:rsidP="00C01CF6">
      <w:pPr>
        <w:pStyle w:val="af9"/>
        <w:ind w:left="0" w:firstLine="709"/>
        <w:jc w:val="both"/>
        <w:rPr>
          <w:rFonts w:ascii="Arial" w:hAnsi="Arial" w:cs="Arial"/>
          <w:kern w:val="16"/>
          <w:sz w:val="20"/>
          <w:szCs w:val="20"/>
        </w:rPr>
      </w:pPr>
      <w:r w:rsidRPr="00CC4577">
        <w:rPr>
          <w:rFonts w:ascii="Arial" w:hAnsi="Arial" w:cs="Arial"/>
          <w:kern w:val="16"/>
          <w:sz w:val="20"/>
          <w:szCs w:val="20"/>
        </w:rPr>
        <w:t xml:space="preserve">Для проверки передачи коротких контрольных сигналов может потребоваться изменить настройки анализатора (например, </w:t>
      </w:r>
      <w:proofErr w:type="spellStart"/>
      <w:r w:rsidRPr="00CC4577">
        <w:rPr>
          <w:rFonts w:ascii="Arial" w:hAnsi="Arial" w:cs="Arial"/>
          <w:kern w:val="16"/>
          <w:sz w:val="20"/>
          <w:szCs w:val="20"/>
        </w:rPr>
        <w:t>sweep</w:t>
      </w:r>
      <w:proofErr w:type="spellEnd"/>
      <w:r w:rsidRPr="00CC4577">
        <w:rPr>
          <w:rFonts w:ascii="Arial" w:hAnsi="Arial" w:cs="Arial"/>
          <w:kern w:val="16"/>
          <w:sz w:val="20"/>
          <w:szCs w:val="20"/>
        </w:rPr>
        <w:t xml:space="preserve"> </w:t>
      </w:r>
      <w:proofErr w:type="spellStart"/>
      <w:r w:rsidRPr="00CC4577">
        <w:rPr>
          <w:rFonts w:ascii="Arial" w:hAnsi="Arial" w:cs="Arial"/>
          <w:kern w:val="16"/>
          <w:sz w:val="20"/>
          <w:szCs w:val="20"/>
        </w:rPr>
        <w:t>time</w:t>
      </w:r>
      <w:proofErr w:type="spellEnd"/>
      <w:r w:rsidRPr="00CC4577">
        <w:rPr>
          <w:rFonts w:ascii="Arial" w:hAnsi="Arial" w:cs="Arial"/>
          <w:kern w:val="16"/>
          <w:sz w:val="20"/>
          <w:szCs w:val="20"/>
        </w:rPr>
        <w:t>).</w:t>
      </w:r>
    </w:p>
    <w:p w:rsidR="009C015A" w:rsidRPr="00CC4577" w:rsidRDefault="009C015A" w:rsidP="007A5415">
      <w:pPr>
        <w:pStyle w:val="af9"/>
        <w:ind w:left="2160"/>
        <w:jc w:val="both"/>
        <w:rPr>
          <w:rFonts w:ascii="Arial" w:hAnsi="Arial" w:cs="Arial"/>
          <w:kern w:val="16"/>
          <w:sz w:val="20"/>
          <w:szCs w:val="20"/>
        </w:rPr>
      </w:pPr>
    </w:p>
    <w:p w:rsidR="009C015A" w:rsidRPr="00CC4577" w:rsidRDefault="009C015A" w:rsidP="005C4BC8">
      <w:pPr>
        <w:ind w:firstLine="708"/>
        <w:jc w:val="both"/>
        <w:rPr>
          <w:rFonts w:ascii="Arial" w:hAnsi="Arial" w:cs="Arial"/>
          <w:b/>
          <w:kern w:val="16"/>
          <w:sz w:val="20"/>
          <w:szCs w:val="20"/>
        </w:rPr>
      </w:pPr>
      <w:r w:rsidRPr="00CC4577">
        <w:rPr>
          <w:rFonts w:ascii="Arial" w:hAnsi="Arial" w:cs="Arial"/>
          <w:b/>
          <w:kern w:val="16"/>
          <w:sz w:val="20"/>
          <w:szCs w:val="20"/>
        </w:rPr>
        <w:t xml:space="preserve">Шаг 6: Устранение помехового и </w:t>
      </w:r>
      <w:proofErr w:type="gramStart"/>
      <w:r w:rsidRPr="00CC4577">
        <w:rPr>
          <w:rFonts w:ascii="Arial" w:hAnsi="Arial" w:cs="Arial"/>
          <w:b/>
          <w:kern w:val="16"/>
          <w:sz w:val="20"/>
          <w:szCs w:val="20"/>
        </w:rPr>
        <w:t>нежелательного</w:t>
      </w:r>
      <w:proofErr w:type="gramEnd"/>
      <w:r w:rsidRPr="00CC4577">
        <w:rPr>
          <w:rFonts w:ascii="Arial" w:hAnsi="Arial" w:cs="Arial"/>
          <w:b/>
          <w:kern w:val="16"/>
          <w:sz w:val="20"/>
          <w:szCs w:val="20"/>
        </w:rPr>
        <w:t xml:space="preserve"> сигналов</w:t>
      </w:r>
    </w:p>
    <w:p w:rsidR="009C015A" w:rsidRPr="00CC4577" w:rsidRDefault="009C015A" w:rsidP="007A5415">
      <w:pPr>
        <w:pStyle w:val="af9"/>
        <w:ind w:left="0" w:firstLine="708"/>
        <w:jc w:val="both"/>
        <w:rPr>
          <w:rFonts w:ascii="Arial" w:hAnsi="Arial" w:cs="Arial"/>
          <w:kern w:val="16"/>
          <w:sz w:val="20"/>
          <w:szCs w:val="20"/>
        </w:rPr>
      </w:pPr>
      <w:r w:rsidRPr="00CC4577">
        <w:rPr>
          <w:rFonts w:ascii="Arial" w:hAnsi="Arial" w:cs="Arial"/>
          <w:kern w:val="16"/>
          <w:sz w:val="20"/>
          <w:szCs w:val="20"/>
        </w:rPr>
        <w:t>После устранения помехового и нежелательного сигналов испытуемому оборудованию разреш</w:t>
      </w:r>
      <w:r w:rsidRPr="00CC4577">
        <w:rPr>
          <w:rFonts w:ascii="Arial" w:hAnsi="Arial" w:cs="Arial"/>
          <w:kern w:val="16"/>
          <w:sz w:val="20"/>
          <w:szCs w:val="20"/>
        </w:rPr>
        <w:t>а</w:t>
      </w:r>
      <w:r w:rsidRPr="00CC4577">
        <w:rPr>
          <w:rFonts w:ascii="Arial" w:hAnsi="Arial" w:cs="Arial"/>
          <w:kern w:val="16"/>
          <w:sz w:val="20"/>
          <w:szCs w:val="20"/>
        </w:rPr>
        <w:t xml:space="preserve">ется повторно включить любой канал ранее помечен как недоступный, однако для оборудования, не </w:t>
      </w:r>
      <w:r w:rsidR="005C4BC8">
        <w:rPr>
          <w:rFonts w:ascii="Arial" w:hAnsi="Arial" w:cs="Arial"/>
          <w:kern w:val="16"/>
          <w:sz w:val="20"/>
          <w:szCs w:val="20"/>
        </w:rPr>
        <w:t>р</w:t>
      </w:r>
      <w:r w:rsidR="005C4BC8">
        <w:rPr>
          <w:rFonts w:ascii="Arial" w:hAnsi="Arial" w:cs="Arial"/>
          <w:kern w:val="16"/>
          <w:sz w:val="20"/>
          <w:szCs w:val="20"/>
        </w:rPr>
        <w:t>а</w:t>
      </w:r>
      <w:r w:rsidR="005C4BC8">
        <w:rPr>
          <w:rFonts w:ascii="Arial" w:hAnsi="Arial" w:cs="Arial"/>
          <w:kern w:val="16"/>
          <w:sz w:val="20"/>
          <w:szCs w:val="20"/>
        </w:rPr>
        <w:t>ботающего в режиме</w:t>
      </w:r>
      <w:r w:rsidRPr="00CC4577">
        <w:rPr>
          <w:rFonts w:ascii="Arial" w:hAnsi="Arial" w:cs="Arial"/>
          <w:kern w:val="16"/>
          <w:sz w:val="20"/>
          <w:szCs w:val="20"/>
        </w:rPr>
        <w:t xml:space="preserve"> </w:t>
      </w:r>
      <w:proofErr w:type="gramStart"/>
      <w:r w:rsidRPr="00CC4577">
        <w:rPr>
          <w:rFonts w:ascii="Arial" w:hAnsi="Arial" w:cs="Arial"/>
          <w:kern w:val="16"/>
          <w:sz w:val="20"/>
          <w:szCs w:val="20"/>
          <w:lang w:val="en-US"/>
        </w:rPr>
        <w:t>LBT</w:t>
      </w:r>
      <w:proofErr w:type="gramEnd"/>
      <w:r w:rsidRPr="00CC4577">
        <w:rPr>
          <w:rFonts w:ascii="Arial" w:hAnsi="Arial" w:cs="Arial"/>
          <w:kern w:val="16"/>
          <w:sz w:val="20"/>
          <w:szCs w:val="20"/>
        </w:rPr>
        <w:t xml:space="preserve">должно быть </w:t>
      </w:r>
      <w:r w:rsidR="009F3116" w:rsidRPr="00CC4577">
        <w:rPr>
          <w:rFonts w:ascii="Arial" w:hAnsi="Arial" w:cs="Arial"/>
          <w:kern w:val="16"/>
          <w:sz w:val="20"/>
          <w:szCs w:val="20"/>
        </w:rPr>
        <w:t>подтверждено</w:t>
      </w:r>
      <w:r w:rsidRPr="00CC4577">
        <w:rPr>
          <w:rFonts w:ascii="Arial" w:hAnsi="Arial" w:cs="Arial"/>
          <w:kern w:val="16"/>
          <w:sz w:val="20"/>
          <w:szCs w:val="20"/>
        </w:rPr>
        <w:t>, что это должно быть сделано только после пери</w:t>
      </w:r>
      <w:r w:rsidRPr="00CC4577">
        <w:rPr>
          <w:rFonts w:ascii="Arial" w:hAnsi="Arial" w:cs="Arial"/>
          <w:kern w:val="16"/>
          <w:sz w:val="20"/>
          <w:szCs w:val="20"/>
        </w:rPr>
        <w:t>о</w:t>
      </w:r>
      <w:r w:rsidRPr="00CC4577">
        <w:rPr>
          <w:rFonts w:ascii="Arial" w:hAnsi="Arial" w:cs="Arial"/>
          <w:kern w:val="16"/>
          <w:sz w:val="20"/>
          <w:szCs w:val="20"/>
        </w:rPr>
        <w:t xml:space="preserve">да определенного в </w:t>
      </w:r>
      <w:r w:rsidR="007F1405">
        <w:rPr>
          <w:rFonts w:ascii="Arial" w:hAnsi="Arial" w:cs="Arial"/>
          <w:kern w:val="16"/>
          <w:sz w:val="20"/>
          <w:szCs w:val="20"/>
        </w:rPr>
        <w:t>подпункте</w:t>
      </w:r>
      <w:r w:rsidRPr="00CC4577">
        <w:rPr>
          <w:rFonts w:ascii="Arial" w:hAnsi="Arial" w:cs="Arial"/>
          <w:kern w:val="16"/>
          <w:sz w:val="20"/>
          <w:szCs w:val="20"/>
        </w:rPr>
        <w:t xml:space="preserve"> 4.3.1.7.3.2, шаг 2;</w:t>
      </w:r>
    </w:p>
    <w:p w:rsidR="009C015A" w:rsidRPr="00CC4577" w:rsidRDefault="009C015A" w:rsidP="007A5415">
      <w:pPr>
        <w:jc w:val="both"/>
        <w:rPr>
          <w:rFonts w:ascii="Arial" w:hAnsi="Arial" w:cs="Arial"/>
          <w:kern w:val="16"/>
          <w:sz w:val="20"/>
          <w:szCs w:val="20"/>
        </w:rPr>
      </w:pPr>
    </w:p>
    <w:p w:rsidR="009C015A" w:rsidRPr="00CC4577" w:rsidRDefault="009C015A" w:rsidP="005C4BC8">
      <w:pPr>
        <w:ind w:firstLine="708"/>
        <w:jc w:val="both"/>
        <w:rPr>
          <w:rFonts w:ascii="Arial" w:hAnsi="Arial" w:cs="Arial"/>
          <w:b/>
          <w:kern w:val="16"/>
          <w:sz w:val="20"/>
          <w:szCs w:val="20"/>
        </w:rPr>
      </w:pPr>
      <w:r w:rsidRPr="00CC4577">
        <w:rPr>
          <w:rFonts w:ascii="Arial" w:hAnsi="Arial" w:cs="Arial"/>
          <w:b/>
          <w:kern w:val="16"/>
          <w:sz w:val="20"/>
          <w:szCs w:val="20"/>
        </w:rPr>
        <w:t xml:space="preserve">Шаг 7: </w:t>
      </w:r>
    </w:p>
    <w:p w:rsidR="009C015A" w:rsidRPr="00CC4577" w:rsidRDefault="009C015A" w:rsidP="007A5415">
      <w:pPr>
        <w:jc w:val="both"/>
        <w:rPr>
          <w:rFonts w:ascii="Arial" w:hAnsi="Arial" w:cs="Arial"/>
          <w:kern w:val="16"/>
          <w:sz w:val="20"/>
          <w:szCs w:val="20"/>
        </w:rPr>
      </w:pPr>
      <w:r w:rsidRPr="00CC4577">
        <w:rPr>
          <w:rFonts w:ascii="Arial" w:hAnsi="Arial" w:cs="Arial"/>
          <w:kern w:val="16"/>
          <w:sz w:val="20"/>
          <w:szCs w:val="20"/>
        </w:rPr>
        <w:tab/>
        <w:t xml:space="preserve">Шаги 2 </w:t>
      </w:r>
      <w:r w:rsidR="009F3116" w:rsidRPr="009F3116">
        <w:rPr>
          <w:rFonts w:ascii="Arial" w:hAnsi="Arial" w:cs="Arial"/>
          <w:kern w:val="16"/>
          <w:sz w:val="20"/>
          <w:szCs w:val="20"/>
        </w:rPr>
        <w:t>-</w:t>
      </w:r>
      <w:r w:rsidRPr="00CC4577">
        <w:rPr>
          <w:rFonts w:ascii="Arial" w:hAnsi="Arial" w:cs="Arial"/>
          <w:kern w:val="16"/>
          <w:sz w:val="20"/>
          <w:szCs w:val="20"/>
        </w:rPr>
        <w:t xml:space="preserve"> 6 повторяются для каждой </w:t>
      </w:r>
      <w:proofErr w:type="gramStart"/>
      <w:r w:rsidRPr="00CC4577">
        <w:rPr>
          <w:rFonts w:ascii="Arial" w:hAnsi="Arial" w:cs="Arial"/>
          <w:kern w:val="16"/>
          <w:sz w:val="20"/>
          <w:szCs w:val="20"/>
        </w:rPr>
        <w:t>из</w:t>
      </w:r>
      <w:proofErr w:type="gramEnd"/>
      <w:r w:rsidRPr="00CC4577">
        <w:rPr>
          <w:rFonts w:ascii="Arial" w:hAnsi="Arial" w:cs="Arial"/>
          <w:kern w:val="16"/>
          <w:sz w:val="20"/>
          <w:szCs w:val="20"/>
        </w:rPr>
        <w:t xml:space="preserve"> проверяемых </w:t>
      </w:r>
      <w:r w:rsidR="008003A2" w:rsidRPr="00CC4577">
        <w:rPr>
          <w:rFonts w:ascii="Arial" w:hAnsi="Arial" w:cs="Arial"/>
          <w:kern w:val="16"/>
          <w:sz w:val="20"/>
          <w:szCs w:val="20"/>
        </w:rPr>
        <w:t>частотах для скачков</w:t>
      </w:r>
      <w:r w:rsidRPr="00CC4577">
        <w:rPr>
          <w:rFonts w:ascii="Arial" w:hAnsi="Arial" w:cs="Arial"/>
          <w:kern w:val="16"/>
          <w:sz w:val="20"/>
          <w:szCs w:val="20"/>
        </w:rPr>
        <w:t xml:space="preserve">. </w:t>
      </w:r>
    </w:p>
    <w:p w:rsidR="009C015A" w:rsidRPr="00CC4577" w:rsidRDefault="009C015A" w:rsidP="007A5415">
      <w:pPr>
        <w:rPr>
          <w:rFonts w:ascii="Arial" w:hAnsi="Arial" w:cs="Arial"/>
          <w:b/>
          <w:sz w:val="20"/>
          <w:szCs w:val="20"/>
        </w:rPr>
      </w:pPr>
    </w:p>
    <w:p w:rsidR="00887721" w:rsidRPr="005C4BC8" w:rsidRDefault="00887721" w:rsidP="005C4BC8">
      <w:pPr>
        <w:ind w:firstLine="708"/>
        <w:jc w:val="both"/>
        <w:rPr>
          <w:rFonts w:ascii="Arial" w:hAnsi="Arial" w:cs="Arial"/>
          <w:b/>
          <w:kern w:val="16"/>
          <w:sz w:val="20"/>
          <w:szCs w:val="20"/>
        </w:rPr>
      </w:pPr>
      <w:r w:rsidRPr="005C4BC8">
        <w:rPr>
          <w:rFonts w:ascii="Arial" w:hAnsi="Arial" w:cs="Arial"/>
          <w:b/>
          <w:kern w:val="16"/>
          <w:sz w:val="20"/>
          <w:szCs w:val="20"/>
        </w:rPr>
        <w:t xml:space="preserve">5.4.6.2.1.3 </w:t>
      </w:r>
      <w:r w:rsidR="001E041A">
        <w:rPr>
          <w:rFonts w:ascii="Arial" w:hAnsi="Arial" w:cs="Arial"/>
          <w:b/>
          <w:kern w:val="16"/>
          <w:sz w:val="20"/>
          <w:szCs w:val="20"/>
        </w:rPr>
        <w:t>О</w:t>
      </w:r>
      <w:r w:rsidRPr="005C4BC8">
        <w:rPr>
          <w:rFonts w:ascii="Arial" w:hAnsi="Arial" w:cs="Arial"/>
          <w:b/>
          <w:kern w:val="16"/>
          <w:sz w:val="20"/>
          <w:szCs w:val="20"/>
        </w:rPr>
        <w:t xml:space="preserve">борудование без </w:t>
      </w:r>
      <w:r w:rsidR="001E041A" w:rsidRPr="005C4BC8">
        <w:rPr>
          <w:rFonts w:ascii="Arial" w:hAnsi="Arial" w:cs="Arial"/>
          <w:b/>
          <w:kern w:val="16"/>
          <w:sz w:val="20"/>
          <w:szCs w:val="20"/>
        </w:rPr>
        <w:t xml:space="preserve">FHSS </w:t>
      </w:r>
      <w:r w:rsidRPr="005C4BC8">
        <w:rPr>
          <w:rFonts w:ascii="Arial" w:hAnsi="Arial" w:cs="Arial"/>
          <w:b/>
          <w:kern w:val="16"/>
          <w:sz w:val="20"/>
          <w:szCs w:val="20"/>
        </w:rPr>
        <w:t xml:space="preserve">использующее </w:t>
      </w:r>
      <w:r w:rsidR="001E041A" w:rsidRPr="001E041A">
        <w:rPr>
          <w:rFonts w:ascii="Arial" w:hAnsi="Arial" w:cs="Arial"/>
          <w:b/>
          <w:kern w:val="16"/>
          <w:sz w:val="20"/>
          <w:szCs w:val="20"/>
        </w:rPr>
        <w:t>DAA</w:t>
      </w:r>
    </w:p>
    <w:p w:rsidR="00887721" w:rsidRPr="00CC4577" w:rsidRDefault="00887721" w:rsidP="007A5415">
      <w:pPr>
        <w:ind w:firstLine="709"/>
        <w:jc w:val="both"/>
        <w:rPr>
          <w:rFonts w:ascii="Arial" w:hAnsi="Arial" w:cs="Arial"/>
          <w:sz w:val="20"/>
          <w:szCs w:val="20"/>
        </w:rPr>
      </w:pPr>
      <w:r w:rsidRPr="00CC4577">
        <w:rPr>
          <w:rFonts w:ascii="Arial" w:hAnsi="Arial" w:cs="Arial"/>
          <w:sz w:val="20"/>
          <w:szCs w:val="20"/>
        </w:rPr>
        <w:t>Приведенные ниже шаги определяют процедуру проверки эффективности работы адаптивного механизма DAA оборудования без механизма LBT, использующего модуляцию, отличную от FHSS.</w:t>
      </w:r>
    </w:p>
    <w:p w:rsidR="00887721" w:rsidRPr="00CC4577" w:rsidRDefault="00887721" w:rsidP="007A5415">
      <w:pPr>
        <w:ind w:firstLine="709"/>
        <w:jc w:val="both"/>
        <w:rPr>
          <w:rFonts w:ascii="Arial" w:hAnsi="Arial" w:cs="Arial"/>
          <w:sz w:val="20"/>
          <w:szCs w:val="20"/>
        </w:rPr>
      </w:pPr>
      <w:r w:rsidRPr="00CC4577">
        <w:rPr>
          <w:rFonts w:ascii="Arial" w:hAnsi="Arial" w:cs="Arial"/>
          <w:sz w:val="20"/>
          <w:szCs w:val="20"/>
        </w:rPr>
        <w:t>Для систем,  имеющих несколько цепей приема, проверке подлежит только одна цепь (антенный порт).</w:t>
      </w:r>
    </w:p>
    <w:p w:rsidR="00887721" w:rsidRPr="00CC4577" w:rsidRDefault="00887721" w:rsidP="007A5415">
      <w:pPr>
        <w:ind w:firstLine="709"/>
        <w:jc w:val="both"/>
        <w:rPr>
          <w:rFonts w:ascii="Arial" w:hAnsi="Arial" w:cs="Arial"/>
          <w:sz w:val="20"/>
          <w:szCs w:val="20"/>
        </w:rPr>
      </w:pPr>
    </w:p>
    <w:p w:rsidR="00887721" w:rsidRPr="005C4BC8" w:rsidRDefault="00887721" w:rsidP="005C4BC8">
      <w:pPr>
        <w:ind w:firstLine="708"/>
        <w:jc w:val="both"/>
        <w:rPr>
          <w:rFonts w:ascii="Arial" w:hAnsi="Arial" w:cs="Arial"/>
          <w:b/>
          <w:kern w:val="16"/>
          <w:sz w:val="20"/>
          <w:szCs w:val="20"/>
        </w:rPr>
      </w:pPr>
      <w:r w:rsidRPr="005C4BC8">
        <w:rPr>
          <w:rFonts w:ascii="Arial" w:hAnsi="Arial" w:cs="Arial"/>
          <w:b/>
          <w:kern w:val="16"/>
          <w:sz w:val="20"/>
          <w:szCs w:val="20"/>
        </w:rPr>
        <w:t>Шаг 1:</w:t>
      </w:r>
    </w:p>
    <w:p w:rsidR="00887721" w:rsidRPr="00CC4577" w:rsidRDefault="00887721" w:rsidP="007A5415">
      <w:pPr>
        <w:ind w:firstLine="708"/>
        <w:jc w:val="both"/>
        <w:rPr>
          <w:rFonts w:ascii="Arial" w:hAnsi="Arial" w:cs="Arial"/>
          <w:b/>
          <w:sz w:val="20"/>
          <w:szCs w:val="20"/>
        </w:rPr>
      </w:pPr>
      <w:r w:rsidRPr="00CC4577">
        <w:rPr>
          <w:rFonts w:ascii="Arial" w:hAnsi="Arial" w:cs="Arial"/>
          <w:kern w:val="16"/>
          <w:sz w:val="20"/>
          <w:szCs w:val="20"/>
        </w:rPr>
        <w:t xml:space="preserve">Во время тестирования </w:t>
      </w:r>
      <w:proofErr w:type="spellStart"/>
      <w:r w:rsidRPr="00CC4577">
        <w:rPr>
          <w:rFonts w:ascii="Arial" w:hAnsi="Arial" w:cs="Arial"/>
          <w:kern w:val="16"/>
          <w:sz w:val="20"/>
          <w:szCs w:val="20"/>
          <w:lang w:val="de-DE"/>
        </w:rPr>
        <w:t>испытуемое</w:t>
      </w:r>
      <w:proofErr w:type="spellEnd"/>
      <w:r w:rsidRPr="00CC4577">
        <w:rPr>
          <w:rFonts w:ascii="Arial" w:hAnsi="Arial" w:cs="Arial"/>
          <w:kern w:val="16"/>
          <w:sz w:val="20"/>
          <w:szCs w:val="20"/>
          <w:lang w:val="de-DE"/>
        </w:rPr>
        <w:t xml:space="preserve"> </w:t>
      </w:r>
      <w:proofErr w:type="spellStart"/>
      <w:r w:rsidRPr="00CC4577">
        <w:rPr>
          <w:rFonts w:ascii="Arial" w:hAnsi="Arial" w:cs="Arial"/>
          <w:kern w:val="16"/>
          <w:sz w:val="20"/>
          <w:szCs w:val="20"/>
          <w:lang w:val="de-DE"/>
        </w:rPr>
        <w:t>устройство</w:t>
      </w:r>
      <w:proofErr w:type="spellEnd"/>
      <w:r w:rsidRPr="00CC4577">
        <w:rPr>
          <w:rFonts w:ascii="Arial" w:hAnsi="Arial" w:cs="Arial"/>
          <w:kern w:val="16"/>
          <w:sz w:val="20"/>
          <w:szCs w:val="20"/>
        </w:rPr>
        <w:t xml:space="preserve"> должно быть подключено к вспомогательному </w:t>
      </w:r>
      <w:r w:rsidRPr="00CC4577">
        <w:rPr>
          <w:rFonts w:ascii="Arial" w:hAnsi="Arial" w:cs="Arial"/>
          <w:spacing w:val="-2"/>
          <w:kern w:val="16"/>
          <w:sz w:val="20"/>
          <w:szCs w:val="20"/>
        </w:rPr>
        <w:t xml:space="preserve">устройству. </w:t>
      </w:r>
      <w:r w:rsidRPr="00CC4577">
        <w:rPr>
          <w:rFonts w:ascii="Arial" w:hAnsi="Arial" w:cs="Arial"/>
          <w:sz w:val="20"/>
          <w:szCs w:val="20"/>
        </w:rPr>
        <w:t>Генератор сигналов помех, генератор нежелательных сигналов</w:t>
      </w:r>
      <w:proofErr w:type="gramStart"/>
      <w:r w:rsidRPr="00CC4577">
        <w:rPr>
          <w:rFonts w:ascii="Arial" w:hAnsi="Arial" w:cs="Arial"/>
          <w:sz w:val="20"/>
          <w:szCs w:val="20"/>
        </w:rPr>
        <w:t>.</w:t>
      </w:r>
      <w:proofErr w:type="gramEnd"/>
      <w:r w:rsidRPr="00CC4577">
        <w:rPr>
          <w:rFonts w:ascii="Arial" w:hAnsi="Arial" w:cs="Arial"/>
          <w:sz w:val="20"/>
          <w:szCs w:val="20"/>
        </w:rPr>
        <w:t xml:space="preserve"> </w:t>
      </w:r>
      <w:proofErr w:type="gramStart"/>
      <w:r w:rsidRPr="00CC4577">
        <w:rPr>
          <w:rFonts w:ascii="Arial" w:hAnsi="Arial" w:cs="Arial"/>
          <w:sz w:val="20"/>
          <w:szCs w:val="20"/>
        </w:rPr>
        <w:t>а</w:t>
      </w:r>
      <w:proofErr w:type="gramEnd"/>
      <w:r w:rsidRPr="00CC4577">
        <w:rPr>
          <w:rFonts w:ascii="Arial" w:hAnsi="Arial" w:cs="Arial"/>
          <w:sz w:val="20"/>
          <w:szCs w:val="20"/>
        </w:rPr>
        <w:t>нализатор спектра, испыт</w:t>
      </w:r>
      <w:r w:rsidRPr="00CC4577">
        <w:rPr>
          <w:rFonts w:ascii="Arial" w:hAnsi="Arial" w:cs="Arial"/>
          <w:sz w:val="20"/>
          <w:szCs w:val="20"/>
        </w:rPr>
        <w:t>у</w:t>
      </w:r>
      <w:r w:rsidRPr="00CC4577">
        <w:rPr>
          <w:rFonts w:ascii="Arial" w:hAnsi="Arial" w:cs="Arial"/>
          <w:sz w:val="20"/>
          <w:szCs w:val="20"/>
        </w:rPr>
        <w:t>емое устройство и вспомогательное устройство соединяются по схеме, эквивалентной той, что пре</w:t>
      </w:r>
      <w:r w:rsidRPr="00CC4577">
        <w:rPr>
          <w:rFonts w:ascii="Arial" w:hAnsi="Arial" w:cs="Arial"/>
          <w:sz w:val="20"/>
          <w:szCs w:val="20"/>
        </w:rPr>
        <w:t>д</w:t>
      </w:r>
      <w:r w:rsidRPr="00CC4577">
        <w:rPr>
          <w:rFonts w:ascii="Arial" w:hAnsi="Arial" w:cs="Arial"/>
          <w:sz w:val="20"/>
          <w:szCs w:val="20"/>
        </w:rPr>
        <w:t>ставлена на рисунке 5, но в этот момент времени генерация на генераторе сигналов помех и генераторе нежелательных сигналов должна быть отключена. Анализатор спектра используется для контроля  п</w:t>
      </w:r>
      <w:r w:rsidRPr="00CC4577">
        <w:rPr>
          <w:rFonts w:ascii="Arial" w:hAnsi="Arial" w:cs="Arial"/>
          <w:sz w:val="20"/>
          <w:szCs w:val="20"/>
        </w:rPr>
        <w:t>е</w:t>
      </w:r>
      <w:r w:rsidRPr="00CC4577">
        <w:rPr>
          <w:rFonts w:ascii="Arial" w:hAnsi="Arial" w:cs="Arial"/>
          <w:sz w:val="20"/>
          <w:szCs w:val="20"/>
        </w:rPr>
        <w:t>редач и испытуемого устройства, и вспомогательного устройства. Анализатор спектра используется для контроля  передач и испытуемого устройства, и вспомогательного устройства. Должна быть возможность различать обе передачи. Кроме того, анализатор спектра используется для контроля  передач испыту</w:t>
      </w:r>
      <w:r w:rsidRPr="00CC4577">
        <w:rPr>
          <w:rFonts w:ascii="Arial" w:hAnsi="Arial" w:cs="Arial"/>
          <w:sz w:val="20"/>
          <w:szCs w:val="20"/>
        </w:rPr>
        <w:t>е</w:t>
      </w:r>
      <w:r w:rsidRPr="00CC4577">
        <w:rPr>
          <w:rFonts w:ascii="Arial" w:hAnsi="Arial" w:cs="Arial"/>
          <w:sz w:val="20"/>
          <w:szCs w:val="20"/>
        </w:rPr>
        <w:t>мого устройства в ответ на сигналы помехи и  нежелательные сигналы (</w:t>
      </w:r>
      <w:proofErr w:type="spellStart"/>
      <w:r w:rsidRPr="00CC4577">
        <w:rPr>
          <w:rFonts w:ascii="Arial" w:hAnsi="Arial" w:cs="Arial"/>
          <w:sz w:val="20"/>
          <w:szCs w:val="20"/>
        </w:rPr>
        <w:t>unwanted</w:t>
      </w:r>
      <w:proofErr w:type="spellEnd"/>
      <w:r w:rsidRPr="00CC4577">
        <w:rPr>
          <w:rFonts w:ascii="Arial" w:hAnsi="Arial" w:cs="Arial"/>
          <w:sz w:val="20"/>
          <w:szCs w:val="20"/>
        </w:rPr>
        <w:t xml:space="preserve"> </w:t>
      </w:r>
      <w:proofErr w:type="spellStart"/>
      <w:r w:rsidRPr="00CC4577">
        <w:rPr>
          <w:rFonts w:ascii="Arial" w:hAnsi="Arial" w:cs="Arial"/>
          <w:sz w:val="20"/>
          <w:szCs w:val="20"/>
        </w:rPr>
        <w:t>signals</w:t>
      </w:r>
      <w:proofErr w:type="spellEnd"/>
      <w:r w:rsidRPr="00CC4577">
        <w:rPr>
          <w:rFonts w:ascii="Arial" w:hAnsi="Arial" w:cs="Arial"/>
          <w:sz w:val="20"/>
          <w:szCs w:val="20"/>
        </w:rPr>
        <w:t>).</w:t>
      </w:r>
    </w:p>
    <w:p w:rsidR="00887721" w:rsidRPr="00CC4577" w:rsidRDefault="00887721" w:rsidP="007A5415">
      <w:pPr>
        <w:ind w:firstLine="708"/>
        <w:jc w:val="both"/>
        <w:rPr>
          <w:rFonts w:ascii="Arial" w:hAnsi="Arial" w:cs="Arial"/>
          <w:sz w:val="20"/>
          <w:szCs w:val="20"/>
        </w:rPr>
      </w:pPr>
      <w:r w:rsidRPr="00CC4577">
        <w:rPr>
          <w:rFonts w:ascii="Arial" w:hAnsi="Arial" w:cs="Arial"/>
          <w:sz w:val="20"/>
          <w:szCs w:val="20"/>
        </w:rPr>
        <w:t>Установите уровень принимаемого сигнала (ожидаемый сигнал от вспомогательного устройства)  на испытуемом устройстве до значения, установленном в таблице 9 (подпункт 4.3.2.6.2.2).</w:t>
      </w:r>
    </w:p>
    <w:p w:rsidR="00887721" w:rsidRPr="00CC4577" w:rsidRDefault="00887721" w:rsidP="007A5415">
      <w:pPr>
        <w:ind w:firstLine="708"/>
        <w:jc w:val="both"/>
        <w:rPr>
          <w:rFonts w:ascii="Arial" w:hAnsi="Arial" w:cs="Arial"/>
          <w:sz w:val="20"/>
          <w:szCs w:val="20"/>
        </w:rPr>
      </w:pPr>
      <w:r w:rsidRPr="00CC4577">
        <w:rPr>
          <w:rFonts w:ascii="Arial" w:hAnsi="Arial" w:cs="Arial"/>
          <w:sz w:val="20"/>
          <w:szCs w:val="20"/>
        </w:rPr>
        <w:lastRenderedPageBreak/>
        <w:t>Тестирование однонаправленного оборудования не требует установки связи со вспомогател</w:t>
      </w:r>
      <w:r w:rsidRPr="00CC4577">
        <w:rPr>
          <w:rFonts w:ascii="Arial" w:hAnsi="Arial" w:cs="Arial"/>
          <w:sz w:val="20"/>
          <w:szCs w:val="20"/>
        </w:rPr>
        <w:t>ь</w:t>
      </w:r>
      <w:r w:rsidRPr="00CC4577">
        <w:rPr>
          <w:rFonts w:ascii="Arial" w:hAnsi="Arial" w:cs="Arial"/>
          <w:sz w:val="20"/>
          <w:szCs w:val="20"/>
        </w:rPr>
        <w:t xml:space="preserve">ным оборудованием. </w:t>
      </w:r>
    </w:p>
    <w:p w:rsidR="00887721" w:rsidRPr="00CC4577" w:rsidRDefault="00887721" w:rsidP="007A5415">
      <w:pPr>
        <w:widowControl w:val="0"/>
        <w:ind w:firstLine="708"/>
        <w:jc w:val="both"/>
        <w:rPr>
          <w:rFonts w:ascii="Arial" w:hAnsi="Arial" w:cs="Arial"/>
          <w:kern w:val="16"/>
          <w:sz w:val="20"/>
          <w:szCs w:val="20"/>
        </w:rPr>
      </w:pPr>
      <w:r w:rsidRPr="00CC4577">
        <w:rPr>
          <w:rFonts w:ascii="Arial" w:hAnsi="Arial" w:cs="Arial"/>
          <w:kern w:val="16"/>
          <w:sz w:val="20"/>
          <w:szCs w:val="20"/>
        </w:rPr>
        <w:t>На анализаторе должны быть выставлены следующие настройки:</w:t>
      </w:r>
    </w:p>
    <w:p w:rsidR="00887721" w:rsidRPr="00CC4577" w:rsidRDefault="00887721" w:rsidP="005B6260">
      <w:pPr>
        <w:pStyle w:val="af9"/>
        <w:numPr>
          <w:ilvl w:val="1"/>
          <w:numId w:val="6"/>
        </w:numPr>
        <w:ind w:left="1276" w:hanging="567"/>
        <w:jc w:val="both"/>
        <w:rPr>
          <w:rFonts w:ascii="Arial" w:hAnsi="Arial" w:cs="Arial"/>
          <w:sz w:val="20"/>
          <w:szCs w:val="20"/>
        </w:rPr>
      </w:pPr>
      <w:r w:rsidRPr="00CC4577">
        <w:rPr>
          <w:rFonts w:ascii="Arial" w:hAnsi="Arial" w:cs="Arial"/>
          <w:kern w:val="16"/>
          <w:sz w:val="20"/>
          <w:szCs w:val="20"/>
          <w:lang w:val="de-DE"/>
        </w:rPr>
        <w:t>RBW</w:t>
      </w:r>
      <w:r w:rsidRPr="00CC4577">
        <w:rPr>
          <w:rFonts w:ascii="Arial" w:hAnsi="Arial" w:cs="Arial"/>
          <w:kern w:val="16"/>
          <w:sz w:val="20"/>
          <w:szCs w:val="20"/>
        </w:rPr>
        <w:t xml:space="preserve"> – ≥ занимаемой ширине полосы канала (если анализатор не поддерживает такое зн</w:t>
      </w:r>
      <w:r w:rsidRPr="00CC4577">
        <w:rPr>
          <w:rFonts w:ascii="Arial" w:hAnsi="Arial" w:cs="Arial"/>
          <w:kern w:val="16"/>
          <w:sz w:val="20"/>
          <w:szCs w:val="20"/>
        </w:rPr>
        <w:t>а</w:t>
      </w:r>
      <w:r w:rsidRPr="00CC4577">
        <w:rPr>
          <w:rFonts w:ascii="Arial" w:hAnsi="Arial" w:cs="Arial"/>
          <w:kern w:val="16"/>
          <w:sz w:val="20"/>
          <w:szCs w:val="20"/>
        </w:rPr>
        <w:t>чение, то необходимо выбрать самое высокое доступное значение);</w:t>
      </w:r>
    </w:p>
    <w:p w:rsidR="00887721" w:rsidRPr="00CC4577" w:rsidRDefault="00887721" w:rsidP="005B6260">
      <w:pPr>
        <w:pStyle w:val="af9"/>
        <w:numPr>
          <w:ilvl w:val="1"/>
          <w:numId w:val="6"/>
        </w:numPr>
        <w:ind w:left="1276" w:hanging="567"/>
        <w:jc w:val="both"/>
        <w:rPr>
          <w:rFonts w:ascii="Arial" w:hAnsi="Arial" w:cs="Arial"/>
          <w:sz w:val="20"/>
          <w:szCs w:val="20"/>
        </w:rPr>
      </w:pPr>
      <w:r w:rsidRPr="00CC4577">
        <w:rPr>
          <w:rFonts w:ascii="Arial" w:hAnsi="Arial" w:cs="Arial"/>
          <w:kern w:val="16"/>
          <w:sz w:val="20"/>
          <w:szCs w:val="20"/>
          <w:lang w:val="de-DE"/>
        </w:rPr>
        <w:t>VBW</w:t>
      </w:r>
      <w:r w:rsidRPr="00CC4577">
        <w:rPr>
          <w:rFonts w:ascii="Arial" w:hAnsi="Arial" w:cs="Arial"/>
          <w:kern w:val="16"/>
          <w:sz w:val="20"/>
          <w:szCs w:val="20"/>
        </w:rPr>
        <w:t xml:space="preserve"> – 3 × RBW (если анализатор не поддерживает такое значение, то необходимо выбрать самое высокое доступное значение);</w:t>
      </w:r>
    </w:p>
    <w:p w:rsidR="00887721" w:rsidRPr="00CC4577" w:rsidRDefault="00887721" w:rsidP="005B6260">
      <w:pPr>
        <w:pStyle w:val="af9"/>
        <w:numPr>
          <w:ilvl w:val="1"/>
          <w:numId w:val="6"/>
        </w:numPr>
        <w:ind w:left="1276" w:hanging="567"/>
        <w:jc w:val="both"/>
        <w:rPr>
          <w:rFonts w:ascii="Arial" w:hAnsi="Arial" w:cs="Arial"/>
          <w:sz w:val="20"/>
          <w:szCs w:val="20"/>
        </w:rPr>
      </w:pPr>
      <w:proofErr w:type="spellStart"/>
      <w:r w:rsidRPr="00CC4577">
        <w:rPr>
          <w:rFonts w:ascii="Arial" w:hAnsi="Arial" w:cs="Arial"/>
          <w:sz w:val="20"/>
          <w:szCs w:val="20"/>
        </w:rPr>
        <w:t>Detector</w:t>
      </w:r>
      <w:proofErr w:type="spellEnd"/>
      <w:r w:rsidRPr="00CC4577">
        <w:rPr>
          <w:rFonts w:ascii="Arial" w:hAnsi="Arial" w:cs="Arial"/>
          <w:sz w:val="20"/>
          <w:szCs w:val="20"/>
        </w:rPr>
        <w:t xml:space="preserve"> </w:t>
      </w:r>
      <w:proofErr w:type="spellStart"/>
      <w:r w:rsidRPr="00CC4577">
        <w:rPr>
          <w:rFonts w:ascii="Arial" w:hAnsi="Arial" w:cs="Arial"/>
          <w:sz w:val="20"/>
          <w:szCs w:val="20"/>
        </w:rPr>
        <w:t>Mode</w:t>
      </w:r>
      <w:proofErr w:type="spellEnd"/>
      <w:r w:rsidRPr="00CC4577">
        <w:rPr>
          <w:rFonts w:ascii="Arial" w:hAnsi="Arial" w:cs="Arial"/>
          <w:sz w:val="20"/>
          <w:szCs w:val="20"/>
        </w:rPr>
        <w:t xml:space="preserve"> – RMS;</w:t>
      </w:r>
    </w:p>
    <w:p w:rsidR="00887721" w:rsidRPr="00CC4577" w:rsidRDefault="00887721" w:rsidP="005B6260">
      <w:pPr>
        <w:pStyle w:val="af9"/>
        <w:numPr>
          <w:ilvl w:val="1"/>
          <w:numId w:val="6"/>
        </w:numPr>
        <w:ind w:left="1276" w:hanging="567"/>
        <w:jc w:val="both"/>
        <w:rPr>
          <w:rFonts w:ascii="Arial" w:hAnsi="Arial" w:cs="Arial"/>
          <w:sz w:val="20"/>
          <w:szCs w:val="20"/>
        </w:rPr>
      </w:pPr>
      <w:proofErr w:type="spellStart"/>
      <w:proofErr w:type="gramStart"/>
      <w:r w:rsidRPr="00CC4577">
        <w:rPr>
          <w:rFonts w:ascii="Arial" w:hAnsi="Arial" w:cs="Arial"/>
          <w:sz w:val="20"/>
          <w:szCs w:val="20"/>
        </w:rPr>
        <w:t>С</w:t>
      </w:r>
      <w:proofErr w:type="gramEnd"/>
      <w:r w:rsidRPr="00CC4577">
        <w:rPr>
          <w:rFonts w:ascii="Arial" w:hAnsi="Arial" w:cs="Arial"/>
          <w:sz w:val="20"/>
          <w:szCs w:val="20"/>
        </w:rPr>
        <w:t>entre</w:t>
      </w:r>
      <w:proofErr w:type="spellEnd"/>
      <w:r w:rsidRPr="00CC4577">
        <w:rPr>
          <w:rFonts w:ascii="Arial" w:hAnsi="Arial" w:cs="Arial"/>
          <w:sz w:val="20"/>
          <w:szCs w:val="20"/>
        </w:rPr>
        <w:t xml:space="preserve"> </w:t>
      </w:r>
      <w:proofErr w:type="spellStart"/>
      <w:r w:rsidRPr="00CC4577">
        <w:rPr>
          <w:rFonts w:ascii="Arial" w:hAnsi="Arial" w:cs="Arial"/>
          <w:sz w:val="20"/>
          <w:szCs w:val="20"/>
        </w:rPr>
        <w:t>Frequency</w:t>
      </w:r>
      <w:proofErr w:type="spellEnd"/>
      <w:r w:rsidRPr="00CC4577">
        <w:rPr>
          <w:rFonts w:ascii="Arial" w:hAnsi="Arial" w:cs="Arial"/>
          <w:sz w:val="20"/>
          <w:szCs w:val="20"/>
        </w:rPr>
        <w:t xml:space="preserve"> – равна центральной частоте рабочего канала;</w:t>
      </w:r>
    </w:p>
    <w:p w:rsidR="00887721" w:rsidRPr="00CC4577" w:rsidRDefault="00887721" w:rsidP="005B6260">
      <w:pPr>
        <w:pStyle w:val="af9"/>
        <w:numPr>
          <w:ilvl w:val="1"/>
          <w:numId w:val="6"/>
        </w:numPr>
        <w:ind w:left="1276" w:hanging="567"/>
        <w:jc w:val="both"/>
        <w:rPr>
          <w:rFonts w:ascii="Arial" w:hAnsi="Arial" w:cs="Arial"/>
          <w:sz w:val="20"/>
          <w:szCs w:val="20"/>
        </w:rPr>
      </w:pPr>
      <w:proofErr w:type="spellStart"/>
      <w:r w:rsidRPr="00CC4577">
        <w:rPr>
          <w:rFonts w:ascii="Arial" w:hAnsi="Arial" w:cs="Arial"/>
          <w:sz w:val="20"/>
          <w:szCs w:val="20"/>
        </w:rPr>
        <w:t>Span</w:t>
      </w:r>
      <w:proofErr w:type="spellEnd"/>
      <w:r w:rsidRPr="00CC4577">
        <w:rPr>
          <w:rFonts w:ascii="Arial" w:hAnsi="Arial" w:cs="Arial"/>
          <w:sz w:val="20"/>
          <w:szCs w:val="20"/>
        </w:rPr>
        <w:t xml:space="preserve"> – 0 Гц (</w:t>
      </w:r>
      <w:proofErr w:type="spellStart"/>
      <w:r w:rsidRPr="00CC4577">
        <w:rPr>
          <w:rFonts w:ascii="Arial" w:hAnsi="Arial" w:cs="Arial"/>
          <w:sz w:val="20"/>
          <w:szCs w:val="20"/>
        </w:rPr>
        <w:t>Zero</w:t>
      </w:r>
      <w:proofErr w:type="spellEnd"/>
      <w:r w:rsidRPr="00CC4577">
        <w:rPr>
          <w:rFonts w:ascii="Arial" w:hAnsi="Arial" w:cs="Arial"/>
          <w:sz w:val="20"/>
          <w:szCs w:val="20"/>
        </w:rPr>
        <w:t xml:space="preserve"> </w:t>
      </w:r>
      <w:proofErr w:type="spellStart"/>
      <w:r w:rsidRPr="00CC4577">
        <w:rPr>
          <w:rFonts w:ascii="Arial" w:hAnsi="Arial" w:cs="Arial"/>
          <w:sz w:val="20"/>
          <w:szCs w:val="20"/>
        </w:rPr>
        <w:t>Span</w:t>
      </w:r>
      <w:proofErr w:type="spellEnd"/>
      <w:r w:rsidRPr="00CC4577">
        <w:rPr>
          <w:rFonts w:ascii="Arial" w:hAnsi="Arial" w:cs="Arial"/>
          <w:sz w:val="20"/>
          <w:szCs w:val="20"/>
        </w:rPr>
        <w:t>);</w:t>
      </w:r>
    </w:p>
    <w:p w:rsidR="00887721" w:rsidRPr="00CC4577" w:rsidRDefault="00887721" w:rsidP="005B6260">
      <w:pPr>
        <w:pStyle w:val="af9"/>
        <w:numPr>
          <w:ilvl w:val="1"/>
          <w:numId w:val="6"/>
        </w:numPr>
        <w:ind w:left="1276" w:hanging="567"/>
        <w:jc w:val="both"/>
        <w:rPr>
          <w:rFonts w:ascii="Arial" w:hAnsi="Arial" w:cs="Arial"/>
          <w:sz w:val="20"/>
          <w:szCs w:val="20"/>
        </w:rPr>
      </w:pPr>
      <w:proofErr w:type="spellStart"/>
      <w:r w:rsidRPr="00CC4577">
        <w:rPr>
          <w:rFonts w:ascii="Arial" w:hAnsi="Arial" w:cs="Arial"/>
          <w:sz w:val="20"/>
          <w:szCs w:val="20"/>
        </w:rPr>
        <w:t>Sweep</w:t>
      </w:r>
      <w:proofErr w:type="spellEnd"/>
      <w:r w:rsidRPr="00CC4577">
        <w:rPr>
          <w:rFonts w:ascii="Arial" w:hAnsi="Arial" w:cs="Arial"/>
          <w:sz w:val="20"/>
          <w:szCs w:val="20"/>
        </w:rPr>
        <w:t xml:space="preserve"> </w:t>
      </w:r>
      <w:proofErr w:type="spellStart"/>
      <w:r w:rsidRPr="00CC4577">
        <w:rPr>
          <w:rFonts w:ascii="Arial" w:hAnsi="Arial" w:cs="Arial"/>
          <w:sz w:val="20"/>
          <w:szCs w:val="20"/>
        </w:rPr>
        <w:t>time</w:t>
      </w:r>
      <w:proofErr w:type="spellEnd"/>
      <w:r w:rsidRPr="00CC4577">
        <w:rPr>
          <w:rFonts w:ascii="Arial" w:hAnsi="Arial" w:cs="Arial"/>
          <w:sz w:val="20"/>
          <w:szCs w:val="20"/>
        </w:rPr>
        <w:t xml:space="preserve"> – &gt;Времени занятия канала проверяемого оборудования;</w:t>
      </w:r>
    </w:p>
    <w:p w:rsidR="00887721" w:rsidRPr="00CC4577" w:rsidRDefault="00887721" w:rsidP="005B6260">
      <w:pPr>
        <w:pStyle w:val="af9"/>
        <w:numPr>
          <w:ilvl w:val="1"/>
          <w:numId w:val="6"/>
        </w:numPr>
        <w:ind w:left="1276" w:hanging="567"/>
        <w:jc w:val="both"/>
        <w:rPr>
          <w:rFonts w:ascii="Arial" w:hAnsi="Arial" w:cs="Arial"/>
          <w:sz w:val="20"/>
          <w:szCs w:val="20"/>
        </w:rPr>
      </w:pPr>
      <w:proofErr w:type="spellStart"/>
      <w:r w:rsidRPr="00CC4577">
        <w:rPr>
          <w:rFonts w:ascii="Arial" w:hAnsi="Arial" w:cs="Arial"/>
          <w:sz w:val="20"/>
          <w:szCs w:val="20"/>
        </w:rPr>
        <w:t>Trace</w:t>
      </w:r>
      <w:proofErr w:type="spellEnd"/>
      <w:r w:rsidRPr="00CC4577">
        <w:rPr>
          <w:rFonts w:ascii="Arial" w:hAnsi="Arial" w:cs="Arial"/>
          <w:sz w:val="20"/>
          <w:szCs w:val="20"/>
        </w:rPr>
        <w:t xml:space="preserve"> </w:t>
      </w:r>
      <w:proofErr w:type="spellStart"/>
      <w:r w:rsidRPr="00CC4577">
        <w:rPr>
          <w:rFonts w:ascii="Arial" w:hAnsi="Arial" w:cs="Arial"/>
          <w:sz w:val="20"/>
          <w:szCs w:val="20"/>
        </w:rPr>
        <w:t>Mode</w:t>
      </w:r>
      <w:proofErr w:type="spellEnd"/>
      <w:r w:rsidRPr="00CC4577">
        <w:rPr>
          <w:rFonts w:ascii="Arial" w:hAnsi="Arial" w:cs="Arial"/>
          <w:sz w:val="20"/>
          <w:szCs w:val="20"/>
        </w:rPr>
        <w:t xml:space="preserve"> – </w:t>
      </w:r>
      <w:proofErr w:type="spellStart"/>
      <w:r w:rsidRPr="00CC4577">
        <w:rPr>
          <w:rFonts w:ascii="Arial" w:hAnsi="Arial" w:cs="Arial"/>
          <w:sz w:val="20"/>
          <w:szCs w:val="20"/>
        </w:rPr>
        <w:t>Clear</w:t>
      </w:r>
      <w:proofErr w:type="spellEnd"/>
      <w:r w:rsidRPr="00CC4577">
        <w:rPr>
          <w:rFonts w:ascii="Arial" w:hAnsi="Arial" w:cs="Arial"/>
          <w:sz w:val="20"/>
          <w:szCs w:val="20"/>
        </w:rPr>
        <w:t>/</w:t>
      </w:r>
      <w:proofErr w:type="spellStart"/>
      <w:r w:rsidRPr="00CC4577">
        <w:rPr>
          <w:rFonts w:ascii="Arial" w:hAnsi="Arial" w:cs="Arial"/>
          <w:sz w:val="20"/>
          <w:szCs w:val="20"/>
        </w:rPr>
        <w:t>Write</w:t>
      </w:r>
      <w:proofErr w:type="spellEnd"/>
      <w:r w:rsidRPr="00CC4577">
        <w:rPr>
          <w:rFonts w:ascii="Arial" w:hAnsi="Arial" w:cs="Arial"/>
          <w:sz w:val="20"/>
          <w:szCs w:val="20"/>
        </w:rPr>
        <w:t>;</w:t>
      </w:r>
    </w:p>
    <w:p w:rsidR="00887721" w:rsidRPr="00CC4577" w:rsidRDefault="00887721" w:rsidP="005B6260">
      <w:pPr>
        <w:pStyle w:val="af9"/>
        <w:numPr>
          <w:ilvl w:val="1"/>
          <w:numId w:val="6"/>
        </w:numPr>
        <w:ind w:left="1276" w:hanging="567"/>
        <w:jc w:val="both"/>
        <w:rPr>
          <w:rFonts w:ascii="Arial" w:hAnsi="Arial" w:cs="Arial"/>
          <w:sz w:val="20"/>
          <w:szCs w:val="20"/>
        </w:rPr>
      </w:pPr>
      <w:proofErr w:type="spellStart"/>
      <w:r w:rsidRPr="00CC4577">
        <w:rPr>
          <w:rFonts w:ascii="Arial" w:hAnsi="Arial" w:cs="Arial"/>
          <w:sz w:val="20"/>
          <w:szCs w:val="20"/>
        </w:rPr>
        <w:t>Trigger</w:t>
      </w:r>
      <w:proofErr w:type="spellEnd"/>
      <w:r w:rsidRPr="00CC4577">
        <w:rPr>
          <w:rFonts w:ascii="Arial" w:hAnsi="Arial" w:cs="Arial"/>
          <w:sz w:val="20"/>
          <w:szCs w:val="20"/>
        </w:rPr>
        <w:t xml:space="preserve"> </w:t>
      </w:r>
      <w:proofErr w:type="spellStart"/>
      <w:r w:rsidRPr="00CC4577">
        <w:rPr>
          <w:rFonts w:ascii="Arial" w:hAnsi="Arial" w:cs="Arial"/>
          <w:sz w:val="20"/>
          <w:szCs w:val="20"/>
        </w:rPr>
        <w:t>Mode</w:t>
      </w:r>
      <w:proofErr w:type="spellEnd"/>
      <w:r w:rsidRPr="00CC4577">
        <w:rPr>
          <w:rFonts w:ascii="Arial" w:hAnsi="Arial" w:cs="Arial"/>
          <w:sz w:val="20"/>
          <w:szCs w:val="20"/>
        </w:rPr>
        <w:t xml:space="preserve"> – </w:t>
      </w:r>
      <w:proofErr w:type="spellStart"/>
      <w:r w:rsidRPr="00CC4577">
        <w:rPr>
          <w:rFonts w:ascii="Arial" w:hAnsi="Arial" w:cs="Arial"/>
          <w:sz w:val="20"/>
          <w:szCs w:val="20"/>
        </w:rPr>
        <w:t>Video</w:t>
      </w:r>
      <w:proofErr w:type="spellEnd"/>
      <w:r w:rsidRPr="00CC4577">
        <w:rPr>
          <w:rFonts w:ascii="Arial" w:hAnsi="Arial" w:cs="Arial"/>
          <w:sz w:val="20"/>
          <w:szCs w:val="20"/>
        </w:rPr>
        <w:t xml:space="preserve"> </w:t>
      </w:r>
    </w:p>
    <w:p w:rsidR="00887721" w:rsidRPr="00CC4577" w:rsidRDefault="00887721" w:rsidP="007A5415">
      <w:pPr>
        <w:jc w:val="both"/>
        <w:rPr>
          <w:rFonts w:ascii="Arial" w:hAnsi="Arial" w:cs="Arial"/>
          <w:sz w:val="20"/>
          <w:szCs w:val="20"/>
        </w:rPr>
      </w:pPr>
    </w:p>
    <w:p w:rsidR="00887721" w:rsidRPr="005C4BC8" w:rsidRDefault="00887721" w:rsidP="005C4BC8">
      <w:pPr>
        <w:ind w:firstLine="708"/>
        <w:jc w:val="both"/>
        <w:rPr>
          <w:rFonts w:ascii="Arial" w:hAnsi="Arial" w:cs="Arial"/>
          <w:b/>
          <w:kern w:val="16"/>
          <w:sz w:val="20"/>
          <w:szCs w:val="20"/>
        </w:rPr>
      </w:pPr>
      <w:r w:rsidRPr="005C4BC8">
        <w:rPr>
          <w:rFonts w:ascii="Arial" w:hAnsi="Arial" w:cs="Arial"/>
          <w:b/>
          <w:kern w:val="16"/>
          <w:sz w:val="20"/>
          <w:szCs w:val="20"/>
        </w:rPr>
        <w:t>Шаг 2:</w:t>
      </w:r>
    </w:p>
    <w:p w:rsidR="00887721" w:rsidRPr="00CC4577" w:rsidRDefault="00887721" w:rsidP="007A5415">
      <w:pPr>
        <w:ind w:firstLine="708"/>
        <w:jc w:val="both"/>
        <w:rPr>
          <w:rFonts w:ascii="Arial" w:hAnsi="Arial" w:cs="Arial"/>
          <w:sz w:val="20"/>
          <w:szCs w:val="20"/>
        </w:rPr>
      </w:pPr>
      <w:r w:rsidRPr="00CC4577">
        <w:rPr>
          <w:rFonts w:ascii="Arial" w:hAnsi="Arial" w:cs="Arial"/>
          <w:sz w:val="20"/>
          <w:szCs w:val="20"/>
        </w:rPr>
        <w:t>Настройте испытуемое оборудование в режим нормальной передачи с достаточно высокой п</w:t>
      </w:r>
      <w:r w:rsidRPr="00CC4577">
        <w:rPr>
          <w:rFonts w:ascii="Arial" w:hAnsi="Arial" w:cs="Arial"/>
          <w:sz w:val="20"/>
          <w:szCs w:val="20"/>
        </w:rPr>
        <w:t>о</w:t>
      </w:r>
      <w:r w:rsidRPr="00CC4577">
        <w:rPr>
          <w:rFonts w:ascii="Arial" w:hAnsi="Arial" w:cs="Arial"/>
          <w:sz w:val="20"/>
          <w:szCs w:val="20"/>
        </w:rPr>
        <w:t>лезной нагрузкой, приводящей к минимальному коэффициенту активности передатчика (</w:t>
      </w:r>
      <w:proofErr w:type="spellStart"/>
      <w:r w:rsidRPr="00CC4577">
        <w:rPr>
          <w:rFonts w:ascii="Arial" w:hAnsi="Arial" w:cs="Arial"/>
          <w:sz w:val="20"/>
          <w:szCs w:val="20"/>
        </w:rPr>
        <w:t>TxOn</w:t>
      </w:r>
      <w:proofErr w:type="spellEnd"/>
      <w:r w:rsidRPr="00CC4577">
        <w:rPr>
          <w:rFonts w:ascii="Arial" w:hAnsi="Arial" w:cs="Arial"/>
          <w:sz w:val="20"/>
          <w:szCs w:val="20"/>
        </w:rPr>
        <w:t xml:space="preserve"> / (</w:t>
      </w:r>
      <w:proofErr w:type="spellStart"/>
      <w:r w:rsidRPr="00CC4577">
        <w:rPr>
          <w:rFonts w:ascii="Arial" w:hAnsi="Arial" w:cs="Arial"/>
          <w:sz w:val="20"/>
          <w:szCs w:val="20"/>
        </w:rPr>
        <w:t>TxOn</w:t>
      </w:r>
      <w:proofErr w:type="spellEnd"/>
      <w:r w:rsidRPr="00CC4577">
        <w:rPr>
          <w:rFonts w:ascii="Arial" w:hAnsi="Arial" w:cs="Arial"/>
          <w:sz w:val="20"/>
          <w:szCs w:val="20"/>
        </w:rPr>
        <w:t xml:space="preserve"> + </w:t>
      </w:r>
      <w:proofErr w:type="spellStart"/>
      <w:r w:rsidRPr="00CC4577">
        <w:rPr>
          <w:rFonts w:ascii="Arial" w:hAnsi="Arial" w:cs="Arial"/>
          <w:sz w:val="20"/>
          <w:szCs w:val="20"/>
        </w:rPr>
        <w:t>TxOff</w:t>
      </w:r>
      <w:proofErr w:type="spellEnd"/>
      <w:r w:rsidRPr="00CC4577">
        <w:rPr>
          <w:rFonts w:ascii="Arial" w:hAnsi="Arial" w:cs="Arial"/>
          <w:sz w:val="20"/>
          <w:szCs w:val="20"/>
        </w:rPr>
        <w:t>)) равному 0,3. Если это невозможно, испытуемое оборудование должно быть настроено на макс</w:t>
      </w:r>
      <w:r w:rsidRPr="00CC4577">
        <w:rPr>
          <w:rFonts w:ascii="Arial" w:hAnsi="Arial" w:cs="Arial"/>
          <w:sz w:val="20"/>
          <w:szCs w:val="20"/>
        </w:rPr>
        <w:t>и</w:t>
      </w:r>
      <w:r w:rsidRPr="00CC4577">
        <w:rPr>
          <w:rFonts w:ascii="Arial" w:hAnsi="Arial" w:cs="Arial"/>
          <w:sz w:val="20"/>
          <w:szCs w:val="20"/>
        </w:rPr>
        <w:t>мально возможную полезную нагрузку.</w:t>
      </w:r>
    </w:p>
    <w:p w:rsidR="00887721" w:rsidRPr="00CC4577" w:rsidRDefault="00887721" w:rsidP="007A5415">
      <w:pPr>
        <w:ind w:firstLine="708"/>
        <w:jc w:val="both"/>
        <w:rPr>
          <w:rFonts w:ascii="Arial" w:hAnsi="Arial" w:cs="Arial"/>
          <w:sz w:val="20"/>
          <w:szCs w:val="20"/>
        </w:rPr>
      </w:pPr>
      <w:r w:rsidRPr="00CC4577">
        <w:rPr>
          <w:rFonts w:ascii="Arial" w:hAnsi="Arial" w:cs="Arial"/>
          <w:sz w:val="20"/>
          <w:szCs w:val="20"/>
        </w:rPr>
        <w:t>Используя процедуру, определенную в подпункте 5.4.6.2.1.5, необходимо убедиться, что пров</w:t>
      </w:r>
      <w:r w:rsidRPr="00CC4577">
        <w:rPr>
          <w:rFonts w:ascii="Arial" w:hAnsi="Arial" w:cs="Arial"/>
          <w:sz w:val="20"/>
          <w:szCs w:val="20"/>
        </w:rPr>
        <w:t>е</w:t>
      </w:r>
      <w:r w:rsidRPr="00CC4577">
        <w:rPr>
          <w:rFonts w:ascii="Arial" w:hAnsi="Arial" w:cs="Arial"/>
          <w:sz w:val="20"/>
          <w:szCs w:val="20"/>
        </w:rPr>
        <w:t>ряемое оборудование соответствует максимальному времени занятости канала и минимальному пери</w:t>
      </w:r>
      <w:r w:rsidRPr="00CC4577">
        <w:rPr>
          <w:rFonts w:ascii="Arial" w:hAnsi="Arial" w:cs="Arial"/>
          <w:sz w:val="20"/>
          <w:szCs w:val="20"/>
        </w:rPr>
        <w:t>о</w:t>
      </w:r>
      <w:r w:rsidRPr="00CC4577">
        <w:rPr>
          <w:rFonts w:ascii="Arial" w:hAnsi="Arial" w:cs="Arial"/>
          <w:sz w:val="20"/>
          <w:szCs w:val="20"/>
        </w:rPr>
        <w:t>ду простоя, определенному в подпункте 4.3.2.6.2.2. При измерении периода простоя испытуемого обор</w:t>
      </w:r>
      <w:r w:rsidRPr="00CC4577">
        <w:rPr>
          <w:rFonts w:ascii="Arial" w:hAnsi="Arial" w:cs="Arial"/>
          <w:sz w:val="20"/>
          <w:szCs w:val="20"/>
        </w:rPr>
        <w:t>у</w:t>
      </w:r>
      <w:r w:rsidRPr="00CC4577">
        <w:rPr>
          <w:rFonts w:ascii="Arial" w:hAnsi="Arial" w:cs="Arial"/>
          <w:sz w:val="20"/>
          <w:szCs w:val="20"/>
        </w:rPr>
        <w:t>дования не должно учитываться время передачи вспомогательного устройства.</w:t>
      </w:r>
    </w:p>
    <w:p w:rsidR="00887721" w:rsidRPr="00CC4577" w:rsidRDefault="00887721" w:rsidP="007A5415">
      <w:pPr>
        <w:jc w:val="both"/>
        <w:rPr>
          <w:rFonts w:ascii="Arial" w:hAnsi="Arial" w:cs="Arial"/>
          <w:b/>
          <w:sz w:val="20"/>
          <w:szCs w:val="20"/>
        </w:rPr>
      </w:pPr>
    </w:p>
    <w:p w:rsidR="00887721" w:rsidRPr="005C4BC8" w:rsidRDefault="00887721" w:rsidP="005C4BC8">
      <w:pPr>
        <w:ind w:firstLine="708"/>
        <w:jc w:val="both"/>
        <w:rPr>
          <w:rFonts w:ascii="Arial" w:hAnsi="Arial" w:cs="Arial"/>
          <w:b/>
          <w:kern w:val="16"/>
          <w:sz w:val="20"/>
          <w:szCs w:val="20"/>
        </w:rPr>
      </w:pPr>
      <w:r w:rsidRPr="005C4BC8">
        <w:rPr>
          <w:rFonts w:ascii="Arial" w:hAnsi="Arial" w:cs="Arial"/>
          <w:b/>
          <w:kern w:val="16"/>
          <w:sz w:val="20"/>
          <w:szCs w:val="20"/>
        </w:rPr>
        <w:t>Шаг 3: Добавление сигнала помехи</w:t>
      </w:r>
    </w:p>
    <w:p w:rsidR="00887721" w:rsidRPr="00CC4577" w:rsidRDefault="00887721" w:rsidP="007A5415">
      <w:pPr>
        <w:ind w:firstLine="708"/>
        <w:jc w:val="both"/>
        <w:rPr>
          <w:rFonts w:ascii="Arial" w:hAnsi="Arial" w:cs="Arial"/>
          <w:b/>
          <w:sz w:val="20"/>
          <w:szCs w:val="20"/>
        </w:rPr>
      </w:pPr>
      <w:r w:rsidRPr="00CC4577">
        <w:rPr>
          <w:rFonts w:ascii="Arial" w:hAnsi="Arial" w:cs="Arial"/>
          <w:kern w:val="16"/>
          <w:sz w:val="20"/>
          <w:szCs w:val="20"/>
        </w:rPr>
        <w:t xml:space="preserve">Сигнал помехи, определенный в разделе </w:t>
      </w:r>
      <w:r w:rsidRPr="00CC4577">
        <w:rPr>
          <w:rFonts w:ascii="Arial" w:hAnsi="Arial" w:cs="Arial"/>
          <w:kern w:val="16"/>
          <w:sz w:val="20"/>
          <w:szCs w:val="20"/>
          <w:lang w:val="en-US"/>
        </w:rPr>
        <w:t>B</w:t>
      </w:r>
      <w:r w:rsidRPr="00CC4577">
        <w:rPr>
          <w:rFonts w:ascii="Arial" w:hAnsi="Arial" w:cs="Arial"/>
          <w:kern w:val="16"/>
          <w:sz w:val="20"/>
          <w:szCs w:val="20"/>
        </w:rPr>
        <w:t>.7, вводится в текущий рабочий канал испытуемого устройства. Уровень спектральной плотности мощности (на входе испытуемого оборудования) этого си</w:t>
      </w:r>
      <w:r w:rsidRPr="00CC4577">
        <w:rPr>
          <w:rFonts w:ascii="Arial" w:hAnsi="Arial" w:cs="Arial"/>
          <w:kern w:val="16"/>
          <w:sz w:val="20"/>
          <w:szCs w:val="20"/>
        </w:rPr>
        <w:t>г</w:t>
      </w:r>
      <w:r w:rsidRPr="00CC4577">
        <w:rPr>
          <w:rFonts w:ascii="Arial" w:hAnsi="Arial" w:cs="Arial"/>
          <w:kern w:val="16"/>
          <w:sz w:val="20"/>
          <w:szCs w:val="20"/>
        </w:rPr>
        <w:t xml:space="preserve">нала помехи должен быть равен порогу обнаружения, определенному в подпункте 4.3.2.6.2.2, шаг </w:t>
      </w:r>
      <w:r w:rsidR="001E041A">
        <w:rPr>
          <w:rFonts w:ascii="Arial" w:hAnsi="Arial" w:cs="Arial"/>
          <w:kern w:val="16"/>
          <w:sz w:val="20"/>
          <w:szCs w:val="20"/>
        </w:rPr>
        <w:t>4</w:t>
      </w:r>
      <w:r w:rsidRPr="00CC4577">
        <w:rPr>
          <w:rFonts w:ascii="Arial" w:hAnsi="Arial" w:cs="Arial"/>
          <w:kern w:val="16"/>
          <w:sz w:val="20"/>
          <w:szCs w:val="20"/>
        </w:rPr>
        <w:t>.</w:t>
      </w:r>
    </w:p>
    <w:p w:rsidR="00887721" w:rsidRPr="00CC4577" w:rsidRDefault="00887721" w:rsidP="007A5415">
      <w:pPr>
        <w:jc w:val="both"/>
        <w:rPr>
          <w:rFonts w:ascii="Arial" w:hAnsi="Arial" w:cs="Arial"/>
          <w:b/>
          <w:sz w:val="20"/>
          <w:szCs w:val="20"/>
        </w:rPr>
      </w:pPr>
    </w:p>
    <w:p w:rsidR="00887721" w:rsidRPr="00CC4577" w:rsidRDefault="00887721" w:rsidP="005C4BC8">
      <w:pPr>
        <w:ind w:firstLine="708"/>
        <w:jc w:val="both"/>
        <w:rPr>
          <w:rFonts w:ascii="Arial" w:hAnsi="Arial" w:cs="Arial"/>
          <w:b/>
          <w:kern w:val="16"/>
          <w:sz w:val="20"/>
          <w:szCs w:val="20"/>
        </w:rPr>
      </w:pPr>
      <w:r w:rsidRPr="005C4BC8">
        <w:rPr>
          <w:rFonts w:ascii="Arial" w:hAnsi="Arial" w:cs="Arial"/>
          <w:b/>
          <w:kern w:val="16"/>
          <w:sz w:val="20"/>
          <w:szCs w:val="20"/>
        </w:rPr>
        <w:t xml:space="preserve">Шаг 4: </w:t>
      </w:r>
      <w:r w:rsidRPr="00CC4577">
        <w:rPr>
          <w:rFonts w:ascii="Arial" w:hAnsi="Arial" w:cs="Arial"/>
          <w:b/>
          <w:kern w:val="16"/>
          <w:sz w:val="20"/>
          <w:szCs w:val="20"/>
        </w:rPr>
        <w:t>Определение реакции на сигнал помехи</w:t>
      </w:r>
    </w:p>
    <w:p w:rsidR="00887721" w:rsidRPr="00CC4577" w:rsidRDefault="00887721" w:rsidP="007A5415">
      <w:pPr>
        <w:widowControl w:val="0"/>
        <w:ind w:firstLine="708"/>
        <w:jc w:val="both"/>
        <w:rPr>
          <w:rFonts w:ascii="Arial" w:hAnsi="Arial" w:cs="Arial"/>
          <w:kern w:val="16"/>
          <w:sz w:val="20"/>
          <w:szCs w:val="20"/>
        </w:rPr>
      </w:pPr>
      <w:r w:rsidRPr="00CC4577">
        <w:rPr>
          <w:rFonts w:ascii="Arial" w:hAnsi="Arial" w:cs="Arial"/>
          <w:kern w:val="16"/>
          <w:sz w:val="20"/>
          <w:szCs w:val="20"/>
        </w:rPr>
        <w:t>Анализатор спектра необходимо использовать для контроля передач от испытуемого устройства на выбранном рабочем канале, после того как был введен сигнал помехи. Для этого может потребоват</w:t>
      </w:r>
      <w:r w:rsidRPr="00CC4577">
        <w:rPr>
          <w:rFonts w:ascii="Arial" w:hAnsi="Arial" w:cs="Arial"/>
          <w:kern w:val="16"/>
          <w:sz w:val="20"/>
          <w:szCs w:val="20"/>
        </w:rPr>
        <w:t>ь</w:t>
      </w:r>
      <w:r w:rsidRPr="00CC4577">
        <w:rPr>
          <w:rFonts w:ascii="Arial" w:hAnsi="Arial" w:cs="Arial"/>
          <w:kern w:val="16"/>
          <w:sz w:val="20"/>
          <w:szCs w:val="20"/>
        </w:rPr>
        <w:t>ся, чтобы старт запуска записи развертки осуществлялся сразу после начала сигнала помехи.</w:t>
      </w:r>
    </w:p>
    <w:p w:rsidR="00887721" w:rsidRPr="00CC4577" w:rsidRDefault="00887721" w:rsidP="007A5415">
      <w:pPr>
        <w:widowControl w:val="0"/>
        <w:ind w:firstLine="708"/>
        <w:jc w:val="both"/>
        <w:rPr>
          <w:rFonts w:ascii="Arial" w:hAnsi="Arial" w:cs="Arial"/>
          <w:kern w:val="16"/>
          <w:sz w:val="20"/>
          <w:szCs w:val="20"/>
        </w:rPr>
      </w:pPr>
      <w:r w:rsidRPr="00CC4577">
        <w:rPr>
          <w:rFonts w:ascii="Arial" w:hAnsi="Arial" w:cs="Arial"/>
          <w:kern w:val="16"/>
          <w:sz w:val="20"/>
          <w:szCs w:val="20"/>
        </w:rPr>
        <w:t>Используя методику, описанную в 5.4.6.2.1.5, проверяется следующее:</w:t>
      </w:r>
    </w:p>
    <w:p w:rsidR="00887721" w:rsidRPr="00CC4577" w:rsidRDefault="00887721" w:rsidP="00C01CF6">
      <w:pPr>
        <w:pStyle w:val="af9"/>
        <w:numPr>
          <w:ilvl w:val="0"/>
          <w:numId w:val="7"/>
        </w:numPr>
        <w:ind w:left="0" w:firstLine="709"/>
        <w:contextualSpacing w:val="0"/>
        <w:jc w:val="both"/>
        <w:rPr>
          <w:rFonts w:ascii="Arial" w:hAnsi="Arial" w:cs="Arial"/>
          <w:sz w:val="20"/>
          <w:szCs w:val="20"/>
        </w:rPr>
      </w:pPr>
      <w:r w:rsidRPr="00CC4577">
        <w:rPr>
          <w:rFonts w:ascii="Arial" w:hAnsi="Arial" w:cs="Arial"/>
          <w:sz w:val="20"/>
          <w:szCs w:val="20"/>
        </w:rPr>
        <w:t>Испытуемое оборудование должно прекратить передачу на тестируемом рабочем канале.</w:t>
      </w:r>
    </w:p>
    <w:p w:rsidR="00887721" w:rsidRPr="00CC4577" w:rsidRDefault="00887721" w:rsidP="00C01CF6">
      <w:pPr>
        <w:pStyle w:val="af9"/>
        <w:ind w:left="0" w:firstLine="709"/>
        <w:contextualSpacing w:val="0"/>
        <w:jc w:val="both"/>
        <w:rPr>
          <w:rFonts w:ascii="Arial" w:hAnsi="Arial" w:cs="Arial"/>
          <w:kern w:val="16"/>
          <w:sz w:val="20"/>
          <w:szCs w:val="20"/>
        </w:rPr>
      </w:pPr>
      <w:r w:rsidRPr="00CC4577">
        <w:rPr>
          <w:rFonts w:ascii="Arial" w:hAnsi="Arial" w:cs="Arial"/>
          <w:kern w:val="16"/>
          <w:sz w:val="20"/>
          <w:szCs w:val="20"/>
        </w:rPr>
        <w:t xml:space="preserve">Предполагается, что испытуемое устройство останавливает передачу в течение периода, равного максимальному времени занятости канала, определенному в подпункте 4.3.2.6.2.2, шаг </w:t>
      </w:r>
      <w:r w:rsidR="001E041A">
        <w:rPr>
          <w:rFonts w:ascii="Arial" w:hAnsi="Arial" w:cs="Arial"/>
          <w:kern w:val="16"/>
          <w:sz w:val="20"/>
          <w:szCs w:val="20"/>
        </w:rPr>
        <w:t>3</w:t>
      </w:r>
      <w:r w:rsidRPr="00CC4577">
        <w:rPr>
          <w:rFonts w:ascii="Arial" w:hAnsi="Arial" w:cs="Arial"/>
          <w:kern w:val="16"/>
          <w:sz w:val="20"/>
          <w:szCs w:val="20"/>
        </w:rPr>
        <w:t xml:space="preserve">. </w:t>
      </w:r>
    </w:p>
    <w:p w:rsidR="00887721" w:rsidRPr="00CC4577" w:rsidRDefault="00887721" w:rsidP="00C01CF6">
      <w:pPr>
        <w:pStyle w:val="af9"/>
        <w:ind w:left="0" w:firstLine="709"/>
        <w:contextualSpacing w:val="0"/>
        <w:jc w:val="both"/>
        <w:rPr>
          <w:rFonts w:ascii="Arial" w:hAnsi="Arial" w:cs="Arial"/>
          <w:kern w:val="16"/>
          <w:sz w:val="20"/>
          <w:szCs w:val="20"/>
        </w:rPr>
      </w:pPr>
    </w:p>
    <w:p w:rsidR="00887721" w:rsidRPr="00CC4577" w:rsidRDefault="00887721" w:rsidP="00C01CF6">
      <w:pPr>
        <w:pStyle w:val="af9"/>
        <w:numPr>
          <w:ilvl w:val="0"/>
          <w:numId w:val="7"/>
        </w:numPr>
        <w:ind w:left="0" w:firstLine="709"/>
        <w:contextualSpacing w:val="0"/>
        <w:jc w:val="both"/>
        <w:rPr>
          <w:rFonts w:ascii="Arial" w:hAnsi="Arial" w:cs="Arial"/>
          <w:kern w:val="16"/>
          <w:sz w:val="20"/>
          <w:szCs w:val="20"/>
        </w:rPr>
      </w:pPr>
      <w:r w:rsidRPr="00CC4577">
        <w:rPr>
          <w:rFonts w:ascii="Arial" w:hAnsi="Arial" w:cs="Arial"/>
          <w:kern w:val="16"/>
          <w:sz w:val="20"/>
          <w:szCs w:val="20"/>
        </w:rPr>
        <w:t xml:space="preserve">Помимо коротких контрольных сигналов (см. </w:t>
      </w:r>
      <w:r w:rsidRPr="00CC4577">
        <w:rPr>
          <w:rFonts w:ascii="Arial" w:hAnsi="Arial" w:cs="Arial"/>
          <w:kern w:val="16"/>
          <w:sz w:val="20"/>
          <w:szCs w:val="20"/>
          <w:lang w:val="en-US"/>
        </w:rPr>
        <w:t>iii</w:t>
      </w:r>
      <w:r w:rsidRPr="00CC4577">
        <w:rPr>
          <w:rFonts w:ascii="Arial" w:hAnsi="Arial" w:cs="Arial"/>
          <w:kern w:val="16"/>
          <w:sz w:val="20"/>
          <w:szCs w:val="20"/>
        </w:rPr>
        <w:t xml:space="preserve"> ниже), не должно быть никаких передач на любом из рабочих каналов в течение (тихого) периода, определенного в подпункте 4.3.2.6.2.2, шаг 2. П</w:t>
      </w:r>
      <w:r w:rsidRPr="00CC4577">
        <w:rPr>
          <w:rFonts w:ascii="Arial" w:hAnsi="Arial" w:cs="Arial"/>
          <w:kern w:val="16"/>
          <w:sz w:val="20"/>
          <w:szCs w:val="20"/>
        </w:rPr>
        <w:t>о</w:t>
      </w:r>
      <w:r w:rsidRPr="00CC4577">
        <w:rPr>
          <w:rFonts w:ascii="Arial" w:hAnsi="Arial" w:cs="Arial"/>
          <w:kern w:val="16"/>
          <w:sz w:val="20"/>
          <w:szCs w:val="20"/>
        </w:rPr>
        <w:t>сле этого испытуемое оборудование снова может иметь нормальную передачу в течение одного периода времени занятости одного канала. Поскольку сигнал помехи все еще присутствует, необходимо включить другой период молчания, как определено в подпункте 4.3.2.6.2.2, шаг 2. Эта последовательность повт</w:t>
      </w:r>
      <w:r w:rsidRPr="00CC4577">
        <w:rPr>
          <w:rFonts w:ascii="Arial" w:hAnsi="Arial" w:cs="Arial"/>
          <w:kern w:val="16"/>
          <w:sz w:val="20"/>
          <w:szCs w:val="20"/>
        </w:rPr>
        <w:t>о</w:t>
      </w:r>
      <w:r w:rsidRPr="00CC4577">
        <w:rPr>
          <w:rFonts w:ascii="Arial" w:hAnsi="Arial" w:cs="Arial"/>
          <w:kern w:val="16"/>
          <w:sz w:val="20"/>
          <w:szCs w:val="20"/>
        </w:rPr>
        <w:t>ряется до тех пор, пока присутствует сигнал помехи.</w:t>
      </w:r>
    </w:p>
    <w:p w:rsidR="00887721" w:rsidRPr="00CC4577" w:rsidRDefault="00887721" w:rsidP="00C01CF6">
      <w:pPr>
        <w:ind w:firstLine="709"/>
        <w:jc w:val="both"/>
        <w:rPr>
          <w:rFonts w:ascii="Arial" w:hAnsi="Arial" w:cs="Arial"/>
          <w:kern w:val="16"/>
          <w:sz w:val="20"/>
          <w:szCs w:val="20"/>
        </w:rPr>
      </w:pPr>
    </w:p>
    <w:p w:rsidR="00887721" w:rsidRPr="00CC4577" w:rsidRDefault="00887721" w:rsidP="00C01CF6">
      <w:pPr>
        <w:pStyle w:val="af9"/>
        <w:ind w:left="0" w:firstLine="709"/>
        <w:contextualSpacing w:val="0"/>
        <w:jc w:val="both"/>
        <w:rPr>
          <w:rFonts w:ascii="Arial" w:hAnsi="Arial" w:cs="Arial"/>
          <w:kern w:val="16"/>
          <w:sz w:val="20"/>
          <w:szCs w:val="20"/>
        </w:rPr>
      </w:pPr>
      <w:r w:rsidRPr="00CC4577">
        <w:rPr>
          <w:rFonts w:ascii="Arial" w:hAnsi="Arial" w:cs="Arial"/>
          <w:kern w:val="16"/>
          <w:sz w:val="20"/>
          <w:szCs w:val="20"/>
        </w:rPr>
        <w:t>Чтобы убедиться, что испытуемое устройство не возобновляет передачи, пока присутствует си</w:t>
      </w:r>
      <w:r w:rsidRPr="00CC4577">
        <w:rPr>
          <w:rFonts w:ascii="Arial" w:hAnsi="Arial" w:cs="Arial"/>
          <w:kern w:val="16"/>
          <w:sz w:val="20"/>
          <w:szCs w:val="20"/>
        </w:rPr>
        <w:t>г</w:t>
      </w:r>
      <w:r w:rsidRPr="00CC4577">
        <w:rPr>
          <w:rFonts w:ascii="Arial" w:hAnsi="Arial" w:cs="Arial"/>
          <w:kern w:val="16"/>
          <w:sz w:val="20"/>
          <w:szCs w:val="20"/>
        </w:rPr>
        <w:t>нал помехи, необходимо осуществлять наблюдение не менее 60 с.</w:t>
      </w:r>
    </w:p>
    <w:p w:rsidR="00887721" w:rsidRPr="00CC4577" w:rsidRDefault="00887721" w:rsidP="00C01CF6">
      <w:pPr>
        <w:ind w:firstLine="709"/>
        <w:jc w:val="both"/>
        <w:rPr>
          <w:rFonts w:ascii="Arial" w:hAnsi="Arial" w:cs="Arial"/>
          <w:kern w:val="16"/>
          <w:sz w:val="20"/>
          <w:szCs w:val="20"/>
        </w:rPr>
      </w:pPr>
    </w:p>
    <w:p w:rsidR="00887721" w:rsidRPr="00CC4577" w:rsidRDefault="00887721" w:rsidP="00C01CF6">
      <w:pPr>
        <w:pStyle w:val="af9"/>
        <w:numPr>
          <w:ilvl w:val="0"/>
          <w:numId w:val="7"/>
        </w:numPr>
        <w:ind w:left="0" w:firstLine="709"/>
        <w:contextualSpacing w:val="0"/>
        <w:jc w:val="both"/>
        <w:rPr>
          <w:rFonts w:ascii="Arial" w:hAnsi="Arial" w:cs="Arial"/>
          <w:kern w:val="16"/>
          <w:sz w:val="20"/>
          <w:szCs w:val="20"/>
        </w:rPr>
      </w:pPr>
      <w:r w:rsidRPr="00CC4577">
        <w:rPr>
          <w:rFonts w:ascii="Arial" w:hAnsi="Arial" w:cs="Arial"/>
          <w:kern w:val="16"/>
          <w:sz w:val="20"/>
          <w:szCs w:val="20"/>
        </w:rPr>
        <w:t>Испытуемое оборудование может продолжать передавать короткие сигналы управления по рабочему каналу, пока присутствует сигнал помехи. Эти передачи должны соответствовать требов</w:t>
      </w:r>
      <w:r w:rsidRPr="00CC4577">
        <w:rPr>
          <w:rFonts w:ascii="Arial" w:hAnsi="Arial" w:cs="Arial"/>
          <w:kern w:val="16"/>
          <w:sz w:val="20"/>
          <w:szCs w:val="20"/>
        </w:rPr>
        <w:t>а</w:t>
      </w:r>
      <w:r w:rsidRPr="00CC4577">
        <w:rPr>
          <w:rFonts w:ascii="Arial" w:hAnsi="Arial" w:cs="Arial"/>
          <w:kern w:val="16"/>
          <w:sz w:val="20"/>
          <w:szCs w:val="20"/>
        </w:rPr>
        <w:t xml:space="preserve">ниям, определенным в подпункте 4.3.2.6.4.2. </w:t>
      </w:r>
    </w:p>
    <w:p w:rsidR="00887721" w:rsidRPr="00CC4577" w:rsidRDefault="00887721" w:rsidP="00C01CF6">
      <w:pPr>
        <w:pStyle w:val="af9"/>
        <w:ind w:left="0" w:firstLine="709"/>
        <w:contextualSpacing w:val="0"/>
        <w:jc w:val="both"/>
        <w:rPr>
          <w:rFonts w:ascii="Arial" w:hAnsi="Arial" w:cs="Arial"/>
          <w:kern w:val="16"/>
          <w:sz w:val="20"/>
          <w:szCs w:val="20"/>
        </w:rPr>
      </w:pPr>
    </w:p>
    <w:p w:rsidR="00887721" w:rsidRPr="00CC4577" w:rsidRDefault="00887721" w:rsidP="00C01CF6">
      <w:pPr>
        <w:pStyle w:val="af9"/>
        <w:ind w:left="0" w:firstLine="709"/>
        <w:contextualSpacing w:val="0"/>
        <w:jc w:val="both"/>
        <w:rPr>
          <w:rFonts w:ascii="Arial" w:hAnsi="Arial" w:cs="Arial"/>
          <w:kern w:val="16"/>
          <w:sz w:val="20"/>
          <w:szCs w:val="20"/>
        </w:rPr>
      </w:pPr>
      <w:r w:rsidRPr="00CC4577">
        <w:rPr>
          <w:rFonts w:ascii="Arial" w:hAnsi="Arial" w:cs="Arial"/>
          <w:kern w:val="16"/>
          <w:sz w:val="20"/>
          <w:szCs w:val="20"/>
        </w:rPr>
        <w:t xml:space="preserve">Для проверки передачи коротких контрольных сигналов может потребоваться изменить настройки анализатора (например, </w:t>
      </w:r>
      <w:proofErr w:type="spellStart"/>
      <w:r w:rsidRPr="00CC4577">
        <w:rPr>
          <w:rFonts w:ascii="Arial" w:hAnsi="Arial" w:cs="Arial"/>
          <w:kern w:val="16"/>
          <w:sz w:val="20"/>
          <w:szCs w:val="20"/>
        </w:rPr>
        <w:t>sweep</w:t>
      </w:r>
      <w:proofErr w:type="spellEnd"/>
      <w:r w:rsidRPr="00CC4577">
        <w:rPr>
          <w:rFonts w:ascii="Arial" w:hAnsi="Arial" w:cs="Arial"/>
          <w:kern w:val="16"/>
          <w:sz w:val="20"/>
          <w:szCs w:val="20"/>
        </w:rPr>
        <w:t xml:space="preserve"> </w:t>
      </w:r>
      <w:proofErr w:type="spellStart"/>
      <w:r w:rsidRPr="00CC4577">
        <w:rPr>
          <w:rFonts w:ascii="Arial" w:hAnsi="Arial" w:cs="Arial"/>
          <w:kern w:val="16"/>
          <w:sz w:val="20"/>
          <w:szCs w:val="20"/>
        </w:rPr>
        <w:t>time</w:t>
      </w:r>
      <w:proofErr w:type="spellEnd"/>
      <w:r w:rsidRPr="00CC4577">
        <w:rPr>
          <w:rFonts w:ascii="Arial" w:hAnsi="Arial" w:cs="Arial"/>
          <w:kern w:val="16"/>
          <w:sz w:val="20"/>
          <w:szCs w:val="20"/>
        </w:rPr>
        <w:t xml:space="preserve">). </w:t>
      </w:r>
    </w:p>
    <w:p w:rsidR="00887721" w:rsidRPr="00CC4577" w:rsidRDefault="00887721" w:rsidP="00C01CF6">
      <w:pPr>
        <w:pStyle w:val="af9"/>
        <w:ind w:left="0" w:firstLine="709"/>
        <w:contextualSpacing w:val="0"/>
        <w:jc w:val="both"/>
        <w:rPr>
          <w:rFonts w:ascii="Arial" w:hAnsi="Arial" w:cs="Arial"/>
          <w:kern w:val="16"/>
          <w:sz w:val="20"/>
          <w:szCs w:val="20"/>
        </w:rPr>
      </w:pPr>
    </w:p>
    <w:p w:rsidR="00887721" w:rsidRPr="00CC4577" w:rsidRDefault="00887721" w:rsidP="00C01CF6">
      <w:pPr>
        <w:pStyle w:val="af9"/>
        <w:numPr>
          <w:ilvl w:val="0"/>
          <w:numId w:val="7"/>
        </w:numPr>
        <w:ind w:left="0" w:firstLine="709"/>
        <w:contextualSpacing w:val="0"/>
        <w:jc w:val="both"/>
        <w:rPr>
          <w:rFonts w:ascii="Arial" w:hAnsi="Arial" w:cs="Arial"/>
          <w:kern w:val="16"/>
          <w:sz w:val="20"/>
          <w:szCs w:val="20"/>
        </w:rPr>
      </w:pPr>
      <w:r w:rsidRPr="00CC4577">
        <w:rPr>
          <w:rFonts w:ascii="Arial" w:hAnsi="Arial" w:cs="Arial"/>
          <w:kern w:val="16"/>
          <w:sz w:val="20"/>
          <w:szCs w:val="20"/>
        </w:rPr>
        <w:t>В качестве альтернативы, оборудование может переключаться в неадаптивный режим.</w:t>
      </w:r>
    </w:p>
    <w:p w:rsidR="00887721" w:rsidRPr="00CC4577" w:rsidRDefault="00887721" w:rsidP="00C01CF6">
      <w:pPr>
        <w:ind w:firstLine="709"/>
        <w:jc w:val="both"/>
        <w:rPr>
          <w:rFonts w:ascii="Arial" w:hAnsi="Arial" w:cs="Arial"/>
          <w:kern w:val="16"/>
          <w:sz w:val="20"/>
          <w:szCs w:val="20"/>
        </w:rPr>
      </w:pPr>
    </w:p>
    <w:p w:rsidR="00887721" w:rsidRPr="00CC4577" w:rsidRDefault="00887721" w:rsidP="005C4BC8">
      <w:pPr>
        <w:ind w:firstLine="708"/>
        <w:jc w:val="both"/>
        <w:rPr>
          <w:rFonts w:ascii="Arial" w:hAnsi="Arial" w:cs="Arial"/>
          <w:b/>
          <w:kern w:val="16"/>
          <w:sz w:val="20"/>
          <w:szCs w:val="20"/>
        </w:rPr>
      </w:pPr>
      <w:r w:rsidRPr="00CC4577">
        <w:rPr>
          <w:rFonts w:ascii="Arial" w:hAnsi="Arial" w:cs="Arial"/>
          <w:b/>
          <w:kern w:val="16"/>
          <w:sz w:val="20"/>
          <w:szCs w:val="20"/>
        </w:rPr>
        <w:t>Шаг 5: Добавление нежелательного сигнала</w:t>
      </w:r>
    </w:p>
    <w:p w:rsidR="00887721" w:rsidRPr="00CC4577" w:rsidRDefault="00887721" w:rsidP="007A5415">
      <w:pPr>
        <w:ind w:firstLine="708"/>
        <w:jc w:val="both"/>
        <w:rPr>
          <w:rFonts w:ascii="Arial" w:hAnsi="Arial" w:cs="Arial"/>
          <w:kern w:val="16"/>
          <w:sz w:val="20"/>
          <w:szCs w:val="20"/>
        </w:rPr>
      </w:pPr>
      <w:r w:rsidRPr="00CC4577">
        <w:rPr>
          <w:rFonts w:ascii="Arial" w:hAnsi="Arial" w:cs="Arial"/>
          <w:kern w:val="16"/>
          <w:sz w:val="20"/>
          <w:szCs w:val="20"/>
        </w:rPr>
        <w:t>При наличии мешающего сигнала в качестве нежелательного сигнала вставляется CW-сигнал с коэффициентом заполнения 100</w:t>
      </w:r>
      <w:r w:rsidR="00103763">
        <w:rPr>
          <w:rFonts w:ascii="Arial" w:hAnsi="Arial" w:cs="Arial"/>
          <w:kern w:val="16"/>
          <w:sz w:val="20"/>
          <w:szCs w:val="20"/>
        </w:rPr>
        <w:t> </w:t>
      </w:r>
      <w:r w:rsidRPr="00CC4577">
        <w:rPr>
          <w:rFonts w:ascii="Arial" w:hAnsi="Arial" w:cs="Arial"/>
          <w:kern w:val="16"/>
          <w:sz w:val="20"/>
          <w:szCs w:val="20"/>
        </w:rPr>
        <w:t>%. Частота и уровень указаны в таблице 9 подпункта 4.3.2.6.2.2.</w:t>
      </w:r>
    </w:p>
    <w:p w:rsidR="00887721" w:rsidRPr="00CC4577" w:rsidRDefault="00887721" w:rsidP="007A5415">
      <w:pPr>
        <w:ind w:firstLine="708"/>
        <w:jc w:val="both"/>
        <w:rPr>
          <w:rFonts w:ascii="Arial" w:hAnsi="Arial" w:cs="Arial"/>
          <w:kern w:val="16"/>
          <w:sz w:val="20"/>
          <w:szCs w:val="20"/>
        </w:rPr>
      </w:pPr>
      <w:r w:rsidRPr="00CC4577">
        <w:rPr>
          <w:rFonts w:ascii="Arial" w:hAnsi="Arial" w:cs="Arial"/>
          <w:kern w:val="16"/>
          <w:sz w:val="20"/>
          <w:szCs w:val="20"/>
        </w:rPr>
        <w:t>Анализатор спектра необходимо использовать для контроля передач от испытуемого устройства на выбранном рабочем канале. Для этого может потребоваться, чтобы старт запуска записи развертки осуществлялся сразу после начала сигнала помехи.</w:t>
      </w:r>
    </w:p>
    <w:p w:rsidR="00887721" w:rsidRPr="00CC4577" w:rsidRDefault="00887721" w:rsidP="007A5415">
      <w:pPr>
        <w:ind w:firstLine="708"/>
        <w:jc w:val="both"/>
        <w:rPr>
          <w:rFonts w:ascii="Arial" w:hAnsi="Arial" w:cs="Arial"/>
          <w:kern w:val="16"/>
          <w:sz w:val="20"/>
          <w:szCs w:val="20"/>
        </w:rPr>
      </w:pPr>
      <w:r w:rsidRPr="00CC4577">
        <w:rPr>
          <w:rFonts w:ascii="Arial" w:hAnsi="Arial" w:cs="Arial"/>
          <w:kern w:val="16"/>
          <w:sz w:val="20"/>
          <w:szCs w:val="20"/>
        </w:rPr>
        <w:lastRenderedPageBreak/>
        <w:t>Используя методику, описанную в подпункте 5.4.6.2.1.5, проверяется следующее:</w:t>
      </w:r>
    </w:p>
    <w:p w:rsidR="00887721" w:rsidRPr="00CC4577" w:rsidRDefault="00887721" w:rsidP="00C01CF6">
      <w:pPr>
        <w:pStyle w:val="af9"/>
        <w:numPr>
          <w:ilvl w:val="2"/>
          <w:numId w:val="8"/>
        </w:numPr>
        <w:ind w:left="0" w:firstLine="709"/>
        <w:jc w:val="both"/>
        <w:rPr>
          <w:rFonts w:ascii="Arial" w:hAnsi="Arial" w:cs="Arial"/>
          <w:kern w:val="16"/>
          <w:sz w:val="20"/>
          <w:szCs w:val="20"/>
        </w:rPr>
      </w:pPr>
      <w:r w:rsidRPr="00CC4577">
        <w:rPr>
          <w:rFonts w:ascii="Arial" w:hAnsi="Arial" w:cs="Arial"/>
          <w:kern w:val="16"/>
          <w:sz w:val="20"/>
          <w:szCs w:val="20"/>
        </w:rPr>
        <w:t xml:space="preserve">Испытуемое оборудование не должно возобновлять нормальную передачу по текущему рабочему каналу до тех пор, пока присутствует как сигнал помехи, так и нежелательный сигнал.  </w:t>
      </w:r>
    </w:p>
    <w:p w:rsidR="00887721" w:rsidRPr="00CC4577" w:rsidRDefault="00887721" w:rsidP="00C01CF6">
      <w:pPr>
        <w:pStyle w:val="af9"/>
        <w:ind w:left="0" w:firstLine="709"/>
        <w:jc w:val="both"/>
        <w:rPr>
          <w:rFonts w:ascii="Arial" w:hAnsi="Arial" w:cs="Arial"/>
          <w:kern w:val="16"/>
          <w:sz w:val="20"/>
          <w:szCs w:val="20"/>
        </w:rPr>
      </w:pPr>
      <w:r w:rsidRPr="00CC4577">
        <w:rPr>
          <w:rFonts w:ascii="Arial" w:hAnsi="Arial" w:cs="Arial"/>
          <w:kern w:val="16"/>
          <w:sz w:val="20"/>
          <w:szCs w:val="20"/>
        </w:rPr>
        <w:t>Чтобы убедиться, что испытуемое устройство не возобновляет передачи, пока присутствуют п</w:t>
      </w:r>
      <w:r w:rsidRPr="00CC4577">
        <w:rPr>
          <w:rFonts w:ascii="Arial" w:hAnsi="Arial" w:cs="Arial"/>
          <w:kern w:val="16"/>
          <w:sz w:val="20"/>
          <w:szCs w:val="20"/>
        </w:rPr>
        <w:t>о</w:t>
      </w:r>
      <w:r w:rsidRPr="00CC4577">
        <w:rPr>
          <w:rFonts w:ascii="Arial" w:hAnsi="Arial" w:cs="Arial"/>
          <w:kern w:val="16"/>
          <w:sz w:val="20"/>
          <w:szCs w:val="20"/>
        </w:rPr>
        <w:t>меховый и нежелательный сигналы, необходимо осуществлять контроль на протяжении не менее 60 с.</w:t>
      </w:r>
    </w:p>
    <w:p w:rsidR="00887721" w:rsidRPr="00CC4577" w:rsidRDefault="00887721" w:rsidP="00C01CF6">
      <w:pPr>
        <w:pStyle w:val="af9"/>
        <w:numPr>
          <w:ilvl w:val="2"/>
          <w:numId w:val="8"/>
        </w:numPr>
        <w:ind w:left="0" w:firstLine="709"/>
        <w:jc w:val="both"/>
        <w:rPr>
          <w:rFonts w:ascii="Arial" w:hAnsi="Arial" w:cs="Arial"/>
          <w:kern w:val="16"/>
          <w:sz w:val="20"/>
          <w:szCs w:val="20"/>
        </w:rPr>
      </w:pPr>
      <w:r w:rsidRPr="00CC4577">
        <w:rPr>
          <w:rFonts w:ascii="Arial" w:hAnsi="Arial" w:cs="Arial"/>
          <w:kern w:val="16"/>
          <w:sz w:val="20"/>
          <w:szCs w:val="20"/>
        </w:rPr>
        <w:t>Испытуемое оборудование может продолжать передавать короткие сигналы управления по рабочему каналу, пока присутствуют помеховые и нежелательные сигналы. Эти передачи должны с</w:t>
      </w:r>
      <w:r w:rsidRPr="00CC4577">
        <w:rPr>
          <w:rFonts w:ascii="Arial" w:hAnsi="Arial" w:cs="Arial"/>
          <w:kern w:val="16"/>
          <w:sz w:val="20"/>
          <w:szCs w:val="20"/>
        </w:rPr>
        <w:t>о</w:t>
      </w:r>
      <w:r w:rsidRPr="00CC4577">
        <w:rPr>
          <w:rFonts w:ascii="Arial" w:hAnsi="Arial" w:cs="Arial"/>
          <w:kern w:val="16"/>
          <w:sz w:val="20"/>
          <w:szCs w:val="20"/>
        </w:rPr>
        <w:t>ответствовать ограничениям, определенным в подпункте 4.3.2.6.4.2.</w:t>
      </w:r>
    </w:p>
    <w:p w:rsidR="00887721" w:rsidRPr="00CC4577" w:rsidRDefault="00887721" w:rsidP="00C01CF6">
      <w:pPr>
        <w:pStyle w:val="af9"/>
        <w:ind w:left="0" w:firstLine="709"/>
        <w:jc w:val="both"/>
        <w:rPr>
          <w:rFonts w:ascii="Arial" w:hAnsi="Arial" w:cs="Arial"/>
          <w:kern w:val="16"/>
          <w:sz w:val="20"/>
          <w:szCs w:val="20"/>
        </w:rPr>
      </w:pPr>
      <w:r w:rsidRPr="00CC4577">
        <w:rPr>
          <w:rFonts w:ascii="Arial" w:hAnsi="Arial" w:cs="Arial"/>
          <w:kern w:val="16"/>
          <w:sz w:val="20"/>
          <w:szCs w:val="20"/>
        </w:rPr>
        <w:t xml:space="preserve">Для проверки передачи коротких контрольных сигналов может потребоваться изменить настройки анализатора (например, </w:t>
      </w:r>
      <w:proofErr w:type="spellStart"/>
      <w:r w:rsidRPr="00CC4577">
        <w:rPr>
          <w:rFonts w:ascii="Arial" w:hAnsi="Arial" w:cs="Arial"/>
          <w:kern w:val="16"/>
          <w:sz w:val="20"/>
          <w:szCs w:val="20"/>
        </w:rPr>
        <w:t>sweep</w:t>
      </w:r>
      <w:proofErr w:type="spellEnd"/>
      <w:r w:rsidRPr="00CC4577">
        <w:rPr>
          <w:rFonts w:ascii="Arial" w:hAnsi="Arial" w:cs="Arial"/>
          <w:kern w:val="16"/>
          <w:sz w:val="20"/>
          <w:szCs w:val="20"/>
        </w:rPr>
        <w:t xml:space="preserve"> </w:t>
      </w:r>
      <w:proofErr w:type="spellStart"/>
      <w:r w:rsidRPr="00CC4577">
        <w:rPr>
          <w:rFonts w:ascii="Arial" w:hAnsi="Arial" w:cs="Arial"/>
          <w:kern w:val="16"/>
          <w:sz w:val="20"/>
          <w:szCs w:val="20"/>
        </w:rPr>
        <w:t>time</w:t>
      </w:r>
      <w:proofErr w:type="spellEnd"/>
      <w:r w:rsidRPr="00CC4577">
        <w:rPr>
          <w:rFonts w:ascii="Arial" w:hAnsi="Arial" w:cs="Arial"/>
          <w:kern w:val="16"/>
          <w:sz w:val="20"/>
          <w:szCs w:val="20"/>
        </w:rPr>
        <w:t>).</w:t>
      </w:r>
    </w:p>
    <w:p w:rsidR="00887721" w:rsidRPr="00CC4577" w:rsidRDefault="00887721" w:rsidP="007A5415">
      <w:pPr>
        <w:pStyle w:val="af9"/>
        <w:ind w:left="2160"/>
        <w:jc w:val="both"/>
        <w:rPr>
          <w:rFonts w:ascii="Arial" w:hAnsi="Arial" w:cs="Arial"/>
          <w:kern w:val="16"/>
          <w:sz w:val="20"/>
          <w:szCs w:val="20"/>
        </w:rPr>
      </w:pPr>
    </w:p>
    <w:p w:rsidR="00887721" w:rsidRPr="00CC4577" w:rsidRDefault="00887721" w:rsidP="005C4BC8">
      <w:pPr>
        <w:ind w:firstLine="708"/>
        <w:jc w:val="both"/>
        <w:rPr>
          <w:rFonts w:ascii="Arial" w:hAnsi="Arial" w:cs="Arial"/>
          <w:b/>
          <w:kern w:val="16"/>
          <w:sz w:val="20"/>
          <w:szCs w:val="20"/>
        </w:rPr>
      </w:pPr>
      <w:r w:rsidRPr="00CC4577">
        <w:rPr>
          <w:rFonts w:ascii="Arial" w:hAnsi="Arial" w:cs="Arial"/>
          <w:b/>
          <w:kern w:val="16"/>
          <w:sz w:val="20"/>
          <w:szCs w:val="20"/>
        </w:rPr>
        <w:t xml:space="preserve">Шаг 6: Устранение помехового и </w:t>
      </w:r>
      <w:proofErr w:type="gramStart"/>
      <w:r w:rsidRPr="00CC4577">
        <w:rPr>
          <w:rFonts w:ascii="Arial" w:hAnsi="Arial" w:cs="Arial"/>
          <w:b/>
          <w:kern w:val="16"/>
          <w:sz w:val="20"/>
          <w:szCs w:val="20"/>
        </w:rPr>
        <w:t>нежелательного</w:t>
      </w:r>
      <w:proofErr w:type="gramEnd"/>
      <w:r w:rsidRPr="00CC4577">
        <w:rPr>
          <w:rFonts w:ascii="Arial" w:hAnsi="Arial" w:cs="Arial"/>
          <w:b/>
          <w:kern w:val="16"/>
          <w:sz w:val="20"/>
          <w:szCs w:val="20"/>
        </w:rPr>
        <w:t xml:space="preserve"> сигналов</w:t>
      </w:r>
    </w:p>
    <w:p w:rsidR="00887721" w:rsidRPr="00CC4577" w:rsidRDefault="00887721" w:rsidP="007A5415">
      <w:pPr>
        <w:pStyle w:val="af9"/>
        <w:ind w:left="0" w:firstLine="708"/>
        <w:jc w:val="both"/>
        <w:rPr>
          <w:rFonts w:ascii="Arial" w:hAnsi="Arial" w:cs="Arial"/>
          <w:kern w:val="16"/>
          <w:sz w:val="20"/>
          <w:szCs w:val="20"/>
        </w:rPr>
      </w:pPr>
      <w:r w:rsidRPr="00CC4577">
        <w:rPr>
          <w:rFonts w:ascii="Arial" w:hAnsi="Arial" w:cs="Arial"/>
          <w:kern w:val="16"/>
          <w:sz w:val="20"/>
          <w:szCs w:val="20"/>
        </w:rPr>
        <w:t>После устранения помехового и нежелательного сигналов испытуемому оборудованию разреш</w:t>
      </w:r>
      <w:r w:rsidRPr="00CC4577">
        <w:rPr>
          <w:rFonts w:ascii="Arial" w:hAnsi="Arial" w:cs="Arial"/>
          <w:kern w:val="16"/>
          <w:sz w:val="20"/>
          <w:szCs w:val="20"/>
        </w:rPr>
        <w:t>а</w:t>
      </w:r>
      <w:r w:rsidRPr="00CC4577">
        <w:rPr>
          <w:rFonts w:ascii="Arial" w:hAnsi="Arial" w:cs="Arial"/>
          <w:kern w:val="16"/>
          <w:sz w:val="20"/>
          <w:szCs w:val="20"/>
        </w:rPr>
        <w:t xml:space="preserve">ется снова начать нормальные передачи по этому каналу, однако следует </w:t>
      </w:r>
      <w:proofErr w:type="gramStart"/>
      <w:r w:rsidR="00AE72EC" w:rsidRPr="00CC4577">
        <w:rPr>
          <w:rFonts w:ascii="Arial" w:hAnsi="Arial" w:cs="Arial"/>
          <w:kern w:val="16"/>
          <w:sz w:val="20"/>
          <w:szCs w:val="20"/>
        </w:rPr>
        <w:t>убедится</w:t>
      </w:r>
      <w:proofErr w:type="gramEnd"/>
      <w:r w:rsidRPr="00CC4577">
        <w:rPr>
          <w:rFonts w:ascii="Arial" w:hAnsi="Arial" w:cs="Arial"/>
          <w:kern w:val="16"/>
          <w:sz w:val="20"/>
          <w:szCs w:val="20"/>
        </w:rPr>
        <w:t xml:space="preserve">, что это </w:t>
      </w:r>
      <w:r w:rsidR="00AE72EC" w:rsidRPr="00CC4577">
        <w:rPr>
          <w:rFonts w:ascii="Arial" w:hAnsi="Arial" w:cs="Arial"/>
          <w:kern w:val="16"/>
          <w:sz w:val="20"/>
          <w:szCs w:val="20"/>
        </w:rPr>
        <w:t>выполнено</w:t>
      </w:r>
      <w:r w:rsidRPr="00CC4577">
        <w:rPr>
          <w:rFonts w:ascii="Arial" w:hAnsi="Arial" w:cs="Arial"/>
          <w:kern w:val="16"/>
          <w:sz w:val="20"/>
          <w:szCs w:val="20"/>
        </w:rPr>
        <w:t xml:space="preserve"> только после периода, определенного в </w:t>
      </w:r>
      <w:r w:rsidR="007F1405">
        <w:rPr>
          <w:rFonts w:ascii="Arial" w:hAnsi="Arial" w:cs="Arial"/>
          <w:kern w:val="16"/>
          <w:sz w:val="20"/>
          <w:szCs w:val="20"/>
        </w:rPr>
        <w:t>подпункте</w:t>
      </w:r>
      <w:r w:rsidRPr="00CC4577">
        <w:rPr>
          <w:rFonts w:ascii="Arial" w:hAnsi="Arial" w:cs="Arial"/>
          <w:kern w:val="16"/>
          <w:sz w:val="20"/>
          <w:szCs w:val="20"/>
        </w:rPr>
        <w:t xml:space="preserve"> 4.3.2.6.2.2, шаг 2.</w:t>
      </w:r>
    </w:p>
    <w:p w:rsidR="00887721" w:rsidRPr="00CC4577" w:rsidRDefault="00887721" w:rsidP="007A5415">
      <w:pPr>
        <w:jc w:val="both"/>
        <w:rPr>
          <w:rFonts w:ascii="Arial" w:hAnsi="Arial" w:cs="Arial"/>
          <w:kern w:val="16"/>
          <w:sz w:val="20"/>
          <w:szCs w:val="20"/>
        </w:rPr>
      </w:pPr>
    </w:p>
    <w:p w:rsidR="00887721" w:rsidRPr="00CC4577" w:rsidRDefault="00887721" w:rsidP="005C4BC8">
      <w:pPr>
        <w:ind w:firstLine="708"/>
        <w:jc w:val="both"/>
        <w:rPr>
          <w:rFonts w:ascii="Arial" w:hAnsi="Arial" w:cs="Arial"/>
          <w:b/>
          <w:kern w:val="16"/>
          <w:sz w:val="20"/>
          <w:szCs w:val="20"/>
        </w:rPr>
      </w:pPr>
      <w:r w:rsidRPr="00CC4577">
        <w:rPr>
          <w:rFonts w:ascii="Arial" w:hAnsi="Arial" w:cs="Arial"/>
          <w:b/>
          <w:kern w:val="16"/>
          <w:sz w:val="20"/>
          <w:szCs w:val="20"/>
        </w:rPr>
        <w:t xml:space="preserve">Шаг 7: </w:t>
      </w:r>
    </w:p>
    <w:p w:rsidR="00887721" w:rsidRPr="00CC4577" w:rsidRDefault="00887721" w:rsidP="007A5415">
      <w:pPr>
        <w:jc w:val="both"/>
        <w:rPr>
          <w:rFonts w:ascii="Arial" w:hAnsi="Arial" w:cs="Arial"/>
          <w:kern w:val="16"/>
          <w:sz w:val="20"/>
          <w:szCs w:val="20"/>
        </w:rPr>
      </w:pPr>
      <w:r w:rsidRPr="00CC4577">
        <w:rPr>
          <w:rFonts w:ascii="Arial" w:hAnsi="Arial" w:cs="Arial"/>
          <w:kern w:val="16"/>
          <w:sz w:val="20"/>
          <w:szCs w:val="20"/>
        </w:rPr>
        <w:tab/>
        <w:t xml:space="preserve">Шаги 2 — 6 повторяются для каждой из проверяемых частот. </w:t>
      </w:r>
    </w:p>
    <w:p w:rsidR="00887721" w:rsidRPr="00CC4577" w:rsidRDefault="00887721" w:rsidP="007A5415">
      <w:pPr>
        <w:jc w:val="both"/>
        <w:rPr>
          <w:rFonts w:ascii="Arial" w:hAnsi="Arial" w:cs="Arial"/>
          <w:kern w:val="16"/>
          <w:sz w:val="20"/>
          <w:szCs w:val="20"/>
        </w:rPr>
      </w:pPr>
    </w:p>
    <w:p w:rsidR="00887721" w:rsidRPr="005C4BC8" w:rsidRDefault="00887721" w:rsidP="005C4BC8">
      <w:pPr>
        <w:ind w:firstLine="708"/>
        <w:jc w:val="both"/>
        <w:rPr>
          <w:rFonts w:ascii="Arial" w:hAnsi="Arial" w:cs="Arial"/>
          <w:b/>
          <w:kern w:val="16"/>
          <w:sz w:val="20"/>
          <w:szCs w:val="20"/>
        </w:rPr>
      </w:pPr>
      <w:r w:rsidRPr="005C4BC8">
        <w:rPr>
          <w:rFonts w:ascii="Arial" w:hAnsi="Arial" w:cs="Arial"/>
          <w:b/>
          <w:kern w:val="16"/>
          <w:sz w:val="20"/>
          <w:szCs w:val="20"/>
        </w:rPr>
        <w:t xml:space="preserve">5.4.6.2.1.4 Адаптивное </w:t>
      </w:r>
      <w:r w:rsidR="002512AF">
        <w:rPr>
          <w:rFonts w:ascii="Arial" w:hAnsi="Arial" w:cs="Arial"/>
          <w:b/>
          <w:kern w:val="16"/>
          <w:sz w:val="20"/>
          <w:szCs w:val="20"/>
        </w:rPr>
        <w:t xml:space="preserve">оборудование </w:t>
      </w:r>
      <w:r w:rsidR="001E041A">
        <w:rPr>
          <w:rFonts w:ascii="Arial" w:hAnsi="Arial" w:cs="Arial"/>
          <w:b/>
          <w:kern w:val="16"/>
          <w:sz w:val="20"/>
          <w:szCs w:val="20"/>
        </w:rPr>
        <w:t xml:space="preserve">без </w:t>
      </w:r>
      <w:r w:rsidR="001E041A" w:rsidRPr="005C4BC8">
        <w:rPr>
          <w:rFonts w:ascii="Arial" w:hAnsi="Arial" w:cs="Arial"/>
          <w:b/>
          <w:kern w:val="16"/>
          <w:sz w:val="20"/>
          <w:szCs w:val="20"/>
        </w:rPr>
        <w:t xml:space="preserve">FHSS </w:t>
      </w:r>
      <w:r w:rsidR="001E041A">
        <w:rPr>
          <w:rFonts w:ascii="Arial" w:hAnsi="Arial" w:cs="Arial"/>
          <w:b/>
          <w:kern w:val="16"/>
          <w:sz w:val="20"/>
          <w:szCs w:val="20"/>
        </w:rPr>
        <w:t>использую</w:t>
      </w:r>
      <w:r w:rsidR="002512AF">
        <w:rPr>
          <w:rFonts w:ascii="Arial" w:hAnsi="Arial" w:cs="Arial"/>
          <w:b/>
          <w:kern w:val="16"/>
          <w:sz w:val="20"/>
          <w:szCs w:val="20"/>
        </w:rPr>
        <w:t>щее LBT</w:t>
      </w:r>
    </w:p>
    <w:p w:rsidR="00887721" w:rsidRPr="00CC4577" w:rsidRDefault="00887721" w:rsidP="007A5415">
      <w:pPr>
        <w:ind w:firstLine="709"/>
        <w:jc w:val="both"/>
        <w:rPr>
          <w:rFonts w:ascii="Arial" w:hAnsi="Arial" w:cs="Arial"/>
          <w:sz w:val="20"/>
          <w:szCs w:val="20"/>
        </w:rPr>
      </w:pPr>
      <w:r w:rsidRPr="00CC4577">
        <w:rPr>
          <w:rFonts w:ascii="Arial" w:hAnsi="Arial" w:cs="Arial"/>
          <w:sz w:val="20"/>
          <w:szCs w:val="20"/>
        </w:rPr>
        <w:t>Приведенные ниже шаги, (с 1 по 7) определяют процедуру проверки эффективности адаптивного механизма оборудования на основе LBT, использующего широкополосные модуляции, отличные от FHSS. Данный метод может быть применен к оборудованию LBE и к оборудованию FBE.</w:t>
      </w:r>
    </w:p>
    <w:p w:rsidR="00887721" w:rsidRPr="00CC4577" w:rsidRDefault="00887721" w:rsidP="007A5415">
      <w:pPr>
        <w:ind w:firstLine="709"/>
        <w:jc w:val="both"/>
        <w:rPr>
          <w:rStyle w:val="FontStyle50"/>
          <w:sz w:val="20"/>
          <w:szCs w:val="20"/>
        </w:rPr>
      </w:pPr>
    </w:p>
    <w:p w:rsidR="00887721" w:rsidRPr="005C4BC8" w:rsidRDefault="00887721" w:rsidP="005C4BC8">
      <w:pPr>
        <w:ind w:firstLine="708"/>
        <w:jc w:val="both"/>
        <w:rPr>
          <w:rFonts w:ascii="Arial" w:hAnsi="Arial" w:cs="Arial"/>
          <w:b/>
          <w:kern w:val="16"/>
          <w:sz w:val="20"/>
          <w:szCs w:val="20"/>
        </w:rPr>
      </w:pPr>
      <w:r w:rsidRPr="005C4BC8">
        <w:rPr>
          <w:rFonts w:ascii="Arial" w:hAnsi="Arial" w:cs="Arial"/>
          <w:b/>
          <w:kern w:val="16"/>
          <w:sz w:val="20"/>
          <w:szCs w:val="20"/>
        </w:rPr>
        <w:t>Шаг 1:</w:t>
      </w:r>
    </w:p>
    <w:p w:rsidR="00887721" w:rsidRPr="00CC4577" w:rsidRDefault="00887721" w:rsidP="007A5415">
      <w:pPr>
        <w:ind w:firstLine="709"/>
        <w:jc w:val="both"/>
      </w:pPr>
      <w:r w:rsidRPr="00CC4577">
        <w:rPr>
          <w:rFonts w:ascii="Arial" w:hAnsi="Arial" w:cs="Arial"/>
          <w:sz w:val="20"/>
          <w:szCs w:val="20"/>
        </w:rPr>
        <w:t>Во время тестирования испытуемое устройство должно быть подключено к вспомогательному устройству. Генератор сигналов помех, генератор нежелательных сигналов</w:t>
      </w:r>
      <w:r w:rsidR="009276E9" w:rsidRPr="00CC4577">
        <w:rPr>
          <w:rFonts w:ascii="Arial" w:hAnsi="Arial" w:cs="Arial"/>
          <w:sz w:val="20"/>
          <w:szCs w:val="20"/>
        </w:rPr>
        <w:t>,</w:t>
      </w:r>
      <w:r w:rsidRPr="00CC4577">
        <w:rPr>
          <w:rFonts w:ascii="Arial" w:hAnsi="Arial" w:cs="Arial"/>
          <w:sz w:val="20"/>
          <w:szCs w:val="20"/>
        </w:rPr>
        <w:t xml:space="preserve"> анализатор спектра, исп</w:t>
      </w:r>
      <w:r w:rsidRPr="00CC4577">
        <w:rPr>
          <w:rFonts w:ascii="Arial" w:hAnsi="Arial" w:cs="Arial"/>
          <w:sz w:val="20"/>
          <w:szCs w:val="20"/>
        </w:rPr>
        <w:t>ы</w:t>
      </w:r>
      <w:r w:rsidRPr="00CC4577">
        <w:rPr>
          <w:rFonts w:ascii="Arial" w:hAnsi="Arial" w:cs="Arial"/>
          <w:sz w:val="20"/>
          <w:szCs w:val="20"/>
        </w:rPr>
        <w:t>туемое устройство и вспомогательное устройство соединяются по схеме, эквивалентной той, что пре</w:t>
      </w:r>
      <w:r w:rsidRPr="00CC4577">
        <w:rPr>
          <w:rFonts w:ascii="Arial" w:hAnsi="Arial" w:cs="Arial"/>
          <w:sz w:val="20"/>
          <w:szCs w:val="20"/>
        </w:rPr>
        <w:t>д</w:t>
      </w:r>
      <w:r w:rsidRPr="00CC4577">
        <w:rPr>
          <w:rFonts w:ascii="Arial" w:hAnsi="Arial" w:cs="Arial"/>
          <w:sz w:val="20"/>
          <w:szCs w:val="20"/>
        </w:rPr>
        <w:t>ставлена на рисунке 5, но в этот момент времени генерация на генераторе сигналов помех и генераторе нежелательных сигналов должна быть отключена. Анализатор спектра используется для контроля  п</w:t>
      </w:r>
      <w:r w:rsidRPr="00CC4577">
        <w:rPr>
          <w:rFonts w:ascii="Arial" w:hAnsi="Arial" w:cs="Arial"/>
          <w:sz w:val="20"/>
          <w:szCs w:val="20"/>
        </w:rPr>
        <w:t>е</w:t>
      </w:r>
      <w:r w:rsidRPr="00CC4577">
        <w:rPr>
          <w:rFonts w:ascii="Arial" w:hAnsi="Arial" w:cs="Arial"/>
          <w:sz w:val="20"/>
          <w:szCs w:val="20"/>
        </w:rPr>
        <w:t>редач и испытуемого устройства, и вспомогательного устройства. Должна быть возможность различать обе передачи. Кроме того, анализатор спектра используется для контроля  передач испытуемого устро</w:t>
      </w:r>
      <w:r w:rsidRPr="00CC4577">
        <w:rPr>
          <w:rFonts w:ascii="Arial" w:hAnsi="Arial" w:cs="Arial"/>
          <w:sz w:val="20"/>
          <w:szCs w:val="20"/>
        </w:rPr>
        <w:t>й</w:t>
      </w:r>
      <w:r w:rsidRPr="00CC4577">
        <w:rPr>
          <w:rFonts w:ascii="Arial" w:hAnsi="Arial" w:cs="Arial"/>
          <w:sz w:val="20"/>
          <w:szCs w:val="20"/>
        </w:rPr>
        <w:t>ства в ответ на сигналы помехи и нежелательные сигналы</w:t>
      </w:r>
      <w:r w:rsidRPr="00CC4577">
        <w:t>.</w:t>
      </w:r>
    </w:p>
    <w:p w:rsidR="00887721" w:rsidRPr="00CC4577" w:rsidRDefault="00887721" w:rsidP="007A5415">
      <w:pPr>
        <w:ind w:firstLine="709"/>
        <w:jc w:val="both"/>
        <w:rPr>
          <w:rFonts w:ascii="Arial" w:hAnsi="Arial" w:cs="Arial"/>
          <w:sz w:val="20"/>
          <w:szCs w:val="20"/>
        </w:rPr>
      </w:pPr>
      <w:r w:rsidRPr="00CC4577">
        <w:rPr>
          <w:rFonts w:ascii="Arial" w:hAnsi="Arial" w:cs="Arial"/>
          <w:sz w:val="20"/>
          <w:szCs w:val="20"/>
        </w:rPr>
        <w:t xml:space="preserve">Установите уровень принимаемого сигнала (ожидаемый сигнал от вспомогательного устройства)  на испытуемом устройстве до значения, установленном в таблице 10 (подпункт 4.3.2.6.3.2.2) </w:t>
      </w:r>
      <w:r w:rsidR="009276E9" w:rsidRPr="00CC4577">
        <w:rPr>
          <w:rFonts w:ascii="Arial" w:hAnsi="Arial" w:cs="Arial"/>
          <w:sz w:val="20"/>
          <w:szCs w:val="20"/>
        </w:rPr>
        <w:t>для обор</w:t>
      </w:r>
      <w:r w:rsidR="009276E9" w:rsidRPr="00CC4577">
        <w:rPr>
          <w:rFonts w:ascii="Arial" w:hAnsi="Arial" w:cs="Arial"/>
          <w:sz w:val="20"/>
          <w:szCs w:val="20"/>
        </w:rPr>
        <w:t>у</w:t>
      </w:r>
      <w:r w:rsidR="009276E9" w:rsidRPr="00CC4577">
        <w:rPr>
          <w:rFonts w:ascii="Arial" w:hAnsi="Arial" w:cs="Arial"/>
          <w:sz w:val="20"/>
          <w:szCs w:val="20"/>
        </w:rPr>
        <w:t xml:space="preserve">дования </w:t>
      </w:r>
      <w:r w:rsidR="00CA2C12" w:rsidRPr="00CC4577">
        <w:rPr>
          <w:rFonts w:ascii="Arial" w:hAnsi="Arial" w:cs="Arial"/>
          <w:sz w:val="20"/>
          <w:szCs w:val="20"/>
        </w:rPr>
        <w:t>FBE</w:t>
      </w:r>
      <w:r w:rsidR="00CA2C12" w:rsidRPr="00CC4577">
        <w:rPr>
          <w:bCs/>
        </w:rPr>
        <w:t xml:space="preserve"> </w:t>
      </w:r>
      <w:r w:rsidRPr="00CC4577">
        <w:rPr>
          <w:rFonts w:ascii="Arial" w:hAnsi="Arial" w:cs="Arial"/>
          <w:sz w:val="20"/>
          <w:szCs w:val="20"/>
        </w:rPr>
        <w:t xml:space="preserve">или в таблице 11 (подпункт 4.3.2.6.3.2.3) для </w:t>
      </w:r>
      <w:r w:rsidR="00CA2C12" w:rsidRPr="00CC4577">
        <w:rPr>
          <w:rFonts w:ascii="Arial" w:hAnsi="Arial" w:cs="Arial"/>
          <w:sz w:val="20"/>
          <w:szCs w:val="20"/>
        </w:rPr>
        <w:t>оборудования LBE</w:t>
      </w:r>
      <w:r w:rsidRPr="00CC4577">
        <w:rPr>
          <w:rFonts w:ascii="Arial" w:hAnsi="Arial" w:cs="Arial"/>
          <w:sz w:val="20"/>
          <w:szCs w:val="20"/>
        </w:rPr>
        <w:t>.</w:t>
      </w:r>
    </w:p>
    <w:p w:rsidR="00887721" w:rsidRPr="00CC4577" w:rsidRDefault="00887721" w:rsidP="007A5415">
      <w:pPr>
        <w:ind w:firstLine="708"/>
        <w:jc w:val="both"/>
        <w:rPr>
          <w:rFonts w:ascii="Arial" w:hAnsi="Arial" w:cs="Arial"/>
          <w:sz w:val="20"/>
          <w:szCs w:val="20"/>
        </w:rPr>
      </w:pPr>
      <w:r w:rsidRPr="00CC4577">
        <w:rPr>
          <w:rFonts w:ascii="Arial" w:hAnsi="Arial" w:cs="Arial"/>
          <w:sz w:val="20"/>
          <w:szCs w:val="20"/>
        </w:rPr>
        <w:t>Тестирование однонаправленного оборудования не требует установки связи со вспомогател</w:t>
      </w:r>
      <w:r w:rsidRPr="00CC4577">
        <w:rPr>
          <w:rFonts w:ascii="Arial" w:hAnsi="Arial" w:cs="Arial"/>
          <w:sz w:val="20"/>
          <w:szCs w:val="20"/>
        </w:rPr>
        <w:t>ь</w:t>
      </w:r>
      <w:r w:rsidRPr="00CC4577">
        <w:rPr>
          <w:rFonts w:ascii="Arial" w:hAnsi="Arial" w:cs="Arial"/>
          <w:sz w:val="20"/>
          <w:szCs w:val="20"/>
        </w:rPr>
        <w:t xml:space="preserve">ным оборудованием. </w:t>
      </w:r>
    </w:p>
    <w:p w:rsidR="00887721" w:rsidRPr="00CC4577" w:rsidRDefault="00887721" w:rsidP="007A5415">
      <w:pPr>
        <w:widowControl w:val="0"/>
        <w:ind w:firstLine="708"/>
        <w:jc w:val="both"/>
        <w:rPr>
          <w:rFonts w:ascii="Arial" w:hAnsi="Arial" w:cs="Arial"/>
          <w:kern w:val="16"/>
          <w:sz w:val="20"/>
          <w:szCs w:val="20"/>
        </w:rPr>
      </w:pPr>
      <w:r w:rsidRPr="00CC4577">
        <w:rPr>
          <w:rFonts w:ascii="Arial" w:hAnsi="Arial" w:cs="Arial"/>
          <w:kern w:val="16"/>
          <w:sz w:val="20"/>
          <w:szCs w:val="20"/>
        </w:rPr>
        <w:t>На анализаторе должны быть выставлены следующие настройки:</w:t>
      </w:r>
    </w:p>
    <w:p w:rsidR="00887721" w:rsidRPr="00CC4577" w:rsidRDefault="00887721" w:rsidP="005B6260">
      <w:pPr>
        <w:pStyle w:val="af9"/>
        <w:numPr>
          <w:ilvl w:val="1"/>
          <w:numId w:val="6"/>
        </w:numPr>
        <w:ind w:left="1276" w:hanging="567"/>
        <w:jc w:val="both"/>
        <w:rPr>
          <w:rFonts w:ascii="Arial" w:hAnsi="Arial" w:cs="Arial"/>
          <w:sz w:val="20"/>
          <w:szCs w:val="20"/>
        </w:rPr>
      </w:pPr>
      <w:r w:rsidRPr="00CC4577">
        <w:rPr>
          <w:rFonts w:ascii="Arial" w:hAnsi="Arial" w:cs="Arial"/>
          <w:kern w:val="16"/>
          <w:sz w:val="20"/>
          <w:szCs w:val="20"/>
          <w:lang w:val="de-DE"/>
        </w:rPr>
        <w:t>RBW</w:t>
      </w:r>
      <w:r w:rsidRPr="00CC4577">
        <w:rPr>
          <w:rFonts w:ascii="Arial" w:hAnsi="Arial" w:cs="Arial"/>
          <w:kern w:val="16"/>
          <w:sz w:val="20"/>
          <w:szCs w:val="20"/>
        </w:rPr>
        <w:t xml:space="preserve"> – ≥ занимаемой ширине полосы канала (если анализатор не поддерживает такое зн</w:t>
      </w:r>
      <w:r w:rsidRPr="00CC4577">
        <w:rPr>
          <w:rFonts w:ascii="Arial" w:hAnsi="Arial" w:cs="Arial"/>
          <w:kern w:val="16"/>
          <w:sz w:val="20"/>
          <w:szCs w:val="20"/>
        </w:rPr>
        <w:t>а</w:t>
      </w:r>
      <w:r w:rsidRPr="00CC4577">
        <w:rPr>
          <w:rFonts w:ascii="Arial" w:hAnsi="Arial" w:cs="Arial"/>
          <w:kern w:val="16"/>
          <w:sz w:val="20"/>
          <w:szCs w:val="20"/>
        </w:rPr>
        <w:t>чение, то необходимо выбрать самое высокое доступное значение);</w:t>
      </w:r>
    </w:p>
    <w:p w:rsidR="00887721" w:rsidRPr="00CC4577" w:rsidRDefault="00887721" w:rsidP="005B6260">
      <w:pPr>
        <w:pStyle w:val="af9"/>
        <w:numPr>
          <w:ilvl w:val="1"/>
          <w:numId w:val="6"/>
        </w:numPr>
        <w:ind w:left="1276" w:hanging="567"/>
        <w:jc w:val="both"/>
        <w:rPr>
          <w:rFonts w:ascii="Arial" w:hAnsi="Arial" w:cs="Arial"/>
          <w:sz w:val="20"/>
          <w:szCs w:val="20"/>
        </w:rPr>
      </w:pPr>
      <w:r w:rsidRPr="00CC4577">
        <w:rPr>
          <w:rFonts w:ascii="Arial" w:hAnsi="Arial" w:cs="Arial"/>
          <w:kern w:val="16"/>
          <w:sz w:val="20"/>
          <w:szCs w:val="20"/>
          <w:lang w:val="de-DE"/>
        </w:rPr>
        <w:t>VBW</w:t>
      </w:r>
      <w:r w:rsidRPr="00CC4577">
        <w:rPr>
          <w:rFonts w:ascii="Arial" w:hAnsi="Arial" w:cs="Arial"/>
          <w:kern w:val="16"/>
          <w:sz w:val="20"/>
          <w:szCs w:val="20"/>
        </w:rPr>
        <w:t xml:space="preserve"> – 3 × RBW (если анализатор не поддерживает такое значение, то необходимо выбрать самое высокое доступное значение);</w:t>
      </w:r>
    </w:p>
    <w:p w:rsidR="00887721" w:rsidRPr="00CC4577" w:rsidRDefault="00887721" w:rsidP="005B6260">
      <w:pPr>
        <w:pStyle w:val="af9"/>
        <w:numPr>
          <w:ilvl w:val="1"/>
          <w:numId w:val="6"/>
        </w:numPr>
        <w:ind w:left="1276" w:hanging="567"/>
        <w:jc w:val="both"/>
        <w:rPr>
          <w:rFonts w:ascii="Arial" w:hAnsi="Arial" w:cs="Arial"/>
          <w:sz w:val="20"/>
          <w:szCs w:val="20"/>
        </w:rPr>
      </w:pPr>
      <w:proofErr w:type="spellStart"/>
      <w:r w:rsidRPr="00CC4577">
        <w:rPr>
          <w:rFonts w:ascii="Arial" w:hAnsi="Arial" w:cs="Arial"/>
          <w:sz w:val="20"/>
          <w:szCs w:val="20"/>
        </w:rPr>
        <w:t>Detector</w:t>
      </w:r>
      <w:proofErr w:type="spellEnd"/>
      <w:r w:rsidRPr="00CC4577">
        <w:rPr>
          <w:rFonts w:ascii="Arial" w:hAnsi="Arial" w:cs="Arial"/>
          <w:sz w:val="20"/>
          <w:szCs w:val="20"/>
        </w:rPr>
        <w:t xml:space="preserve"> </w:t>
      </w:r>
      <w:proofErr w:type="spellStart"/>
      <w:r w:rsidRPr="00CC4577">
        <w:rPr>
          <w:rFonts w:ascii="Arial" w:hAnsi="Arial" w:cs="Arial"/>
          <w:sz w:val="20"/>
          <w:szCs w:val="20"/>
        </w:rPr>
        <w:t>Mode</w:t>
      </w:r>
      <w:proofErr w:type="spellEnd"/>
      <w:r w:rsidRPr="00CC4577">
        <w:rPr>
          <w:rFonts w:ascii="Arial" w:hAnsi="Arial" w:cs="Arial"/>
          <w:sz w:val="20"/>
          <w:szCs w:val="20"/>
        </w:rPr>
        <w:t xml:space="preserve"> – RMS;</w:t>
      </w:r>
    </w:p>
    <w:p w:rsidR="00887721" w:rsidRPr="00CC4577" w:rsidRDefault="00887721" w:rsidP="005B6260">
      <w:pPr>
        <w:pStyle w:val="af9"/>
        <w:numPr>
          <w:ilvl w:val="1"/>
          <w:numId w:val="6"/>
        </w:numPr>
        <w:ind w:left="1276" w:hanging="567"/>
        <w:jc w:val="both"/>
        <w:rPr>
          <w:rFonts w:ascii="Arial" w:hAnsi="Arial" w:cs="Arial"/>
          <w:sz w:val="20"/>
          <w:szCs w:val="20"/>
        </w:rPr>
      </w:pPr>
      <w:proofErr w:type="spellStart"/>
      <w:proofErr w:type="gramStart"/>
      <w:r w:rsidRPr="00CC4577">
        <w:rPr>
          <w:rFonts w:ascii="Arial" w:hAnsi="Arial" w:cs="Arial"/>
          <w:sz w:val="20"/>
          <w:szCs w:val="20"/>
        </w:rPr>
        <w:t>С</w:t>
      </w:r>
      <w:proofErr w:type="gramEnd"/>
      <w:r w:rsidRPr="00CC4577">
        <w:rPr>
          <w:rFonts w:ascii="Arial" w:hAnsi="Arial" w:cs="Arial"/>
          <w:sz w:val="20"/>
          <w:szCs w:val="20"/>
        </w:rPr>
        <w:t>entre</w:t>
      </w:r>
      <w:proofErr w:type="spellEnd"/>
      <w:r w:rsidRPr="00CC4577">
        <w:rPr>
          <w:rFonts w:ascii="Arial" w:hAnsi="Arial" w:cs="Arial"/>
          <w:sz w:val="20"/>
          <w:szCs w:val="20"/>
        </w:rPr>
        <w:t xml:space="preserve"> </w:t>
      </w:r>
      <w:proofErr w:type="spellStart"/>
      <w:r w:rsidRPr="00CC4577">
        <w:rPr>
          <w:rFonts w:ascii="Arial" w:hAnsi="Arial" w:cs="Arial"/>
          <w:sz w:val="20"/>
          <w:szCs w:val="20"/>
        </w:rPr>
        <w:t>Frequency</w:t>
      </w:r>
      <w:proofErr w:type="spellEnd"/>
      <w:r w:rsidRPr="00CC4577">
        <w:rPr>
          <w:rFonts w:ascii="Arial" w:hAnsi="Arial" w:cs="Arial"/>
          <w:sz w:val="20"/>
          <w:szCs w:val="20"/>
        </w:rPr>
        <w:t xml:space="preserve"> – равна центральной частоте рабочего канала;</w:t>
      </w:r>
    </w:p>
    <w:p w:rsidR="00887721" w:rsidRPr="00CC4577" w:rsidRDefault="00887721" w:rsidP="005B6260">
      <w:pPr>
        <w:pStyle w:val="af9"/>
        <w:numPr>
          <w:ilvl w:val="1"/>
          <w:numId w:val="6"/>
        </w:numPr>
        <w:ind w:left="1276" w:hanging="567"/>
        <w:jc w:val="both"/>
        <w:rPr>
          <w:rFonts w:ascii="Arial" w:hAnsi="Arial" w:cs="Arial"/>
          <w:sz w:val="20"/>
          <w:szCs w:val="20"/>
        </w:rPr>
      </w:pPr>
      <w:proofErr w:type="spellStart"/>
      <w:r w:rsidRPr="00CC4577">
        <w:rPr>
          <w:rFonts w:ascii="Arial" w:hAnsi="Arial" w:cs="Arial"/>
          <w:sz w:val="20"/>
          <w:szCs w:val="20"/>
        </w:rPr>
        <w:t>Span</w:t>
      </w:r>
      <w:proofErr w:type="spellEnd"/>
      <w:r w:rsidRPr="00CC4577">
        <w:rPr>
          <w:rFonts w:ascii="Arial" w:hAnsi="Arial" w:cs="Arial"/>
          <w:sz w:val="20"/>
          <w:szCs w:val="20"/>
        </w:rPr>
        <w:t xml:space="preserve"> – 0 Гц (</w:t>
      </w:r>
      <w:proofErr w:type="spellStart"/>
      <w:r w:rsidRPr="00CC4577">
        <w:rPr>
          <w:rFonts w:ascii="Arial" w:hAnsi="Arial" w:cs="Arial"/>
          <w:sz w:val="20"/>
          <w:szCs w:val="20"/>
        </w:rPr>
        <w:t>Zero</w:t>
      </w:r>
      <w:proofErr w:type="spellEnd"/>
      <w:r w:rsidRPr="00CC4577">
        <w:rPr>
          <w:rFonts w:ascii="Arial" w:hAnsi="Arial" w:cs="Arial"/>
          <w:sz w:val="20"/>
          <w:szCs w:val="20"/>
        </w:rPr>
        <w:t xml:space="preserve"> </w:t>
      </w:r>
      <w:proofErr w:type="spellStart"/>
      <w:r w:rsidRPr="00CC4577">
        <w:rPr>
          <w:rFonts w:ascii="Arial" w:hAnsi="Arial" w:cs="Arial"/>
          <w:sz w:val="20"/>
          <w:szCs w:val="20"/>
        </w:rPr>
        <w:t>Span</w:t>
      </w:r>
      <w:proofErr w:type="spellEnd"/>
      <w:r w:rsidRPr="00CC4577">
        <w:rPr>
          <w:rFonts w:ascii="Arial" w:hAnsi="Arial" w:cs="Arial"/>
          <w:sz w:val="20"/>
          <w:szCs w:val="20"/>
        </w:rPr>
        <w:t>);</w:t>
      </w:r>
    </w:p>
    <w:p w:rsidR="00887721" w:rsidRPr="00CC4577" w:rsidRDefault="00887721" w:rsidP="005B6260">
      <w:pPr>
        <w:pStyle w:val="af9"/>
        <w:numPr>
          <w:ilvl w:val="1"/>
          <w:numId w:val="6"/>
        </w:numPr>
        <w:ind w:left="1276" w:hanging="567"/>
        <w:jc w:val="both"/>
        <w:rPr>
          <w:rFonts w:ascii="Arial" w:hAnsi="Arial" w:cs="Arial"/>
          <w:sz w:val="20"/>
          <w:szCs w:val="20"/>
        </w:rPr>
      </w:pPr>
      <w:proofErr w:type="spellStart"/>
      <w:r w:rsidRPr="00CC4577">
        <w:rPr>
          <w:rFonts w:ascii="Arial" w:hAnsi="Arial" w:cs="Arial"/>
          <w:sz w:val="20"/>
          <w:szCs w:val="20"/>
        </w:rPr>
        <w:t>Sweep</w:t>
      </w:r>
      <w:proofErr w:type="spellEnd"/>
      <w:r w:rsidRPr="00CC4577">
        <w:rPr>
          <w:rFonts w:ascii="Arial" w:hAnsi="Arial" w:cs="Arial"/>
          <w:sz w:val="20"/>
          <w:szCs w:val="20"/>
        </w:rPr>
        <w:t xml:space="preserve"> </w:t>
      </w:r>
      <w:proofErr w:type="spellStart"/>
      <w:r w:rsidRPr="00CC4577">
        <w:rPr>
          <w:rFonts w:ascii="Arial" w:hAnsi="Arial" w:cs="Arial"/>
          <w:sz w:val="20"/>
          <w:szCs w:val="20"/>
        </w:rPr>
        <w:t>time</w:t>
      </w:r>
      <w:proofErr w:type="spellEnd"/>
      <w:r w:rsidRPr="00CC4577">
        <w:rPr>
          <w:rFonts w:ascii="Arial" w:hAnsi="Arial" w:cs="Arial"/>
          <w:sz w:val="20"/>
          <w:szCs w:val="20"/>
        </w:rPr>
        <w:t xml:space="preserve"> – &gt;максимально</w:t>
      </w:r>
      <w:r w:rsidR="00CA2C12" w:rsidRPr="00CC4577">
        <w:rPr>
          <w:rFonts w:ascii="Arial" w:hAnsi="Arial" w:cs="Arial"/>
          <w:sz w:val="20"/>
          <w:szCs w:val="20"/>
        </w:rPr>
        <w:t>е</w:t>
      </w:r>
      <w:r w:rsidRPr="00CC4577">
        <w:rPr>
          <w:rFonts w:ascii="Arial" w:hAnsi="Arial" w:cs="Arial"/>
          <w:sz w:val="20"/>
          <w:szCs w:val="20"/>
        </w:rPr>
        <w:t xml:space="preserve"> врем</w:t>
      </w:r>
      <w:r w:rsidR="00CA2C12" w:rsidRPr="00CC4577">
        <w:rPr>
          <w:rFonts w:ascii="Arial" w:hAnsi="Arial" w:cs="Arial"/>
          <w:sz w:val="20"/>
          <w:szCs w:val="20"/>
        </w:rPr>
        <w:t>я</w:t>
      </w:r>
      <w:r w:rsidRPr="00CC4577">
        <w:rPr>
          <w:rFonts w:ascii="Arial" w:hAnsi="Arial" w:cs="Arial"/>
          <w:sz w:val="20"/>
          <w:szCs w:val="20"/>
        </w:rPr>
        <w:t xml:space="preserve"> занятости канала;</w:t>
      </w:r>
    </w:p>
    <w:p w:rsidR="00887721" w:rsidRPr="00CC4577" w:rsidRDefault="00887721" w:rsidP="005B6260">
      <w:pPr>
        <w:pStyle w:val="af9"/>
        <w:numPr>
          <w:ilvl w:val="1"/>
          <w:numId w:val="6"/>
        </w:numPr>
        <w:ind w:left="1276" w:hanging="567"/>
        <w:jc w:val="both"/>
        <w:rPr>
          <w:rFonts w:ascii="Arial" w:hAnsi="Arial" w:cs="Arial"/>
          <w:sz w:val="20"/>
          <w:szCs w:val="20"/>
        </w:rPr>
      </w:pPr>
      <w:proofErr w:type="spellStart"/>
      <w:r w:rsidRPr="00CC4577">
        <w:rPr>
          <w:rFonts w:ascii="Arial" w:hAnsi="Arial" w:cs="Arial"/>
          <w:sz w:val="20"/>
          <w:szCs w:val="20"/>
        </w:rPr>
        <w:t>Trace</w:t>
      </w:r>
      <w:proofErr w:type="spellEnd"/>
      <w:r w:rsidRPr="00CC4577">
        <w:rPr>
          <w:rFonts w:ascii="Arial" w:hAnsi="Arial" w:cs="Arial"/>
          <w:sz w:val="20"/>
          <w:szCs w:val="20"/>
        </w:rPr>
        <w:t xml:space="preserve"> </w:t>
      </w:r>
      <w:proofErr w:type="spellStart"/>
      <w:r w:rsidRPr="00CC4577">
        <w:rPr>
          <w:rFonts w:ascii="Arial" w:hAnsi="Arial" w:cs="Arial"/>
          <w:sz w:val="20"/>
          <w:szCs w:val="20"/>
        </w:rPr>
        <w:t>Mode</w:t>
      </w:r>
      <w:proofErr w:type="spellEnd"/>
      <w:r w:rsidRPr="00CC4577">
        <w:rPr>
          <w:rFonts w:ascii="Arial" w:hAnsi="Arial" w:cs="Arial"/>
          <w:sz w:val="20"/>
          <w:szCs w:val="20"/>
        </w:rPr>
        <w:t xml:space="preserve"> – </w:t>
      </w:r>
      <w:proofErr w:type="spellStart"/>
      <w:r w:rsidRPr="00CC4577">
        <w:rPr>
          <w:rFonts w:ascii="Arial" w:hAnsi="Arial" w:cs="Arial"/>
          <w:sz w:val="20"/>
          <w:szCs w:val="20"/>
        </w:rPr>
        <w:t>Clear</w:t>
      </w:r>
      <w:proofErr w:type="spellEnd"/>
      <w:r w:rsidRPr="00CC4577">
        <w:rPr>
          <w:rFonts w:ascii="Arial" w:hAnsi="Arial" w:cs="Arial"/>
          <w:sz w:val="20"/>
          <w:szCs w:val="20"/>
        </w:rPr>
        <w:t>/</w:t>
      </w:r>
      <w:proofErr w:type="spellStart"/>
      <w:r w:rsidRPr="00CC4577">
        <w:rPr>
          <w:rFonts w:ascii="Arial" w:hAnsi="Arial" w:cs="Arial"/>
          <w:sz w:val="20"/>
          <w:szCs w:val="20"/>
        </w:rPr>
        <w:t>Write</w:t>
      </w:r>
      <w:proofErr w:type="spellEnd"/>
      <w:r w:rsidRPr="00CC4577">
        <w:rPr>
          <w:rFonts w:ascii="Arial" w:hAnsi="Arial" w:cs="Arial"/>
          <w:sz w:val="20"/>
          <w:szCs w:val="20"/>
        </w:rPr>
        <w:t>;</w:t>
      </w:r>
    </w:p>
    <w:p w:rsidR="00887721" w:rsidRPr="00CC4577" w:rsidRDefault="00887721" w:rsidP="005B6260">
      <w:pPr>
        <w:pStyle w:val="af9"/>
        <w:numPr>
          <w:ilvl w:val="1"/>
          <w:numId w:val="6"/>
        </w:numPr>
        <w:ind w:left="1276" w:hanging="567"/>
        <w:jc w:val="both"/>
        <w:rPr>
          <w:rFonts w:ascii="Arial" w:hAnsi="Arial" w:cs="Arial"/>
          <w:sz w:val="20"/>
          <w:szCs w:val="20"/>
        </w:rPr>
      </w:pPr>
      <w:proofErr w:type="spellStart"/>
      <w:r w:rsidRPr="00CC4577">
        <w:rPr>
          <w:rFonts w:ascii="Arial" w:hAnsi="Arial" w:cs="Arial"/>
          <w:sz w:val="20"/>
          <w:szCs w:val="20"/>
        </w:rPr>
        <w:t>Trigger</w:t>
      </w:r>
      <w:proofErr w:type="spellEnd"/>
      <w:r w:rsidRPr="00CC4577">
        <w:rPr>
          <w:rFonts w:ascii="Arial" w:hAnsi="Arial" w:cs="Arial"/>
          <w:sz w:val="20"/>
          <w:szCs w:val="20"/>
        </w:rPr>
        <w:t xml:space="preserve"> </w:t>
      </w:r>
      <w:proofErr w:type="spellStart"/>
      <w:r w:rsidRPr="00CC4577">
        <w:rPr>
          <w:rFonts w:ascii="Arial" w:hAnsi="Arial" w:cs="Arial"/>
          <w:sz w:val="20"/>
          <w:szCs w:val="20"/>
        </w:rPr>
        <w:t>Mode</w:t>
      </w:r>
      <w:proofErr w:type="spellEnd"/>
      <w:r w:rsidRPr="00CC4577">
        <w:rPr>
          <w:rFonts w:ascii="Arial" w:hAnsi="Arial" w:cs="Arial"/>
          <w:sz w:val="20"/>
          <w:szCs w:val="20"/>
        </w:rPr>
        <w:t xml:space="preserve"> – </w:t>
      </w:r>
      <w:proofErr w:type="spellStart"/>
      <w:r w:rsidRPr="00CC4577">
        <w:rPr>
          <w:rFonts w:ascii="Arial" w:hAnsi="Arial" w:cs="Arial"/>
          <w:sz w:val="20"/>
          <w:szCs w:val="20"/>
        </w:rPr>
        <w:t>Video</w:t>
      </w:r>
      <w:proofErr w:type="spellEnd"/>
      <w:r w:rsidRPr="00CC4577">
        <w:rPr>
          <w:rFonts w:ascii="Arial" w:hAnsi="Arial" w:cs="Arial"/>
          <w:sz w:val="20"/>
          <w:szCs w:val="20"/>
        </w:rPr>
        <w:t xml:space="preserve"> </w:t>
      </w:r>
    </w:p>
    <w:p w:rsidR="00887721" w:rsidRPr="00CC4577" w:rsidRDefault="00887721" w:rsidP="007A5415">
      <w:pPr>
        <w:jc w:val="both"/>
        <w:rPr>
          <w:rFonts w:ascii="Arial" w:hAnsi="Arial" w:cs="Arial"/>
          <w:sz w:val="20"/>
          <w:szCs w:val="20"/>
        </w:rPr>
      </w:pPr>
    </w:p>
    <w:p w:rsidR="00887721" w:rsidRPr="005C4BC8" w:rsidRDefault="00887721" w:rsidP="005C4BC8">
      <w:pPr>
        <w:ind w:firstLine="708"/>
        <w:jc w:val="both"/>
        <w:rPr>
          <w:rFonts w:ascii="Arial" w:hAnsi="Arial" w:cs="Arial"/>
          <w:b/>
          <w:kern w:val="16"/>
          <w:sz w:val="20"/>
          <w:szCs w:val="20"/>
        </w:rPr>
      </w:pPr>
      <w:r w:rsidRPr="005C4BC8">
        <w:rPr>
          <w:rFonts w:ascii="Arial" w:hAnsi="Arial" w:cs="Arial"/>
          <w:b/>
          <w:kern w:val="16"/>
          <w:sz w:val="20"/>
          <w:szCs w:val="20"/>
        </w:rPr>
        <w:t>Шаг 2:</w:t>
      </w:r>
    </w:p>
    <w:p w:rsidR="00887721" w:rsidRPr="00CC4577" w:rsidRDefault="00887721" w:rsidP="007A5415">
      <w:pPr>
        <w:ind w:firstLine="708"/>
        <w:jc w:val="both"/>
        <w:rPr>
          <w:rFonts w:ascii="Arial" w:hAnsi="Arial" w:cs="Arial"/>
          <w:sz w:val="20"/>
          <w:szCs w:val="20"/>
        </w:rPr>
      </w:pPr>
      <w:r w:rsidRPr="00CC4577">
        <w:rPr>
          <w:rFonts w:ascii="Arial" w:hAnsi="Arial" w:cs="Arial"/>
          <w:sz w:val="20"/>
          <w:szCs w:val="20"/>
        </w:rPr>
        <w:t>Настройте испытуемое оборудование в режим нормальной передачи с достаточно высокой п</w:t>
      </w:r>
      <w:r w:rsidRPr="00CC4577">
        <w:rPr>
          <w:rFonts w:ascii="Arial" w:hAnsi="Arial" w:cs="Arial"/>
          <w:sz w:val="20"/>
          <w:szCs w:val="20"/>
        </w:rPr>
        <w:t>о</w:t>
      </w:r>
      <w:r w:rsidRPr="00CC4577">
        <w:rPr>
          <w:rFonts w:ascii="Arial" w:hAnsi="Arial" w:cs="Arial"/>
          <w:sz w:val="20"/>
          <w:szCs w:val="20"/>
        </w:rPr>
        <w:t>лезной нагрузкой, приводящей к минимальному коэффициенту активности передатчика (</w:t>
      </w:r>
      <w:proofErr w:type="spellStart"/>
      <w:r w:rsidRPr="00CC4577">
        <w:rPr>
          <w:rFonts w:ascii="Arial" w:hAnsi="Arial" w:cs="Arial"/>
          <w:sz w:val="20"/>
          <w:szCs w:val="20"/>
        </w:rPr>
        <w:t>TxOn</w:t>
      </w:r>
      <w:proofErr w:type="spellEnd"/>
      <w:r w:rsidRPr="00CC4577">
        <w:rPr>
          <w:rFonts w:ascii="Arial" w:hAnsi="Arial" w:cs="Arial"/>
          <w:sz w:val="20"/>
          <w:szCs w:val="20"/>
        </w:rPr>
        <w:t xml:space="preserve"> / (</w:t>
      </w:r>
      <w:proofErr w:type="spellStart"/>
      <w:r w:rsidRPr="00CC4577">
        <w:rPr>
          <w:rFonts w:ascii="Arial" w:hAnsi="Arial" w:cs="Arial"/>
          <w:sz w:val="20"/>
          <w:szCs w:val="20"/>
        </w:rPr>
        <w:t>TxOn</w:t>
      </w:r>
      <w:proofErr w:type="spellEnd"/>
      <w:r w:rsidRPr="00CC4577">
        <w:rPr>
          <w:rFonts w:ascii="Arial" w:hAnsi="Arial" w:cs="Arial"/>
          <w:sz w:val="20"/>
          <w:szCs w:val="20"/>
        </w:rPr>
        <w:t xml:space="preserve"> + </w:t>
      </w:r>
      <w:proofErr w:type="spellStart"/>
      <w:r w:rsidRPr="00CC4577">
        <w:rPr>
          <w:rFonts w:ascii="Arial" w:hAnsi="Arial" w:cs="Arial"/>
          <w:sz w:val="20"/>
          <w:szCs w:val="20"/>
        </w:rPr>
        <w:t>TxOff</w:t>
      </w:r>
      <w:proofErr w:type="spellEnd"/>
      <w:r w:rsidRPr="00CC4577">
        <w:rPr>
          <w:rFonts w:ascii="Arial" w:hAnsi="Arial" w:cs="Arial"/>
          <w:sz w:val="20"/>
          <w:szCs w:val="20"/>
        </w:rPr>
        <w:t>)) равному 0,3. Если это невозможно, испытуемое оборудование должно быть настроено на макс</w:t>
      </w:r>
      <w:r w:rsidRPr="00CC4577">
        <w:rPr>
          <w:rFonts w:ascii="Arial" w:hAnsi="Arial" w:cs="Arial"/>
          <w:sz w:val="20"/>
          <w:szCs w:val="20"/>
        </w:rPr>
        <w:t>и</w:t>
      </w:r>
      <w:r w:rsidRPr="00CC4577">
        <w:rPr>
          <w:rFonts w:ascii="Arial" w:hAnsi="Arial" w:cs="Arial"/>
          <w:sz w:val="20"/>
          <w:szCs w:val="20"/>
        </w:rPr>
        <w:t>мально возможную полезную нагрузку.</w:t>
      </w:r>
    </w:p>
    <w:p w:rsidR="00887721" w:rsidRPr="00CC4577" w:rsidRDefault="00887721" w:rsidP="007A5415">
      <w:pPr>
        <w:ind w:firstLine="709"/>
        <w:jc w:val="both"/>
        <w:rPr>
          <w:rFonts w:ascii="Arial" w:hAnsi="Arial" w:cs="Arial"/>
          <w:sz w:val="20"/>
          <w:szCs w:val="20"/>
        </w:rPr>
      </w:pPr>
      <w:r w:rsidRPr="00CC4577">
        <w:rPr>
          <w:rFonts w:ascii="Arial" w:hAnsi="Arial" w:cs="Arial"/>
          <w:sz w:val="20"/>
          <w:szCs w:val="20"/>
        </w:rPr>
        <w:t xml:space="preserve">Для </w:t>
      </w:r>
      <w:r w:rsidR="00CA2C12" w:rsidRPr="00CC4577">
        <w:rPr>
          <w:rFonts w:ascii="Arial" w:hAnsi="Arial" w:cs="Arial"/>
          <w:sz w:val="20"/>
          <w:szCs w:val="20"/>
        </w:rPr>
        <w:t>оборудования FBE</w:t>
      </w:r>
      <w:r w:rsidRPr="00CC4577">
        <w:rPr>
          <w:rFonts w:ascii="Arial" w:hAnsi="Arial" w:cs="Arial"/>
          <w:sz w:val="20"/>
          <w:szCs w:val="20"/>
        </w:rPr>
        <w:t xml:space="preserve"> используйте метод, определенн</w:t>
      </w:r>
      <w:r w:rsidR="00CA2C12" w:rsidRPr="00CC4577">
        <w:rPr>
          <w:rFonts w:ascii="Arial" w:hAnsi="Arial" w:cs="Arial"/>
          <w:sz w:val="20"/>
          <w:szCs w:val="20"/>
        </w:rPr>
        <w:t>ы</w:t>
      </w:r>
      <w:r w:rsidRPr="00CC4577">
        <w:rPr>
          <w:rFonts w:ascii="Arial" w:hAnsi="Arial" w:cs="Arial"/>
          <w:sz w:val="20"/>
          <w:szCs w:val="20"/>
        </w:rPr>
        <w:t>й в подпункте 5.4.6.2.1.5</w:t>
      </w:r>
      <w:r w:rsidR="00CA2C12" w:rsidRPr="00CC4577">
        <w:rPr>
          <w:rFonts w:ascii="Arial" w:hAnsi="Arial" w:cs="Arial"/>
          <w:sz w:val="20"/>
          <w:szCs w:val="20"/>
        </w:rPr>
        <w:t>.</w:t>
      </w:r>
      <w:r w:rsidRPr="00CC4577">
        <w:rPr>
          <w:rFonts w:ascii="Arial" w:hAnsi="Arial" w:cs="Arial"/>
          <w:sz w:val="20"/>
          <w:szCs w:val="20"/>
        </w:rPr>
        <w:t xml:space="preserve"> </w:t>
      </w:r>
      <w:r w:rsidR="00CA2C12" w:rsidRPr="00CC4577">
        <w:rPr>
          <w:rFonts w:ascii="Arial" w:hAnsi="Arial" w:cs="Arial"/>
          <w:sz w:val="20"/>
          <w:szCs w:val="20"/>
        </w:rPr>
        <w:t>Д</w:t>
      </w:r>
      <w:r w:rsidRPr="00CC4577">
        <w:rPr>
          <w:rFonts w:ascii="Arial" w:hAnsi="Arial" w:cs="Arial"/>
          <w:sz w:val="20"/>
          <w:szCs w:val="20"/>
        </w:rPr>
        <w:t>олжно быть проверено, что испытуемое устройство соответствует максимальному времени занятости канала и м</w:t>
      </w:r>
      <w:r w:rsidRPr="00CC4577">
        <w:rPr>
          <w:rFonts w:ascii="Arial" w:hAnsi="Arial" w:cs="Arial"/>
          <w:sz w:val="20"/>
          <w:szCs w:val="20"/>
        </w:rPr>
        <w:t>и</w:t>
      </w:r>
      <w:r w:rsidRPr="00CC4577">
        <w:rPr>
          <w:rFonts w:ascii="Arial" w:hAnsi="Arial" w:cs="Arial"/>
          <w:sz w:val="20"/>
          <w:szCs w:val="20"/>
        </w:rPr>
        <w:t xml:space="preserve">нимальному периоду простоя, определенным в </w:t>
      </w:r>
      <w:r w:rsidR="007F1405">
        <w:rPr>
          <w:rFonts w:ascii="Arial" w:hAnsi="Arial" w:cs="Arial"/>
          <w:sz w:val="20"/>
          <w:szCs w:val="20"/>
        </w:rPr>
        <w:t>подпункте</w:t>
      </w:r>
      <w:r w:rsidRPr="00CC4577">
        <w:rPr>
          <w:rFonts w:ascii="Arial" w:hAnsi="Arial" w:cs="Arial"/>
          <w:sz w:val="20"/>
          <w:szCs w:val="20"/>
        </w:rPr>
        <w:t xml:space="preserve"> 4.3.2.6.3.2.2, шаг 3. </w:t>
      </w:r>
      <w:r w:rsidR="003D3A5C">
        <w:rPr>
          <w:rFonts w:ascii="Arial" w:hAnsi="Arial" w:cs="Arial"/>
          <w:sz w:val="20"/>
          <w:szCs w:val="20"/>
        </w:rPr>
        <w:t>При измерении периода ожидания должны быть рассмотрены только сообщения от UUT.</w:t>
      </w:r>
    </w:p>
    <w:p w:rsidR="00887721" w:rsidRPr="00CC4577" w:rsidRDefault="00887721" w:rsidP="007A5415">
      <w:pPr>
        <w:ind w:firstLine="709"/>
        <w:jc w:val="both"/>
        <w:rPr>
          <w:rFonts w:ascii="Arial" w:hAnsi="Arial" w:cs="Arial"/>
          <w:sz w:val="20"/>
          <w:szCs w:val="20"/>
        </w:rPr>
      </w:pPr>
      <w:r w:rsidRPr="00CC4577">
        <w:rPr>
          <w:rFonts w:ascii="Arial" w:hAnsi="Arial" w:cs="Arial"/>
          <w:sz w:val="20"/>
          <w:szCs w:val="20"/>
        </w:rPr>
        <w:t xml:space="preserve">Для </w:t>
      </w:r>
      <w:r w:rsidR="00CA2C12" w:rsidRPr="00CC4577">
        <w:rPr>
          <w:rFonts w:ascii="Arial" w:hAnsi="Arial" w:cs="Arial"/>
          <w:sz w:val="20"/>
          <w:szCs w:val="20"/>
        </w:rPr>
        <w:t>оборудования LBE</w:t>
      </w:r>
      <w:r w:rsidRPr="00CC4577">
        <w:rPr>
          <w:rFonts w:ascii="Arial" w:hAnsi="Arial" w:cs="Arial"/>
          <w:sz w:val="20"/>
          <w:szCs w:val="20"/>
        </w:rPr>
        <w:t xml:space="preserve"> используйте метод, определенн</w:t>
      </w:r>
      <w:r w:rsidR="00CA2C12" w:rsidRPr="00CC4577">
        <w:rPr>
          <w:rFonts w:ascii="Arial" w:hAnsi="Arial" w:cs="Arial"/>
          <w:sz w:val="20"/>
          <w:szCs w:val="20"/>
        </w:rPr>
        <w:t>ы</w:t>
      </w:r>
      <w:r w:rsidRPr="00CC4577">
        <w:rPr>
          <w:rFonts w:ascii="Arial" w:hAnsi="Arial" w:cs="Arial"/>
          <w:sz w:val="20"/>
          <w:szCs w:val="20"/>
        </w:rPr>
        <w:t>й в подпункте 5.4.6.2.1.5</w:t>
      </w:r>
      <w:r w:rsidR="00CA2C12" w:rsidRPr="00CC4577">
        <w:rPr>
          <w:rFonts w:ascii="Arial" w:hAnsi="Arial" w:cs="Arial"/>
          <w:sz w:val="20"/>
          <w:szCs w:val="20"/>
        </w:rPr>
        <w:t>.</w:t>
      </w:r>
      <w:r w:rsidRPr="00CC4577">
        <w:rPr>
          <w:rFonts w:ascii="Arial" w:hAnsi="Arial" w:cs="Arial"/>
          <w:sz w:val="20"/>
          <w:szCs w:val="20"/>
        </w:rPr>
        <w:t xml:space="preserve"> </w:t>
      </w:r>
      <w:r w:rsidR="00CA2C12" w:rsidRPr="00CC4577">
        <w:rPr>
          <w:rFonts w:ascii="Arial" w:hAnsi="Arial" w:cs="Arial"/>
          <w:sz w:val="20"/>
          <w:szCs w:val="20"/>
        </w:rPr>
        <w:t>Д</w:t>
      </w:r>
      <w:r w:rsidRPr="00CC4577">
        <w:rPr>
          <w:rFonts w:ascii="Arial" w:hAnsi="Arial" w:cs="Arial"/>
          <w:sz w:val="20"/>
          <w:szCs w:val="20"/>
        </w:rPr>
        <w:t>олжно быть проверено, что испытуемое устройство соответствует максимальному времени занятости канала и м</w:t>
      </w:r>
      <w:r w:rsidRPr="00CC4577">
        <w:rPr>
          <w:rFonts w:ascii="Arial" w:hAnsi="Arial" w:cs="Arial"/>
          <w:sz w:val="20"/>
          <w:szCs w:val="20"/>
        </w:rPr>
        <w:t>и</w:t>
      </w:r>
      <w:r w:rsidRPr="00CC4577">
        <w:rPr>
          <w:rFonts w:ascii="Arial" w:hAnsi="Arial" w:cs="Arial"/>
          <w:sz w:val="20"/>
          <w:szCs w:val="20"/>
        </w:rPr>
        <w:t xml:space="preserve">нимальному периоду простоя, определенным в </w:t>
      </w:r>
      <w:r w:rsidR="007F1405">
        <w:rPr>
          <w:rFonts w:ascii="Arial" w:hAnsi="Arial" w:cs="Arial"/>
          <w:sz w:val="20"/>
          <w:szCs w:val="20"/>
        </w:rPr>
        <w:t>подпункте</w:t>
      </w:r>
      <w:r w:rsidRPr="00CC4577">
        <w:rPr>
          <w:rFonts w:ascii="Arial" w:hAnsi="Arial" w:cs="Arial"/>
          <w:sz w:val="20"/>
          <w:szCs w:val="20"/>
        </w:rPr>
        <w:t xml:space="preserve"> 4.3.2.6.3.2.3, шаг 2 </w:t>
      </w:r>
      <w:proofErr w:type="spellStart"/>
      <w:r w:rsidRPr="00CC4577">
        <w:rPr>
          <w:rFonts w:ascii="Arial" w:hAnsi="Arial" w:cs="Arial"/>
          <w:sz w:val="20"/>
          <w:szCs w:val="20"/>
        </w:rPr>
        <w:t>ишаг</w:t>
      </w:r>
      <w:proofErr w:type="spellEnd"/>
      <w:r w:rsidRPr="00CC4577">
        <w:rPr>
          <w:rFonts w:ascii="Arial" w:hAnsi="Arial" w:cs="Arial"/>
          <w:sz w:val="20"/>
          <w:szCs w:val="20"/>
        </w:rPr>
        <w:t xml:space="preserve"> 3. </w:t>
      </w:r>
      <w:r w:rsidR="003D3A5C">
        <w:rPr>
          <w:rFonts w:ascii="Arial" w:hAnsi="Arial" w:cs="Arial"/>
          <w:sz w:val="20"/>
          <w:szCs w:val="20"/>
        </w:rPr>
        <w:t>При измерении п</w:t>
      </w:r>
      <w:r w:rsidR="003D3A5C">
        <w:rPr>
          <w:rFonts w:ascii="Arial" w:hAnsi="Arial" w:cs="Arial"/>
          <w:sz w:val="20"/>
          <w:szCs w:val="20"/>
        </w:rPr>
        <w:t>е</w:t>
      </w:r>
      <w:r w:rsidR="003D3A5C">
        <w:rPr>
          <w:rFonts w:ascii="Arial" w:hAnsi="Arial" w:cs="Arial"/>
          <w:sz w:val="20"/>
          <w:szCs w:val="20"/>
        </w:rPr>
        <w:t>риода ожидания должны быть рассмотрены только сообщения от UUT.</w:t>
      </w:r>
    </w:p>
    <w:p w:rsidR="00887721" w:rsidRPr="00CC4577" w:rsidRDefault="00887721" w:rsidP="007A5415">
      <w:pPr>
        <w:ind w:firstLine="709"/>
        <w:jc w:val="both"/>
        <w:rPr>
          <w:rFonts w:ascii="Arial" w:hAnsi="Arial" w:cs="Arial"/>
          <w:sz w:val="20"/>
          <w:szCs w:val="20"/>
        </w:rPr>
      </w:pPr>
      <w:r w:rsidRPr="00CC4577">
        <w:rPr>
          <w:rFonts w:ascii="Arial" w:hAnsi="Arial" w:cs="Arial"/>
          <w:sz w:val="20"/>
          <w:szCs w:val="20"/>
        </w:rPr>
        <w:lastRenderedPageBreak/>
        <w:t xml:space="preserve">Для тестирования </w:t>
      </w:r>
      <w:r w:rsidR="00E142F4" w:rsidRPr="00CC4577">
        <w:rPr>
          <w:rFonts w:ascii="Arial" w:hAnsi="Arial" w:cs="Arial"/>
          <w:sz w:val="20"/>
          <w:szCs w:val="20"/>
        </w:rPr>
        <w:t>оборудования LBE</w:t>
      </w:r>
      <w:r w:rsidRPr="00CC4577">
        <w:rPr>
          <w:rFonts w:ascii="Arial" w:hAnsi="Arial" w:cs="Arial"/>
          <w:sz w:val="20"/>
          <w:szCs w:val="20"/>
        </w:rPr>
        <w:t>, указанного в первом абзаце подпункта 4.3.2.6.3.2.3 (обор</w:t>
      </w:r>
      <w:r w:rsidRPr="00CC4577">
        <w:rPr>
          <w:rFonts w:ascii="Arial" w:hAnsi="Arial" w:cs="Arial"/>
          <w:sz w:val="20"/>
          <w:szCs w:val="20"/>
        </w:rPr>
        <w:t>у</w:t>
      </w:r>
      <w:r w:rsidRPr="00CC4577">
        <w:rPr>
          <w:rFonts w:ascii="Arial" w:hAnsi="Arial" w:cs="Arial"/>
          <w:sz w:val="20"/>
          <w:szCs w:val="20"/>
        </w:rPr>
        <w:t xml:space="preserve">дование </w:t>
      </w:r>
      <w:r w:rsidRPr="00CC4577">
        <w:rPr>
          <w:rFonts w:ascii="Arial" w:hAnsi="Arial" w:cs="Arial"/>
          <w:sz w:val="20"/>
          <w:szCs w:val="20"/>
          <w:lang w:val="en-US"/>
        </w:rPr>
        <w:t>IEEE</w:t>
      </w:r>
      <w:r w:rsidRPr="00CC4577">
        <w:rPr>
          <w:rFonts w:ascii="Arial" w:hAnsi="Arial" w:cs="Arial"/>
          <w:sz w:val="20"/>
          <w:szCs w:val="20"/>
        </w:rPr>
        <w:t xml:space="preserve"> 802.11 ™ [</w:t>
      </w:r>
      <w:proofErr w:type="spellStart"/>
      <w:r w:rsidRPr="00CC4577">
        <w:rPr>
          <w:rFonts w:ascii="Arial" w:hAnsi="Arial" w:cs="Arial"/>
          <w:sz w:val="20"/>
          <w:szCs w:val="20"/>
          <w:lang w:val="en-US"/>
        </w:rPr>
        <w:t>i</w:t>
      </w:r>
      <w:proofErr w:type="spellEnd"/>
      <w:r w:rsidRPr="00CC4577">
        <w:rPr>
          <w:rFonts w:ascii="Arial" w:hAnsi="Arial" w:cs="Arial"/>
          <w:sz w:val="20"/>
          <w:szCs w:val="20"/>
        </w:rPr>
        <w:t xml:space="preserve">.3] или </w:t>
      </w:r>
      <w:r w:rsidRPr="00CC4577">
        <w:rPr>
          <w:rFonts w:ascii="Arial" w:hAnsi="Arial" w:cs="Arial"/>
          <w:sz w:val="20"/>
          <w:szCs w:val="20"/>
          <w:lang w:val="en-US"/>
        </w:rPr>
        <w:t>IEEE</w:t>
      </w:r>
      <w:r w:rsidRPr="00CC4577">
        <w:rPr>
          <w:rFonts w:ascii="Arial" w:hAnsi="Arial" w:cs="Arial"/>
          <w:sz w:val="20"/>
          <w:szCs w:val="20"/>
        </w:rPr>
        <w:t xml:space="preserve"> 802.15.4 ™ [</w:t>
      </w:r>
      <w:proofErr w:type="spellStart"/>
      <w:r w:rsidRPr="00CC4577">
        <w:rPr>
          <w:rFonts w:ascii="Arial" w:hAnsi="Arial" w:cs="Arial"/>
          <w:sz w:val="20"/>
          <w:szCs w:val="20"/>
          <w:lang w:val="en-US"/>
        </w:rPr>
        <w:t>i</w:t>
      </w:r>
      <w:proofErr w:type="spellEnd"/>
      <w:r w:rsidRPr="00CC4577">
        <w:rPr>
          <w:rFonts w:ascii="Arial" w:hAnsi="Arial" w:cs="Arial"/>
          <w:sz w:val="20"/>
          <w:szCs w:val="20"/>
        </w:rPr>
        <w:t xml:space="preserve">.4]), должны быть </w:t>
      </w:r>
      <w:r w:rsidR="00A40968" w:rsidRPr="00CC4577">
        <w:rPr>
          <w:rFonts w:ascii="Arial" w:hAnsi="Arial" w:cs="Arial"/>
          <w:sz w:val="20"/>
          <w:szCs w:val="20"/>
        </w:rPr>
        <w:t xml:space="preserve">применены </w:t>
      </w:r>
      <w:r w:rsidRPr="00CC4577">
        <w:rPr>
          <w:rFonts w:ascii="Arial" w:hAnsi="Arial" w:cs="Arial"/>
          <w:sz w:val="20"/>
          <w:szCs w:val="20"/>
        </w:rPr>
        <w:t>пределы для минимал</w:t>
      </w:r>
      <w:r w:rsidRPr="00CC4577">
        <w:rPr>
          <w:rFonts w:ascii="Arial" w:hAnsi="Arial" w:cs="Arial"/>
          <w:sz w:val="20"/>
          <w:szCs w:val="20"/>
        </w:rPr>
        <w:t>ь</w:t>
      </w:r>
      <w:r w:rsidRPr="00CC4577">
        <w:rPr>
          <w:rFonts w:ascii="Arial" w:hAnsi="Arial" w:cs="Arial"/>
          <w:sz w:val="20"/>
          <w:szCs w:val="20"/>
        </w:rPr>
        <w:t xml:space="preserve">ного периода простоя и максимального времени занятости канала, как определено для других типов </w:t>
      </w:r>
      <w:r w:rsidR="00A40968" w:rsidRPr="00CC4577">
        <w:rPr>
          <w:rFonts w:ascii="Arial" w:hAnsi="Arial" w:cs="Arial"/>
          <w:sz w:val="20"/>
          <w:szCs w:val="20"/>
        </w:rPr>
        <w:t xml:space="preserve">оборудования LBE. </w:t>
      </w:r>
      <w:r w:rsidRPr="00CC4577">
        <w:rPr>
          <w:rFonts w:ascii="Arial" w:hAnsi="Arial" w:cs="Arial"/>
          <w:sz w:val="20"/>
          <w:szCs w:val="20"/>
        </w:rPr>
        <w:t xml:space="preserve">(см. пункт 4.3.2.6.3.2.3, шаг 2 и шаг 3). Период простоя считается равным времени </w:t>
      </w:r>
      <w:r w:rsidRPr="00CC4577">
        <w:rPr>
          <w:rFonts w:ascii="Arial" w:hAnsi="Arial" w:cs="Arial"/>
          <w:sz w:val="20"/>
          <w:szCs w:val="20"/>
          <w:lang w:val="en-US"/>
        </w:rPr>
        <w:t>CCA</w:t>
      </w:r>
      <w:r w:rsidRPr="00CC4577">
        <w:rPr>
          <w:rFonts w:ascii="Arial" w:hAnsi="Arial" w:cs="Arial"/>
          <w:sz w:val="20"/>
          <w:szCs w:val="20"/>
        </w:rPr>
        <w:t xml:space="preserve"> или расширенного времени </w:t>
      </w:r>
      <w:r w:rsidRPr="00CC4577">
        <w:rPr>
          <w:rFonts w:ascii="Arial" w:hAnsi="Arial" w:cs="Arial"/>
          <w:sz w:val="20"/>
          <w:szCs w:val="20"/>
          <w:lang w:val="en-US"/>
        </w:rPr>
        <w:t>CCA</w:t>
      </w:r>
      <w:r w:rsidRPr="00CC4577">
        <w:rPr>
          <w:rFonts w:ascii="Arial" w:hAnsi="Arial" w:cs="Arial"/>
          <w:sz w:val="20"/>
          <w:szCs w:val="20"/>
        </w:rPr>
        <w:t xml:space="preserve">, определенного в </w:t>
      </w:r>
      <w:r w:rsidR="007F1405">
        <w:rPr>
          <w:rFonts w:ascii="Arial" w:hAnsi="Arial" w:cs="Arial"/>
          <w:sz w:val="20"/>
          <w:szCs w:val="20"/>
        </w:rPr>
        <w:t>подпункте</w:t>
      </w:r>
      <w:r w:rsidRPr="00CC4577">
        <w:rPr>
          <w:rFonts w:ascii="Arial" w:hAnsi="Arial" w:cs="Arial"/>
          <w:sz w:val="20"/>
          <w:szCs w:val="20"/>
        </w:rPr>
        <w:t xml:space="preserve"> 4.3.2.6.3.2.3, шаг 1 и шаг 2.</w:t>
      </w:r>
    </w:p>
    <w:p w:rsidR="00887721" w:rsidRPr="00CC4577" w:rsidRDefault="00887721" w:rsidP="007A5415">
      <w:pPr>
        <w:jc w:val="both"/>
        <w:rPr>
          <w:rFonts w:ascii="Arial" w:hAnsi="Arial" w:cs="Arial"/>
          <w:sz w:val="20"/>
          <w:szCs w:val="20"/>
        </w:rPr>
      </w:pPr>
    </w:p>
    <w:p w:rsidR="00887721" w:rsidRPr="005C4BC8" w:rsidRDefault="00887721" w:rsidP="005C4BC8">
      <w:pPr>
        <w:ind w:firstLine="708"/>
        <w:jc w:val="both"/>
        <w:rPr>
          <w:rFonts w:ascii="Arial" w:hAnsi="Arial" w:cs="Arial"/>
          <w:b/>
          <w:kern w:val="16"/>
          <w:sz w:val="20"/>
          <w:szCs w:val="20"/>
        </w:rPr>
      </w:pPr>
      <w:r w:rsidRPr="005C4BC8">
        <w:rPr>
          <w:rFonts w:ascii="Arial" w:hAnsi="Arial" w:cs="Arial"/>
          <w:b/>
          <w:kern w:val="16"/>
          <w:sz w:val="20"/>
          <w:szCs w:val="20"/>
        </w:rPr>
        <w:t>Шаг 3: Добавление сигнала помехи</w:t>
      </w:r>
    </w:p>
    <w:p w:rsidR="00887721" w:rsidRPr="00CC4577" w:rsidRDefault="00887721" w:rsidP="007A5415">
      <w:pPr>
        <w:ind w:firstLine="708"/>
        <w:jc w:val="both"/>
        <w:rPr>
          <w:rFonts w:ascii="Arial" w:hAnsi="Arial" w:cs="Arial"/>
          <w:kern w:val="16"/>
          <w:sz w:val="20"/>
          <w:szCs w:val="20"/>
        </w:rPr>
      </w:pPr>
      <w:r w:rsidRPr="00CC4577">
        <w:rPr>
          <w:rFonts w:ascii="Arial" w:hAnsi="Arial" w:cs="Arial"/>
          <w:kern w:val="16"/>
          <w:sz w:val="20"/>
          <w:szCs w:val="20"/>
        </w:rPr>
        <w:t xml:space="preserve">Сигнал помехи, определенный в разделе </w:t>
      </w:r>
      <w:r w:rsidRPr="00CC4577">
        <w:rPr>
          <w:rFonts w:ascii="Arial" w:hAnsi="Arial" w:cs="Arial"/>
          <w:kern w:val="16"/>
          <w:sz w:val="20"/>
          <w:szCs w:val="20"/>
          <w:lang w:val="en-US"/>
        </w:rPr>
        <w:t>B</w:t>
      </w:r>
      <w:r w:rsidRPr="00CC4577">
        <w:rPr>
          <w:rFonts w:ascii="Arial" w:hAnsi="Arial" w:cs="Arial"/>
          <w:kern w:val="16"/>
          <w:sz w:val="20"/>
          <w:szCs w:val="20"/>
        </w:rPr>
        <w:t>.7, вводится в текущий рабочий канал испытуемого устройства. Уровень спектральной плотности мощности (на входе испытуемого оборудования) этого си</w:t>
      </w:r>
      <w:r w:rsidRPr="00CC4577">
        <w:rPr>
          <w:rFonts w:ascii="Arial" w:hAnsi="Arial" w:cs="Arial"/>
          <w:kern w:val="16"/>
          <w:sz w:val="20"/>
          <w:szCs w:val="20"/>
        </w:rPr>
        <w:t>г</w:t>
      </w:r>
      <w:r w:rsidRPr="00CC4577">
        <w:rPr>
          <w:rFonts w:ascii="Arial" w:hAnsi="Arial" w:cs="Arial"/>
          <w:kern w:val="16"/>
          <w:sz w:val="20"/>
          <w:szCs w:val="20"/>
        </w:rPr>
        <w:t>нала помехи должен быть равен порогу обнаружения, определенному в подпункте 4.3.2.6.3.2.2, шаг 5 (</w:t>
      </w:r>
      <w:r w:rsidR="00E142F4" w:rsidRPr="00CC4577">
        <w:rPr>
          <w:rFonts w:ascii="Arial" w:hAnsi="Arial" w:cs="Arial"/>
          <w:sz w:val="20"/>
          <w:szCs w:val="20"/>
        </w:rPr>
        <w:t>оборудование FBE</w:t>
      </w:r>
      <w:r w:rsidRPr="00CC4577">
        <w:rPr>
          <w:rFonts w:ascii="Arial" w:hAnsi="Arial" w:cs="Arial"/>
          <w:kern w:val="16"/>
          <w:sz w:val="20"/>
          <w:szCs w:val="20"/>
        </w:rPr>
        <w:t>) или в подпункте 4.3.2.6.3.2.3, шаг 5 (</w:t>
      </w:r>
      <w:r w:rsidR="00E142F4" w:rsidRPr="00CC4577">
        <w:rPr>
          <w:rFonts w:ascii="Arial" w:hAnsi="Arial" w:cs="Arial"/>
          <w:sz w:val="20"/>
          <w:szCs w:val="20"/>
        </w:rPr>
        <w:t>оборудование LBE</w:t>
      </w:r>
      <w:r w:rsidRPr="00CC4577">
        <w:rPr>
          <w:rFonts w:ascii="Arial" w:hAnsi="Arial" w:cs="Arial"/>
          <w:kern w:val="16"/>
          <w:sz w:val="20"/>
          <w:szCs w:val="20"/>
        </w:rPr>
        <w:t>).</w:t>
      </w:r>
    </w:p>
    <w:p w:rsidR="00887721" w:rsidRPr="00CC4577" w:rsidRDefault="00887721" w:rsidP="007A5415">
      <w:pPr>
        <w:jc w:val="both"/>
        <w:rPr>
          <w:rFonts w:ascii="Arial" w:hAnsi="Arial" w:cs="Arial"/>
          <w:kern w:val="16"/>
          <w:sz w:val="20"/>
          <w:szCs w:val="20"/>
        </w:rPr>
      </w:pPr>
    </w:p>
    <w:p w:rsidR="00887721" w:rsidRPr="00CC4577" w:rsidRDefault="00887721" w:rsidP="005C4BC8">
      <w:pPr>
        <w:ind w:firstLine="708"/>
        <w:jc w:val="both"/>
        <w:rPr>
          <w:rFonts w:ascii="Arial" w:hAnsi="Arial" w:cs="Arial"/>
          <w:b/>
          <w:kern w:val="16"/>
          <w:sz w:val="20"/>
          <w:szCs w:val="20"/>
        </w:rPr>
      </w:pPr>
      <w:r w:rsidRPr="00CC4577">
        <w:rPr>
          <w:rFonts w:ascii="Arial" w:hAnsi="Arial" w:cs="Arial"/>
          <w:b/>
          <w:kern w:val="16"/>
          <w:sz w:val="20"/>
          <w:szCs w:val="20"/>
        </w:rPr>
        <w:t>Шаг 4: Определение реакции на сигнал помехи</w:t>
      </w:r>
    </w:p>
    <w:p w:rsidR="00887721" w:rsidRPr="00CC4577" w:rsidRDefault="00887721" w:rsidP="007A5415">
      <w:pPr>
        <w:ind w:firstLine="708"/>
        <w:jc w:val="both"/>
        <w:rPr>
          <w:rFonts w:ascii="Arial" w:hAnsi="Arial" w:cs="Arial"/>
          <w:kern w:val="16"/>
          <w:sz w:val="20"/>
          <w:szCs w:val="20"/>
        </w:rPr>
      </w:pPr>
      <w:r w:rsidRPr="00CC4577">
        <w:rPr>
          <w:rFonts w:ascii="Arial" w:hAnsi="Arial" w:cs="Arial"/>
          <w:kern w:val="16"/>
          <w:sz w:val="20"/>
          <w:szCs w:val="20"/>
        </w:rPr>
        <w:t>Анализатор спектра необходимо использовать для контроля передач от испытуемого устройства на выбранном рабочем канале, после того как был введен сигнал помехи. Для этого может потребоват</w:t>
      </w:r>
      <w:r w:rsidRPr="00CC4577">
        <w:rPr>
          <w:rFonts w:ascii="Arial" w:hAnsi="Arial" w:cs="Arial"/>
          <w:kern w:val="16"/>
          <w:sz w:val="20"/>
          <w:szCs w:val="20"/>
        </w:rPr>
        <w:t>ь</w:t>
      </w:r>
      <w:r w:rsidRPr="00CC4577">
        <w:rPr>
          <w:rFonts w:ascii="Arial" w:hAnsi="Arial" w:cs="Arial"/>
          <w:kern w:val="16"/>
          <w:sz w:val="20"/>
          <w:szCs w:val="20"/>
        </w:rPr>
        <w:t>ся, чтобы старт запуска записи развертки осуществлялся сразу после начала сигнала помехи.</w:t>
      </w:r>
    </w:p>
    <w:p w:rsidR="00887721" w:rsidRPr="00CC4577" w:rsidRDefault="00887721" w:rsidP="007A5415">
      <w:pPr>
        <w:widowControl w:val="0"/>
        <w:ind w:firstLine="708"/>
        <w:jc w:val="both"/>
        <w:rPr>
          <w:rFonts w:ascii="Arial" w:hAnsi="Arial" w:cs="Arial"/>
          <w:kern w:val="16"/>
          <w:sz w:val="20"/>
          <w:szCs w:val="20"/>
        </w:rPr>
      </w:pPr>
      <w:r w:rsidRPr="00CC4577">
        <w:rPr>
          <w:rFonts w:ascii="Arial" w:hAnsi="Arial" w:cs="Arial"/>
          <w:kern w:val="16"/>
          <w:sz w:val="20"/>
          <w:szCs w:val="20"/>
        </w:rPr>
        <w:t>Используя методику, описанную в 5.4.6.2.1.5, проверяется следующее:</w:t>
      </w:r>
    </w:p>
    <w:p w:rsidR="00887721" w:rsidRPr="00CC4577" w:rsidRDefault="00887721" w:rsidP="001A0A93">
      <w:pPr>
        <w:pStyle w:val="af9"/>
        <w:widowControl w:val="0"/>
        <w:numPr>
          <w:ilvl w:val="0"/>
          <w:numId w:val="9"/>
        </w:numPr>
        <w:ind w:left="0" w:firstLine="709"/>
        <w:jc w:val="both"/>
        <w:rPr>
          <w:rFonts w:ascii="Arial" w:hAnsi="Arial" w:cs="Arial"/>
          <w:kern w:val="16"/>
          <w:sz w:val="20"/>
          <w:szCs w:val="20"/>
        </w:rPr>
      </w:pPr>
      <w:r w:rsidRPr="00CC4577">
        <w:rPr>
          <w:rFonts w:ascii="Arial" w:hAnsi="Arial" w:cs="Arial"/>
          <w:kern w:val="16"/>
          <w:sz w:val="20"/>
          <w:szCs w:val="20"/>
        </w:rPr>
        <w:t>Испытуемое оборудование должно прекратить передачу на текущем рабочем канале.</w:t>
      </w:r>
    </w:p>
    <w:p w:rsidR="00887721" w:rsidRPr="00CC4577" w:rsidRDefault="00887721" w:rsidP="001A0A93">
      <w:pPr>
        <w:widowControl w:val="0"/>
        <w:ind w:firstLine="709"/>
        <w:jc w:val="both"/>
        <w:rPr>
          <w:rFonts w:ascii="Arial" w:hAnsi="Arial" w:cs="Arial"/>
          <w:kern w:val="16"/>
          <w:sz w:val="20"/>
          <w:szCs w:val="20"/>
        </w:rPr>
      </w:pPr>
      <w:r w:rsidRPr="00CC4577">
        <w:rPr>
          <w:rFonts w:ascii="Arial" w:hAnsi="Arial" w:cs="Arial"/>
          <w:kern w:val="16"/>
          <w:sz w:val="20"/>
          <w:szCs w:val="20"/>
        </w:rPr>
        <w:t>Предполагается, что испытуемое устройство останавливает передачу в течение периода, равного максимальному времени занятости канала, определенному в подпункте 4.3.2.6.3.2.2 (</w:t>
      </w:r>
      <w:r w:rsidR="00E142F4" w:rsidRPr="00CC4577">
        <w:rPr>
          <w:rFonts w:ascii="Arial" w:hAnsi="Arial" w:cs="Arial"/>
          <w:sz w:val="20"/>
          <w:szCs w:val="20"/>
        </w:rPr>
        <w:t>оборудование FBE</w:t>
      </w:r>
      <w:r w:rsidRPr="00CC4577">
        <w:rPr>
          <w:rFonts w:ascii="Arial" w:hAnsi="Arial" w:cs="Arial"/>
          <w:kern w:val="16"/>
          <w:sz w:val="20"/>
          <w:szCs w:val="20"/>
        </w:rPr>
        <w:t>) или в подпункте 4.3.2.6.3.2.3 (</w:t>
      </w:r>
      <w:r w:rsidR="00E142F4" w:rsidRPr="00CC4577">
        <w:rPr>
          <w:rFonts w:ascii="Arial" w:hAnsi="Arial" w:cs="Arial"/>
          <w:sz w:val="20"/>
          <w:szCs w:val="20"/>
        </w:rPr>
        <w:t>оборудование LBE</w:t>
      </w:r>
      <w:r w:rsidRPr="00CC4577">
        <w:rPr>
          <w:rFonts w:ascii="Arial" w:hAnsi="Arial" w:cs="Arial"/>
          <w:kern w:val="16"/>
          <w:sz w:val="20"/>
          <w:szCs w:val="20"/>
        </w:rPr>
        <w:t>).</w:t>
      </w:r>
    </w:p>
    <w:p w:rsidR="00887721" w:rsidRPr="00CC4577" w:rsidRDefault="00887721" w:rsidP="001A0A93">
      <w:pPr>
        <w:pStyle w:val="af9"/>
        <w:widowControl w:val="0"/>
        <w:numPr>
          <w:ilvl w:val="0"/>
          <w:numId w:val="9"/>
        </w:numPr>
        <w:ind w:left="0" w:firstLine="709"/>
        <w:jc w:val="both"/>
        <w:rPr>
          <w:rFonts w:ascii="Arial" w:hAnsi="Arial" w:cs="Arial"/>
          <w:kern w:val="16"/>
          <w:sz w:val="20"/>
          <w:szCs w:val="20"/>
        </w:rPr>
      </w:pPr>
      <w:r w:rsidRPr="00CC4577">
        <w:rPr>
          <w:rFonts w:ascii="Arial" w:hAnsi="Arial" w:cs="Arial"/>
          <w:kern w:val="16"/>
          <w:sz w:val="20"/>
          <w:szCs w:val="20"/>
        </w:rPr>
        <w:t>Помимо коротких контрольных сигналов не должно быть никаких передач пока прису</w:t>
      </w:r>
      <w:r w:rsidRPr="00CC4577">
        <w:rPr>
          <w:rFonts w:ascii="Arial" w:hAnsi="Arial" w:cs="Arial"/>
          <w:kern w:val="16"/>
          <w:sz w:val="20"/>
          <w:szCs w:val="20"/>
        </w:rPr>
        <w:t>т</w:t>
      </w:r>
      <w:r w:rsidRPr="00CC4577">
        <w:rPr>
          <w:rFonts w:ascii="Arial" w:hAnsi="Arial" w:cs="Arial"/>
          <w:kern w:val="16"/>
          <w:sz w:val="20"/>
          <w:szCs w:val="20"/>
        </w:rPr>
        <w:t xml:space="preserve">ствует сигнал помехи. </w:t>
      </w:r>
    </w:p>
    <w:p w:rsidR="00887721" w:rsidRPr="00CC4577" w:rsidRDefault="00887721" w:rsidP="001A0A93">
      <w:pPr>
        <w:pStyle w:val="af9"/>
        <w:ind w:left="0" w:firstLine="709"/>
        <w:jc w:val="both"/>
        <w:rPr>
          <w:rFonts w:ascii="Arial" w:hAnsi="Arial" w:cs="Arial"/>
          <w:kern w:val="16"/>
          <w:sz w:val="20"/>
          <w:szCs w:val="20"/>
        </w:rPr>
      </w:pPr>
      <w:r w:rsidRPr="00CC4577">
        <w:rPr>
          <w:rFonts w:ascii="Arial" w:hAnsi="Arial" w:cs="Arial"/>
          <w:kern w:val="16"/>
          <w:sz w:val="20"/>
          <w:szCs w:val="20"/>
        </w:rPr>
        <w:t>Чтобы убедиться, что испытуемое устройство не возобновляет передачи, пока присутствует си</w:t>
      </w:r>
      <w:r w:rsidRPr="00CC4577">
        <w:rPr>
          <w:rFonts w:ascii="Arial" w:hAnsi="Arial" w:cs="Arial"/>
          <w:kern w:val="16"/>
          <w:sz w:val="20"/>
          <w:szCs w:val="20"/>
        </w:rPr>
        <w:t>г</w:t>
      </w:r>
      <w:r w:rsidRPr="00CC4577">
        <w:rPr>
          <w:rFonts w:ascii="Arial" w:hAnsi="Arial" w:cs="Arial"/>
          <w:kern w:val="16"/>
          <w:sz w:val="20"/>
          <w:szCs w:val="20"/>
        </w:rPr>
        <w:t>нал помехи, необходимо осуществлять наблюдение не менее 60 с.</w:t>
      </w:r>
    </w:p>
    <w:p w:rsidR="00887721" w:rsidRPr="00CC4577" w:rsidRDefault="00887721" w:rsidP="001A0A93">
      <w:pPr>
        <w:ind w:firstLine="709"/>
        <w:jc w:val="both"/>
        <w:rPr>
          <w:rFonts w:ascii="Arial" w:hAnsi="Arial" w:cs="Arial"/>
          <w:kern w:val="16"/>
          <w:sz w:val="20"/>
          <w:szCs w:val="20"/>
        </w:rPr>
      </w:pPr>
    </w:p>
    <w:p w:rsidR="00887721" w:rsidRPr="00CC4577" w:rsidRDefault="00887721" w:rsidP="001A0A93">
      <w:pPr>
        <w:pStyle w:val="af9"/>
        <w:numPr>
          <w:ilvl w:val="0"/>
          <w:numId w:val="9"/>
        </w:numPr>
        <w:ind w:left="0" w:firstLine="709"/>
        <w:jc w:val="both"/>
        <w:rPr>
          <w:rFonts w:ascii="Arial" w:hAnsi="Arial" w:cs="Arial"/>
          <w:kern w:val="16"/>
          <w:sz w:val="20"/>
          <w:szCs w:val="20"/>
        </w:rPr>
      </w:pPr>
      <w:r w:rsidRPr="00CC4577">
        <w:rPr>
          <w:rFonts w:ascii="Arial" w:hAnsi="Arial" w:cs="Arial"/>
          <w:kern w:val="16"/>
          <w:sz w:val="20"/>
          <w:szCs w:val="20"/>
        </w:rPr>
        <w:t>Испытуемое оборудование может продолжать передавать короткие сигналы управления по рабочему каналу, пока присутствует сигнал помехи. Эти передачи должны соответствовать требов</w:t>
      </w:r>
      <w:r w:rsidRPr="00CC4577">
        <w:rPr>
          <w:rFonts w:ascii="Arial" w:hAnsi="Arial" w:cs="Arial"/>
          <w:kern w:val="16"/>
          <w:sz w:val="20"/>
          <w:szCs w:val="20"/>
        </w:rPr>
        <w:t>а</w:t>
      </w:r>
      <w:r w:rsidRPr="00CC4577">
        <w:rPr>
          <w:rFonts w:ascii="Arial" w:hAnsi="Arial" w:cs="Arial"/>
          <w:kern w:val="16"/>
          <w:sz w:val="20"/>
          <w:szCs w:val="20"/>
        </w:rPr>
        <w:t xml:space="preserve">ниям, определенным в подпункте 4.3.2.6.4.2. </w:t>
      </w:r>
    </w:p>
    <w:p w:rsidR="00887721" w:rsidRPr="00CC4577" w:rsidRDefault="00887721" w:rsidP="001A0A93">
      <w:pPr>
        <w:ind w:firstLine="709"/>
        <w:jc w:val="both"/>
        <w:rPr>
          <w:rFonts w:ascii="Arial" w:hAnsi="Arial" w:cs="Arial"/>
          <w:kern w:val="16"/>
          <w:sz w:val="20"/>
          <w:szCs w:val="20"/>
        </w:rPr>
      </w:pPr>
      <w:r w:rsidRPr="00CC4577">
        <w:rPr>
          <w:rFonts w:ascii="Arial" w:hAnsi="Arial" w:cs="Arial"/>
          <w:kern w:val="16"/>
          <w:sz w:val="20"/>
          <w:szCs w:val="20"/>
        </w:rPr>
        <w:t xml:space="preserve">Для проверки передачи коротких контрольных сигналов может потребоваться изменить настройки анализатора (например, </w:t>
      </w:r>
      <w:proofErr w:type="spellStart"/>
      <w:r w:rsidRPr="00CC4577">
        <w:rPr>
          <w:rFonts w:ascii="Arial" w:hAnsi="Arial" w:cs="Arial"/>
          <w:kern w:val="16"/>
          <w:sz w:val="20"/>
          <w:szCs w:val="20"/>
        </w:rPr>
        <w:t>sweep</w:t>
      </w:r>
      <w:proofErr w:type="spellEnd"/>
      <w:r w:rsidRPr="00CC4577">
        <w:rPr>
          <w:rFonts w:ascii="Arial" w:hAnsi="Arial" w:cs="Arial"/>
          <w:kern w:val="16"/>
          <w:sz w:val="20"/>
          <w:szCs w:val="20"/>
        </w:rPr>
        <w:t xml:space="preserve"> </w:t>
      </w:r>
      <w:proofErr w:type="spellStart"/>
      <w:r w:rsidRPr="00CC4577">
        <w:rPr>
          <w:rFonts w:ascii="Arial" w:hAnsi="Arial" w:cs="Arial"/>
          <w:kern w:val="16"/>
          <w:sz w:val="20"/>
          <w:szCs w:val="20"/>
        </w:rPr>
        <w:t>time</w:t>
      </w:r>
      <w:proofErr w:type="spellEnd"/>
      <w:r w:rsidRPr="00CC4577">
        <w:rPr>
          <w:rFonts w:ascii="Arial" w:hAnsi="Arial" w:cs="Arial"/>
          <w:kern w:val="16"/>
          <w:sz w:val="20"/>
          <w:szCs w:val="20"/>
        </w:rPr>
        <w:t xml:space="preserve">). </w:t>
      </w:r>
    </w:p>
    <w:p w:rsidR="00887721" w:rsidRPr="00CC4577" w:rsidRDefault="00887721" w:rsidP="001A0A93">
      <w:pPr>
        <w:ind w:firstLine="709"/>
        <w:jc w:val="both"/>
        <w:rPr>
          <w:rFonts w:ascii="Arial" w:hAnsi="Arial" w:cs="Arial"/>
          <w:kern w:val="16"/>
          <w:sz w:val="20"/>
          <w:szCs w:val="20"/>
        </w:rPr>
      </w:pPr>
    </w:p>
    <w:p w:rsidR="00887721" w:rsidRPr="00CC4577" w:rsidRDefault="00887721" w:rsidP="001A0A93">
      <w:pPr>
        <w:pStyle w:val="af9"/>
        <w:numPr>
          <w:ilvl w:val="0"/>
          <w:numId w:val="9"/>
        </w:numPr>
        <w:ind w:left="0" w:firstLine="709"/>
        <w:jc w:val="both"/>
        <w:rPr>
          <w:rFonts w:ascii="Arial" w:hAnsi="Arial" w:cs="Arial"/>
          <w:kern w:val="16"/>
          <w:sz w:val="20"/>
          <w:szCs w:val="20"/>
        </w:rPr>
      </w:pPr>
      <w:r w:rsidRPr="00CC4577">
        <w:rPr>
          <w:rFonts w:ascii="Arial" w:hAnsi="Arial" w:cs="Arial"/>
          <w:kern w:val="16"/>
          <w:sz w:val="20"/>
          <w:szCs w:val="20"/>
        </w:rPr>
        <w:t>В качестве альтернативы, оборудование может переключаться в неадаптивный режим.</w:t>
      </w:r>
    </w:p>
    <w:p w:rsidR="00887721" w:rsidRPr="00CC4577" w:rsidRDefault="00887721" w:rsidP="007A5415">
      <w:pPr>
        <w:jc w:val="both"/>
        <w:rPr>
          <w:rFonts w:ascii="Arial" w:hAnsi="Arial" w:cs="Arial"/>
          <w:kern w:val="16"/>
          <w:sz w:val="20"/>
          <w:szCs w:val="20"/>
        </w:rPr>
      </w:pPr>
    </w:p>
    <w:p w:rsidR="00887721" w:rsidRPr="00CC4577" w:rsidRDefault="00887721" w:rsidP="005C4BC8">
      <w:pPr>
        <w:ind w:firstLine="708"/>
        <w:jc w:val="both"/>
        <w:rPr>
          <w:rFonts w:ascii="Arial" w:hAnsi="Arial" w:cs="Arial"/>
          <w:b/>
          <w:kern w:val="16"/>
          <w:sz w:val="20"/>
          <w:szCs w:val="20"/>
        </w:rPr>
      </w:pPr>
      <w:r w:rsidRPr="00CC4577">
        <w:rPr>
          <w:rFonts w:ascii="Arial" w:hAnsi="Arial" w:cs="Arial"/>
          <w:b/>
          <w:kern w:val="16"/>
          <w:sz w:val="20"/>
          <w:szCs w:val="20"/>
        </w:rPr>
        <w:t>Шаг 5: Добавление нежелательного сигнала</w:t>
      </w:r>
    </w:p>
    <w:p w:rsidR="00887721" w:rsidRPr="00CC4577" w:rsidRDefault="00887721" w:rsidP="007A5415">
      <w:pPr>
        <w:ind w:firstLine="708"/>
        <w:jc w:val="both"/>
        <w:rPr>
          <w:rFonts w:ascii="Arial" w:hAnsi="Arial" w:cs="Arial"/>
          <w:sz w:val="20"/>
          <w:szCs w:val="20"/>
        </w:rPr>
      </w:pPr>
      <w:r w:rsidRPr="00CC4577">
        <w:rPr>
          <w:rFonts w:ascii="Arial" w:hAnsi="Arial" w:cs="Arial"/>
          <w:kern w:val="16"/>
          <w:sz w:val="20"/>
          <w:szCs w:val="20"/>
        </w:rPr>
        <w:t>При наличии мешающего сигнала в качестве нежелательного сигнала вставляется CW-сигнал с коэффициентом заполнения 100</w:t>
      </w:r>
      <w:r w:rsidR="00103763">
        <w:rPr>
          <w:rFonts w:ascii="Arial" w:hAnsi="Arial" w:cs="Arial"/>
          <w:kern w:val="16"/>
          <w:sz w:val="20"/>
          <w:szCs w:val="20"/>
        </w:rPr>
        <w:t> </w:t>
      </w:r>
      <w:r w:rsidRPr="00CC4577">
        <w:rPr>
          <w:rFonts w:ascii="Arial" w:hAnsi="Arial" w:cs="Arial"/>
          <w:kern w:val="16"/>
          <w:sz w:val="20"/>
          <w:szCs w:val="20"/>
        </w:rPr>
        <w:t xml:space="preserve">%. Частота и уровень указаны в таблице 10 (подпункт 4.3.2.6.3.2.2) для </w:t>
      </w:r>
      <w:r w:rsidR="001A0A93" w:rsidRPr="00CC4577">
        <w:rPr>
          <w:rFonts w:ascii="Arial" w:hAnsi="Arial" w:cs="Arial"/>
          <w:sz w:val="20"/>
          <w:szCs w:val="20"/>
        </w:rPr>
        <w:t xml:space="preserve">оборудования FBE </w:t>
      </w:r>
      <w:r w:rsidRPr="00CC4577">
        <w:rPr>
          <w:rFonts w:ascii="Arial" w:hAnsi="Arial" w:cs="Arial"/>
          <w:sz w:val="20"/>
          <w:szCs w:val="20"/>
        </w:rPr>
        <w:t>или в таблице 11 (</w:t>
      </w:r>
      <w:r w:rsidRPr="00CC4577">
        <w:rPr>
          <w:rFonts w:ascii="Arial" w:hAnsi="Arial" w:cs="Arial"/>
          <w:kern w:val="16"/>
          <w:sz w:val="20"/>
          <w:szCs w:val="20"/>
        </w:rPr>
        <w:t>подпункт 4.3.2.6.3.2.3</w:t>
      </w:r>
      <w:r w:rsidRPr="00CC4577">
        <w:rPr>
          <w:rFonts w:ascii="Arial" w:hAnsi="Arial" w:cs="Arial"/>
          <w:sz w:val="20"/>
          <w:szCs w:val="20"/>
        </w:rPr>
        <w:t xml:space="preserve">) для </w:t>
      </w:r>
      <w:r w:rsidR="001A0A93" w:rsidRPr="00CC4577">
        <w:rPr>
          <w:rFonts w:ascii="Arial" w:hAnsi="Arial" w:cs="Arial"/>
          <w:sz w:val="20"/>
          <w:szCs w:val="20"/>
        </w:rPr>
        <w:t>оборудования LBE.</w:t>
      </w:r>
      <w:r w:rsidRPr="00CC4577">
        <w:rPr>
          <w:rFonts w:ascii="Arial" w:hAnsi="Arial" w:cs="Arial"/>
          <w:sz w:val="20"/>
          <w:szCs w:val="20"/>
        </w:rPr>
        <w:t xml:space="preserve"> </w:t>
      </w:r>
    </w:p>
    <w:p w:rsidR="00887721" w:rsidRPr="00CC4577" w:rsidRDefault="00887721" w:rsidP="007A5415">
      <w:pPr>
        <w:ind w:firstLine="708"/>
        <w:jc w:val="both"/>
        <w:rPr>
          <w:rFonts w:ascii="Arial" w:hAnsi="Arial" w:cs="Arial"/>
          <w:kern w:val="16"/>
          <w:sz w:val="20"/>
          <w:szCs w:val="20"/>
        </w:rPr>
      </w:pPr>
      <w:r w:rsidRPr="00CC4577">
        <w:rPr>
          <w:rFonts w:ascii="Arial" w:hAnsi="Arial" w:cs="Arial"/>
          <w:kern w:val="16"/>
          <w:sz w:val="20"/>
          <w:szCs w:val="20"/>
        </w:rPr>
        <w:t>Анализатор спектра необходимо использовать для контроля передач от испытуемого устройства на выбранном рабочем канале. Для этого может потребоваться, чтобы старт запуска записи развертки осуществлялся сразу после начала сигнала помехи.</w:t>
      </w:r>
    </w:p>
    <w:p w:rsidR="00887721" w:rsidRPr="00CC4577" w:rsidRDefault="00887721" w:rsidP="007A5415">
      <w:pPr>
        <w:ind w:firstLine="708"/>
        <w:jc w:val="both"/>
        <w:rPr>
          <w:rFonts w:ascii="Arial" w:hAnsi="Arial" w:cs="Arial"/>
          <w:kern w:val="16"/>
          <w:sz w:val="20"/>
          <w:szCs w:val="20"/>
        </w:rPr>
      </w:pPr>
      <w:r w:rsidRPr="00CC4577">
        <w:rPr>
          <w:rFonts w:ascii="Arial" w:hAnsi="Arial" w:cs="Arial"/>
          <w:kern w:val="16"/>
          <w:sz w:val="20"/>
          <w:szCs w:val="20"/>
        </w:rPr>
        <w:t>Используя методику, описанную в подпункте 5.4.6.2.1.5, проверяется следующее:</w:t>
      </w:r>
    </w:p>
    <w:p w:rsidR="00887721" w:rsidRPr="00CC4577" w:rsidRDefault="00887721" w:rsidP="007A5415">
      <w:pPr>
        <w:pStyle w:val="af9"/>
        <w:ind w:left="2160"/>
        <w:jc w:val="both"/>
        <w:rPr>
          <w:rFonts w:ascii="Arial" w:hAnsi="Arial" w:cs="Arial"/>
          <w:kern w:val="16"/>
          <w:sz w:val="20"/>
          <w:szCs w:val="20"/>
        </w:rPr>
      </w:pPr>
    </w:p>
    <w:p w:rsidR="00887721" w:rsidRPr="00CC4577" w:rsidRDefault="00887721" w:rsidP="007A5415">
      <w:pPr>
        <w:pStyle w:val="af9"/>
        <w:numPr>
          <w:ilvl w:val="0"/>
          <w:numId w:val="10"/>
        </w:numPr>
        <w:jc w:val="both"/>
        <w:rPr>
          <w:rFonts w:ascii="Arial" w:hAnsi="Arial" w:cs="Arial"/>
          <w:kern w:val="16"/>
          <w:sz w:val="20"/>
          <w:szCs w:val="20"/>
        </w:rPr>
      </w:pPr>
      <w:r w:rsidRPr="00CC4577">
        <w:rPr>
          <w:rFonts w:ascii="Arial" w:hAnsi="Arial" w:cs="Arial"/>
          <w:kern w:val="16"/>
          <w:sz w:val="20"/>
          <w:szCs w:val="20"/>
        </w:rPr>
        <w:t xml:space="preserve">Испытуемое оборудование не должно возобновлять нормальную передачу по текущему рабочему каналу до тех пор, пока присутствует как сигнал помехи, так и нежелательный сигнал.  </w:t>
      </w:r>
    </w:p>
    <w:p w:rsidR="00887721" w:rsidRPr="00CC4577" w:rsidRDefault="00887721" w:rsidP="007A5415">
      <w:pPr>
        <w:pStyle w:val="af9"/>
        <w:ind w:left="1428"/>
        <w:jc w:val="both"/>
        <w:rPr>
          <w:rFonts w:ascii="Arial" w:hAnsi="Arial" w:cs="Arial"/>
          <w:kern w:val="16"/>
          <w:sz w:val="20"/>
          <w:szCs w:val="20"/>
        </w:rPr>
      </w:pPr>
      <w:r w:rsidRPr="00CC4577">
        <w:rPr>
          <w:rFonts w:ascii="Arial" w:hAnsi="Arial" w:cs="Arial"/>
          <w:kern w:val="16"/>
          <w:sz w:val="20"/>
          <w:szCs w:val="20"/>
        </w:rPr>
        <w:t>Чтобы убедиться, что испытуемое устройство не возобновляет передачи, пока прису</w:t>
      </w:r>
      <w:r w:rsidRPr="00CC4577">
        <w:rPr>
          <w:rFonts w:ascii="Arial" w:hAnsi="Arial" w:cs="Arial"/>
          <w:kern w:val="16"/>
          <w:sz w:val="20"/>
          <w:szCs w:val="20"/>
        </w:rPr>
        <w:t>т</w:t>
      </w:r>
      <w:r w:rsidRPr="00CC4577">
        <w:rPr>
          <w:rFonts w:ascii="Arial" w:hAnsi="Arial" w:cs="Arial"/>
          <w:kern w:val="16"/>
          <w:sz w:val="20"/>
          <w:szCs w:val="20"/>
        </w:rPr>
        <w:t>ствуют помеховый и нежелательный сигналы, необходимо осуществлять контроль на пр</w:t>
      </w:r>
      <w:r w:rsidRPr="00CC4577">
        <w:rPr>
          <w:rFonts w:ascii="Arial" w:hAnsi="Arial" w:cs="Arial"/>
          <w:kern w:val="16"/>
          <w:sz w:val="20"/>
          <w:szCs w:val="20"/>
        </w:rPr>
        <w:t>о</w:t>
      </w:r>
      <w:r w:rsidRPr="00CC4577">
        <w:rPr>
          <w:rFonts w:ascii="Arial" w:hAnsi="Arial" w:cs="Arial"/>
          <w:kern w:val="16"/>
          <w:sz w:val="20"/>
          <w:szCs w:val="20"/>
        </w:rPr>
        <w:t>тяжении не менее 60 с.</w:t>
      </w:r>
    </w:p>
    <w:p w:rsidR="00887721" w:rsidRPr="00CC4577" w:rsidRDefault="00887721" w:rsidP="007A5415">
      <w:pPr>
        <w:pStyle w:val="af9"/>
        <w:numPr>
          <w:ilvl w:val="0"/>
          <w:numId w:val="10"/>
        </w:numPr>
        <w:jc w:val="both"/>
        <w:rPr>
          <w:rFonts w:ascii="Arial" w:hAnsi="Arial" w:cs="Arial"/>
          <w:kern w:val="16"/>
          <w:sz w:val="20"/>
          <w:szCs w:val="20"/>
        </w:rPr>
      </w:pPr>
      <w:r w:rsidRPr="00CC4577">
        <w:rPr>
          <w:rFonts w:ascii="Arial" w:hAnsi="Arial" w:cs="Arial"/>
          <w:kern w:val="16"/>
          <w:sz w:val="20"/>
          <w:szCs w:val="20"/>
        </w:rPr>
        <w:t>Испытуемое оборудование может продолжать передавать короткие сигналы управления по рабочему каналу, пока присутствуют помеховые и нежелательные сигналы. Эти пер</w:t>
      </w:r>
      <w:r w:rsidRPr="00CC4577">
        <w:rPr>
          <w:rFonts w:ascii="Arial" w:hAnsi="Arial" w:cs="Arial"/>
          <w:kern w:val="16"/>
          <w:sz w:val="20"/>
          <w:szCs w:val="20"/>
        </w:rPr>
        <w:t>е</w:t>
      </w:r>
      <w:r w:rsidRPr="00CC4577">
        <w:rPr>
          <w:rFonts w:ascii="Arial" w:hAnsi="Arial" w:cs="Arial"/>
          <w:kern w:val="16"/>
          <w:sz w:val="20"/>
          <w:szCs w:val="20"/>
        </w:rPr>
        <w:t>дачи должны соответствовать ограничениям, определенным в подпункте 4.3.2.6.4.2.</w:t>
      </w:r>
    </w:p>
    <w:p w:rsidR="00887721" w:rsidRPr="00CC4577" w:rsidRDefault="00887721" w:rsidP="007A5415">
      <w:pPr>
        <w:pStyle w:val="af9"/>
        <w:ind w:left="1428"/>
        <w:jc w:val="both"/>
        <w:rPr>
          <w:rFonts w:ascii="Arial" w:hAnsi="Arial" w:cs="Arial"/>
          <w:kern w:val="16"/>
          <w:sz w:val="20"/>
          <w:szCs w:val="20"/>
        </w:rPr>
      </w:pPr>
      <w:r w:rsidRPr="00CC4577">
        <w:rPr>
          <w:rFonts w:ascii="Arial" w:hAnsi="Arial" w:cs="Arial"/>
          <w:kern w:val="16"/>
          <w:sz w:val="20"/>
          <w:szCs w:val="20"/>
        </w:rPr>
        <w:t xml:space="preserve">Для проверки передачи коротких контрольных сигналов может потребоваться изменить настройки анализатора (например, </w:t>
      </w:r>
      <w:proofErr w:type="spellStart"/>
      <w:r w:rsidRPr="00CC4577">
        <w:rPr>
          <w:rFonts w:ascii="Arial" w:hAnsi="Arial" w:cs="Arial"/>
          <w:kern w:val="16"/>
          <w:sz w:val="20"/>
          <w:szCs w:val="20"/>
        </w:rPr>
        <w:t>sweep</w:t>
      </w:r>
      <w:proofErr w:type="spellEnd"/>
      <w:r w:rsidRPr="00CC4577">
        <w:rPr>
          <w:rFonts w:ascii="Arial" w:hAnsi="Arial" w:cs="Arial"/>
          <w:kern w:val="16"/>
          <w:sz w:val="20"/>
          <w:szCs w:val="20"/>
        </w:rPr>
        <w:t xml:space="preserve"> </w:t>
      </w:r>
      <w:proofErr w:type="spellStart"/>
      <w:r w:rsidRPr="00CC4577">
        <w:rPr>
          <w:rFonts w:ascii="Arial" w:hAnsi="Arial" w:cs="Arial"/>
          <w:kern w:val="16"/>
          <w:sz w:val="20"/>
          <w:szCs w:val="20"/>
        </w:rPr>
        <w:t>time</w:t>
      </w:r>
      <w:proofErr w:type="spellEnd"/>
      <w:r w:rsidRPr="00CC4577">
        <w:rPr>
          <w:rFonts w:ascii="Arial" w:hAnsi="Arial" w:cs="Arial"/>
          <w:kern w:val="16"/>
          <w:sz w:val="20"/>
          <w:szCs w:val="20"/>
        </w:rPr>
        <w:t>).</w:t>
      </w:r>
    </w:p>
    <w:p w:rsidR="00887721" w:rsidRPr="00CC4577" w:rsidRDefault="00887721" w:rsidP="007A5415">
      <w:pPr>
        <w:pStyle w:val="af9"/>
        <w:ind w:left="1428"/>
        <w:jc w:val="both"/>
        <w:rPr>
          <w:rFonts w:ascii="Arial" w:hAnsi="Arial" w:cs="Arial"/>
          <w:kern w:val="16"/>
          <w:sz w:val="20"/>
          <w:szCs w:val="20"/>
        </w:rPr>
      </w:pPr>
    </w:p>
    <w:p w:rsidR="00887721" w:rsidRPr="00CC4577" w:rsidRDefault="00887721" w:rsidP="005C4BC8">
      <w:pPr>
        <w:ind w:firstLine="708"/>
        <w:jc w:val="both"/>
        <w:rPr>
          <w:rFonts w:ascii="Arial" w:hAnsi="Arial" w:cs="Arial"/>
          <w:b/>
          <w:kern w:val="16"/>
          <w:sz w:val="20"/>
          <w:szCs w:val="20"/>
        </w:rPr>
      </w:pPr>
      <w:r w:rsidRPr="00CC4577">
        <w:rPr>
          <w:rFonts w:ascii="Arial" w:hAnsi="Arial" w:cs="Arial"/>
          <w:b/>
          <w:kern w:val="16"/>
          <w:sz w:val="20"/>
          <w:szCs w:val="20"/>
        </w:rPr>
        <w:t xml:space="preserve">Шаг 6: Устранение помехового и </w:t>
      </w:r>
      <w:proofErr w:type="gramStart"/>
      <w:r w:rsidRPr="00CC4577">
        <w:rPr>
          <w:rFonts w:ascii="Arial" w:hAnsi="Arial" w:cs="Arial"/>
          <w:b/>
          <w:kern w:val="16"/>
          <w:sz w:val="20"/>
          <w:szCs w:val="20"/>
        </w:rPr>
        <w:t>нежелательного</w:t>
      </w:r>
      <w:proofErr w:type="gramEnd"/>
      <w:r w:rsidRPr="00CC4577">
        <w:rPr>
          <w:rFonts w:ascii="Arial" w:hAnsi="Arial" w:cs="Arial"/>
          <w:b/>
          <w:kern w:val="16"/>
          <w:sz w:val="20"/>
          <w:szCs w:val="20"/>
        </w:rPr>
        <w:t xml:space="preserve"> сигналов</w:t>
      </w:r>
    </w:p>
    <w:p w:rsidR="00887721" w:rsidRPr="00CC4577" w:rsidRDefault="00887721" w:rsidP="007A5415">
      <w:pPr>
        <w:ind w:firstLine="708"/>
        <w:jc w:val="both"/>
        <w:rPr>
          <w:rFonts w:ascii="Arial" w:hAnsi="Arial" w:cs="Arial"/>
          <w:kern w:val="16"/>
          <w:sz w:val="20"/>
          <w:szCs w:val="20"/>
        </w:rPr>
      </w:pPr>
      <w:r w:rsidRPr="00CC4577">
        <w:rPr>
          <w:rFonts w:ascii="Arial" w:hAnsi="Arial" w:cs="Arial"/>
          <w:kern w:val="16"/>
          <w:sz w:val="20"/>
          <w:szCs w:val="20"/>
        </w:rPr>
        <w:t>После устранения помехового и нежелательного сигналов испытуемое оборудование может сн</w:t>
      </w:r>
      <w:r w:rsidRPr="00CC4577">
        <w:rPr>
          <w:rFonts w:ascii="Arial" w:hAnsi="Arial" w:cs="Arial"/>
          <w:kern w:val="16"/>
          <w:sz w:val="20"/>
          <w:szCs w:val="20"/>
        </w:rPr>
        <w:t>о</w:t>
      </w:r>
      <w:r w:rsidRPr="00CC4577">
        <w:rPr>
          <w:rFonts w:ascii="Arial" w:hAnsi="Arial" w:cs="Arial"/>
          <w:kern w:val="16"/>
          <w:sz w:val="20"/>
          <w:szCs w:val="20"/>
        </w:rPr>
        <w:t>ва начать передачу по этому каналу; однако это не является обязательным требованием и, следовател</w:t>
      </w:r>
      <w:r w:rsidRPr="00CC4577">
        <w:rPr>
          <w:rFonts w:ascii="Arial" w:hAnsi="Arial" w:cs="Arial"/>
          <w:kern w:val="16"/>
          <w:sz w:val="20"/>
          <w:szCs w:val="20"/>
        </w:rPr>
        <w:t>ь</w:t>
      </w:r>
      <w:r w:rsidRPr="00CC4577">
        <w:rPr>
          <w:rFonts w:ascii="Arial" w:hAnsi="Arial" w:cs="Arial"/>
          <w:kern w:val="16"/>
          <w:sz w:val="20"/>
          <w:szCs w:val="20"/>
        </w:rPr>
        <w:t>но, не требует проверки.</w:t>
      </w:r>
    </w:p>
    <w:p w:rsidR="00887721" w:rsidRPr="00CC4577" w:rsidRDefault="00887721" w:rsidP="007A5415">
      <w:pPr>
        <w:jc w:val="both"/>
        <w:rPr>
          <w:rFonts w:ascii="Arial" w:hAnsi="Arial" w:cs="Arial"/>
          <w:kern w:val="16"/>
          <w:sz w:val="20"/>
          <w:szCs w:val="20"/>
        </w:rPr>
      </w:pPr>
    </w:p>
    <w:p w:rsidR="00887721" w:rsidRPr="00CC4577" w:rsidRDefault="00887721" w:rsidP="005C4BC8">
      <w:pPr>
        <w:ind w:firstLine="708"/>
        <w:jc w:val="both"/>
        <w:rPr>
          <w:rFonts w:ascii="Arial" w:hAnsi="Arial" w:cs="Arial"/>
          <w:b/>
          <w:kern w:val="16"/>
          <w:sz w:val="20"/>
          <w:szCs w:val="20"/>
        </w:rPr>
      </w:pPr>
      <w:r w:rsidRPr="00CC4577">
        <w:rPr>
          <w:rFonts w:ascii="Arial" w:hAnsi="Arial" w:cs="Arial"/>
          <w:b/>
          <w:kern w:val="16"/>
          <w:sz w:val="20"/>
          <w:szCs w:val="20"/>
        </w:rPr>
        <w:t xml:space="preserve">Шаг 7: </w:t>
      </w:r>
    </w:p>
    <w:p w:rsidR="00887721" w:rsidRPr="00CC4577" w:rsidRDefault="00887721" w:rsidP="007A5415">
      <w:pPr>
        <w:jc w:val="both"/>
        <w:rPr>
          <w:rFonts w:ascii="Arial" w:hAnsi="Arial" w:cs="Arial"/>
          <w:kern w:val="16"/>
          <w:sz w:val="20"/>
          <w:szCs w:val="20"/>
        </w:rPr>
      </w:pPr>
      <w:r w:rsidRPr="00CC4577">
        <w:rPr>
          <w:rFonts w:ascii="Arial" w:hAnsi="Arial" w:cs="Arial"/>
          <w:kern w:val="16"/>
          <w:sz w:val="20"/>
          <w:szCs w:val="20"/>
        </w:rPr>
        <w:tab/>
        <w:t xml:space="preserve">Шаги 2 — 6 повторяются для каждой из проверяемых частот. </w:t>
      </w:r>
    </w:p>
    <w:p w:rsidR="00887721" w:rsidRPr="00CC4577" w:rsidRDefault="00887721" w:rsidP="007A5415">
      <w:pPr>
        <w:jc w:val="both"/>
        <w:rPr>
          <w:rFonts w:ascii="Arial" w:hAnsi="Arial" w:cs="Arial"/>
          <w:kern w:val="16"/>
          <w:sz w:val="20"/>
          <w:szCs w:val="20"/>
        </w:rPr>
      </w:pPr>
    </w:p>
    <w:p w:rsidR="00887721" w:rsidRPr="00CC4577" w:rsidRDefault="00887721" w:rsidP="005C4BC8">
      <w:pPr>
        <w:ind w:firstLine="708"/>
        <w:jc w:val="both"/>
        <w:rPr>
          <w:rFonts w:ascii="Arial" w:hAnsi="Arial" w:cs="Arial"/>
          <w:b/>
          <w:kern w:val="16"/>
          <w:sz w:val="20"/>
          <w:szCs w:val="20"/>
        </w:rPr>
      </w:pPr>
      <w:r w:rsidRPr="00CC4577">
        <w:rPr>
          <w:rFonts w:ascii="Arial" w:hAnsi="Arial" w:cs="Arial"/>
          <w:b/>
          <w:kern w:val="16"/>
          <w:sz w:val="20"/>
          <w:szCs w:val="20"/>
        </w:rPr>
        <w:lastRenderedPageBreak/>
        <w:t>5.4.6.2.1.5 Общая процедура испытания для использования измерения канала/частоты</w:t>
      </w:r>
    </w:p>
    <w:p w:rsidR="00887721" w:rsidRPr="00CC4577" w:rsidRDefault="00887721" w:rsidP="007A5415">
      <w:pPr>
        <w:pStyle w:val="afb"/>
        <w:widowControl w:val="0"/>
        <w:spacing w:line="232" w:lineRule="auto"/>
        <w:ind w:firstLine="397"/>
        <w:jc w:val="both"/>
        <w:rPr>
          <w:rFonts w:ascii="Arial" w:hAnsi="Arial" w:cs="Arial"/>
          <w:kern w:val="16"/>
          <w:sz w:val="20"/>
          <w:szCs w:val="20"/>
        </w:rPr>
      </w:pPr>
      <w:r w:rsidRPr="00CC4577">
        <w:rPr>
          <w:rFonts w:ascii="Arial" w:hAnsi="Arial" w:cs="Arial"/>
          <w:kern w:val="16"/>
          <w:sz w:val="20"/>
          <w:szCs w:val="20"/>
        </w:rPr>
        <w:t>Это общий метод испытаний для оценки передач на исследуемой рабочей (</w:t>
      </w:r>
      <w:r w:rsidRPr="00CC4577">
        <w:rPr>
          <w:rFonts w:ascii="Arial" w:hAnsi="Arial" w:cs="Arial"/>
          <w:kern w:val="16"/>
          <w:sz w:val="20"/>
          <w:szCs w:val="20"/>
          <w:lang w:val="en-US"/>
        </w:rPr>
        <w:t>hopping</w:t>
      </w:r>
      <w:r w:rsidRPr="00CC4577">
        <w:rPr>
          <w:rFonts w:ascii="Arial" w:hAnsi="Arial" w:cs="Arial"/>
          <w:kern w:val="16"/>
          <w:sz w:val="20"/>
          <w:szCs w:val="20"/>
        </w:rPr>
        <w:t>) частоте. Это и</w:t>
      </w:r>
      <w:r w:rsidRPr="00CC4577">
        <w:rPr>
          <w:rFonts w:ascii="Arial" w:hAnsi="Arial" w:cs="Arial"/>
          <w:kern w:val="16"/>
          <w:sz w:val="20"/>
          <w:szCs w:val="20"/>
        </w:rPr>
        <w:t>с</w:t>
      </w:r>
      <w:r w:rsidRPr="00CC4577">
        <w:rPr>
          <w:rFonts w:ascii="Arial" w:hAnsi="Arial" w:cs="Arial"/>
          <w:kern w:val="16"/>
          <w:sz w:val="20"/>
          <w:szCs w:val="20"/>
        </w:rPr>
        <w:t>пытание проводится только в рамках методики, описанной в подпунктах 5.4.6.2.1.2 — 5.4.6.2.1.4.</w:t>
      </w:r>
    </w:p>
    <w:p w:rsidR="00887721" w:rsidRPr="00CC4577" w:rsidRDefault="00887721" w:rsidP="007A5415">
      <w:pPr>
        <w:pStyle w:val="afb"/>
        <w:widowControl w:val="0"/>
        <w:spacing w:line="232" w:lineRule="auto"/>
        <w:ind w:firstLine="397"/>
        <w:jc w:val="both"/>
        <w:rPr>
          <w:rFonts w:ascii="Arial" w:hAnsi="Arial" w:cs="Arial"/>
          <w:kern w:val="16"/>
          <w:sz w:val="20"/>
          <w:szCs w:val="20"/>
        </w:rPr>
      </w:pPr>
      <w:r w:rsidRPr="00CC4577">
        <w:rPr>
          <w:rFonts w:ascii="Arial" w:hAnsi="Arial" w:cs="Arial"/>
          <w:kern w:val="16"/>
          <w:sz w:val="20"/>
          <w:szCs w:val="20"/>
        </w:rPr>
        <w:t>Методика испытания должна быть следующей:</w:t>
      </w:r>
    </w:p>
    <w:p w:rsidR="00887721" w:rsidRPr="00CC4577" w:rsidRDefault="00887721" w:rsidP="007A5415">
      <w:pPr>
        <w:pStyle w:val="afb"/>
        <w:widowControl w:val="0"/>
        <w:spacing w:line="232" w:lineRule="auto"/>
        <w:ind w:firstLine="397"/>
        <w:jc w:val="both"/>
        <w:rPr>
          <w:rFonts w:ascii="Arial" w:hAnsi="Arial" w:cs="Arial"/>
          <w:kern w:val="16"/>
          <w:sz w:val="20"/>
          <w:szCs w:val="20"/>
        </w:rPr>
      </w:pPr>
    </w:p>
    <w:p w:rsidR="00887721" w:rsidRPr="00CC4577" w:rsidRDefault="00887721" w:rsidP="007A5415">
      <w:pPr>
        <w:pStyle w:val="afb"/>
        <w:widowControl w:val="0"/>
        <w:spacing w:line="232" w:lineRule="auto"/>
        <w:ind w:firstLine="397"/>
        <w:jc w:val="both"/>
        <w:rPr>
          <w:rFonts w:ascii="Arial" w:hAnsi="Arial" w:cs="Arial"/>
          <w:b/>
          <w:kern w:val="16"/>
          <w:sz w:val="20"/>
          <w:szCs w:val="20"/>
        </w:rPr>
      </w:pPr>
      <w:r w:rsidRPr="00CC4577">
        <w:rPr>
          <w:rFonts w:ascii="Arial" w:hAnsi="Arial" w:cs="Arial"/>
          <w:b/>
          <w:kern w:val="16"/>
          <w:sz w:val="20"/>
          <w:szCs w:val="20"/>
        </w:rPr>
        <w:t xml:space="preserve">Шаг 1: </w:t>
      </w:r>
    </w:p>
    <w:p w:rsidR="00887721" w:rsidRPr="00CC4577" w:rsidRDefault="00887721" w:rsidP="007A5415">
      <w:pPr>
        <w:widowControl w:val="0"/>
        <w:ind w:firstLine="708"/>
        <w:jc w:val="both"/>
        <w:rPr>
          <w:rFonts w:ascii="Arial" w:hAnsi="Arial" w:cs="Arial"/>
          <w:kern w:val="16"/>
          <w:sz w:val="20"/>
          <w:szCs w:val="20"/>
        </w:rPr>
      </w:pPr>
      <w:r w:rsidRPr="00CC4577">
        <w:rPr>
          <w:rFonts w:ascii="Arial" w:hAnsi="Arial" w:cs="Arial"/>
          <w:kern w:val="16"/>
          <w:sz w:val="20"/>
          <w:szCs w:val="20"/>
        </w:rPr>
        <w:t>На анализаторе должны быть выставлены следующие настройки:</w:t>
      </w:r>
    </w:p>
    <w:p w:rsidR="00887721" w:rsidRPr="00CC4577" w:rsidRDefault="00887721" w:rsidP="007A5415">
      <w:pPr>
        <w:pStyle w:val="afb"/>
        <w:widowControl w:val="0"/>
        <w:spacing w:line="232" w:lineRule="auto"/>
        <w:ind w:firstLine="708"/>
        <w:jc w:val="both"/>
        <w:rPr>
          <w:rFonts w:ascii="Arial" w:hAnsi="Arial" w:cs="Arial"/>
          <w:kern w:val="16"/>
          <w:sz w:val="20"/>
          <w:szCs w:val="20"/>
        </w:rPr>
      </w:pPr>
      <w:proofErr w:type="gramStart"/>
      <w:r w:rsidRPr="00CC4577">
        <w:rPr>
          <w:rFonts w:ascii="Arial" w:hAnsi="Arial" w:cs="Arial"/>
          <w:i/>
          <w:kern w:val="16"/>
          <w:sz w:val="20"/>
          <w:szCs w:val="20"/>
        </w:rPr>
        <w:t xml:space="preserve">‒ </w:t>
      </w:r>
      <w:proofErr w:type="spellStart"/>
      <w:r w:rsidRPr="00CC4577">
        <w:rPr>
          <w:rFonts w:ascii="Arial" w:hAnsi="Arial" w:cs="Arial"/>
          <w:kern w:val="16"/>
          <w:sz w:val="20"/>
          <w:szCs w:val="20"/>
        </w:rPr>
        <w:t>Centre</w:t>
      </w:r>
      <w:proofErr w:type="spellEnd"/>
      <w:r w:rsidRPr="00CC4577">
        <w:rPr>
          <w:rFonts w:ascii="Arial" w:hAnsi="Arial" w:cs="Arial"/>
          <w:kern w:val="16"/>
          <w:sz w:val="20"/>
          <w:szCs w:val="20"/>
        </w:rPr>
        <w:t xml:space="preserve"> </w:t>
      </w:r>
      <w:proofErr w:type="spellStart"/>
      <w:r w:rsidRPr="00CC4577">
        <w:rPr>
          <w:rFonts w:ascii="Arial" w:hAnsi="Arial" w:cs="Arial"/>
          <w:kern w:val="16"/>
          <w:sz w:val="20"/>
          <w:szCs w:val="20"/>
        </w:rPr>
        <w:t>Frequency</w:t>
      </w:r>
      <w:proofErr w:type="spellEnd"/>
      <w:r w:rsidRPr="00CC4577">
        <w:rPr>
          <w:rFonts w:ascii="Arial" w:hAnsi="Arial" w:cs="Arial"/>
          <w:i/>
          <w:kern w:val="16"/>
          <w:sz w:val="20"/>
          <w:szCs w:val="20"/>
        </w:rPr>
        <w:t xml:space="preserve"> – </w:t>
      </w:r>
      <w:r w:rsidRPr="00CC4577">
        <w:rPr>
          <w:rFonts w:ascii="Arial" w:hAnsi="Arial" w:cs="Arial"/>
          <w:kern w:val="16"/>
          <w:sz w:val="20"/>
          <w:szCs w:val="20"/>
        </w:rPr>
        <w:t xml:space="preserve">равна </w:t>
      </w:r>
      <w:r w:rsidR="00A40968" w:rsidRPr="00CC4577">
        <w:rPr>
          <w:rFonts w:ascii="Arial" w:hAnsi="Arial" w:cs="Arial"/>
          <w:kern w:val="16"/>
          <w:sz w:val="20"/>
          <w:szCs w:val="20"/>
        </w:rPr>
        <w:t>частоте для скачка</w:t>
      </w:r>
      <w:r w:rsidRPr="00CC4577">
        <w:rPr>
          <w:rFonts w:ascii="Arial" w:hAnsi="Arial" w:cs="Arial"/>
          <w:kern w:val="16"/>
          <w:sz w:val="20"/>
          <w:szCs w:val="20"/>
        </w:rPr>
        <w:t xml:space="preserve"> или центральной частоте испытываемого канала;</w:t>
      </w:r>
      <w:proofErr w:type="gramEnd"/>
    </w:p>
    <w:p w:rsidR="00887721" w:rsidRPr="00CC4577" w:rsidRDefault="00887721" w:rsidP="007A5415">
      <w:pPr>
        <w:pStyle w:val="afb"/>
        <w:widowControl w:val="0"/>
        <w:spacing w:line="232" w:lineRule="auto"/>
        <w:ind w:firstLine="708"/>
        <w:jc w:val="both"/>
        <w:rPr>
          <w:rFonts w:ascii="Arial" w:hAnsi="Arial" w:cs="Arial"/>
          <w:kern w:val="16"/>
          <w:sz w:val="20"/>
          <w:szCs w:val="20"/>
        </w:rPr>
      </w:pPr>
      <w:r w:rsidRPr="00CC4577">
        <w:rPr>
          <w:rFonts w:ascii="Arial" w:hAnsi="Arial" w:cs="Arial"/>
          <w:kern w:val="16"/>
          <w:sz w:val="20"/>
          <w:szCs w:val="20"/>
        </w:rPr>
        <w:t xml:space="preserve">‒ </w:t>
      </w:r>
      <w:proofErr w:type="spellStart"/>
      <w:r w:rsidRPr="00CC4577">
        <w:rPr>
          <w:rFonts w:ascii="Arial" w:hAnsi="Arial" w:cs="Arial"/>
          <w:kern w:val="16"/>
          <w:sz w:val="20"/>
          <w:szCs w:val="20"/>
        </w:rPr>
        <w:t>Frequency</w:t>
      </w:r>
      <w:proofErr w:type="spellEnd"/>
      <w:r w:rsidRPr="00CC4577">
        <w:rPr>
          <w:rFonts w:ascii="Arial" w:hAnsi="Arial" w:cs="Arial"/>
          <w:kern w:val="16"/>
          <w:sz w:val="20"/>
          <w:szCs w:val="20"/>
        </w:rPr>
        <w:t xml:space="preserve"> </w:t>
      </w:r>
      <w:proofErr w:type="spellStart"/>
      <w:r w:rsidRPr="00CC4577">
        <w:rPr>
          <w:rFonts w:ascii="Arial" w:hAnsi="Arial" w:cs="Arial"/>
          <w:kern w:val="16"/>
          <w:sz w:val="20"/>
          <w:szCs w:val="20"/>
        </w:rPr>
        <w:t>Span</w:t>
      </w:r>
      <w:proofErr w:type="spellEnd"/>
      <w:r w:rsidRPr="00CC4577">
        <w:rPr>
          <w:rFonts w:ascii="Arial" w:hAnsi="Arial" w:cs="Arial"/>
          <w:kern w:val="16"/>
          <w:sz w:val="20"/>
          <w:szCs w:val="20"/>
        </w:rPr>
        <w:t xml:space="preserve"> – 0 Гц;</w:t>
      </w:r>
    </w:p>
    <w:p w:rsidR="00887721" w:rsidRPr="00CC4577" w:rsidRDefault="00887721" w:rsidP="007A5415">
      <w:pPr>
        <w:pStyle w:val="afb"/>
        <w:widowControl w:val="0"/>
        <w:spacing w:line="232" w:lineRule="auto"/>
        <w:ind w:firstLine="708"/>
        <w:jc w:val="both"/>
        <w:rPr>
          <w:rFonts w:ascii="Arial" w:hAnsi="Arial" w:cs="Arial"/>
          <w:kern w:val="16"/>
          <w:sz w:val="20"/>
          <w:szCs w:val="20"/>
        </w:rPr>
      </w:pPr>
      <w:r w:rsidRPr="00CC4577">
        <w:rPr>
          <w:rFonts w:ascii="Arial" w:hAnsi="Arial" w:cs="Arial"/>
          <w:kern w:val="16"/>
          <w:sz w:val="20"/>
          <w:szCs w:val="20"/>
        </w:rPr>
        <w:t>‒ RBW – примерно 50 % от ширины полосы занятого канала (если анализатор не поддерживает эту настройку, следует использовать самую высокую доступную настройку);</w:t>
      </w:r>
    </w:p>
    <w:p w:rsidR="00887721" w:rsidRPr="00CC4577" w:rsidRDefault="00887721" w:rsidP="007A5415">
      <w:pPr>
        <w:pStyle w:val="afb"/>
        <w:widowControl w:val="0"/>
        <w:spacing w:line="232" w:lineRule="auto"/>
        <w:ind w:firstLine="708"/>
        <w:jc w:val="both"/>
        <w:rPr>
          <w:rFonts w:ascii="Arial" w:hAnsi="Arial" w:cs="Arial"/>
          <w:kern w:val="16"/>
          <w:sz w:val="20"/>
          <w:szCs w:val="20"/>
        </w:rPr>
      </w:pPr>
      <w:r w:rsidRPr="00CC4577">
        <w:rPr>
          <w:rFonts w:ascii="Arial" w:hAnsi="Arial" w:cs="Arial"/>
          <w:kern w:val="16"/>
          <w:sz w:val="20"/>
          <w:szCs w:val="20"/>
        </w:rPr>
        <w:t>‒ VBW – ≥ RBW (если анализатор не поддерживает эту настройку, должна использоваться самая высокая доступная настройка);</w:t>
      </w:r>
    </w:p>
    <w:p w:rsidR="00887721" w:rsidRPr="00CC4577" w:rsidRDefault="00887721" w:rsidP="007A5415">
      <w:pPr>
        <w:pStyle w:val="afb"/>
        <w:widowControl w:val="0"/>
        <w:spacing w:line="232" w:lineRule="auto"/>
        <w:ind w:firstLine="708"/>
        <w:jc w:val="both"/>
        <w:rPr>
          <w:rFonts w:ascii="Arial" w:hAnsi="Arial" w:cs="Arial"/>
          <w:kern w:val="16"/>
          <w:sz w:val="20"/>
          <w:szCs w:val="20"/>
        </w:rPr>
      </w:pPr>
      <w:r w:rsidRPr="00CC4577">
        <w:rPr>
          <w:rFonts w:ascii="Arial" w:hAnsi="Arial" w:cs="Arial"/>
          <w:kern w:val="16"/>
          <w:sz w:val="20"/>
          <w:szCs w:val="20"/>
        </w:rPr>
        <w:t xml:space="preserve">‒ </w:t>
      </w:r>
      <w:proofErr w:type="spellStart"/>
      <w:r w:rsidRPr="00CC4577">
        <w:rPr>
          <w:rFonts w:ascii="Arial" w:hAnsi="Arial" w:cs="Arial"/>
          <w:kern w:val="16"/>
          <w:sz w:val="20"/>
          <w:szCs w:val="20"/>
        </w:rPr>
        <w:t>Detector</w:t>
      </w:r>
      <w:proofErr w:type="spellEnd"/>
      <w:r w:rsidRPr="00CC4577">
        <w:rPr>
          <w:rFonts w:ascii="Arial" w:hAnsi="Arial" w:cs="Arial"/>
          <w:kern w:val="16"/>
          <w:sz w:val="20"/>
          <w:szCs w:val="20"/>
        </w:rPr>
        <w:t xml:space="preserve"> </w:t>
      </w:r>
      <w:proofErr w:type="spellStart"/>
      <w:r w:rsidRPr="00CC4577">
        <w:rPr>
          <w:rFonts w:ascii="Arial" w:hAnsi="Arial" w:cs="Arial"/>
          <w:kern w:val="16"/>
          <w:sz w:val="20"/>
          <w:szCs w:val="20"/>
        </w:rPr>
        <w:t>Mode</w:t>
      </w:r>
      <w:proofErr w:type="spellEnd"/>
      <w:r w:rsidRPr="00CC4577">
        <w:rPr>
          <w:rFonts w:ascii="Arial" w:hAnsi="Arial" w:cs="Arial"/>
          <w:kern w:val="16"/>
          <w:sz w:val="20"/>
          <w:szCs w:val="20"/>
        </w:rPr>
        <w:t xml:space="preserve"> – RMS;</w:t>
      </w:r>
    </w:p>
    <w:p w:rsidR="00887721" w:rsidRPr="00CC4577" w:rsidRDefault="00887721" w:rsidP="007A5415">
      <w:pPr>
        <w:pStyle w:val="afb"/>
        <w:widowControl w:val="0"/>
        <w:spacing w:line="232" w:lineRule="auto"/>
        <w:ind w:firstLine="708"/>
        <w:jc w:val="both"/>
        <w:rPr>
          <w:rFonts w:ascii="Arial" w:hAnsi="Arial" w:cs="Arial"/>
          <w:kern w:val="16"/>
          <w:sz w:val="20"/>
          <w:szCs w:val="20"/>
        </w:rPr>
      </w:pPr>
      <w:r w:rsidRPr="00CC4577">
        <w:rPr>
          <w:rFonts w:ascii="Arial" w:hAnsi="Arial" w:cs="Arial"/>
          <w:kern w:val="16"/>
          <w:sz w:val="20"/>
          <w:szCs w:val="20"/>
        </w:rPr>
        <w:t xml:space="preserve">‒ </w:t>
      </w:r>
      <w:proofErr w:type="spellStart"/>
      <w:r w:rsidRPr="00CC4577">
        <w:rPr>
          <w:rFonts w:ascii="Arial" w:hAnsi="Arial" w:cs="Arial"/>
          <w:kern w:val="16"/>
          <w:sz w:val="20"/>
          <w:szCs w:val="20"/>
        </w:rPr>
        <w:t>Sweep</w:t>
      </w:r>
      <w:proofErr w:type="spellEnd"/>
      <w:r w:rsidRPr="00CC4577">
        <w:rPr>
          <w:rFonts w:ascii="Arial" w:hAnsi="Arial" w:cs="Arial"/>
          <w:kern w:val="16"/>
          <w:sz w:val="20"/>
          <w:szCs w:val="20"/>
        </w:rPr>
        <w:t xml:space="preserve"> </w:t>
      </w:r>
      <w:proofErr w:type="spellStart"/>
      <w:r w:rsidRPr="00CC4577">
        <w:rPr>
          <w:rFonts w:ascii="Arial" w:hAnsi="Arial" w:cs="Arial"/>
          <w:kern w:val="16"/>
          <w:sz w:val="20"/>
          <w:szCs w:val="20"/>
        </w:rPr>
        <w:t>time</w:t>
      </w:r>
      <w:proofErr w:type="spellEnd"/>
      <w:r w:rsidRPr="00CC4577">
        <w:rPr>
          <w:rFonts w:ascii="Arial" w:hAnsi="Arial" w:cs="Arial"/>
          <w:kern w:val="16"/>
          <w:sz w:val="20"/>
          <w:szCs w:val="20"/>
        </w:rPr>
        <w:t xml:space="preserve"> – &gt;времени занятости канала. Следует отметить, что если время занятости канала не является непрерывным (для оборудования со скачкообразной перестройкой частоты, не основанного на LBT), время развертки должно быть достаточным для охвата периода, на который распространяется время занятости канала;</w:t>
      </w:r>
    </w:p>
    <w:p w:rsidR="00887721" w:rsidRPr="00CC4577" w:rsidRDefault="00887721" w:rsidP="007A5415">
      <w:pPr>
        <w:pStyle w:val="afb"/>
        <w:widowControl w:val="0"/>
        <w:spacing w:line="232" w:lineRule="auto"/>
        <w:ind w:firstLine="708"/>
        <w:jc w:val="both"/>
        <w:rPr>
          <w:rFonts w:ascii="Arial" w:hAnsi="Arial" w:cs="Arial"/>
          <w:kern w:val="16"/>
          <w:sz w:val="20"/>
          <w:szCs w:val="20"/>
        </w:rPr>
      </w:pPr>
      <w:r w:rsidRPr="00CC4577">
        <w:rPr>
          <w:rFonts w:ascii="Arial" w:hAnsi="Arial" w:cs="Arial"/>
          <w:kern w:val="16"/>
          <w:sz w:val="20"/>
          <w:szCs w:val="20"/>
        </w:rPr>
        <w:t xml:space="preserve">‒ </w:t>
      </w:r>
      <w:proofErr w:type="spellStart"/>
      <w:r w:rsidRPr="00CC4577">
        <w:rPr>
          <w:rFonts w:ascii="Arial" w:hAnsi="Arial" w:cs="Arial"/>
          <w:kern w:val="16"/>
          <w:sz w:val="20"/>
          <w:szCs w:val="20"/>
        </w:rPr>
        <w:t>Number</w:t>
      </w:r>
      <w:proofErr w:type="spellEnd"/>
      <w:r w:rsidRPr="00CC4577">
        <w:rPr>
          <w:rFonts w:ascii="Arial" w:hAnsi="Arial" w:cs="Arial"/>
          <w:kern w:val="16"/>
          <w:sz w:val="20"/>
          <w:szCs w:val="20"/>
        </w:rPr>
        <w:t xml:space="preserve"> </w:t>
      </w:r>
      <w:proofErr w:type="spellStart"/>
      <w:r w:rsidRPr="00CC4577">
        <w:rPr>
          <w:rFonts w:ascii="Arial" w:hAnsi="Arial" w:cs="Arial"/>
          <w:kern w:val="16"/>
          <w:sz w:val="20"/>
          <w:szCs w:val="20"/>
        </w:rPr>
        <w:t>of</w:t>
      </w:r>
      <w:proofErr w:type="spellEnd"/>
      <w:r w:rsidRPr="00CC4577">
        <w:rPr>
          <w:rFonts w:ascii="Arial" w:hAnsi="Arial" w:cs="Arial"/>
          <w:kern w:val="16"/>
          <w:sz w:val="20"/>
          <w:szCs w:val="20"/>
        </w:rPr>
        <w:t xml:space="preserve"> </w:t>
      </w:r>
      <w:proofErr w:type="spellStart"/>
      <w:r w:rsidRPr="00CC4577">
        <w:rPr>
          <w:rFonts w:ascii="Arial" w:hAnsi="Arial" w:cs="Arial"/>
          <w:kern w:val="16"/>
          <w:sz w:val="20"/>
          <w:szCs w:val="20"/>
        </w:rPr>
        <w:t>sweep</w:t>
      </w:r>
      <w:proofErr w:type="spellEnd"/>
      <w:r w:rsidRPr="00CC4577">
        <w:rPr>
          <w:rFonts w:ascii="Arial" w:hAnsi="Arial" w:cs="Arial"/>
          <w:kern w:val="16"/>
          <w:sz w:val="20"/>
          <w:szCs w:val="20"/>
        </w:rPr>
        <w:t xml:space="preserve"> </w:t>
      </w:r>
      <w:proofErr w:type="spellStart"/>
      <w:r w:rsidRPr="00CC4577">
        <w:rPr>
          <w:rFonts w:ascii="Arial" w:hAnsi="Arial" w:cs="Arial"/>
          <w:kern w:val="16"/>
          <w:sz w:val="20"/>
          <w:szCs w:val="20"/>
        </w:rPr>
        <w:t>points</w:t>
      </w:r>
      <w:proofErr w:type="spellEnd"/>
      <w:r w:rsidRPr="00CC4577">
        <w:rPr>
          <w:rFonts w:ascii="Arial" w:hAnsi="Arial" w:cs="Arial"/>
          <w:kern w:val="16"/>
          <w:sz w:val="20"/>
          <w:szCs w:val="20"/>
        </w:rPr>
        <w:t xml:space="preserve"> – Разрешение по времени должно быть достаточным для обеспечения максимальной погрешности измерения в 5</w:t>
      </w:r>
      <w:r w:rsidR="00103763">
        <w:rPr>
          <w:rFonts w:ascii="Arial" w:hAnsi="Arial" w:cs="Arial"/>
          <w:kern w:val="16"/>
          <w:sz w:val="20"/>
          <w:szCs w:val="20"/>
        </w:rPr>
        <w:t> </w:t>
      </w:r>
      <w:r w:rsidRPr="00CC4577">
        <w:rPr>
          <w:rFonts w:ascii="Arial" w:hAnsi="Arial" w:cs="Arial"/>
          <w:kern w:val="16"/>
          <w:sz w:val="20"/>
          <w:szCs w:val="20"/>
        </w:rPr>
        <w:t>% для измеряемого периода. В большинстве случаев период простоя является самым коротким периодом, который должен быть измерен и, таким образом, опред</w:t>
      </w:r>
      <w:r w:rsidRPr="00CC4577">
        <w:rPr>
          <w:rFonts w:ascii="Arial" w:hAnsi="Arial" w:cs="Arial"/>
          <w:kern w:val="16"/>
          <w:sz w:val="20"/>
          <w:szCs w:val="20"/>
        </w:rPr>
        <w:t>е</w:t>
      </w:r>
      <w:r w:rsidRPr="00CC4577">
        <w:rPr>
          <w:rFonts w:ascii="Arial" w:hAnsi="Arial" w:cs="Arial"/>
          <w:kern w:val="16"/>
          <w:sz w:val="20"/>
          <w:szCs w:val="20"/>
        </w:rPr>
        <w:t xml:space="preserve">ляет временное разрешение. </w:t>
      </w:r>
      <w:proofErr w:type="gramStart"/>
      <w:r w:rsidRPr="00CC4577">
        <w:rPr>
          <w:rFonts w:ascii="Arial" w:hAnsi="Arial" w:cs="Arial"/>
          <w:kern w:val="16"/>
          <w:sz w:val="20"/>
          <w:szCs w:val="20"/>
        </w:rPr>
        <w:t xml:space="preserve">Если время занятости канала не является непрерывным (оборудование со скачкообразной перестройкой частоты, не основанное на LBT) не требуется измерять период простоя, и, следовательно, разрешение по времени может быть увеличено (например, до 5% времени </w:t>
      </w:r>
      <w:r w:rsidR="00D8092A" w:rsidRPr="00CC4577">
        <w:rPr>
          <w:rFonts w:ascii="Arial" w:hAnsi="Arial" w:cs="Arial"/>
          <w:kern w:val="16"/>
          <w:sz w:val="20"/>
          <w:szCs w:val="20"/>
        </w:rPr>
        <w:t>пребывания</w:t>
      </w:r>
      <w:r w:rsidRPr="00CC4577">
        <w:rPr>
          <w:rFonts w:ascii="Arial" w:hAnsi="Arial" w:cs="Arial"/>
          <w:kern w:val="16"/>
          <w:sz w:val="20"/>
          <w:szCs w:val="20"/>
        </w:rPr>
        <w:t>), чтобы охватить период, превышающий который занимает время заполнения канала, не приводя к сли</w:t>
      </w:r>
      <w:r w:rsidRPr="00CC4577">
        <w:rPr>
          <w:rFonts w:ascii="Arial" w:hAnsi="Arial" w:cs="Arial"/>
          <w:kern w:val="16"/>
          <w:sz w:val="20"/>
          <w:szCs w:val="20"/>
        </w:rPr>
        <w:t>ш</w:t>
      </w:r>
      <w:r w:rsidRPr="00CC4577">
        <w:rPr>
          <w:rFonts w:ascii="Arial" w:hAnsi="Arial" w:cs="Arial"/>
          <w:kern w:val="16"/>
          <w:sz w:val="20"/>
          <w:szCs w:val="20"/>
        </w:rPr>
        <w:t>ком большому количеству точек развертки анализатора.</w:t>
      </w:r>
      <w:proofErr w:type="gramEnd"/>
    </w:p>
    <w:p w:rsidR="00887721" w:rsidRPr="00CC4577" w:rsidRDefault="00887721" w:rsidP="007A5415">
      <w:pPr>
        <w:pStyle w:val="afb"/>
        <w:widowControl w:val="0"/>
        <w:spacing w:line="232" w:lineRule="auto"/>
        <w:ind w:firstLine="708"/>
        <w:jc w:val="both"/>
        <w:rPr>
          <w:rFonts w:ascii="Arial" w:hAnsi="Arial" w:cs="Arial"/>
          <w:kern w:val="16"/>
          <w:sz w:val="20"/>
          <w:szCs w:val="20"/>
        </w:rPr>
      </w:pPr>
      <w:r w:rsidRPr="00CC4577">
        <w:rPr>
          <w:rFonts w:ascii="Arial" w:hAnsi="Arial" w:cs="Arial"/>
          <w:kern w:val="16"/>
          <w:sz w:val="20"/>
          <w:szCs w:val="20"/>
        </w:rPr>
        <w:t xml:space="preserve">ПРИМЕР 1: Для времени занятости канала 60 </w:t>
      </w:r>
      <w:proofErr w:type="spellStart"/>
      <w:r w:rsidRPr="00CC4577">
        <w:rPr>
          <w:rFonts w:ascii="Arial" w:hAnsi="Arial" w:cs="Arial"/>
          <w:kern w:val="16"/>
          <w:sz w:val="20"/>
          <w:szCs w:val="20"/>
        </w:rPr>
        <w:t>мс</w:t>
      </w:r>
      <w:proofErr w:type="spellEnd"/>
      <w:r w:rsidRPr="00CC4577">
        <w:rPr>
          <w:rFonts w:ascii="Arial" w:hAnsi="Arial" w:cs="Arial"/>
          <w:kern w:val="16"/>
          <w:sz w:val="20"/>
          <w:szCs w:val="20"/>
        </w:rPr>
        <w:t xml:space="preserve"> минимальный период простоя составляет 3 </w:t>
      </w:r>
      <w:proofErr w:type="spellStart"/>
      <w:r w:rsidRPr="00CC4577">
        <w:rPr>
          <w:rFonts w:ascii="Arial" w:hAnsi="Arial" w:cs="Arial"/>
          <w:kern w:val="16"/>
          <w:sz w:val="20"/>
          <w:szCs w:val="20"/>
        </w:rPr>
        <w:t>мс</w:t>
      </w:r>
      <w:proofErr w:type="spellEnd"/>
      <w:r w:rsidRPr="00CC4577">
        <w:rPr>
          <w:rFonts w:ascii="Arial" w:hAnsi="Arial" w:cs="Arial"/>
          <w:kern w:val="16"/>
          <w:sz w:val="20"/>
          <w:szCs w:val="20"/>
        </w:rPr>
        <w:t xml:space="preserve">, следовательно, минимальное разрешение по времени должно быть &lt;150 </w:t>
      </w:r>
      <w:proofErr w:type="spellStart"/>
      <w:r w:rsidRPr="00CC4577">
        <w:rPr>
          <w:rFonts w:ascii="Arial" w:hAnsi="Arial" w:cs="Arial"/>
          <w:kern w:val="16"/>
          <w:sz w:val="20"/>
          <w:szCs w:val="20"/>
        </w:rPr>
        <w:t>мкс</w:t>
      </w:r>
      <w:proofErr w:type="spellEnd"/>
      <w:r w:rsidRPr="00CC4577">
        <w:rPr>
          <w:rFonts w:ascii="Arial" w:hAnsi="Arial" w:cs="Arial"/>
          <w:kern w:val="16"/>
          <w:sz w:val="20"/>
          <w:szCs w:val="20"/>
        </w:rPr>
        <w:t>.</w:t>
      </w:r>
    </w:p>
    <w:p w:rsidR="00887721" w:rsidRPr="00CC4577" w:rsidRDefault="00887721" w:rsidP="007A5415">
      <w:pPr>
        <w:pStyle w:val="afb"/>
        <w:widowControl w:val="0"/>
        <w:spacing w:line="232" w:lineRule="auto"/>
        <w:ind w:firstLine="708"/>
        <w:jc w:val="both"/>
        <w:rPr>
          <w:rFonts w:ascii="Arial" w:hAnsi="Arial" w:cs="Arial"/>
          <w:kern w:val="16"/>
          <w:sz w:val="20"/>
          <w:szCs w:val="20"/>
        </w:rPr>
      </w:pPr>
      <w:r w:rsidRPr="00CC4577">
        <w:rPr>
          <w:rFonts w:ascii="Arial" w:hAnsi="Arial" w:cs="Arial"/>
          <w:kern w:val="16"/>
          <w:sz w:val="20"/>
          <w:szCs w:val="20"/>
        </w:rPr>
        <w:t xml:space="preserve">ПРИМЕР 2: Для времени занятости канала 2 </w:t>
      </w:r>
      <w:proofErr w:type="spellStart"/>
      <w:r w:rsidRPr="00CC4577">
        <w:rPr>
          <w:rFonts w:ascii="Arial" w:hAnsi="Arial" w:cs="Arial"/>
          <w:kern w:val="16"/>
          <w:sz w:val="20"/>
          <w:szCs w:val="20"/>
        </w:rPr>
        <w:t>мс</w:t>
      </w:r>
      <w:proofErr w:type="spellEnd"/>
      <w:r w:rsidRPr="00CC4577">
        <w:rPr>
          <w:rFonts w:ascii="Arial" w:hAnsi="Arial" w:cs="Arial"/>
          <w:kern w:val="16"/>
          <w:sz w:val="20"/>
          <w:szCs w:val="20"/>
        </w:rPr>
        <w:t xml:space="preserve"> минимальный период простоя составляет 100 </w:t>
      </w:r>
      <w:proofErr w:type="spellStart"/>
      <w:r w:rsidRPr="00CC4577">
        <w:rPr>
          <w:rFonts w:ascii="Arial" w:hAnsi="Arial" w:cs="Arial"/>
          <w:kern w:val="16"/>
          <w:sz w:val="20"/>
          <w:szCs w:val="20"/>
        </w:rPr>
        <w:t>мкс</w:t>
      </w:r>
      <w:proofErr w:type="spellEnd"/>
      <w:r w:rsidRPr="00CC4577">
        <w:rPr>
          <w:rFonts w:ascii="Arial" w:hAnsi="Arial" w:cs="Arial"/>
          <w:kern w:val="16"/>
          <w:sz w:val="20"/>
          <w:szCs w:val="20"/>
        </w:rPr>
        <w:t xml:space="preserve">, следовательно, минимальное разрешение по времени должно быть &lt;5 </w:t>
      </w:r>
      <w:proofErr w:type="spellStart"/>
      <w:r w:rsidRPr="00CC4577">
        <w:rPr>
          <w:rFonts w:ascii="Arial" w:hAnsi="Arial" w:cs="Arial"/>
          <w:kern w:val="16"/>
          <w:sz w:val="20"/>
          <w:szCs w:val="20"/>
        </w:rPr>
        <w:t>мкс</w:t>
      </w:r>
      <w:proofErr w:type="spellEnd"/>
      <w:r w:rsidRPr="00CC4577">
        <w:rPr>
          <w:rFonts w:ascii="Arial" w:hAnsi="Arial" w:cs="Arial"/>
          <w:kern w:val="16"/>
          <w:sz w:val="20"/>
          <w:szCs w:val="20"/>
        </w:rPr>
        <w:t>.</w:t>
      </w:r>
    </w:p>
    <w:p w:rsidR="00887721" w:rsidRPr="00CC4577" w:rsidRDefault="00887721" w:rsidP="007A5415">
      <w:pPr>
        <w:pStyle w:val="afb"/>
        <w:widowControl w:val="0"/>
        <w:spacing w:line="232" w:lineRule="auto"/>
        <w:ind w:firstLine="708"/>
        <w:jc w:val="both"/>
        <w:rPr>
          <w:rFonts w:ascii="Arial" w:hAnsi="Arial" w:cs="Arial"/>
          <w:kern w:val="16"/>
          <w:sz w:val="20"/>
          <w:szCs w:val="20"/>
        </w:rPr>
      </w:pPr>
      <w:r w:rsidRPr="00CC4577">
        <w:rPr>
          <w:rFonts w:ascii="Arial" w:hAnsi="Arial" w:cs="Arial"/>
          <w:kern w:val="16"/>
          <w:sz w:val="20"/>
          <w:szCs w:val="20"/>
        </w:rPr>
        <w:t xml:space="preserve">ПРИМЕР 3: </w:t>
      </w:r>
      <w:proofErr w:type="gramStart"/>
      <w:r w:rsidRPr="00CC4577">
        <w:rPr>
          <w:rFonts w:ascii="Arial" w:hAnsi="Arial" w:cs="Arial"/>
          <w:kern w:val="16"/>
          <w:sz w:val="20"/>
          <w:szCs w:val="20"/>
        </w:rPr>
        <w:t>В случае оборудования, использующего несмежный подход по времени занятости к</w:t>
      </w:r>
      <w:r w:rsidRPr="00CC4577">
        <w:rPr>
          <w:rFonts w:ascii="Arial" w:hAnsi="Arial" w:cs="Arial"/>
          <w:kern w:val="16"/>
          <w:sz w:val="20"/>
          <w:szCs w:val="20"/>
        </w:rPr>
        <w:t>а</w:t>
      </w:r>
      <w:r w:rsidRPr="00CC4577">
        <w:rPr>
          <w:rFonts w:ascii="Arial" w:hAnsi="Arial" w:cs="Arial"/>
          <w:kern w:val="16"/>
          <w:sz w:val="20"/>
          <w:szCs w:val="20"/>
        </w:rPr>
        <w:t xml:space="preserve">нала (40 </w:t>
      </w:r>
      <w:proofErr w:type="spellStart"/>
      <w:r w:rsidRPr="00CC4577">
        <w:rPr>
          <w:rFonts w:ascii="Arial" w:hAnsi="Arial" w:cs="Arial"/>
          <w:kern w:val="16"/>
          <w:sz w:val="20"/>
          <w:szCs w:val="20"/>
        </w:rPr>
        <w:t>мс</w:t>
      </w:r>
      <w:proofErr w:type="spellEnd"/>
      <w:r w:rsidRPr="00CC4577">
        <w:rPr>
          <w:rFonts w:ascii="Arial" w:hAnsi="Arial" w:cs="Arial"/>
          <w:kern w:val="16"/>
          <w:sz w:val="20"/>
          <w:szCs w:val="20"/>
        </w:rPr>
        <w:t xml:space="preserve">) и использующего 79 </w:t>
      </w:r>
      <w:r w:rsidR="008003A2" w:rsidRPr="00CC4577">
        <w:rPr>
          <w:rFonts w:ascii="Arial" w:hAnsi="Arial" w:cs="Arial"/>
          <w:kern w:val="16"/>
          <w:sz w:val="20"/>
          <w:szCs w:val="20"/>
        </w:rPr>
        <w:t xml:space="preserve">частот для скачков </w:t>
      </w:r>
      <w:r w:rsidRPr="00CC4577">
        <w:rPr>
          <w:rFonts w:ascii="Arial" w:hAnsi="Arial" w:cs="Arial"/>
          <w:kern w:val="16"/>
          <w:sz w:val="20"/>
          <w:szCs w:val="20"/>
        </w:rPr>
        <w:t xml:space="preserve">со временем задержки 3,75 </w:t>
      </w:r>
      <w:proofErr w:type="spellStart"/>
      <w:r w:rsidRPr="00CC4577">
        <w:rPr>
          <w:rFonts w:ascii="Arial" w:hAnsi="Arial" w:cs="Arial"/>
          <w:kern w:val="16"/>
          <w:sz w:val="20"/>
          <w:szCs w:val="20"/>
        </w:rPr>
        <w:t>мс</w:t>
      </w:r>
      <w:proofErr w:type="spellEnd"/>
      <w:r w:rsidRPr="00CC4577">
        <w:rPr>
          <w:rFonts w:ascii="Arial" w:hAnsi="Arial" w:cs="Arial"/>
          <w:kern w:val="16"/>
          <w:sz w:val="20"/>
          <w:szCs w:val="20"/>
        </w:rPr>
        <w:t>, общий период, в т</w:t>
      </w:r>
      <w:r w:rsidRPr="00CC4577">
        <w:rPr>
          <w:rFonts w:ascii="Arial" w:hAnsi="Arial" w:cs="Arial"/>
          <w:kern w:val="16"/>
          <w:sz w:val="20"/>
          <w:szCs w:val="20"/>
        </w:rPr>
        <w:t>е</w:t>
      </w:r>
      <w:r w:rsidRPr="00CC4577">
        <w:rPr>
          <w:rFonts w:ascii="Arial" w:hAnsi="Arial" w:cs="Arial"/>
          <w:kern w:val="16"/>
          <w:sz w:val="20"/>
          <w:szCs w:val="20"/>
        </w:rPr>
        <w:t xml:space="preserve">чение которого время занятости канала распределено, составляет 3,2 с. При временном разрешении 0,1875 </w:t>
      </w:r>
      <w:proofErr w:type="spellStart"/>
      <w:r w:rsidRPr="00CC4577">
        <w:rPr>
          <w:rFonts w:ascii="Arial" w:hAnsi="Arial" w:cs="Arial"/>
          <w:kern w:val="16"/>
          <w:sz w:val="20"/>
          <w:szCs w:val="20"/>
        </w:rPr>
        <w:t>мс</w:t>
      </w:r>
      <w:proofErr w:type="spellEnd"/>
      <w:r w:rsidRPr="00CC4577">
        <w:rPr>
          <w:rFonts w:ascii="Arial" w:hAnsi="Arial" w:cs="Arial"/>
          <w:kern w:val="16"/>
          <w:sz w:val="20"/>
          <w:szCs w:val="20"/>
        </w:rPr>
        <w:t xml:space="preserve"> (5</w:t>
      </w:r>
      <w:r w:rsidR="00103763">
        <w:rPr>
          <w:rFonts w:ascii="Arial" w:hAnsi="Arial" w:cs="Arial"/>
          <w:kern w:val="16"/>
          <w:sz w:val="20"/>
          <w:szCs w:val="20"/>
        </w:rPr>
        <w:t> </w:t>
      </w:r>
      <w:r w:rsidRPr="00CC4577">
        <w:rPr>
          <w:rFonts w:ascii="Arial" w:hAnsi="Arial" w:cs="Arial"/>
          <w:kern w:val="16"/>
          <w:sz w:val="20"/>
          <w:szCs w:val="20"/>
        </w:rPr>
        <w:t xml:space="preserve">% времени </w:t>
      </w:r>
      <w:r w:rsidR="00D8092A" w:rsidRPr="00CC4577">
        <w:rPr>
          <w:rFonts w:ascii="Arial" w:hAnsi="Arial" w:cs="Arial"/>
          <w:kern w:val="16"/>
          <w:sz w:val="20"/>
          <w:szCs w:val="20"/>
        </w:rPr>
        <w:t>пребывания</w:t>
      </w:r>
      <w:r w:rsidRPr="00CC4577">
        <w:rPr>
          <w:rFonts w:ascii="Arial" w:hAnsi="Arial" w:cs="Arial"/>
          <w:kern w:val="16"/>
          <w:sz w:val="20"/>
          <w:szCs w:val="20"/>
        </w:rPr>
        <w:t>) минимальное количество точек развертки составляет приблиз</w:t>
      </w:r>
      <w:r w:rsidRPr="00CC4577">
        <w:rPr>
          <w:rFonts w:ascii="Arial" w:hAnsi="Arial" w:cs="Arial"/>
          <w:kern w:val="16"/>
          <w:sz w:val="20"/>
          <w:szCs w:val="20"/>
        </w:rPr>
        <w:t>и</w:t>
      </w:r>
      <w:r w:rsidRPr="00CC4577">
        <w:rPr>
          <w:rFonts w:ascii="Arial" w:hAnsi="Arial" w:cs="Arial"/>
          <w:kern w:val="16"/>
          <w:sz w:val="20"/>
          <w:szCs w:val="20"/>
        </w:rPr>
        <w:t>тельно 17 000.</w:t>
      </w:r>
      <w:proofErr w:type="gramEnd"/>
    </w:p>
    <w:p w:rsidR="00887721" w:rsidRPr="00CC4577" w:rsidRDefault="00887721" w:rsidP="007A5415">
      <w:pPr>
        <w:pStyle w:val="afb"/>
        <w:widowControl w:val="0"/>
        <w:spacing w:line="232" w:lineRule="auto"/>
        <w:ind w:firstLine="708"/>
        <w:jc w:val="both"/>
        <w:rPr>
          <w:rFonts w:ascii="Arial" w:hAnsi="Arial" w:cs="Arial"/>
          <w:kern w:val="16"/>
          <w:sz w:val="20"/>
          <w:szCs w:val="20"/>
          <w:lang w:val="en-US"/>
        </w:rPr>
      </w:pPr>
      <w:r w:rsidRPr="00CC4577">
        <w:rPr>
          <w:rFonts w:ascii="Arial" w:hAnsi="Arial" w:cs="Arial"/>
          <w:kern w:val="16"/>
          <w:sz w:val="20"/>
          <w:szCs w:val="20"/>
          <w:lang w:val="en-US"/>
        </w:rPr>
        <w:t>‒ Trace mode – Clear/Write;</w:t>
      </w:r>
    </w:p>
    <w:p w:rsidR="00887721" w:rsidRPr="00CC4577" w:rsidRDefault="00887721" w:rsidP="007A5415">
      <w:pPr>
        <w:pStyle w:val="afb"/>
        <w:widowControl w:val="0"/>
        <w:spacing w:line="232" w:lineRule="auto"/>
        <w:ind w:firstLine="708"/>
        <w:jc w:val="both"/>
        <w:rPr>
          <w:rFonts w:ascii="Arial" w:hAnsi="Arial" w:cs="Arial"/>
          <w:kern w:val="16"/>
          <w:sz w:val="20"/>
          <w:szCs w:val="20"/>
          <w:lang w:val="en-US"/>
        </w:rPr>
      </w:pPr>
      <w:r w:rsidRPr="00CC4577">
        <w:rPr>
          <w:rFonts w:ascii="Arial" w:hAnsi="Arial" w:cs="Arial"/>
          <w:kern w:val="16"/>
          <w:sz w:val="20"/>
          <w:szCs w:val="20"/>
          <w:lang w:val="en-US"/>
        </w:rPr>
        <w:t xml:space="preserve">‒ Trigger – Video </w:t>
      </w:r>
    </w:p>
    <w:p w:rsidR="00887721" w:rsidRPr="00CC4577" w:rsidRDefault="00077037" w:rsidP="007A5415">
      <w:pPr>
        <w:ind w:firstLine="708"/>
        <w:jc w:val="both"/>
        <w:rPr>
          <w:rFonts w:ascii="Arial" w:hAnsi="Arial" w:cs="Arial"/>
          <w:kern w:val="16"/>
          <w:sz w:val="20"/>
          <w:szCs w:val="20"/>
        </w:rPr>
      </w:pPr>
      <w:r w:rsidRPr="00CC4577">
        <w:rPr>
          <w:rFonts w:ascii="Arial" w:hAnsi="Arial" w:cs="Arial"/>
          <w:kern w:val="16"/>
          <w:sz w:val="20"/>
          <w:szCs w:val="20"/>
        </w:rPr>
        <w:t>Для</w:t>
      </w:r>
      <w:r w:rsidR="00887721" w:rsidRPr="00CC4577">
        <w:rPr>
          <w:rFonts w:ascii="Arial" w:hAnsi="Arial" w:cs="Arial"/>
          <w:kern w:val="16"/>
          <w:sz w:val="20"/>
          <w:szCs w:val="20"/>
        </w:rPr>
        <w:t xml:space="preserve"> оборудования со скачкообразной перестройкой частоты</w:t>
      </w:r>
      <w:proofErr w:type="gramStart"/>
      <w:r w:rsidR="00887721" w:rsidRPr="00CC4577">
        <w:rPr>
          <w:rFonts w:ascii="Arial" w:hAnsi="Arial" w:cs="Arial"/>
          <w:kern w:val="16"/>
          <w:sz w:val="20"/>
          <w:szCs w:val="20"/>
        </w:rPr>
        <w:t xml:space="preserve"> </w:t>
      </w:r>
      <w:r w:rsidRPr="00CC4577">
        <w:rPr>
          <w:rFonts w:ascii="Arial" w:hAnsi="Arial" w:cs="Arial"/>
          <w:sz w:val="20"/>
          <w:szCs w:val="20"/>
        </w:rPr>
        <w:t>П</w:t>
      </w:r>
      <w:proofErr w:type="gramEnd"/>
      <w:r w:rsidRPr="00CC4577">
        <w:rPr>
          <w:rFonts w:ascii="Arial" w:hAnsi="Arial" w:cs="Arial"/>
          <w:sz w:val="20"/>
          <w:szCs w:val="20"/>
        </w:rPr>
        <w:t>редполагается, что точки данных, полученные в результате передач на исследуемой частоте скачков, имеют гораздо более высокие уро</w:t>
      </w:r>
      <w:r w:rsidRPr="00CC4577">
        <w:rPr>
          <w:rFonts w:ascii="Arial" w:hAnsi="Arial" w:cs="Arial"/>
          <w:sz w:val="20"/>
          <w:szCs w:val="20"/>
        </w:rPr>
        <w:t>в</w:t>
      </w:r>
      <w:r w:rsidRPr="00CC4577">
        <w:rPr>
          <w:rFonts w:ascii="Arial" w:hAnsi="Arial" w:cs="Arial"/>
          <w:sz w:val="20"/>
          <w:szCs w:val="20"/>
        </w:rPr>
        <w:t>ни по сравнению с точками данных, полученными в результате передач на соседних частотах для ска</w:t>
      </w:r>
      <w:r w:rsidRPr="00CC4577">
        <w:rPr>
          <w:rFonts w:ascii="Arial" w:hAnsi="Arial" w:cs="Arial"/>
          <w:sz w:val="20"/>
          <w:szCs w:val="20"/>
        </w:rPr>
        <w:t>ч</w:t>
      </w:r>
      <w:r w:rsidRPr="00CC4577">
        <w:rPr>
          <w:rFonts w:ascii="Arial" w:hAnsi="Arial" w:cs="Arial"/>
          <w:sz w:val="20"/>
          <w:szCs w:val="20"/>
        </w:rPr>
        <w:t>ков. Если четкое определение между этими передачами невозможно, RBW на шаге 1 должен быть д</w:t>
      </w:r>
      <w:r w:rsidRPr="00CC4577">
        <w:rPr>
          <w:rFonts w:ascii="Arial" w:hAnsi="Arial" w:cs="Arial"/>
          <w:sz w:val="20"/>
          <w:szCs w:val="20"/>
        </w:rPr>
        <w:t>о</w:t>
      </w:r>
      <w:r w:rsidRPr="00CC4577">
        <w:rPr>
          <w:rFonts w:ascii="Arial" w:hAnsi="Arial" w:cs="Arial"/>
          <w:sz w:val="20"/>
          <w:szCs w:val="20"/>
        </w:rPr>
        <w:t>полнительно уменьшен. Кроме того, может использоваться полосовой фильтр</w:t>
      </w:r>
      <w:r w:rsidR="00887721" w:rsidRPr="00CC4577">
        <w:rPr>
          <w:rFonts w:ascii="Arial" w:hAnsi="Arial" w:cs="Arial"/>
          <w:kern w:val="16"/>
          <w:sz w:val="20"/>
          <w:szCs w:val="20"/>
        </w:rPr>
        <w:t>.</w:t>
      </w:r>
    </w:p>
    <w:p w:rsidR="00887721" w:rsidRPr="00CC4577" w:rsidRDefault="00887721" w:rsidP="007A5415">
      <w:pPr>
        <w:jc w:val="both"/>
        <w:rPr>
          <w:rFonts w:ascii="Arial" w:hAnsi="Arial" w:cs="Arial"/>
          <w:kern w:val="16"/>
          <w:sz w:val="20"/>
          <w:szCs w:val="20"/>
        </w:rPr>
      </w:pPr>
    </w:p>
    <w:p w:rsidR="00887721" w:rsidRPr="00CC4577" w:rsidRDefault="00887721" w:rsidP="005C4BC8">
      <w:pPr>
        <w:ind w:firstLine="708"/>
        <w:jc w:val="both"/>
        <w:rPr>
          <w:rFonts w:ascii="Arial" w:hAnsi="Arial" w:cs="Arial"/>
          <w:b/>
          <w:kern w:val="16"/>
          <w:sz w:val="20"/>
          <w:szCs w:val="20"/>
        </w:rPr>
      </w:pPr>
      <w:r w:rsidRPr="00CC4577">
        <w:rPr>
          <w:rFonts w:ascii="Arial" w:hAnsi="Arial" w:cs="Arial"/>
          <w:b/>
          <w:kern w:val="16"/>
          <w:sz w:val="20"/>
          <w:szCs w:val="20"/>
        </w:rPr>
        <w:t>Шаг 2:</w:t>
      </w:r>
    </w:p>
    <w:p w:rsidR="00887721" w:rsidRPr="00CC4577" w:rsidRDefault="00887721" w:rsidP="007A5415">
      <w:pPr>
        <w:pStyle w:val="afb"/>
        <w:widowControl w:val="0"/>
        <w:spacing w:line="232" w:lineRule="auto"/>
        <w:ind w:firstLine="708"/>
        <w:jc w:val="both"/>
        <w:rPr>
          <w:rFonts w:ascii="Arial" w:hAnsi="Arial" w:cs="Arial"/>
          <w:kern w:val="16"/>
          <w:sz w:val="20"/>
          <w:szCs w:val="20"/>
        </w:rPr>
      </w:pPr>
      <w:r w:rsidRPr="00CC4577">
        <w:rPr>
          <w:rFonts w:ascii="Arial" w:hAnsi="Arial" w:cs="Arial"/>
          <w:kern w:val="16"/>
          <w:sz w:val="20"/>
          <w:szCs w:val="20"/>
        </w:rPr>
        <w:t>Сохраните данные трассировки в файл для дальнейшего анализа с помощью вычислительного устройства с использованием соответствующего программного приложения или программы.</w:t>
      </w:r>
    </w:p>
    <w:p w:rsidR="00887721" w:rsidRPr="00CC4577" w:rsidRDefault="00887721" w:rsidP="007A5415">
      <w:pPr>
        <w:pStyle w:val="afb"/>
        <w:widowControl w:val="0"/>
        <w:spacing w:line="232" w:lineRule="auto"/>
        <w:ind w:firstLine="397"/>
        <w:jc w:val="both"/>
        <w:rPr>
          <w:rFonts w:ascii="Arial" w:hAnsi="Arial" w:cs="Arial"/>
          <w:b/>
          <w:kern w:val="16"/>
          <w:sz w:val="20"/>
          <w:szCs w:val="20"/>
        </w:rPr>
      </w:pPr>
    </w:p>
    <w:p w:rsidR="00887721" w:rsidRPr="00CC4577" w:rsidRDefault="00887721" w:rsidP="005C4BC8">
      <w:pPr>
        <w:ind w:firstLine="708"/>
        <w:jc w:val="both"/>
        <w:rPr>
          <w:rFonts w:ascii="Arial" w:hAnsi="Arial" w:cs="Arial"/>
          <w:b/>
          <w:kern w:val="16"/>
          <w:sz w:val="20"/>
          <w:szCs w:val="20"/>
        </w:rPr>
      </w:pPr>
      <w:r w:rsidRPr="00CC4577">
        <w:rPr>
          <w:rFonts w:ascii="Arial" w:hAnsi="Arial" w:cs="Arial"/>
          <w:b/>
          <w:kern w:val="16"/>
          <w:sz w:val="20"/>
          <w:szCs w:val="20"/>
        </w:rPr>
        <w:t>Шаг 3:</w:t>
      </w:r>
    </w:p>
    <w:p w:rsidR="00887721" w:rsidRPr="00CC4577" w:rsidRDefault="00887721" w:rsidP="007A5415">
      <w:pPr>
        <w:pStyle w:val="afb"/>
        <w:widowControl w:val="0"/>
        <w:spacing w:line="232" w:lineRule="auto"/>
        <w:ind w:firstLine="708"/>
        <w:jc w:val="both"/>
        <w:rPr>
          <w:rFonts w:ascii="Arial" w:hAnsi="Arial" w:cs="Arial"/>
          <w:kern w:val="16"/>
          <w:sz w:val="20"/>
          <w:szCs w:val="20"/>
        </w:rPr>
      </w:pPr>
      <w:r w:rsidRPr="00CC4577">
        <w:rPr>
          <w:rFonts w:ascii="Arial" w:hAnsi="Arial" w:cs="Arial"/>
          <w:kern w:val="16"/>
          <w:sz w:val="20"/>
          <w:szCs w:val="20"/>
        </w:rPr>
        <w:t xml:space="preserve">Определите точки данных, связанные с исследуемым каналом, применяя пороговое значение. </w:t>
      </w:r>
    </w:p>
    <w:p w:rsidR="00887721" w:rsidRPr="00CC4577" w:rsidRDefault="00887721" w:rsidP="007A5415">
      <w:pPr>
        <w:pStyle w:val="afb"/>
        <w:widowControl w:val="0"/>
        <w:spacing w:line="232" w:lineRule="auto"/>
        <w:ind w:firstLine="708"/>
        <w:jc w:val="both"/>
        <w:rPr>
          <w:rFonts w:ascii="Arial" w:hAnsi="Arial" w:cs="Arial"/>
          <w:kern w:val="16"/>
          <w:sz w:val="20"/>
          <w:szCs w:val="20"/>
        </w:rPr>
      </w:pPr>
      <w:r w:rsidRPr="00CC4577">
        <w:rPr>
          <w:rFonts w:ascii="Arial" w:hAnsi="Arial" w:cs="Arial"/>
          <w:kern w:val="16"/>
          <w:sz w:val="20"/>
          <w:szCs w:val="20"/>
        </w:rPr>
        <w:t>Подсчитайте количество последовательных точек данных, идентифицированных как результат одной передачи по исследуемому каналу, и умножьте это число на разницу во времени между двумя п</w:t>
      </w:r>
      <w:r w:rsidRPr="00CC4577">
        <w:rPr>
          <w:rFonts w:ascii="Arial" w:hAnsi="Arial" w:cs="Arial"/>
          <w:kern w:val="16"/>
          <w:sz w:val="20"/>
          <w:szCs w:val="20"/>
        </w:rPr>
        <w:t>о</w:t>
      </w:r>
      <w:r w:rsidRPr="00CC4577">
        <w:rPr>
          <w:rFonts w:ascii="Arial" w:hAnsi="Arial" w:cs="Arial"/>
          <w:kern w:val="16"/>
          <w:sz w:val="20"/>
          <w:szCs w:val="20"/>
        </w:rPr>
        <w:t>следовательными точками данных. Повторите это для всех передач в окне измерений.</w:t>
      </w:r>
    </w:p>
    <w:p w:rsidR="00887721" w:rsidRPr="00CC4577" w:rsidRDefault="00887721" w:rsidP="007A5415">
      <w:pPr>
        <w:pStyle w:val="afb"/>
        <w:widowControl w:val="0"/>
        <w:spacing w:line="232" w:lineRule="auto"/>
        <w:ind w:firstLine="708"/>
        <w:jc w:val="both"/>
        <w:rPr>
          <w:rFonts w:ascii="Arial" w:hAnsi="Arial" w:cs="Arial"/>
          <w:kern w:val="16"/>
          <w:sz w:val="20"/>
          <w:szCs w:val="20"/>
        </w:rPr>
      </w:pPr>
      <w:r w:rsidRPr="00CC4577">
        <w:rPr>
          <w:rFonts w:ascii="Arial" w:hAnsi="Arial" w:cs="Arial"/>
          <w:kern w:val="16"/>
          <w:sz w:val="20"/>
          <w:szCs w:val="20"/>
        </w:rPr>
        <w:t>Для измерения периодов простоя или тихих периодов подсчитайте количество последовательных точек данных, идентифицированных как результат одного периода отключения передатчика на исслед</w:t>
      </w:r>
      <w:r w:rsidRPr="00CC4577">
        <w:rPr>
          <w:rFonts w:ascii="Arial" w:hAnsi="Arial" w:cs="Arial"/>
          <w:kern w:val="16"/>
          <w:sz w:val="20"/>
          <w:szCs w:val="20"/>
        </w:rPr>
        <w:t>у</w:t>
      </w:r>
      <w:r w:rsidRPr="00CC4577">
        <w:rPr>
          <w:rFonts w:ascii="Arial" w:hAnsi="Arial" w:cs="Arial"/>
          <w:kern w:val="16"/>
          <w:sz w:val="20"/>
          <w:szCs w:val="20"/>
        </w:rPr>
        <w:t>емом канале, и умножьте число на разницу во времени между двумя последовательными точками да</w:t>
      </w:r>
      <w:r w:rsidRPr="00CC4577">
        <w:rPr>
          <w:rFonts w:ascii="Arial" w:hAnsi="Arial" w:cs="Arial"/>
          <w:kern w:val="16"/>
          <w:sz w:val="20"/>
          <w:szCs w:val="20"/>
        </w:rPr>
        <w:t>н</w:t>
      </w:r>
      <w:r w:rsidRPr="00CC4577">
        <w:rPr>
          <w:rFonts w:ascii="Arial" w:hAnsi="Arial" w:cs="Arial"/>
          <w:kern w:val="16"/>
          <w:sz w:val="20"/>
          <w:szCs w:val="20"/>
        </w:rPr>
        <w:t>ных. Повторите это для всех периодов отключения передатчика в окне измерения.</w:t>
      </w:r>
    </w:p>
    <w:p w:rsidR="00887721" w:rsidRPr="00CC4577" w:rsidRDefault="00887721" w:rsidP="007A5415">
      <w:pPr>
        <w:jc w:val="both"/>
        <w:rPr>
          <w:rFonts w:ascii="Arial" w:hAnsi="Arial" w:cs="Arial"/>
          <w:kern w:val="16"/>
          <w:sz w:val="20"/>
          <w:szCs w:val="20"/>
        </w:rPr>
      </w:pPr>
    </w:p>
    <w:p w:rsidR="00887721" w:rsidRPr="00CC4577" w:rsidRDefault="00887721" w:rsidP="005C4BC8">
      <w:pPr>
        <w:ind w:firstLine="708"/>
        <w:jc w:val="both"/>
        <w:rPr>
          <w:rFonts w:ascii="Arial" w:hAnsi="Arial" w:cs="Arial"/>
          <w:b/>
          <w:kern w:val="16"/>
          <w:sz w:val="20"/>
          <w:szCs w:val="20"/>
        </w:rPr>
      </w:pPr>
      <w:r w:rsidRPr="00CC4577">
        <w:rPr>
          <w:rFonts w:ascii="Arial" w:hAnsi="Arial" w:cs="Arial"/>
          <w:b/>
          <w:kern w:val="16"/>
          <w:sz w:val="20"/>
          <w:szCs w:val="20"/>
        </w:rPr>
        <w:t>5.4.6.2.2 Измерения по эфиру</w:t>
      </w:r>
    </w:p>
    <w:p w:rsidR="00887721" w:rsidRPr="00CC4577" w:rsidRDefault="00887721" w:rsidP="007A5415">
      <w:pPr>
        <w:jc w:val="both"/>
        <w:rPr>
          <w:rFonts w:ascii="Arial" w:hAnsi="Arial" w:cs="Arial"/>
          <w:b/>
          <w:kern w:val="16"/>
          <w:sz w:val="20"/>
          <w:szCs w:val="20"/>
        </w:rPr>
      </w:pPr>
    </w:p>
    <w:p w:rsidR="00887721" w:rsidRDefault="00887721" w:rsidP="007A5415">
      <w:pPr>
        <w:pStyle w:val="afb"/>
        <w:widowControl w:val="0"/>
        <w:ind w:firstLine="708"/>
        <w:jc w:val="both"/>
        <w:rPr>
          <w:rFonts w:ascii="Arial" w:hAnsi="Arial" w:cs="Arial"/>
          <w:kern w:val="16"/>
          <w:sz w:val="20"/>
          <w:szCs w:val="20"/>
        </w:rPr>
      </w:pPr>
      <w:r w:rsidRPr="00CC4577">
        <w:rPr>
          <w:rFonts w:ascii="Arial" w:hAnsi="Arial" w:cs="Arial"/>
          <w:kern w:val="16"/>
          <w:sz w:val="20"/>
          <w:szCs w:val="20"/>
        </w:rPr>
        <w:t>При выполнении измерений по эфиру на оборудовании с внешними антеннами измерения дол</w:t>
      </w:r>
      <w:r w:rsidRPr="00CC4577">
        <w:rPr>
          <w:rFonts w:ascii="Arial" w:hAnsi="Arial" w:cs="Arial"/>
          <w:kern w:val="16"/>
          <w:sz w:val="20"/>
          <w:szCs w:val="20"/>
        </w:rPr>
        <w:t>ж</w:t>
      </w:r>
      <w:r w:rsidRPr="00CC4577">
        <w:rPr>
          <w:rFonts w:ascii="Arial" w:hAnsi="Arial" w:cs="Arial"/>
          <w:kern w:val="16"/>
          <w:sz w:val="20"/>
          <w:szCs w:val="20"/>
        </w:rPr>
        <w:t>ны повторяться для каждой альтернативной внешней антенны.</w:t>
      </w:r>
    </w:p>
    <w:p w:rsidR="00BA2AC3" w:rsidRDefault="00BA2AC3" w:rsidP="007A5415">
      <w:pPr>
        <w:pStyle w:val="afb"/>
        <w:widowControl w:val="0"/>
        <w:ind w:firstLine="708"/>
        <w:jc w:val="both"/>
        <w:rPr>
          <w:rFonts w:ascii="Arial" w:hAnsi="Arial" w:cs="Arial"/>
          <w:kern w:val="16"/>
          <w:sz w:val="20"/>
          <w:szCs w:val="20"/>
        </w:rPr>
      </w:pPr>
      <w:r w:rsidRPr="00BA2AC3">
        <w:rPr>
          <w:rFonts w:ascii="Arial" w:hAnsi="Arial" w:cs="Arial"/>
          <w:kern w:val="16"/>
          <w:sz w:val="20"/>
          <w:szCs w:val="20"/>
        </w:rPr>
        <w:t>Уровни мощности, указанные в таблиц</w:t>
      </w:r>
      <w:r>
        <w:rPr>
          <w:rFonts w:ascii="Arial" w:hAnsi="Arial" w:cs="Arial"/>
          <w:kern w:val="16"/>
          <w:sz w:val="20"/>
          <w:szCs w:val="20"/>
        </w:rPr>
        <w:t>ах</w:t>
      </w:r>
      <w:r w:rsidRPr="00BA2AC3">
        <w:rPr>
          <w:rFonts w:ascii="Arial" w:hAnsi="Arial" w:cs="Arial"/>
          <w:kern w:val="16"/>
          <w:sz w:val="20"/>
          <w:szCs w:val="20"/>
        </w:rPr>
        <w:t xml:space="preserve"> 2, 3, 9, 10 11, могут быть преобразованы в соответств</w:t>
      </w:r>
      <w:r w:rsidRPr="00BA2AC3">
        <w:rPr>
          <w:rFonts w:ascii="Arial" w:hAnsi="Arial" w:cs="Arial"/>
          <w:kern w:val="16"/>
          <w:sz w:val="20"/>
          <w:szCs w:val="20"/>
        </w:rPr>
        <w:t>у</w:t>
      </w:r>
      <w:r w:rsidRPr="00BA2AC3">
        <w:rPr>
          <w:rFonts w:ascii="Arial" w:hAnsi="Arial" w:cs="Arial"/>
          <w:kern w:val="16"/>
          <w:sz w:val="20"/>
          <w:szCs w:val="20"/>
        </w:rPr>
        <w:t>ющее значение плотности потока мощности (PFD) с помощью приведенной ниже формулы:</w:t>
      </w:r>
    </w:p>
    <w:p w:rsidR="00BA2AC3" w:rsidRDefault="0031748B" w:rsidP="00037EB2">
      <w:pPr>
        <w:pStyle w:val="afb"/>
        <w:widowControl w:val="0"/>
        <w:ind w:firstLine="708"/>
        <w:jc w:val="center"/>
        <w:rPr>
          <w:rFonts w:ascii="Arial" w:hAnsi="Arial" w:cs="Arial"/>
          <w:kern w:val="16"/>
          <w:sz w:val="20"/>
          <w:szCs w:val="20"/>
        </w:rPr>
      </w:pPr>
      <w:r w:rsidRPr="0031748B">
        <w:rPr>
          <w:rFonts w:ascii="Arial" w:hAnsi="Arial" w:cs="Arial"/>
          <w:kern w:val="16"/>
          <w:sz w:val="20"/>
          <w:szCs w:val="20"/>
        </w:rPr>
        <w:t>PFD = P + 11 - 20 × log</w:t>
      </w:r>
      <w:r w:rsidRPr="0031748B">
        <w:rPr>
          <w:rFonts w:ascii="Arial" w:hAnsi="Arial" w:cs="Arial"/>
          <w:kern w:val="16"/>
          <w:sz w:val="20"/>
          <w:szCs w:val="20"/>
          <w:vertAlign w:val="subscript"/>
        </w:rPr>
        <w:t>10</w:t>
      </w:r>
      <w:r w:rsidRPr="0031748B">
        <w:rPr>
          <w:rFonts w:ascii="Arial" w:hAnsi="Arial" w:cs="Arial"/>
          <w:kern w:val="16"/>
          <w:sz w:val="20"/>
          <w:szCs w:val="20"/>
        </w:rPr>
        <w:t>(300/F)</w:t>
      </w:r>
      <w:r w:rsidR="00037EB2">
        <w:rPr>
          <w:rFonts w:ascii="Arial" w:hAnsi="Arial" w:cs="Arial"/>
          <w:kern w:val="16"/>
          <w:sz w:val="20"/>
          <w:szCs w:val="20"/>
        </w:rPr>
        <w:t>,</w:t>
      </w:r>
    </w:p>
    <w:p w:rsidR="00037EB2" w:rsidRDefault="00037EB2" w:rsidP="007A5415">
      <w:pPr>
        <w:pStyle w:val="afb"/>
        <w:widowControl w:val="0"/>
        <w:ind w:firstLine="708"/>
        <w:jc w:val="both"/>
        <w:rPr>
          <w:rFonts w:ascii="Arial" w:hAnsi="Arial" w:cs="Arial"/>
          <w:kern w:val="16"/>
          <w:sz w:val="20"/>
          <w:szCs w:val="20"/>
        </w:rPr>
      </w:pPr>
      <w:r>
        <w:rPr>
          <w:rFonts w:ascii="Arial" w:hAnsi="Arial" w:cs="Arial"/>
          <w:kern w:val="16"/>
          <w:sz w:val="20"/>
          <w:szCs w:val="20"/>
        </w:rPr>
        <w:lastRenderedPageBreak/>
        <w:t>где:</w:t>
      </w:r>
    </w:p>
    <w:p w:rsidR="0031748B" w:rsidRDefault="00037EB2" w:rsidP="007A5415">
      <w:pPr>
        <w:pStyle w:val="afb"/>
        <w:widowControl w:val="0"/>
        <w:ind w:firstLine="708"/>
        <w:jc w:val="both"/>
        <w:rPr>
          <w:rFonts w:ascii="Arial" w:hAnsi="Arial" w:cs="Arial"/>
          <w:kern w:val="16"/>
          <w:sz w:val="20"/>
          <w:szCs w:val="20"/>
        </w:rPr>
      </w:pPr>
      <w:r w:rsidRPr="0031748B">
        <w:rPr>
          <w:rFonts w:ascii="Arial" w:hAnsi="Arial" w:cs="Arial"/>
          <w:kern w:val="16"/>
          <w:sz w:val="20"/>
          <w:szCs w:val="20"/>
        </w:rPr>
        <w:t>P</w:t>
      </w:r>
      <w:r>
        <w:rPr>
          <w:rFonts w:ascii="Arial" w:hAnsi="Arial" w:cs="Arial"/>
          <w:kern w:val="16"/>
          <w:sz w:val="20"/>
          <w:szCs w:val="20"/>
        </w:rPr>
        <w:t xml:space="preserve"> – уровень мощности в </w:t>
      </w:r>
      <w:proofErr w:type="spellStart"/>
      <w:r>
        <w:rPr>
          <w:rFonts w:ascii="Arial" w:hAnsi="Arial" w:cs="Arial"/>
          <w:kern w:val="16"/>
          <w:sz w:val="20"/>
          <w:szCs w:val="20"/>
        </w:rPr>
        <w:t>дБмВт</w:t>
      </w:r>
      <w:proofErr w:type="spellEnd"/>
      <w:r>
        <w:rPr>
          <w:rFonts w:ascii="Arial" w:hAnsi="Arial" w:cs="Arial"/>
          <w:kern w:val="16"/>
          <w:sz w:val="20"/>
          <w:szCs w:val="20"/>
        </w:rPr>
        <w:t>.</w:t>
      </w:r>
    </w:p>
    <w:p w:rsidR="00037EB2" w:rsidRPr="00CC4577" w:rsidRDefault="00037EB2" w:rsidP="007A5415">
      <w:pPr>
        <w:pStyle w:val="afb"/>
        <w:widowControl w:val="0"/>
        <w:ind w:firstLine="708"/>
        <w:jc w:val="both"/>
        <w:rPr>
          <w:rFonts w:ascii="Arial" w:hAnsi="Arial" w:cs="Arial"/>
          <w:kern w:val="16"/>
          <w:sz w:val="20"/>
          <w:szCs w:val="20"/>
        </w:rPr>
      </w:pPr>
      <w:r w:rsidRPr="0031748B">
        <w:rPr>
          <w:rFonts w:ascii="Arial" w:hAnsi="Arial" w:cs="Arial"/>
          <w:kern w:val="16"/>
          <w:sz w:val="20"/>
          <w:szCs w:val="20"/>
        </w:rPr>
        <w:t>F</w:t>
      </w:r>
      <w:r>
        <w:rPr>
          <w:rFonts w:ascii="Arial" w:hAnsi="Arial" w:cs="Arial"/>
          <w:kern w:val="16"/>
          <w:sz w:val="20"/>
          <w:szCs w:val="20"/>
        </w:rPr>
        <w:t xml:space="preserve"> – частота в МГц.</w:t>
      </w:r>
    </w:p>
    <w:p w:rsidR="00887721" w:rsidRPr="00CC4577" w:rsidRDefault="00887721" w:rsidP="007A5415">
      <w:pPr>
        <w:pStyle w:val="afb"/>
        <w:widowControl w:val="0"/>
        <w:ind w:firstLine="708"/>
        <w:jc w:val="both"/>
        <w:rPr>
          <w:rFonts w:ascii="Arial" w:hAnsi="Arial" w:cs="Arial"/>
          <w:kern w:val="16"/>
          <w:sz w:val="20"/>
          <w:szCs w:val="20"/>
        </w:rPr>
      </w:pPr>
      <w:r w:rsidRPr="00CC4577">
        <w:rPr>
          <w:rFonts w:ascii="Arial" w:hAnsi="Arial" w:cs="Arial"/>
          <w:kern w:val="16"/>
          <w:sz w:val="20"/>
          <w:szCs w:val="20"/>
        </w:rPr>
        <w:t xml:space="preserve">Используются схема испытаний, описанная в приложении </w:t>
      </w:r>
      <w:r w:rsidRPr="00CC4577">
        <w:rPr>
          <w:rFonts w:ascii="Arial" w:hAnsi="Arial" w:cs="Arial"/>
          <w:kern w:val="16"/>
          <w:sz w:val="20"/>
          <w:szCs w:val="20"/>
          <w:lang w:val="en-US"/>
        </w:rPr>
        <w:t>B</w:t>
      </w:r>
      <w:r w:rsidRPr="00CC4577">
        <w:rPr>
          <w:rFonts w:ascii="Arial" w:hAnsi="Arial" w:cs="Arial"/>
          <w:kern w:val="16"/>
          <w:sz w:val="20"/>
          <w:szCs w:val="20"/>
        </w:rPr>
        <w:t>, и методика измерений, описанная в приложении С.</w:t>
      </w:r>
    </w:p>
    <w:p w:rsidR="00887721" w:rsidRPr="00CC4577" w:rsidRDefault="00887721" w:rsidP="007A5415">
      <w:pPr>
        <w:pStyle w:val="afb"/>
        <w:widowControl w:val="0"/>
        <w:ind w:firstLine="708"/>
        <w:jc w:val="both"/>
        <w:rPr>
          <w:rFonts w:ascii="Arial" w:hAnsi="Arial" w:cs="Arial"/>
          <w:kern w:val="16"/>
          <w:sz w:val="20"/>
          <w:szCs w:val="20"/>
        </w:rPr>
      </w:pPr>
      <w:r w:rsidRPr="00CC4577">
        <w:rPr>
          <w:rFonts w:ascii="Arial" w:hAnsi="Arial" w:cs="Arial"/>
          <w:kern w:val="16"/>
          <w:sz w:val="20"/>
          <w:szCs w:val="20"/>
        </w:rPr>
        <w:t>Методика испытания описана в 5.4.6.2.1.</w:t>
      </w:r>
    </w:p>
    <w:p w:rsidR="00887721" w:rsidRPr="00CC4577" w:rsidRDefault="00887721" w:rsidP="005C4BC8">
      <w:pPr>
        <w:ind w:firstLine="708"/>
        <w:jc w:val="both"/>
        <w:rPr>
          <w:rFonts w:ascii="Arial" w:hAnsi="Arial" w:cs="Arial"/>
          <w:b/>
          <w:kern w:val="16"/>
          <w:sz w:val="20"/>
          <w:szCs w:val="20"/>
        </w:rPr>
      </w:pPr>
      <w:r w:rsidRPr="00CC4577">
        <w:rPr>
          <w:rFonts w:ascii="Arial" w:hAnsi="Arial" w:cs="Arial"/>
          <w:b/>
          <w:kern w:val="16"/>
          <w:sz w:val="20"/>
          <w:szCs w:val="20"/>
        </w:rPr>
        <w:t>5.4.7 Занимаемая ширина полосы канала</w:t>
      </w:r>
    </w:p>
    <w:p w:rsidR="00887721" w:rsidRPr="00CC4577" w:rsidRDefault="00887721" w:rsidP="005C4BC8">
      <w:pPr>
        <w:ind w:firstLine="708"/>
        <w:jc w:val="both"/>
        <w:rPr>
          <w:rFonts w:ascii="Arial" w:hAnsi="Arial" w:cs="Arial"/>
          <w:b/>
          <w:kern w:val="16"/>
          <w:sz w:val="20"/>
          <w:szCs w:val="20"/>
        </w:rPr>
      </w:pPr>
      <w:r w:rsidRPr="00CC4577">
        <w:rPr>
          <w:rFonts w:ascii="Arial" w:hAnsi="Arial" w:cs="Arial"/>
          <w:b/>
          <w:kern w:val="16"/>
          <w:sz w:val="20"/>
          <w:szCs w:val="20"/>
        </w:rPr>
        <w:t>5.4.7.1 Условия испытаний</w:t>
      </w:r>
    </w:p>
    <w:p w:rsidR="00887721" w:rsidRPr="00CC4577" w:rsidRDefault="00887721" w:rsidP="007A5415">
      <w:pPr>
        <w:jc w:val="both"/>
        <w:rPr>
          <w:rFonts w:ascii="Arial" w:hAnsi="Arial" w:cs="Arial"/>
          <w:b/>
          <w:kern w:val="16"/>
          <w:sz w:val="20"/>
          <w:szCs w:val="20"/>
        </w:rPr>
      </w:pPr>
    </w:p>
    <w:p w:rsidR="00887721" w:rsidRPr="00CC4577" w:rsidRDefault="00887721" w:rsidP="007A5415">
      <w:pPr>
        <w:pStyle w:val="afb"/>
        <w:widowControl w:val="0"/>
        <w:spacing w:line="232" w:lineRule="auto"/>
        <w:ind w:firstLine="397"/>
        <w:jc w:val="both"/>
        <w:rPr>
          <w:rFonts w:ascii="Arial" w:hAnsi="Arial" w:cs="Arial"/>
          <w:kern w:val="16"/>
          <w:sz w:val="20"/>
          <w:szCs w:val="20"/>
        </w:rPr>
      </w:pPr>
      <w:r w:rsidRPr="00CC4577">
        <w:rPr>
          <w:rFonts w:ascii="Arial" w:hAnsi="Arial" w:cs="Arial"/>
          <w:b/>
          <w:kern w:val="16"/>
          <w:sz w:val="20"/>
          <w:szCs w:val="20"/>
        </w:rPr>
        <w:tab/>
      </w:r>
      <w:r w:rsidR="00077035" w:rsidRPr="00CC4577">
        <w:rPr>
          <w:rFonts w:ascii="Arial" w:hAnsi="Arial" w:cs="Arial"/>
          <w:sz w:val="20"/>
          <w:szCs w:val="20"/>
        </w:rPr>
        <w:t>Услови</w:t>
      </w:r>
      <w:r w:rsidR="00916AF6" w:rsidRPr="00CC4577">
        <w:rPr>
          <w:rFonts w:ascii="Arial" w:hAnsi="Arial" w:cs="Arial"/>
          <w:sz w:val="20"/>
          <w:szCs w:val="20"/>
        </w:rPr>
        <w:t>я</w:t>
      </w:r>
      <w:r w:rsidR="00077035" w:rsidRPr="00CC4577">
        <w:rPr>
          <w:rFonts w:ascii="Arial" w:hAnsi="Arial" w:cs="Arial"/>
          <w:sz w:val="20"/>
          <w:szCs w:val="20"/>
        </w:rPr>
        <w:t xml:space="preserve"> для проведения испытаний смотри в подразделе 5.1</w:t>
      </w:r>
      <w:r w:rsidRPr="00CC4577">
        <w:rPr>
          <w:rFonts w:ascii="Arial" w:hAnsi="Arial" w:cs="Arial"/>
          <w:kern w:val="16"/>
          <w:sz w:val="20"/>
          <w:szCs w:val="20"/>
        </w:rPr>
        <w:t>. Эти измерения должны проводит</w:t>
      </w:r>
      <w:r w:rsidRPr="00CC4577">
        <w:rPr>
          <w:rFonts w:ascii="Arial" w:hAnsi="Arial" w:cs="Arial"/>
          <w:kern w:val="16"/>
          <w:sz w:val="20"/>
          <w:szCs w:val="20"/>
        </w:rPr>
        <w:t>ь</w:t>
      </w:r>
      <w:r w:rsidRPr="00CC4577">
        <w:rPr>
          <w:rFonts w:ascii="Arial" w:hAnsi="Arial" w:cs="Arial"/>
          <w:kern w:val="16"/>
          <w:sz w:val="20"/>
          <w:szCs w:val="20"/>
        </w:rPr>
        <w:t>ся только при нормальных условиях испытаний.</w:t>
      </w:r>
    </w:p>
    <w:p w:rsidR="00887721" w:rsidRPr="00CC4577" w:rsidRDefault="00887721" w:rsidP="007A5415">
      <w:pPr>
        <w:pStyle w:val="afb"/>
        <w:widowControl w:val="0"/>
        <w:spacing w:line="232" w:lineRule="auto"/>
        <w:ind w:firstLine="708"/>
        <w:jc w:val="both"/>
        <w:rPr>
          <w:rFonts w:ascii="Arial" w:hAnsi="Arial" w:cs="Arial"/>
          <w:kern w:val="16"/>
          <w:sz w:val="20"/>
          <w:szCs w:val="20"/>
        </w:rPr>
      </w:pPr>
      <w:r w:rsidRPr="00CC4577">
        <w:rPr>
          <w:rFonts w:ascii="Arial" w:hAnsi="Arial" w:cs="Arial"/>
          <w:kern w:val="16"/>
          <w:sz w:val="20"/>
          <w:szCs w:val="20"/>
        </w:rPr>
        <w:t>В случае проведения измерений на интеллектуальных антенных системах (оборудование с н</w:t>
      </w:r>
      <w:r w:rsidRPr="00CC4577">
        <w:rPr>
          <w:rFonts w:ascii="Arial" w:hAnsi="Arial" w:cs="Arial"/>
          <w:kern w:val="16"/>
          <w:sz w:val="20"/>
          <w:szCs w:val="20"/>
        </w:rPr>
        <w:t>е</w:t>
      </w:r>
      <w:r w:rsidRPr="00CC4577">
        <w:rPr>
          <w:rFonts w:ascii="Arial" w:hAnsi="Arial" w:cs="Arial"/>
          <w:kern w:val="16"/>
          <w:sz w:val="20"/>
          <w:szCs w:val="20"/>
        </w:rPr>
        <w:t>сколькими передающими цепями) измерения необходимо выполнять только на одной из активных пер</w:t>
      </w:r>
      <w:r w:rsidRPr="00CC4577">
        <w:rPr>
          <w:rFonts w:ascii="Arial" w:hAnsi="Arial" w:cs="Arial"/>
          <w:kern w:val="16"/>
          <w:sz w:val="20"/>
          <w:szCs w:val="20"/>
        </w:rPr>
        <w:t>е</w:t>
      </w:r>
      <w:r w:rsidRPr="00CC4577">
        <w:rPr>
          <w:rFonts w:ascii="Arial" w:hAnsi="Arial" w:cs="Arial"/>
          <w:kern w:val="16"/>
          <w:sz w:val="20"/>
          <w:szCs w:val="20"/>
        </w:rPr>
        <w:t>дающих цепей (антенные выходы).</w:t>
      </w:r>
    </w:p>
    <w:p w:rsidR="00887721" w:rsidRPr="00CC4577" w:rsidRDefault="00887721" w:rsidP="007A5415">
      <w:pPr>
        <w:pStyle w:val="afb"/>
        <w:widowControl w:val="0"/>
        <w:spacing w:line="232" w:lineRule="auto"/>
        <w:ind w:firstLine="708"/>
        <w:jc w:val="both"/>
        <w:rPr>
          <w:rFonts w:ascii="Arial" w:hAnsi="Arial" w:cs="Arial"/>
          <w:kern w:val="16"/>
          <w:sz w:val="20"/>
          <w:szCs w:val="20"/>
        </w:rPr>
      </w:pPr>
      <w:r w:rsidRPr="00CC4577">
        <w:rPr>
          <w:rFonts w:ascii="Arial" w:hAnsi="Arial" w:cs="Arial"/>
          <w:kern w:val="16"/>
          <w:sz w:val="20"/>
          <w:szCs w:val="20"/>
        </w:rPr>
        <w:t>Для оборудования, использующего модуляцию FHSS и имеющего перекрывающиеся каналы, м</w:t>
      </w:r>
      <w:r w:rsidRPr="00CC4577">
        <w:rPr>
          <w:rFonts w:ascii="Arial" w:hAnsi="Arial" w:cs="Arial"/>
          <w:kern w:val="16"/>
          <w:sz w:val="20"/>
          <w:szCs w:val="20"/>
        </w:rPr>
        <w:t>о</w:t>
      </w:r>
      <w:r w:rsidRPr="00CC4577">
        <w:rPr>
          <w:rFonts w:ascii="Arial" w:hAnsi="Arial" w:cs="Arial"/>
          <w:kern w:val="16"/>
          <w:sz w:val="20"/>
          <w:szCs w:val="20"/>
        </w:rPr>
        <w:t xml:space="preserve">жет потребоваться специальное программное обеспечение, чтобы заставить испытуемое оборудование переключаться или передавать на одной </w:t>
      </w:r>
      <w:r w:rsidR="005B6260">
        <w:rPr>
          <w:rFonts w:ascii="Arial" w:hAnsi="Arial" w:cs="Arial"/>
          <w:kern w:val="16"/>
          <w:sz w:val="20"/>
          <w:szCs w:val="20"/>
        </w:rPr>
        <w:t>ч</w:t>
      </w:r>
      <w:r w:rsidR="00077035" w:rsidRPr="00CC4577">
        <w:rPr>
          <w:rFonts w:ascii="Arial" w:hAnsi="Arial" w:cs="Arial"/>
          <w:kern w:val="16"/>
          <w:sz w:val="20"/>
          <w:szCs w:val="20"/>
        </w:rPr>
        <w:t>астоте для скачка</w:t>
      </w:r>
      <w:r w:rsidRPr="00CC4577">
        <w:rPr>
          <w:rFonts w:ascii="Arial" w:hAnsi="Arial" w:cs="Arial"/>
          <w:kern w:val="16"/>
          <w:sz w:val="20"/>
          <w:szCs w:val="20"/>
        </w:rPr>
        <w:t>.</w:t>
      </w:r>
    </w:p>
    <w:p w:rsidR="00887721" w:rsidRPr="00CC4577" w:rsidRDefault="00887721" w:rsidP="007A5415">
      <w:pPr>
        <w:pStyle w:val="afb"/>
        <w:widowControl w:val="0"/>
        <w:spacing w:line="232" w:lineRule="auto"/>
        <w:ind w:firstLine="708"/>
        <w:jc w:val="both"/>
        <w:rPr>
          <w:rFonts w:ascii="Arial" w:hAnsi="Arial" w:cs="Arial"/>
          <w:kern w:val="16"/>
          <w:sz w:val="20"/>
          <w:szCs w:val="20"/>
        </w:rPr>
      </w:pPr>
      <w:r w:rsidRPr="00CC4577">
        <w:rPr>
          <w:rFonts w:ascii="Arial" w:hAnsi="Arial" w:cs="Arial"/>
          <w:kern w:val="16"/>
          <w:sz w:val="20"/>
          <w:szCs w:val="20"/>
        </w:rPr>
        <w:t>Измерения должны выполняться только на самой низкой и самой высокой частоте (или лучше «на каналах») в пределах заявленного диапазона частот. Частоты, на которых проводились испытания, должны быть зафиксированы</w:t>
      </w:r>
    </w:p>
    <w:p w:rsidR="00887721" w:rsidRPr="00CC4577" w:rsidRDefault="00887721" w:rsidP="007A5415">
      <w:pPr>
        <w:ind w:firstLine="708"/>
        <w:jc w:val="both"/>
        <w:rPr>
          <w:rFonts w:ascii="Arial" w:eastAsiaTheme="minorHAnsi" w:hAnsi="Arial" w:cs="Arial"/>
          <w:kern w:val="16"/>
          <w:sz w:val="20"/>
          <w:szCs w:val="20"/>
          <w:lang w:eastAsia="en-US"/>
        </w:rPr>
      </w:pPr>
      <w:r w:rsidRPr="00CC4577">
        <w:rPr>
          <w:rFonts w:ascii="Arial" w:eastAsiaTheme="minorHAnsi" w:hAnsi="Arial" w:cs="Arial"/>
          <w:kern w:val="16"/>
          <w:sz w:val="20"/>
          <w:szCs w:val="20"/>
          <w:lang w:eastAsia="en-US"/>
        </w:rPr>
        <w:t>Если оборудование может работать с различными номинальными значениями ширины полосы канала (например, 20 МГц и 40 МГц) измерения должны быть проведены для каждой ширины канала</w:t>
      </w:r>
      <w:proofErr w:type="gramStart"/>
      <w:r w:rsidR="00280FE0" w:rsidRPr="00CC4577">
        <w:rPr>
          <w:rFonts w:ascii="Arial" w:eastAsiaTheme="minorHAnsi" w:hAnsi="Arial" w:cs="Arial"/>
          <w:kern w:val="16"/>
          <w:sz w:val="20"/>
          <w:szCs w:val="20"/>
          <w:lang w:eastAsia="en-US"/>
        </w:rPr>
        <w:t xml:space="preserve"> </w:t>
      </w:r>
      <w:r w:rsidRPr="00CC4577">
        <w:rPr>
          <w:rFonts w:ascii="Arial" w:eastAsiaTheme="minorHAnsi" w:hAnsi="Arial" w:cs="Arial"/>
          <w:kern w:val="16"/>
          <w:sz w:val="20"/>
          <w:szCs w:val="20"/>
          <w:lang w:eastAsia="en-US"/>
        </w:rPr>
        <w:t>.</w:t>
      </w:r>
      <w:proofErr w:type="gramEnd"/>
    </w:p>
    <w:p w:rsidR="00AA5C15" w:rsidRPr="00CC4577" w:rsidRDefault="00887721" w:rsidP="00AA5C15">
      <w:pPr>
        <w:widowControl w:val="0"/>
        <w:autoSpaceDE w:val="0"/>
        <w:autoSpaceDN w:val="0"/>
        <w:adjustRightInd w:val="0"/>
        <w:ind w:firstLine="708"/>
        <w:jc w:val="both"/>
        <w:rPr>
          <w:rFonts w:ascii="Arial" w:hAnsi="Arial" w:cs="Arial"/>
          <w:b/>
          <w:sz w:val="20"/>
          <w:szCs w:val="20"/>
        </w:rPr>
      </w:pPr>
      <w:r w:rsidRPr="00CC4577">
        <w:rPr>
          <w:rFonts w:ascii="Arial" w:eastAsiaTheme="minorHAnsi" w:hAnsi="Arial" w:cs="Arial"/>
          <w:b/>
          <w:kern w:val="16"/>
          <w:sz w:val="20"/>
          <w:szCs w:val="20"/>
          <w:lang w:eastAsia="en-US"/>
        </w:rPr>
        <w:t xml:space="preserve">5.4.7.2 </w:t>
      </w:r>
      <w:r w:rsidR="00AA5C15" w:rsidRPr="00CC4577">
        <w:rPr>
          <w:rFonts w:ascii="Arial" w:hAnsi="Arial" w:cs="Arial"/>
          <w:b/>
          <w:sz w:val="20"/>
          <w:szCs w:val="20"/>
        </w:rPr>
        <w:t>Метод испытаний</w:t>
      </w:r>
    </w:p>
    <w:p w:rsidR="00887721" w:rsidRPr="00CC4577" w:rsidRDefault="00AA5C15" w:rsidP="00AA5C15">
      <w:pPr>
        <w:ind w:firstLine="709"/>
        <w:jc w:val="both"/>
        <w:rPr>
          <w:rFonts w:ascii="Arial" w:hAnsi="Arial" w:cs="Arial"/>
          <w:b/>
          <w:kern w:val="16"/>
          <w:sz w:val="20"/>
          <w:szCs w:val="20"/>
        </w:rPr>
      </w:pPr>
      <w:r w:rsidRPr="00CC4577">
        <w:rPr>
          <w:rFonts w:ascii="Arial" w:hAnsi="Arial" w:cs="Arial"/>
          <w:b/>
          <w:sz w:val="20"/>
          <w:szCs w:val="20"/>
        </w:rPr>
        <w:t>5.4.</w:t>
      </w:r>
      <w:r>
        <w:rPr>
          <w:rFonts w:ascii="Arial" w:hAnsi="Arial" w:cs="Arial"/>
          <w:b/>
          <w:sz w:val="20"/>
          <w:szCs w:val="20"/>
        </w:rPr>
        <w:t>7</w:t>
      </w:r>
      <w:r w:rsidRPr="00CC4577">
        <w:rPr>
          <w:rFonts w:ascii="Arial" w:hAnsi="Arial" w:cs="Arial"/>
          <w:b/>
          <w:sz w:val="20"/>
          <w:szCs w:val="20"/>
        </w:rPr>
        <w:t>.2.1 Измерения на антенном разъеме</w:t>
      </w:r>
    </w:p>
    <w:p w:rsidR="00887721" w:rsidRPr="00CC4577" w:rsidRDefault="00887721" w:rsidP="00AA5C15">
      <w:pPr>
        <w:pStyle w:val="afb"/>
        <w:widowControl w:val="0"/>
        <w:ind w:firstLine="708"/>
        <w:jc w:val="both"/>
        <w:rPr>
          <w:rFonts w:ascii="Arial" w:hAnsi="Arial" w:cs="Arial"/>
          <w:kern w:val="16"/>
          <w:sz w:val="20"/>
          <w:szCs w:val="20"/>
          <w:lang w:val="be-BY"/>
        </w:rPr>
      </w:pPr>
      <w:r w:rsidRPr="00CC4577">
        <w:rPr>
          <w:rFonts w:ascii="Arial" w:hAnsi="Arial" w:cs="Arial"/>
          <w:kern w:val="16"/>
          <w:sz w:val="20"/>
          <w:szCs w:val="20"/>
        </w:rPr>
        <w:t>Используется следующая процедура измерений:</w:t>
      </w:r>
    </w:p>
    <w:p w:rsidR="00887721" w:rsidRPr="00CC4577" w:rsidRDefault="00887721" w:rsidP="00AA5C15">
      <w:pPr>
        <w:pStyle w:val="afb"/>
        <w:widowControl w:val="0"/>
        <w:ind w:firstLine="708"/>
        <w:jc w:val="both"/>
        <w:rPr>
          <w:rFonts w:ascii="Arial" w:hAnsi="Arial" w:cs="Arial"/>
          <w:b/>
          <w:kern w:val="16"/>
          <w:sz w:val="20"/>
          <w:szCs w:val="20"/>
          <w:lang w:val="be-BY"/>
        </w:rPr>
      </w:pPr>
      <w:r w:rsidRPr="00CC4577">
        <w:rPr>
          <w:rFonts w:ascii="Arial" w:hAnsi="Arial" w:cs="Arial"/>
          <w:b/>
          <w:kern w:val="16"/>
          <w:sz w:val="20"/>
          <w:szCs w:val="20"/>
        </w:rPr>
        <w:t>Шаг 1</w:t>
      </w:r>
      <w:r w:rsidRPr="00CC4577">
        <w:rPr>
          <w:rFonts w:ascii="Arial" w:hAnsi="Arial" w:cs="Arial"/>
          <w:b/>
          <w:kern w:val="16"/>
          <w:sz w:val="20"/>
          <w:szCs w:val="20"/>
          <w:lang w:val="be-BY"/>
        </w:rPr>
        <w:t>:</w:t>
      </w:r>
    </w:p>
    <w:p w:rsidR="00887721" w:rsidRPr="00CC4577" w:rsidRDefault="00887721" w:rsidP="007A5415">
      <w:pPr>
        <w:pStyle w:val="afb"/>
        <w:widowControl w:val="0"/>
        <w:ind w:firstLine="708"/>
        <w:jc w:val="both"/>
        <w:rPr>
          <w:rFonts w:ascii="Arial" w:hAnsi="Arial" w:cs="Arial"/>
          <w:kern w:val="16"/>
          <w:sz w:val="20"/>
          <w:szCs w:val="20"/>
        </w:rPr>
      </w:pPr>
      <w:r w:rsidRPr="00CC4577">
        <w:rPr>
          <w:rFonts w:ascii="Arial" w:hAnsi="Arial" w:cs="Arial"/>
          <w:kern w:val="16"/>
          <w:sz w:val="20"/>
          <w:szCs w:val="20"/>
        </w:rPr>
        <w:t>Подключите испытуемое устройство к анализатору спектра и установите следующие настройки:</w:t>
      </w:r>
    </w:p>
    <w:p w:rsidR="00887721" w:rsidRPr="00CC4577" w:rsidRDefault="00887721" w:rsidP="00AA5C15">
      <w:pPr>
        <w:pStyle w:val="afb"/>
        <w:widowControl w:val="0"/>
        <w:ind w:firstLine="709"/>
        <w:jc w:val="both"/>
        <w:rPr>
          <w:rFonts w:ascii="Arial" w:hAnsi="Arial" w:cs="Arial"/>
          <w:kern w:val="16"/>
          <w:sz w:val="20"/>
          <w:szCs w:val="20"/>
        </w:rPr>
      </w:pPr>
      <w:r w:rsidRPr="00CC4577">
        <w:rPr>
          <w:rFonts w:ascii="Arial" w:hAnsi="Arial" w:cs="Arial"/>
          <w:kern w:val="16"/>
          <w:sz w:val="20"/>
          <w:szCs w:val="20"/>
        </w:rPr>
        <w:t xml:space="preserve">‒ </w:t>
      </w:r>
      <w:proofErr w:type="spellStart"/>
      <w:r w:rsidRPr="00CC4577">
        <w:rPr>
          <w:rFonts w:ascii="Arial" w:hAnsi="Arial" w:cs="Arial"/>
          <w:kern w:val="16"/>
          <w:sz w:val="20"/>
          <w:szCs w:val="20"/>
        </w:rPr>
        <w:t>Centre</w:t>
      </w:r>
      <w:proofErr w:type="spellEnd"/>
      <w:r w:rsidRPr="00CC4577">
        <w:rPr>
          <w:rFonts w:ascii="Arial" w:hAnsi="Arial" w:cs="Arial"/>
          <w:kern w:val="16"/>
          <w:sz w:val="20"/>
          <w:szCs w:val="20"/>
        </w:rPr>
        <w:t xml:space="preserve"> </w:t>
      </w:r>
      <w:proofErr w:type="spellStart"/>
      <w:r w:rsidRPr="00CC4577">
        <w:rPr>
          <w:rFonts w:ascii="Arial" w:hAnsi="Arial" w:cs="Arial"/>
          <w:kern w:val="16"/>
          <w:sz w:val="20"/>
          <w:szCs w:val="20"/>
        </w:rPr>
        <w:t>Frequency</w:t>
      </w:r>
      <w:proofErr w:type="spellEnd"/>
      <w:r w:rsidRPr="00CC4577">
        <w:rPr>
          <w:rFonts w:ascii="Arial" w:hAnsi="Arial" w:cs="Arial"/>
          <w:kern w:val="16"/>
          <w:sz w:val="20"/>
          <w:szCs w:val="20"/>
        </w:rPr>
        <w:t xml:space="preserve"> –центральная частота тестируемого канала;</w:t>
      </w:r>
    </w:p>
    <w:p w:rsidR="00887721" w:rsidRPr="00CC4577" w:rsidRDefault="00887721" w:rsidP="00AA5C15">
      <w:pPr>
        <w:pStyle w:val="afb"/>
        <w:widowControl w:val="0"/>
        <w:ind w:firstLine="709"/>
        <w:jc w:val="both"/>
        <w:rPr>
          <w:rFonts w:ascii="Arial" w:hAnsi="Arial" w:cs="Arial"/>
          <w:kern w:val="16"/>
          <w:sz w:val="20"/>
          <w:szCs w:val="20"/>
          <w:lang w:val="be-BY"/>
        </w:rPr>
      </w:pPr>
      <w:r w:rsidRPr="00CC4577">
        <w:rPr>
          <w:rFonts w:ascii="Arial" w:hAnsi="Arial" w:cs="Arial"/>
          <w:kern w:val="16"/>
          <w:sz w:val="20"/>
          <w:szCs w:val="20"/>
        </w:rPr>
        <w:t xml:space="preserve">‒ </w:t>
      </w:r>
      <w:proofErr w:type="spellStart"/>
      <w:r w:rsidRPr="00CC4577">
        <w:rPr>
          <w:rFonts w:ascii="Arial" w:hAnsi="Arial" w:cs="Arial"/>
          <w:kern w:val="16"/>
          <w:sz w:val="20"/>
          <w:szCs w:val="20"/>
        </w:rPr>
        <w:t>Resolution</w:t>
      </w:r>
      <w:proofErr w:type="spellEnd"/>
      <w:r w:rsidRPr="00CC4577">
        <w:rPr>
          <w:rFonts w:ascii="Arial" w:hAnsi="Arial" w:cs="Arial"/>
          <w:kern w:val="16"/>
          <w:sz w:val="20"/>
          <w:szCs w:val="20"/>
        </w:rPr>
        <w:t xml:space="preserve"> B</w:t>
      </w:r>
      <w:r w:rsidRPr="00CC4577">
        <w:rPr>
          <w:rFonts w:ascii="Arial" w:hAnsi="Arial" w:cs="Arial"/>
          <w:kern w:val="16"/>
          <w:sz w:val="20"/>
          <w:szCs w:val="20"/>
          <w:lang w:val="en-US"/>
        </w:rPr>
        <w:t>W</w:t>
      </w:r>
      <w:r w:rsidRPr="00CC4577">
        <w:rPr>
          <w:rFonts w:ascii="Arial" w:hAnsi="Arial" w:cs="Arial"/>
          <w:kern w:val="16"/>
          <w:sz w:val="20"/>
          <w:szCs w:val="20"/>
        </w:rPr>
        <w:t xml:space="preserve"> (</w:t>
      </w:r>
      <w:r w:rsidRPr="00CC4577">
        <w:rPr>
          <w:rFonts w:ascii="Arial" w:hAnsi="Arial" w:cs="Arial"/>
          <w:kern w:val="16"/>
          <w:sz w:val="20"/>
          <w:szCs w:val="20"/>
          <w:lang w:val="en-US"/>
        </w:rPr>
        <w:t>RBW</w:t>
      </w:r>
      <w:r w:rsidRPr="00CC4577">
        <w:rPr>
          <w:rFonts w:ascii="Arial" w:hAnsi="Arial" w:cs="Arial"/>
          <w:kern w:val="16"/>
          <w:sz w:val="20"/>
          <w:szCs w:val="20"/>
        </w:rPr>
        <w:t>) – приблизительно 1</w:t>
      </w:r>
      <w:r w:rsidR="00103763">
        <w:rPr>
          <w:rFonts w:ascii="Arial" w:hAnsi="Arial" w:cs="Arial"/>
          <w:kern w:val="16"/>
          <w:sz w:val="20"/>
          <w:szCs w:val="20"/>
        </w:rPr>
        <w:t> </w:t>
      </w:r>
      <w:r w:rsidRPr="00CC4577">
        <w:rPr>
          <w:rFonts w:ascii="Arial" w:hAnsi="Arial" w:cs="Arial"/>
          <w:kern w:val="16"/>
          <w:sz w:val="20"/>
          <w:szCs w:val="20"/>
        </w:rPr>
        <w:t xml:space="preserve">% диапазона, </w:t>
      </w:r>
      <w:r w:rsidRPr="00CC4577">
        <w:rPr>
          <w:rFonts w:ascii="Arial" w:hAnsi="Arial" w:cs="Arial"/>
          <w:kern w:val="16"/>
          <w:sz w:val="20"/>
          <w:szCs w:val="20"/>
          <w:lang w:val="be-BY"/>
        </w:rPr>
        <w:t>но не менее</w:t>
      </w:r>
      <w:r w:rsidRPr="00CC4577">
        <w:rPr>
          <w:rFonts w:ascii="Arial" w:hAnsi="Arial" w:cs="Arial"/>
          <w:kern w:val="16"/>
          <w:sz w:val="20"/>
          <w:szCs w:val="20"/>
        </w:rPr>
        <w:t xml:space="preserve"> 1</w:t>
      </w:r>
      <w:r w:rsidR="00103763">
        <w:rPr>
          <w:rFonts w:ascii="Arial" w:hAnsi="Arial" w:cs="Arial"/>
          <w:kern w:val="16"/>
          <w:sz w:val="20"/>
          <w:szCs w:val="20"/>
        </w:rPr>
        <w:t> </w:t>
      </w:r>
      <w:r w:rsidRPr="00CC4577">
        <w:rPr>
          <w:rFonts w:ascii="Arial" w:hAnsi="Arial" w:cs="Arial"/>
          <w:kern w:val="16"/>
          <w:sz w:val="20"/>
          <w:szCs w:val="20"/>
        </w:rPr>
        <w:t>%</w:t>
      </w:r>
      <w:r w:rsidRPr="00CC4577">
        <w:rPr>
          <w:rFonts w:ascii="Arial" w:hAnsi="Arial" w:cs="Arial"/>
          <w:kern w:val="16"/>
          <w:sz w:val="20"/>
          <w:szCs w:val="20"/>
          <w:lang w:val="be-BY"/>
        </w:rPr>
        <w:t>;</w:t>
      </w:r>
    </w:p>
    <w:p w:rsidR="00887721" w:rsidRPr="00CC4577" w:rsidRDefault="00887721" w:rsidP="00AA5C15">
      <w:pPr>
        <w:pStyle w:val="afb"/>
        <w:widowControl w:val="0"/>
        <w:ind w:firstLine="709"/>
        <w:jc w:val="both"/>
        <w:rPr>
          <w:rFonts w:ascii="Arial" w:hAnsi="Arial" w:cs="Arial"/>
          <w:kern w:val="16"/>
          <w:sz w:val="20"/>
          <w:szCs w:val="20"/>
          <w:lang w:val="be-BY"/>
        </w:rPr>
      </w:pPr>
      <w:r w:rsidRPr="00CC4577">
        <w:rPr>
          <w:rFonts w:ascii="Arial" w:hAnsi="Arial" w:cs="Arial"/>
          <w:kern w:val="16"/>
          <w:sz w:val="20"/>
          <w:szCs w:val="20"/>
          <w:lang w:val="be-BY"/>
        </w:rPr>
        <w:t xml:space="preserve">‒ </w:t>
      </w:r>
      <w:proofErr w:type="spellStart"/>
      <w:r w:rsidRPr="00CC4577">
        <w:rPr>
          <w:rFonts w:ascii="Arial" w:hAnsi="Arial" w:cs="Arial"/>
          <w:kern w:val="16"/>
          <w:sz w:val="20"/>
          <w:szCs w:val="20"/>
        </w:rPr>
        <w:t>Video</w:t>
      </w:r>
      <w:proofErr w:type="spellEnd"/>
      <w:r w:rsidRPr="00CC4577">
        <w:rPr>
          <w:rFonts w:ascii="Arial" w:hAnsi="Arial" w:cs="Arial"/>
          <w:kern w:val="16"/>
          <w:sz w:val="20"/>
          <w:szCs w:val="20"/>
          <w:lang w:val="be-BY"/>
        </w:rPr>
        <w:t xml:space="preserve"> </w:t>
      </w:r>
      <w:proofErr w:type="spellStart"/>
      <w:r w:rsidRPr="00CC4577">
        <w:rPr>
          <w:rFonts w:ascii="Arial" w:hAnsi="Arial" w:cs="Arial"/>
          <w:kern w:val="16"/>
          <w:sz w:val="20"/>
          <w:szCs w:val="20"/>
        </w:rPr>
        <w:t>Bandwidth</w:t>
      </w:r>
      <w:proofErr w:type="spellEnd"/>
      <w:r w:rsidRPr="00CC4577">
        <w:rPr>
          <w:rFonts w:ascii="Arial" w:hAnsi="Arial" w:cs="Arial"/>
          <w:kern w:val="16"/>
          <w:sz w:val="20"/>
          <w:szCs w:val="20"/>
          <w:lang w:val="be-BY"/>
        </w:rPr>
        <w:t xml:space="preserve"> (</w:t>
      </w:r>
      <w:r w:rsidRPr="00CC4577">
        <w:rPr>
          <w:rFonts w:ascii="Arial" w:hAnsi="Arial" w:cs="Arial"/>
          <w:kern w:val="16"/>
          <w:sz w:val="20"/>
          <w:szCs w:val="20"/>
          <w:lang w:val="en-US"/>
        </w:rPr>
        <w:t>VBW</w:t>
      </w:r>
      <w:r w:rsidRPr="00CC4577">
        <w:rPr>
          <w:rFonts w:ascii="Arial" w:hAnsi="Arial" w:cs="Arial"/>
          <w:kern w:val="16"/>
          <w:sz w:val="20"/>
          <w:szCs w:val="20"/>
          <w:lang w:val="be-BY"/>
        </w:rPr>
        <w:t xml:space="preserve">) – 3 × </w:t>
      </w:r>
      <w:r w:rsidRPr="00CC4577">
        <w:rPr>
          <w:rFonts w:ascii="Arial" w:hAnsi="Arial" w:cs="Arial"/>
          <w:kern w:val="16"/>
          <w:sz w:val="20"/>
          <w:szCs w:val="20"/>
          <w:lang w:val="en-US"/>
        </w:rPr>
        <w:t>RBW</w:t>
      </w:r>
      <w:r w:rsidRPr="00CC4577">
        <w:rPr>
          <w:rFonts w:ascii="Arial" w:hAnsi="Arial" w:cs="Arial"/>
          <w:kern w:val="16"/>
          <w:sz w:val="20"/>
          <w:szCs w:val="20"/>
          <w:lang w:val="be-BY"/>
        </w:rPr>
        <w:t>;</w:t>
      </w:r>
    </w:p>
    <w:p w:rsidR="00887721" w:rsidRPr="00CC4577" w:rsidRDefault="00887721" w:rsidP="00AA5C15">
      <w:pPr>
        <w:pStyle w:val="afb"/>
        <w:widowControl w:val="0"/>
        <w:ind w:firstLine="709"/>
        <w:jc w:val="both"/>
        <w:rPr>
          <w:rFonts w:ascii="Arial" w:hAnsi="Arial" w:cs="Arial"/>
          <w:kern w:val="16"/>
          <w:sz w:val="20"/>
          <w:szCs w:val="20"/>
          <w:lang w:val="be-BY"/>
        </w:rPr>
      </w:pPr>
      <w:r w:rsidRPr="00CC4577">
        <w:rPr>
          <w:rFonts w:ascii="Arial" w:hAnsi="Arial" w:cs="Arial"/>
          <w:spacing w:val="-4"/>
          <w:kern w:val="16"/>
          <w:sz w:val="20"/>
          <w:szCs w:val="20"/>
          <w:lang w:val="be-BY"/>
        </w:rPr>
        <w:t xml:space="preserve">‒ </w:t>
      </w:r>
      <w:proofErr w:type="spellStart"/>
      <w:r w:rsidRPr="00CC4577">
        <w:rPr>
          <w:rFonts w:ascii="Arial" w:hAnsi="Arial" w:cs="Arial"/>
          <w:spacing w:val="-4"/>
          <w:kern w:val="16"/>
          <w:sz w:val="20"/>
          <w:szCs w:val="20"/>
        </w:rPr>
        <w:t>Frequency</w:t>
      </w:r>
      <w:proofErr w:type="spellEnd"/>
      <w:r w:rsidRPr="00CC4577">
        <w:rPr>
          <w:rFonts w:ascii="Arial" w:hAnsi="Arial" w:cs="Arial"/>
          <w:spacing w:val="-4"/>
          <w:kern w:val="16"/>
          <w:sz w:val="20"/>
          <w:szCs w:val="20"/>
          <w:lang w:val="be-BY"/>
        </w:rPr>
        <w:t xml:space="preserve"> </w:t>
      </w:r>
      <w:proofErr w:type="spellStart"/>
      <w:r w:rsidRPr="00CC4577">
        <w:rPr>
          <w:rFonts w:ascii="Arial" w:hAnsi="Arial" w:cs="Arial"/>
          <w:spacing w:val="-4"/>
          <w:kern w:val="16"/>
          <w:sz w:val="20"/>
          <w:szCs w:val="20"/>
        </w:rPr>
        <w:t>Span</w:t>
      </w:r>
      <w:proofErr w:type="spellEnd"/>
      <w:r w:rsidRPr="00CC4577">
        <w:rPr>
          <w:rFonts w:ascii="Arial" w:hAnsi="Arial" w:cs="Arial"/>
          <w:spacing w:val="-4"/>
          <w:kern w:val="16"/>
          <w:sz w:val="20"/>
          <w:szCs w:val="20"/>
          <w:lang w:val="be-BY"/>
        </w:rPr>
        <w:t>: – удвоенная номинальная полоса частот, занимаемая</w:t>
      </w:r>
      <w:r w:rsidRPr="00CC4577">
        <w:rPr>
          <w:rFonts w:ascii="Arial" w:hAnsi="Arial" w:cs="Arial"/>
          <w:kern w:val="16"/>
          <w:sz w:val="20"/>
          <w:szCs w:val="20"/>
          <w:lang w:val="be-BY"/>
        </w:rPr>
        <w:t>;</w:t>
      </w:r>
    </w:p>
    <w:p w:rsidR="00887721" w:rsidRPr="00CC4577" w:rsidRDefault="00887721" w:rsidP="00AA5C15">
      <w:pPr>
        <w:pStyle w:val="afb"/>
        <w:widowControl w:val="0"/>
        <w:ind w:firstLine="709"/>
        <w:jc w:val="both"/>
        <w:rPr>
          <w:rFonts w:ascii="Arial" w:hAnsi="Arial" w:cs="Arial"/>
          <w:kern w:val="16"/>
          <w:sz w:val="20"/>
          <w:szCs w:val="20"/>
          <w:lang w:val="en-US"/>
        </w:rPr>
      </w:pPr>
      <w:r w:rsidRPr="00CC4577">
        <w:rPr>
          <w:rFonts w:ascii="Arial" w:hAnsi="Arial" w:cs="Arial"/>
          <w:kern w:val="16"/>
          <w:sz w:val="20"/>
          <w:szCs w:val="20"/>
          <w:lang w:val="en-US"/>
        </w:rPr>
        <w:t>‒ Detector Mode – RMS;</w:t>
      </w:r>
    </w:p>
    <w:p w:rsidR="00887721" w:rsidRPr="00CC4577" w:rsidRDefault="00887721" w:rsidP="00AA5C15">
      <w:pPr>
        <w:pStyle w:val="afb"/>
        <w:widowControl w:val="0"/>
        <w:ind w:firstLine="709"/>
        <w:jc w:val="both"/>
        <w:rPr>
          <w:rFonts w:ascii="Arial" w:hAnsi="Arial" w:cs="Arial"/>
          <w:kern w:val="16"/>
          <w:sz w:val="20"/>
          <w:szCs w:val="20"/>
          <w:lang w:val="be-BY"/>
        </w:rPr>
      </w:pPr>
      <w:r w:rsidRPr="00CC4577">
        <w:rPr>
          <w:rFonts w:ascii="Arial" w:hAnsi="Arial" w:cs="Arial"/>
          <w:kern w:val="16"/>
          <w:sz w:val="20"/>
          <w:szCs w:val="20"/>
          <w:lang w:val="en-US"/>
        </w:rPr>
        <w:t>‒ Trace Mode – Max Hold</w:t>
      </w:r>
      <w:r w:rsidRPr="00CC4577">
        <w:rPr>
          <w:rFonts w:ascii="Arial" w:hAnsi="Arial" w:cs="Arial"/>
          <w:kern w:val="16"/>
          <w:sz w:val="20"/>
          <w:szCs w:val="20"/>
          <w:lang w:val="be-BY"/>
        </w:rPr>
        <w:t>;</w:t>
      </w:r>
    </w:p>
    <w:p w:rsidR="00887721" w:rsidRPr="00CC4577" w:rsidRDefault="00887721" w:rsidP="00AA5C15">
      <w:pPr>
        <w:pStyle w:val="afb"/>
        <w:widowControl w:val="0"/>
        <w:ind w:firstLine="709"/>
        <w:jc w:val="both"/>
        <w:rPr>
          <w:rFonts w:ascii="Arial" w:hAnsi="Arial" w:cs="Arial"/>
          <w:kern w:val="16"/>
          <w:sz w:val="20"/>
          <w:szCs w:val="20"/>
          <w:lang w:val="be-BY"/>
        </w:rPr>
      </w:pPr>
      <w:r w:rsidRPr="00CC4577">
        <w:rPr>
          <w:rFonts w:ascii="Arial" w:hAnsi="Arial" w:cs="Arial"/>
          <w:kern w:val="16"/>
          <w:sz w:val="20"/>
          <w:szCs w:val="20"/>
        </w:rPr>
        <w:t xml:space="preserve">‒ </w:t>
      </w:r>
      <w:proofErr w:type="spellStart"/>
      <w:r w:rsidRPr="00CC4577">
        <w:rPr>
          <w:rFonts w:ascii="Arial" w:hAnsi="Arial" w:cs="Arial"/>
          <w:kern w:val="16"/>
          <w:sz w:val="20"/>
          <w:szCs w:val="20"/>
        </w:rPr>
        <w:t>Sweep</w:t>
      </w:r>
      <w:proofErr w:type="spellEnd"/>
      <w:r w:rsidRPr="00CC4577">
        <w:rPr>
          <w:rFonts w:ascii="Arial" w:hAnsi="Arial" w:cs="Arial"/>
          <w:kern w:val="16"/>
          <w:sz w:val="20"/>
          <w:szCs w:val="20"/>
        </w:rPr>
        <w:t xml:space="preserve"> </w:t>
      </w:r>
      <w:proofErr w:type="spellStart"/>
      <w:r w:rsidRPr="00CC4577">
        <w:rPr>
          <w:rFonts w:ascii="Arial" w:hAnsi="Arial" w:cs="Arial"/>
          <w:kern w:val="16"/>
          <w:sz w:val="20"/>
          <w:szCs w:val="20"/>
        </w:rPr>
        <w:t>time</w:t>
      </w:r>
      <w:proofErr w:type="spellEnd"/>
      <w:r w:rsidRPr="00CC4577">
        <w:rPr>
          <w:rFonts w:ascii="Arial" w:hAnsi="Arial" w:cs="Arial"/>
          <w:kern w:val="16"/>
          <w:sz w:val="20"/>
          <w:szCs w:val="20"/>
        </w:rPr>
        <w:t xml:space="preserve"> – 1 </w:t>
      </w:r>
      <w:r w:rsidRPr="00CC4577">
        <w:rPr>
          <w:rFonts w:ascii="Arial" w:hAnsi="Arial" w:cs="Arial"/>
          <w:kern w:val="16"/>
          <w:sz w:val="20"/>
          <w:szCs w:val="20"/>
          <w:lang w:val="en-US"/>
        </w:rPr>
        <w:t>c</w:t>
      </w:r>
      <w:r w:rsidRPr="00CC4577">
        <w:rPr>
          <w:rFonts w:ascii="Arial" w:hAnsi="Arial" w:cs="Arial"/>
          <w:kern w:val="16"/>
          <w:sz w:val="20"/>
          <w:szCs w:val="20"/>
          <w:lang w:val="be-BY"/>
        </w:rPr>
        <w:t>.</w:t>
      </w:r>
    </w:p>
    <w:p w:rsidR="00887721" w:rsidRPr="00CC4577" w:rsidRDefault="00887721" w:rsidP="00AA5C15">
      <w:pPr>
        <w:pStyle w:val="afb"/>
        <w:widowControl w:val="0"/>
        <w:ind w:firstLine="709"/>
        <w:jc w:val="both"/>
        <w:rPr>
          <w:rFonts w:ascii="Arial" w:hAnsi="Arial" w:cs="Arial"/>
          <w:kern w:val="16"/>
          <w:sz w:val="20"/>
          <w:szCs w:val="20"/>
          <w:lang w:val="be-BY"/>
        </w:rPr>
      </w:pPr>
    </w:p>
    <w:p w:rsidR="00887721" w:rsidRPr="00CC4577" w:rsidRDefault="00887721" w:rsidP="00AA5C15">
      <w:pPr>
        <w:pStyle w:val="afb"/>
        <w:widowControl w:val="0"/>
        <w:ind w:firstLine="709"/>
        <w:jc w:val="both"/>
        <w:rPr>
          <w:rFonts w:ascii="Arial" w:hAnsi="Arial" w:cs="Arial"/>
          <w:b/>
          <w:kern w:val="16"/>
          <w:sz w:val="20"/>
          <w:szCs w:val="20"/>
          <w:lang w:val="be-BY"/>
        </w:rPr>
      </w:pPr>
      <w:r w:rsidRPr="00CC4577">
        <w:rPr>
          <w:rFonts w:ascii="Arial" w:hAnsi="Arial" w:cs="Arial"/>
          <w:b/>
          <w:kern w:val="16"/>
          <w:sz w:val="20"/>
          <w:szCs w:val="20"/>
        </w:rPr>
        <w:t>Шаг 2</w:t>
      </w:r>
      <w:r w:rsidRPr="00CC4577">
        <w:rPr>
          <w:rFonts w:ascii="Arial" w:hAnsi="Arial" w:cs="Arial"/>
          <w:b/>
          <w:kern w:val="16"/>
          <w:sz w:val="20"/>
          <w:szCs w:val="20"/>
          <w:lang w:val="be-BY"/>
        </w:rPr>
        <w:t>:</w:t>
      </w:r>
    </w:p>
    <w:p w:rsidR="00887721" w:rsidRPr="00CC4577" w:rsidRDefault="00887721" w:rsidP="00AA5C15">
      <w:pPr>
        <w:pStyle w:val="afb"/>
        <w:widowControl w:val="0"/>
        <w:ind w:firstLine="709"/>
        <w:jc w:val="both"/>
        <w:rPr>
          <w:rFonts w:ascii="Arial" w:hAnsi="Arial" w:cs="Arial"/>
          <w:kern w:val="16"/>
          <w:sz w:val="20"/>
          <w:szCs w:val="20"/>
          <w:lang w:val="be-BY"/>
        </w:rPr>
      </w:pPr>
      <w:r w:rsidRPr="00CC4577">
        <w:rPr>
          <w:rFonts w:ascii="Arial" w:hAnsi="Arial" w:cs="Arial"/>
          <w:kern w:val="16"/>
          <w:sz w:val="20"/>
          <w:szCs w:val="20"/>
        </w:rPr>
        <w:t>Ожидать стабилизации показаний.</w:t>
      </w:r>
    </w:p>
    <w:p w:rsidR="00887721" w:rsidRPr="00CC4577" w:rsidRDefault="00887721" w:rsidP="00AA5C15">
      <w:pPr>
        <w:pStyle w:val="afb"/>
        <w:widowControl w:val="0"/>
        <w:ind w:firstLine="709"/>
        <w:jc w:val="both"/>
        <w:rPr>
          <w:rFonts w:ascii="Arial" w:hAnsi="Arial" w:cs="Arial"/>
          <w:kern w:val="16"/>
          <w:sz w:val="20"/>
          <w:szCs w:val="20"/>
          <w:lang w:val="be-BY"/>
        </w:rPr>
      </w:pPr>
      <w:r w:rsidRPr="00CC4577">
        <w:rPr>
          <w:rFonts w:ascii="Arial" w:hAnsi="Arial" w:cs="Arial"/>
          <w:kern w:val="16"/>
          <w:sz w:val="20"/>
          <w:szCs w:val="20"/>
          <w:lang w:val="be-BY"/>
        </w:rPr>
        <w:t>Найдите пиковое значение мощности и поместите маркер анализатора на этот пик</w:t>
      </w:r>
    </w:p>
    <w:p w:rsidR="00887721" w:rsidRPr="00CC4577" w:rsidRDefault="00887721" w:rsidP="00AA5C15">
      <w:pPr>
        <w:pStyle w:val="afb"/>
        <w:widowControl w:val="0"/>
        <w:ind w:firstLine="709"/>
        <w:jc w:val="both"/>
        <w:rPr>
          <w:rFonts w:ascii="Arial" w:hAnsi="Arial" w:cs="Arial"/>
          <w:kern w:val="16"/>
          <w:sz w:val="20"/>
          <w:szCs w:val="20"/>
          <w:lang w:val="be-BY"/>
        </w:rPr>
      </w:pPr>
    </w:p>
    <w:p w:rsidR="00887721" w:rsidRPr="00CC4577" w:rsidRDefault="00887721" w:rsidP="00AA5C15">
      <w:pPr>
        <w:pStyle w:val="afb"/>
        <w:widowControl w:val="0"/>
        <w:ind w:firstLine="709"/>
        <w:jc w:val="both"/>
        <w:rPr>
          <w:rFonts w:ascii="Arial" w:hAnsi="Arial" w:cs="Arial"/>
          <w:b/>
          <w:kern w:val="16"/>
          <w:sz w:val="20"/>
          <w:szCs w:val="20"/>
          <w:lang w:val="be-BY"/>
        </w:rPr>
      </w:pPr>
      <w:r w:rsidRPr="00CC4577">
        <w:rPr>
          <w:rFonts w:ascii="Arial" w:hAnsi="Arial" w:cs="Arial"/>
          <w:b/>
          <w:kern w:val="16"/>
          <w:sz w:val="20"/>
          <w:szCs w:val="20"/>
        </w:rPr>
        <w:t>Шаг 3</w:t>
      </w:r>
      <w:r w:rsidRPr="00CC4577">
        <w:rPr>
          <w:rFonts w:ascii="Arial" w:hAnsi="Arial" w:cs="Arial"/>
          <w:b/>
          <w:kern w:val="16"/>
          <w:sz w:val="20"/>
          <w:szCs w:val="20"/>
          <w:lang w:val="be-BY"/>
        </w:rPr>
        <w:t>:</w:t>
      </w:r>
    </w:p>
    <w:p w:rsidR="00887721" w:rsidRPr="00CC4577" w:rsidRDefault="00887721" w:rsidP="00AA5C15">
      <w:pPr>
        <w:pStyle w:val="afb"/>
        <w:widowControl w:val="0"/>
        <w:ind w:firstLine="709"/>
        <w:jc w:val="both"/>
        <w:rPr>
          <w:rFonts w:ascii="Arial" w:hAnsi="Arial" w:cs="Arial"/>
          <w:kern w:val="16"/>
          <w:sz w:val="20"/>
          <w:szCs w:val="20"/>
        </w:rPr>
      </w:pPr>
      <w:r w:rsidRPr="00CC4577">
        <w:rPr>
          <w:rFonts w:ascii="Arial" w:hAnsi="Arial" w:cs="Arial"/>
          <w:kern w:val="16"/>
          <w:sz w:val="20"/>
          <w:szCs w:val="20"/>
        </w:rPr>
        <w:t>Используйте функцию анализатора спектра для измерения ширины полосы частот, занимаемой каналом, в</w:t>
      </w:r>
      <w:r w:rsidR="00103763">
        <w:rPr>
          <w:rFonts w:ascii="Arial" w:hAnsi="Arial" w:cs="Arial"/>
          <w:kern w:val="16"/>
          <w:sz w:val="20"/>
          <w:szCs w:val="20"/>
        </w:rPr>
        <w:t xml:space="preserve"> </w:t>
      </w:r>
      <w:r w:rsidRPr="00CC4577">
        <w:rPr>
          <w:rFonts w:ascii="Arial" w:hAnsi="Arial" w:cs="Arial"/>
          <w:kern w:val="16"/>
          <w:sz w:val="20"/>
          <w:szCs w:val="20"/>
        </w:rPr>
        <w:t>которой сосредоточено 99</w:t>
      </w:r>
      <w:r w:rsidR="00103763">
        <w:rPr>
          <w:rFonts w:ascii="Arial" w:hAnsi="Arial" w:cs="Arial"/>
          <w:kern w:val="16"/>
          <w:sz w:val="20"/>
          <w:szCs w:val="20"/>
        </w:rPr>
        <w:t> </w:t>
      </w:r>
      <w:r w:rsidRPr="00CC4577">
        <w:rPr>
          <w:rFonts w:ascii="Arial" w:hAnsi="Arial" w:cs="Arial"/>
          <w:kern w:val="16"/>
          <w:sz w:val="20"/>
          <w:szCs w:val="20"/>
        </w:rPr>
        <w:t>% мощности, излучаемой испытуемым устройством. Измеренное значение должно быть занесено в протокол испытаний.</w:t>
      </w:r>
    </w:p>
    <w:p w:rsidR="00887721" w:rsidRPr="00CC4577" w:rsidRDefault="00887721" w:rsidP="00AA5C15">
      <w:pPr>
        <w:pStyle w:val="afb"/>
        <w:widowControl w:val="0"/>
        <w:ind w:firstLine="709"/>
        <w:jc w:val="both"/>
        <w:rPr>
          <w:rFonts w:ascii="Arial" w:hAnsi="Arial" w:cs="Arial"/>
          <w:kern w:val="16"/>
          <w:sz w:val="20"/>
          <w:szCs w:val="20"/>
          <w:lang w:val="be-BY"/>
        </w:rPr>
      </w:pPr>
      <w:r w:rsidRPr="00CC4577">
        <w:rPr>
          <w:rFonts w:ascii="Arial" w:hAnsi="Arial" w:cs="Arial"/>
          <w:kern w:val="16"/>
          <w:sz w:val="20"/>
          <w:szCs w:val="20"/>
        </w:rPr>
        <w:t xml:space="preserve">Чтобы избежать учета шумовых сигналов слева и справа от сигнала испытуемого устройства, убедитесь, что мощность </w:t>
      </w:r>
      <w:proofErr w:type="gramStart"/>
      <w:r w:rsidR="00457C41" w:rsidRPr="00CC4577">
        <w:rPr>
          <w:rFonts w:ascii="Arial" w:hAnsi="Arial" w:cs="Arial"/>
          <w:kern w:val="16"/>
          <w:sz w:val="20"/>
          <w:szCs w:val="20"/>
        </w:rPr>
        <w:t>огибающей</w:t>
      </w:r>
      <w:proofErr w:type="gramEnd"/>
      <w:r w:rsidR="00457C41" w:rsidRPr="00CC4577">
        <w:rPr>
          <w:rFonts w:ascii="Arial" w:hAnsi="Arial" w:cs="Arial"/>
          <w:kern w:val="16"/>
          <w:sz w:val="20"/>
          <w:szCs w:val="20"/>
        </w:rPr>
        <w:t xml:space="preserve"> </w:t>
      </w:r>
      <w:r w:rsidRPr="00CC4577">
        <w:rPr>
          <w:rFonts w:ascii="Arial" w:hAnsi="Arial" w:cs="Arial"/>
          <w:kern w:val="16"/>
          <w:sz w:val="20"/>
          <w:szCs w:val="20"/>
        </w:rPr>
        <w:t xml:space="preserve">сигнала значительно выше уровня шума анализатора спектра. </w:t>
      </w:r>
    </w:p>
    <w:p w:rsidR="00887721" w:rsidRPr="00CC4577" w:rsidRDefault="00887721" w:rsidP="00AA5C15">
      <w:pPr>
        <w:pStyle w:val="afb"/>
        <w:widowControl w:val="0"/>
        <w:ind w:firstLine="709"/>
        <w:jc w:val="both"/>
        <w:rPr>
          <w:rFonts w:ascii="Arial" w:hAnsi="Arial" w:cs="Arial"/>
          <w:kern w:val="16"/>
          <w:sz w:val="20"/>
          <w:szCs w:val="20"/>
          <w:lang w:val="be-BY"/>
        </w:rPr>
      </w:pPr>
    </w:p>
    <w:p w:rsidR="00887721" w:rsidRPr="00CC4577" w:rsidRDefault="00887721" w:rsidP="00AA5C15">
      <w:pPr>
        <w:widowControl w:val="0"/>
        <w:autoSpaceDE w:val="0"/>
        <w:autoSpaceDN w:val="0"/>
        <w:adjustRightInd w:val="0"/>
        <w:spacing w:before="20"/>
        <w:ind w:firstLine="709"/>
        <w:jc w:val="both"/>
        <w:rPr>
          <w:rFonts w:ascii="Arial" w:hAnsi="Arial" w:cs="Arial"/>
          <w:b/>
          <w:kern w:val="16"/>
          <w:sz w:val="20"/>
          <w:szCs w:val="20"/>
          <w:lang w:val="be-BY"/>
        </w:rPr>
      </w:pPr>
      <w:bookmarkStart w:id="64" w:name="_Toc525744099"/>
      <w:r w:rsidRPr="00CC4577">
        <w:rPr>
          <w:rFonts w:ascii="Arial" w:hAnsi="Arial" w:cs="Arial"/>
          <w:b/>
          <w:kern w:val="16"/>
          <w:sz w:val="20"/>
          <w:szCs w:val="20"/>
        </w:rPr>
        <w:t>5.4.</w:t>
      </w:r>
      <w:r w:rsidRPr="00CC4577">
        <w:rPr>
          <w:rFonts w:ascii="Arial" w:hAnsi="Arial" w:cs="Arial"/>
          <w:b/>
          <w:kern w:val="16"/>
          <w:sz w:val="20"/>
          <w:szCs w:val="20"/>
          <w:lang w:val="be-BY"/>
        </w:rPr>
        <w:t>7</w:t>
      </w:r>
      <w:r w:rsidRPr="00CC4577">
        <w:rPr>
          <w:rFonts w:ascii="Arial" w:hAnsi="Arial" w:cs="Arial"/>
          <w:b/>
          <w:kern w:val="16"/>
          <w:sz w:val="20"/>
          <w:szCs w:val="20"/>
        </w:rPr>
        <w:t>.2.2 Измерения по эфиру</w:t>
      </w:r>
      <w:bookmarkEnd w:id="64"/>
    </w:p>
    <w:p w:rsidR="00887721" w:rsidRPr="00CC4577" w:rsidRDefault="00887721" w:rsidP="00AA5C15">
      <w:pPr>
        <w:widowControl w:val="0"/>
        <w:autoSpaceDE w:val="0"/>
        <w:autoSpaceDN w:val="0"/>
        <w:adjustRightInd w:val="0"/>
        <w:spacing w:before="20"/>
        <w:ind w:firstLine="709"/>
        <w:jc w:val="both"/>
        <w:rPr>
          <w:rFonts w:ascii="Arial" w:hAnsi="Arial" w:cs="Arial"/>
          <w:b/>
          <w:kern w:val="16"/>
          <w:sz w:val="20"/>
          <w:szCs w:val="20"/>
          <w:lang w:val="be-BY"/>
        </w:rPr>
      </w:pPr>
    </w:p>
    <w:p w:rsidR="009904D7" w:rsidRPr="00CC4577" w:rsidRDefault="00887721" w:rsidP="00AA5C15">
      <w:pPr>
        <w:pStyle w:val="afb"/>
        <w:widowControl w:val="0"/>
        <w:ind w:firstLine="709"/>
        <w:jc w:val="both"/>
        <w:rPr>
          <w:rFonts w:ascii="Arial" w:hAnsi="Arial" w:cs="Arial"/>
          <w:kern w:val="16"/>
          <w:sz w:val="20"/>
          <w:szCs w:val="20"/>
        </w:rPr>
      </w:pPr>
      <w:r w:rsidRPr="00CC4577">
        <w:rPr>
          <w:rFonts w:ascii="Arial" w:hAnsi="Arial" w:cs="Arial"/>
          <w:kern w:val="16"/>
          <w:sz w:val="20"/>
          <w:szCs w:val="20"/>
        </w:rPr>
        <w:t>Измерения проводят на испытательной площадке</w:t>
      </w:r>
      <w:r w:rsidR="009904D7" w:rsidRPr="00CC4577">
        <w:rPr>
          <w:rFonts w:ascii="Arial" w:hAnsi="Arial" w:cs="Arial"/>
          <w:kern w:val="16"/>
          <w:sz w:val="20"/>
          <w:szCs w:val="20"/>
        </w:rPr>
        <w:t>, как описано приложен</w:t>
      </w:r>
      <w:r w:rsidR="00103763">
        <w:rPr>
          <w:rFonts w:ascii="Arial" w:hAnsi="Arial" w:cs="Arial"/>
          <w:kern w:val="16"/>
          <w:sz w:val="20"/>
          <w:szCs w:val="20"/>
        </w:rPr>
        <w:t>и</w:t>
      </w:r>
      <w:r w:rsidR="009904D7" w:rsidRPr="00CC4577">
        <w:rPr>
          <w:rFonts w:ascii="Arial" w:hAnsi="Arial" w:cs="Arial"/>
          <w:kern w:val="16"/>
          <w:sz w:val="20"/>
          <w:szCs w:val="20"/>
        </w:rPr>
        <w:t>и</w:t>
      </w:r>
      <w:proofErr w:type="gramStart"/>
      <w:r w:rsidRPr="00CC4577">
        <w:rPr>
          <w:rFonts w:ascii="Arial" w:hAnsi="Arial" w:cs="Arial"/>
          <w:kern w:val="16"/>
          <w:sz w:val="20"/>
          <w:szCs w:val="20"/>
        </w:rPr>
        <w:t xml:space="preserve"> В</w:t>
      </w:r>
      <w:proofErr w:type="gramEnd"/>
      <w:r w:rsidR="009904D7" w:rsidRPr="00CC4577">
        <w:rPr>
          <w:rFonts w:ascii="Arial" w:hAnsi="Arial" w:cs="Arial"/>
          <w:kern w:val="16"/>
          <w:sz w:val="20"/>
          <w:szCs w:val="20"/>
        </w:rPr>
        <w:t>,</w:t>
      </w:r>
      <w:r w:rsidRPr="00CC4577">
        <w:rPr>
          <w:rFonts w:ascii="Arial" w:hAnsi="Arial" w:cs="Arial"/>
          <w:kern w:val="16"/>
          <w:sz w:val="20"/>
          <w:szCs w:val="20"/>
        </w:rPr>
        <w:t xml:space="preserve"> </w:t>
      </w:r>
      <w:r w:rsidR="009904D7" w:rsidRPr="00CC4577">
        <w:rPr>
          <w:rFonts w:ascii="Arial" w:hAnsi="Arial" w:cs="Arial"/>
          <w:kern w:val="16"/>
          <w:sz w:val="20"/>
          <w:szCs w:val="20"/>
        </w:rPr>
        <w:t>должны использ</w:t>
      </w:r>
      <w:r w:rsidR="009904D7" w:rsidRPr="00CC4577">
        <w:rPr>
          <w:rFonts w:ascii="Arial" w:hAnsi="Arial" w:cs="Arial"/>
          <w:kern w:val="16"/>
          <w:sz w:val="20"/>
          <w:szCs w:val="20"/>
        </w:rPr>
        <w:t>о</w:t>
      </w:r>
      <w:r w:rsidR="009904D7" w:rsidRPr="00CC4577">
        <w:rPr>
          <w:rFonts w:ascii="Arial" w:hAnsi="Arial" w:cs="Arial"/>
          <w:kern w:val="16"/>
          <w:sz w:val="20"/>
          <w:szCs w:val="20"/>
        </w:rPr>
        <w:t>ваться процедуры измерений, описанные в приложении С. Помимо этого может использоваться испыт</w:t>
      </w:r>
      <w:r w:rsidR="009904D7" w:rsidRPr="00CC4577">
        <w:rPr>
          <w:rFonts w:ascii="Arial" w:hAnsi="Arial" w:cs="Arial"/>
          <w:kern w:val="16"/>
          <w:sz w:val="20"/>
          <w:szCs w:val="20"/>
        </w:rPr>
        <w:t>а</w:t>
      </w:r>
      <w:r w:rsidR="009904D7" w:rsidRPr="00CC4577">
        <w:rPr>
          <w:rFonts w:ascii="Arial" w:hAnsi="Arial" w:cs="Arial"/>
          <w:kern w:val="16"/>
          <w:sz w:val="20"/>
          <w:szCs w:val="20"/>
        </w:rPr>
        <w:t>тельная оснастка.</w:t>
      </w:r>
    </w:p>
    <w:p w:rsidR="00887721" w:rsidRPr="00CC4577" w:rsidRDefault="00887721" w:rsidP="00AA5C15">
      <w:pPr>
        <w:pStyle w:val="afb"/>
        <w:widowControl w:val="0"/>
        <w:ind w:firstLine="709"/>
        <w:jc w:val="both"/>
        <w:rPr>
          <w:rFonts w:ascii="Arial" w:hAnsi="Arial" w:cs="Arial"/>
          <w:kern w:val="16"/>
          <w:sz w:val="20"/>
          <w:szCs w:val="20"/>
          <w:lang w:val="be-BY"/>
        </w:rPr>
      </w:pPr>
      <w:r w:rsidRPr="00CC4577">
        <w:rPr>
          <w:rFonts w:ascii="Arial" w:hAnsi="Arial" w:cs="Arial"/>
          <w:kern w:val="16"/>
          <w:sz w:val="20"/>
          <w:szCs w:val="20"/>
        </w:rPr>
        <w:t>Метод испытаний должен соответствовать 5.4.</w:t>
      </w:r>
      <w:r w:rsidRPr="00CC4577">
        <w:rPr>
          <w:rFonts w:ascii="Arial" w:hAnsi="Arial" w:cs="Arial"/>
          <w:kern w:val="16"/>
          <w:sz w:val="20"/>
          <w:szCs w:val="20"/>
          <w:lang w:val="be-BY"/>
        </w:rPr>
        <w:t>7</w:t>
      </w:r>
      <w:r w:rsidRPr="00CC4577">
        <w:rPr>
          <w:rFonts w:ascii="Arial" w:hAnsi="Arial" w:cs="Arial"/>
          <w:kern w:val="16"/>
          <w:sz w:val="20"/>
          <w:szCs w:val="20"/>
        </w:rPr>
        <w:t>.2.1.</w:t>
      </w:r>
    </w:p>
    <w:p w:rsidR="00887721" w:rsidRPr="00CC4577" w:rsidRDefault="00887721" w:rsidP="007A5415">
      <w:pPr>
        <w:pStyle w:val="afb"/>
        <w:widowControl w:val="0"/>
        <w:ind w:firstLine="397"/>
        <w:jc w:val="both"/>
        <w:rPr>
          <w:rFonts w:ascii="Arial" w:hAnsi="Arial" w:cs="Arial"/>
          <w:kern w:val="16"/>
          <w:sz w:val="20"/>
          <w:szCs w:val="20"/>
          <w:lang w:val="be-BY"/>
        </w:rPr>
      </w:pPr>
    </w:p>
    <w:p w:rsidR="00887721" w:rsidRPr="00CC4577" w:rsidRDefault="00887721" w:rsidP="00AA5C15">
      <w:pPr>
        <w:pStyle w:val="afb"/>
        <w:widowControl w:val="0"/>
        <w:ind w:firstLine="709"/>
        <w:jc w:val="both"/>
        <w:rPr>
          <w:rFonts w:ascii="Arial" w:hAnsi="Arial" w:cs="Arial"/>
          <w:b/>
          <w:kern w:val="16"/>
          <w:sz w:val="20"/>
          <w:szCs w:val="20"/>
          <w:lang w:val="be-BY"/>
        </w:rPr>
      </w:pPr>
      <w:r w:rsidRPr="00CC4577">
        <w:rPr>
          <w:rFonts w:ascii="Arial" w:hAnsi="Arial" w:cs="Arial"/>
          <w:b/>
          <w:kern w:val="16"/>
          <w:sz w:val="20"/>
          <w:szCs w:val="20"/>
          <w:lang w:val="be-BY"/>
        </w:rPr>
        <w:t xml:space="preserve">5.4.8 Уровни внеполосных излучений передатчика </w:t>
      </w:r>
    </w:p>
    <w:p w:rsidR="00887721" w:rsidRPr="00CC4577" w:rsidRDefault="00887721" w:rsidP="00AA5C15">
      <w:pPr>
        <w:pStyle w:val="afb"/>
        <w:widowControl w:val="0"/>
        <w:ind w:firstLine="709"/>
        <w:jc w:val="both"/>
        <w:rPr>
          <w:rFonts w:ascii="Arial" w:hAnsi="Arial" w:cs="Arial"/>
          <w:b/>
          <w:kern w:val="16"/>
          <w:sz w:val="20"/>
          <w:szCs w:val="20"/>
        </w:rPr>
      </w:pPr>
      <w:r w:rsidRPr="00CC4577">
        <w:rPr>
          <w:rFonts w:ascii="Arial" w:hAnsi="Arial" w:cs="Arial"/>
          <w:b/>
          <w:kern w:val="16"/>
          <w:sz w:val="20"/>
          <w:szCs w:val="20"/>
          <w:lang w:val="be-BY"/>
        </w:rPr>
        <w:t xml:space="preserve">5.4.8.1 </w:t>
      </w:r>
      <w:r w:rsidRPr="00CC4577">
        <w:rPr>
          <w:rFonts w:ascii="Arial" w:hAnsi="Arial" w:cs="Arial"/>
          <w:b/>
          <w:kern w:val="16"/>
          <w:sz w:val="20"/>
          <w:szCs w:val="20"/>
        </w:rPr>
        <w:t>Условия испытаний</w:t>
      </w:r>
    </w:p>
    <w:p w:rsidR="00887721" w:rsidRPr="00CC4577" w:rsidRDefault="00887721" w:rsidP="00AA5C15">
      <w:pPr>
        <w:pStyle w:val="afb"/>
        <w:widowControl w:val="0"/>
        <w:ind w:firstLine="709"/>
        <w:jc w:val="both"/>
        <w:rPr>
          <w:rFonts w:ascii="Arial" w:hAnsi="Arial" w:cs="Arial"/>
          <w:kern w:val="16"/>
          <w:sz w:val="20"/>
          <w:szCs w:val="20"/>
        </w:rPr>
      </w:pPr>
    </w:p>
    <w:p w:rsidR="00887721" w:rsidRPr="00CC4577" w:rsidRDefault="00077035" w:rsidP="00AA5C15">
      <w:pPr>
        <w:pStyle w:val="afb"/>
        <w:widowControl w:val="0"/>
        <w:spacing w:line="232" w:lineRule="auto"/>
        <w:ind w:firstLine="709"/>
        <w:jc w:val="both"/>
        <w:rPr>
          <w:rFonts w:ascii="Arial" w:hAnsi="Arial" w:cs="Arial"/>
          <w:kern w:val="16"/>
          <w:sz w:val="20"/>
          <w:szCs w:val="20"/>
        </w:rPr>
      </w:pPr>
      <w:r w:rsidRPr="00CC4577">
        <w:rPr>
          <w:rFonts w:ascii="Arial" w:hAnsi="Arial" w:cs="Arial"/>
          <w:sz w:val="20"/>
          <w:szCs w:val="20"/>
        </w:rPr>
        <w:t>Услови</w:t>
      </w:r>
      <w:r w:rsidR="00916AF6" w:rsidRPr="00CC4577">
        <w:rPr>
          <w:rFonts w:ascii="Arial" w:hAnsi="Arial" w:cs="Arial"/>
          <w:sz w:val="20"/>
          <w:szCs w:val="20"/>
        </w:rPr>
        <w:t>я</w:t>
      </w:r>
      <w:r w:rsidRPr="00CC4577">
        <w:rPr>
          <w:rFonts w:ascii="Arial" w:hAnsi="Arial" w:cs="Arial"/>
          <w:sz w:val="20"/>
          <w:szCs w:val="20"/>
        </w:rPr>
        <w:t xml:space="preserve"> для проведения испытаний смотри в подразделе 5.1</w:t>
      </w:r>
      <w:r w:rsidR="00887721" w:rsidRPr="00CC4577">
        <w:rPr>
          <w:rFonts w:ascii="Arial" w:hAnsi="Arial" w:cs="Arial"/>
          <w:kern w:val="16"/>
          <w:sz w:val="20"/>
          <w:szCs w:val="20"/>
        </w:rPr>
        <w:t>. Эти измерения должны проводит</w:t>
      </w:r>
      <w:r w:rsidR="00887721" w:rsidRPr="00CC4577">
        <w:rPr>
          <w:rFonts w:ascii="Arial" w:hAnsi="Arial" w:cs="Arial"/>
          <w:kern w:val="16"/>
          <w:sz w:val="20"/>
          <w:szCs w:val="20"/>
        </w:rPr>
        <w:t>ь</w:t>
      </w:r>
      <w:r w:rsidR="00887721" w:rsidRPr="00CC4577">
        <w:rPr>
          <w:rFonts w:ascii="Arial" w:hAnsi="Arial" w:cs="Arial"/>
          <w:kern w:val="16"/>
          <w:sz w:val="20"/>
          <w:szCs w:val="20"/>
        </w:rPr>
        <w:t>ся только при нормальных условиях испытаний.</w:t>
      </w:r>
    </w:p>
    <w:p w:rsidR="00887721" w:rsidRPr="00CC4577" w:rsidRDefault="00887721" w:rsidP="00AA5C15">
      <w:pPr>
        <w:pStyle w:val="afb"/>
        <w:widowControl w:val="0"/>
        <w:spacing w:line="232" w:lineRule="auto"/>
        <w:ind w:firstLine="709"/>
        <w:jc w:val="both"/>
        <w:rPr>
          <w:rFonts w:ascii="Arial" w:hAnsi="Arial" w:cs="Arial"/>
          <w:kern w:val="16"/>
          <w:sz w:val="20"/>
          <w:szCs w:val="20"/>
        </w:rPr>
      </w:pPr>
      <w:r w:rsidRPr="00CC4577">
        <w:rPr>
          <w:rFonts w:ascii="Arial" w:hAnsi="Arial" w:cs="Arial"/>
          <w:kern w:val="16"/>
          <w:sz w:val="20"/>
          <w:szCs w:val="20"/>
        </w:rPr>
        <w:t>Для оборудования, использующего модуляцию FHSS, измерения должны выполняться во время нормальной работы (скачкообразн</w:t>
      </w:r>
      <w:r w:rsidR="00077035" w:rsidRPr="00CC4577">
        <w:rPr>
          <w:rFonts w:ascii="Arial" w:hAnsi="Arial" w:cs="Arial"/>
          <w:kern w:val="16"/>
          <w:sz w:val="20"/>
          <w:szCs w:val="20"/>
        </w:rPr>
        <w:t>ой</w:t>
      </w:r>
      <w:r w:rsidRPr="00CC4577">
        <w:rPr>
          <w:rFonts w:ascii="Arial" w:hAnsi="Arial" w:cs="Arial"/>
          <w:kern w:val="16"/>
          <w:sz w:val="20"/>
          <w:szCs w:val="20"/>
        </w:rPr>
        <w:t xml:space="preserve"> перестройк</w:t>
      </w:r>
      <w:r w:rsidR="00077035" w:rsidRPr="00CC4577">
        <w:rPr>
          <w:rFonts w:ascii="Arial" w:hAnsi="Arial" w:cs="Arial"/>
          <w:kern w:val="16"/>
          <w:sz w:val="20"/>
          <w:szCs w:val="20"/>
        </w:rPr>
        <w:t>и</w:t>
      </w:r>
      <w:r w:rsidRPr="00CC4577">
        <w:rPr>
          <w:rFonts w:ascii="Arial" w:hAnsi="Arial" w:cs="Arial"/>
          <w:kern w:val="16"/>
          <w:sz w:val="20"/>
          <w:szCs w:val="20"/>
        </w:rPr>
        <w:t>).</w:t>
      </w:r>
    </w:p>
    <w:p w:rsidR="00887721" w:rsidRPr="00CC4577" w:rsidRDefault="00887721" w:rsidP="00AA5C15">
      <w:pPr>
        <w:pStyle w:val="afb"/>
        <w:widowControl w:val="0"/>
        <w:spacing w:line="232" w:lineRule="auto"/>
        <w:ind w:firstLine="709"/>
        <w:jc w:val="both"/>
        <w:rPr>
          <w:rFonts w:ascii="Arial" w:hAnsi="Arial" w:cs="Arial"/>
          <w:kern w:val="16"/>
          <w:sz w:val="20"/>
          <w:szCs w:val="20"/>
        </w:rPr>
      </w:pPr>
      <w:r w:rsidRPr="00CC4577">
        <w:rPr>
          <w:rFonts w:ascii="Arial" w:hAnsi="Arial" w:cs="Arial"/>
          <w:kern w:val="16"/>
          <w:sz w:val="20"/>
          <w:szCs w:val="20"/>
        </w:rPr>
        <w:t>Для оборудования, использующего широкополосные модуляции, отличные от FHSS, измерения должны выполняться на самом низком и самом высоком каналах, на которых может работать оборуд</w:t>
      </w:r>
      <w:r w:rsidRPr="00CC4577">
        <w:rPr>
          <w:rFonts w:ascii="Arial" w:hAnsi="Arial" w:cs="Arial"/>
          <w:kern w:val="16"/>
          <w:sz w:val="20"/>
          <w:szCs w:val="20"/>
        </w:rPr>
        <w:t>о</w:t>
      </w:r>
      <w:r w:rsidRPr="00CC4577">
        <w:rPr>
          <w:rFonts w:ascii="Arial" w:hAnsi="Arial" w:cs="Arial"/>
          <w:kern w:val="16"/>
          <w:sz w:val="20"/>
          <w:szCs w:val="20"/>
        </w:rPr>
        <w:t>вание. Эти рабочие каналы должны быть зафиксированы.</w:t>
      </w:r>
    </w:p>
    <w:p w:rsidR="00887721" w:rsidRPr="00CC4577" w:rsidRDefault="00887721" w:rsidP="00AA5C15">
      <w:pPr>
        <w:pStyle w:val="afb"/>
        <w:widowControl w:val="0"/>
        <w:spacing w:line="232" w:lineRule="auto"/>
        <w:ind w:firstLine="709"/>
        <w:jc w:val="both"/>
        <w:rPr>
          <w:rFonts w:ascii="Arial" w:hAnsi="Arial" w:cs="Arial"/>
          <w:kern w:val="16"/>
          <w:sz w:val="20"/>
          <w:szCs w:val="20"/>
        </w:rPr>
      </w:pPr>
      <w:r w:rsidRPr="00CC4577">
        <w:rPr>
          <w:rFonts w:ascii="Arial" w:hAnsi="Arial" w:cs="Arial"/>
          <w:kern w:val="16"/>
          <w:sz w:val="20"/>
          <w:szCs w:val="20"/>
        </w:rPr>
        <w:lastRenderedPageBreak/>
        <w:t xml:space="preserve">Оборудование должно быть настроено на работу с максимальной выходной мощностью. </w:t>
      </w:r>
    </w:p>
    <w:p w:rsidR="00887721" w:rsidRPr="00CC4577" w:rsidRDefault="00887721" w:rsidP="00AA5C15">
      <w:pPr>
        <w:ind w:firstLine="709"/>
        <w:jc w:val="both"/>
        <w:rPr>
          <w:rFonts w:ascii="Arial" w:eastAsiaTheme="minorHAnsi" w:hAnsi="Arial" w:cs="Arial"/>
          <w:kern w:val="16"/>
          <w:sz w:val="20"/>
          <w:szCs w:val="20"/>
          <w:lang w:eastAsia="en-US"/>
        </w:rPr>
      </w:pPr>
      <w:r w:rsidRPr="00CC4577">
        <w:rPr>
          <w:rFonts w:ascii="Arial" w:eastAsiaTheme="minorHAnsi" w:hAnsi="Arial" w:cs="Arial"/>
          <w:kern w:val="16"/>
          <w:sz w:val="20"/>
          <w:szCs w:val="20"/>
          <w:lang w:eastAsia="en-US"/>
        </w:rPr>
        <w:t>Если оборудование может работать с различными значениями номинальной ширины полосы к</w:t>
      </w:r>
      <w:r w:rsidRPr="00CC4577">
        <w:rPr>
          <w:rFonts w:ascii="Arial" w:eastAsiaTheme="minorHAnsi" w:hAnsi="Arial" w:cs="Arial"/>
          <w:kern w:val="16"/>
          <w:sz w:val="20"/>
          <w:szCs w:val="20"/>
          <w:lang w:eastAsia="en-US"/>
        </w:rPr>
        <w:t>а</w:t>
      </w:r>
      <w:r w:rsidRPr="00CC4577">
        <w:rPr>
          <w:rFonts w:ascii="Arial" w:eastAsiaTheme="minorHAnsi" w:hAnsi="Arial" w:cs="Arial"/>
          <w:kern w:val="16"/>
          <w:sz w:val="20"/>
          <w:szCs w:val="20"/>
          <w:lang w:eastAsia="en-US"/>
        </w:rPr>
        <w:t>нала (например, 20 МГц и 40 МГ</w:t>
      </w:r>
      <w:r w:rsidR="002003DD" w:rsidRPr="00CC4577">
        <w:rPr>
          <w:rFonts w:ascii="Arial" w:eastAsiaTheme="minorHAnsi" w:hAnsi="Arial" w:cs="Arial"/>
          <w:kern w:val="16"/>
          <w:sz w:val="20"/>
          <w:szCs w:val="20"/>
          <w:lang w:eastAsia="en-US"/>
        </w:rPr>
        <w:t>ц)</w:t>
      </w:r>
      <w:r w:rsidRPr="00CC4577">
        <w:rPr>
          <w:rFonts w:ascii="Arial" w:eastAsiaTheme="minorHAnsi" w:hAnsi="Arial" w:cs="Arial"/>
          <w:kern w:val="16"/>
          <w:sz w:val="20"/>
          <w:szCs w:val="20"/>
          <w:lang w:eastAsia="en-US"/>
        </w:rPr>
        <w:t xml:space="preserve"> измерения должны быть проведены для каждой ширины канала.</w:t>
      </w:r>
    </w:p>
    <w:p w:rsidR="00887721" w:rsidRPr="00CC4577" w:rsidRDefault="00887721" w:rsidP="00AA5C15">
      <w:pPr>
        <w:ind w:firstLine="709"/>
        <w:jc w:val="both"/>
        <w:rPr>
          <w:rFonts w:ascii="Arial" w:eastAsiaTheme="minorHAnsi" w:hAnsi="Arial" w:cs="Arial"/>
          <w:kern w:val="16"/>
          <w:sz w:val="20"/>
          <w:szCs w:val="20"/>
          <w:lang w:eastAsia="en-US"/>
        </w:rPr>
      </w:pPr>
    </w:p>
    <w:p w:rsidR="00887721" w:rsidRPr="00CC4577" w:rsidRDefault="00887721" w:rsidP="00AA5C15">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CC4577">
        <w:rPr>
          <w:rFonts w:ascii="Arial" w:eastAsiaTheme="minorHAnsi" w:hAnsi="Arial" w:cs="Arial"/>
          <w:b/>
          <w:kern w:val="16"/>
          <w:sz w:val="20"/>
          <w:szCs w:val="20"/>
          <w:lang w:eastAsia="en-US"/>
        </w:rPr>
        <w:t>5.4.8.2 Метод испытания</w:t>
      </w:r>
    </w:p>
    <w:p w:rsidR="00887721" w:rsidRPr="00CC4577" w:rsidRDefault="00887721" w:rsidP="00AA5C15">
      <w:pPr>
        <w:widowControl w:val="0"/>
        <w:autoSpaceDE w:val="0"/>
        <w:autoSpaceDN w:val="0"/>
        <w:adjustRightInd w:val="0"/>
        <w:ind w:firstLine="709"/>
        <w:jc w:val="both"/>
        <w:rPr>
          <w:rFonts w:ascii="Arial" w:hAnsi="Arial" w:cs="Arial"/>
          <w:b/>
          <w:kern w:val="16"/>
          <w:sz w:val="20"/>
          <w:szCs w:val="20"/>
        </w:rPr>
      </w:pPr>
      <w:r w:rsidRPr="00CC4577">
        <w:rPr>
          <w:rFonts w:ascii="Arial" w:eastAsiaTheme="minorHAnsi" w:hAnsi="Arial" w:cs="Arial"/>
          <w:b/>
          <w:kern w:val="16"/>
          <w:sz w:val="20"/>
          <w:szCs w:val="20"/>
          <w:lang w:eastAsia="en-US"/>
        </w:rPr>
        <w:t xml:space="preserve">5.4.8.2.1 </w:t>
      </w:r>
      <w:r w:rsidRPr="00CC4577">
        <w:rPr>
          <w:rFonts w:ascii="Arial" w:hAnsi="Arial" w:cs="Arial"/>
          <w:b/>
          <w:kern w:val="16"/>
          <w:sz w:val="20"/>
          <w:szCs w:val="20"/>
        </w:rPr>
        <w:t>Измерения на антенном разъеме</w:t>
      </w:r>
    </w:p>
    <w:p w:rsidR="00887721" w:rsidRPr="00CC4577" w:rsidRDefault="00887721" w:rsidP="00AA5C15">
      <w:pPr>
        <w:widowControl w:val="0"/>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t xml:space="preserve">Применимая маска определяется в результате </w:t>
      </w:r>
      <w:r w:rsidR="002003DD" w:rsidRPr="00CC4577">
        <w:rPr>
          <w:rFonts w:ascii="Arial" w:hAnsi="Arial" w:cs="Arial"/>
          <w:kern w:val="16"/>
          <w:sz w:val="20"/>
          <w:szCs w:val="20"/>
        </w:rPr>
        <w:t>измерений</w:t>
      </w:r>
      <w:r w:rsidRPr="00CC4577">
        <w:rPr>
          <w:rFonts w:ascii="Arial" w:hAnsi="Arial" w:cs="Arial"/>
          <w:kern w:val="16"/>
          <w:sz w:val="20"/>
          <w:szCs w:val="20"/>
        </w:rPr>
        <w:t>, проведенных в соответствии с пунктом 5.4.7 (полоса пропускания занятого канала).</w:t>
      </w:r>
    </w:p>
    <w:p w:rsidR="00887721" w:rsidRPr="00CC4577" w:rsidRDefault="00887721" w:rsidP="00AA5C15">
      <w:pPr>
        <w:ind w:firstLine="709"/>
        <w:jc w:val="both"/>
        <w:rPr>
          <w:rFonts w:ascii="Arial" w:eastAsiaTheme="minorHAnsi" w:hAnsi="Arial" w:cs="Arial"/>
          <w:kern w:val="16"/>
          <w:sz w:val="20"/>
          <w:szCs w:val="20"/>
          <w:lang w:eastAsia="en-US"/>
        </w:rPr>
      </w:pPr>
      <w:r w:rsidRPr="00CC4577">
        <w:rPr>
          <w:rFonts w:ascii="Arial" w:eastAsiaTheme="minorHAnsi" w:hAnsi="Arial" w:cs="Arial"/>
          <w:kern w:val="16"/>
          <w:sz w:val="20"/>
          <w:szCs w:val="20"/>
          <w:lang w:eastAsia="en-US"/>
        </w:rPr>
        <w:tab/>
        <w:t xml:space="preserve">Внеполосные излучения в различных горизонтальных сегментах маски, представленных на рисунке 1 и рисунке 3, должны измеряться с использованием процедуры, описанной на этапах 1–6 ниже. Этот метод предполагает, что анализатор спектра оснащен опцией </w:t>
      </w:r>
      <w:proofErr w:type="spellStart"/>
      <w:r w:rsidRPr="00CC4577">
        <w:rPr>
          <w:rFonts w:ascii="Arial" w:eastAsiaTheme="minorHAnsi" w:hAnsi="Arial" w:cs="Arial"/>
          <w:kern w:val="16"/>
          <w:sz w:val="20"/>
          <w:szCs w:val="20"/>
          <w:lang w:eastAsia="en-US"/>
        </w:rPr>
        <w:t>Time</w:t>
      </w:r>
      <w:proofErr w:type="spellEnd"/>
      <w:r w:rsidRPr="00CC4577">
        <w:rPr>
          <w:rFonts w:ascii="Arial" w:eastAsiaTheme="minorHAnsi" w:hAnsi="Arial" w:cs="Arial"/>
          <w:kern w:val="16"/>
          <w:sz w:val="20"/>
          <w:szCs w:val="20"/>
          <w:lang w:eastAsia="en-US"/>
        </w:rPr>
        <w:t xml:space="preserve"> </w:t>
      </w:r>
      <w:proofErr w:type="spellStart"/>
      <w:r w:rsidRPr="00CC4577">
        <w:rPr>
          <w:rFonts w:ascii="Arial" w:eastAsiaTheme="minorHAnsi" w:hAnsi="Arial" w:cs="Arial"/>
          <w:kern w:val="16"/>
          <w:sz w:val="20"/>
          <w:szCs w:val="20"/>
          <w:lang w:eastAsia="en-US"/>
        </w:rPr>
        <w:t>Domain</w:t>
      </w:r>
      <w:proofErr w:type="spellEnd"/>
      <w:r w:rsidRPr="00CC4577">
        <w:rPr>
          <w:rFonts w:ascii="Arial" w:eastAsiaTheme="minorHAnsi" w:hAnsi="Arial" w:cs="Arial"/>
          <w:kern w:val="16"/>
          <w:sz w:val="20"/>
          <w:szCs w:val="20"/>
          <w:lang w:eastAsia="en-US"/>
        </w:rPr>
        <w:t xml:space="preserve"> </w:t>
      </w:r>
      <w:proofErr w:type="spellStart"/>
      <w:r w:rsidRPr="00CC4577">
        <w:rPr>
          <w:rFonts w:ascii="Arial" w:eastAsiaTheme="minorHAnsi" w:hAnsi="Arial" w:cs="Arial"/>
          <w:kern w:val="16"/>
          <w:sz w:val="20"/>
          <w:szCs w:val="20"/>
          <w:lang w:eastAsia="en-US"/>
        </w:rPr>
        <w:t>Power</w:t>
      </w:r>
      <w:proofErr w:type="spellEnd"/>
      <w:r w:rsidRPr="00CC4577">
        <w:rPr>
          <w:rFonts w:ascii="Arial" w:eastAsiaTheme="minorHAnsi" w:hAnsi="Arial" w:cs="Arial"/>
          <w:kern w:val="16"/>
          <w:sz w:val="20"/>
          <w:szCs w:val="20"/>
          <w:lang w:eastAsia="en-US"/>
        </w:rPr>
        <w:t>.</w:t>
      </w:r>
    </w:p>
    <w:p w:rsidR="00887721" w:rsidRPr="00CC4577" w:rsidRDefault="00887721" w:rsidP="007A5415">
      <w:pPr>
        <w:jc w:val="both"/>
        <w:rPr>
          <w:rFonts w:ascii="Arial" w:eastAsiaTheme="minorHAnsi" w:hAnsi="Arial" w:cs="Arial"/>
          <w:kern w:val="16"/>
          <w:sz w:val="20"/>
          <w:szCs w:val="20"/>
          <w:lang w:eastAsia="en-US"/>
        </w:rPr>
      </w:pPr>
      <w:r w:rsidRPr="00CC4577">
        <w:rPr>
          <w:rFonts w:ascii="Arial" w:eastAsiaTheme="minorHAnsi" w:hAnsi="Arial" w:cs="Arial"/>
          <w:kern w:val="16"/>
          <w:sz w:val="20"/>
          <w:szCs w:val="20"/>
          <w:lang w:eastAsia="en-US"/>
        </w:rPr>
        <w:t xml:space="preserve"> </w:t>
      </w:r>
    </w:p>
    <w:p w:rsidR="00887721" w:rsidRPr="00CC4577"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CC4577">
        <w:rPr>
          <w:rFonts w:ascii="Arial" w:eastAsiaTheme="minorHAnsi" w:hAnsi="Arial" w:cs="Arial"/>
          <w:b/>
          <w:kern w:val="16"/>
          <w:sz w:val="20"/>
          <w:szCs w:val="20"/>
          <w:lang w:eastAsia="en-US"/>
        </w:rPr>
        <w:t>Шаг 1:</w:t>
      </w:r>
    </w:p>
    <w:p w:rsidR="00887721" w:rsidRPr="00CC4577" w:rsidRDefault="00887721" w:rsidP="007A5415">
      <w:pPr>
        <w:jc w:val="both"/>
        <w:rPr>
          <w:rFonts w:ascii="Arial" w:eastAsiaTheme="minorHAnsi" w:hAnsi="Arial" w:cs="Arial"/>
          <w:b/>
          <w:kern w:val="16"/>
          <w:sz w:val="20"/>
          <w:szCs w:val="20"/>
          <w:lang w:eastAsia="en-US"/>
        </w:rPr>
      </w:pPr>
    </w:p>
    <w:p w:rsidR="00887721" w:rsidRPr="00CC4577" w:rsidRDefault="00887721" w:rsidP="007A5415">
      <w:pPr>
        <w:pStyle w:val="afb"/>
        <w:widowControl w:val="0"/>
        <w:ind w:firstLine="708"/>
        <w:jc w:val="both"/>
        <w:rPr>
          <w:rFonts w:ascii="Arial" w:hAnsi="Arial" w:cs="Arial"/>
          <w:kern w:val="16"/>
          <w:sz w:val="20"/>
          <w:szCs w:val="20"/>
        </w:rPr>
      </w:pPr>
      <w:r w:rsidRPr="00CC4577">
        <w:rPr>
          <w:rFonts w:ascii="Arial" w:hAnsi="Arial" w:cs="Arial"/>
          <w:kern w:val="16"/>
          <w:sz w:val="20"/>
          <w:szCs w:val="20"/>
        </w:rPr>
        <w:t>Подключите испытуемое устройство к анализатору спектра и установите следующие настройки:</w:t>
      </w:r>
    </w:p>
    <w:p w:rsidR="00887721" w:rsidRPr="00CC4577" w:rsidRDefault="00887721" w:rsidP="00935157">
      <w:pPr>
        <w:pStyle w:val="af9"/>
        <w:numPr>
          <w:ilvl w:val="1"/>
          <w:numId w:val="6"/>
        </w:numPr>
        <w:ind w:left="1276" w:hanging="567"/>
        <w:jc w:val="both"/>
        <w:rPr>
          <w:rFonts w:ascii="Arial" w:hAnsi="Arial" w:cs="Arial"/>
          <w:sz w:val="20"/>
          <w:szCs w:val="20"/>
        </w:rPr>
      </w:pPr>
      <w:proofErr w:type="spellStart"/>
      <w:proofErr w:type="gramStart"/>
      <w:r w:rsidRPr="00CC4577">
        <w:rPr>
          <w:rFonts w:ascii="Arial" w:hAnsi="Arial" w:cs="Arial"/>
          <w:sz w:val="20"/>
          <w:szCs w:val="20"/>
        </w:rPr>
        <w:t>С</w:t>
      </w:r>
      <w:proofErr w:type="gramEnd"/>
      <w:r w:rsidRPr="00CC4577">
        <w:rPr>
          <w:rFonts w:ascii="Arial" w:hAnsi="Arial" w:cs="Arial"/>
          <w:sz w:val="20"/>
          <w:szCs w:val="20"/>
        </w:rPr>
        <w:t>entre</w:t>
      </w:r>
      <w:proofErr w:type="spellEnd"/>
      <w:r w:rsidRPr="00CC4577">
        <w:rPr>
          <w:rFonts w:ascii="Arial" w:hAnsi="Arial" w:cs="Arial"/>
          <w:sz w:val="20"/>
          <w:szCs w:val="20"/>
        </w:rPr>
        <w:t xml:space="preserve"> </w:t>
      </w:r>
      <w:proofErr w:type="spellStart"/>
      <w:r w:rsidRPr="00CC4577">
        <w:rPr>
          <w:rFonts w:ascii="Arial" w:hAnsi="Arial" w:cs="Arial"/>
          <w:sz w:val="20"/>
          <w:szCs w:val="20"/>
        </w:rPr>
        <w:t>Frequency</w:t>
      </w:r>
      <w:proofErr w:type="spellEnd"/>
      <w:r w:rsidRPr="00CC4577">
        <w:rPr>
          <w:rFonts w:ascii="Arial" w:hAnsi="Arial" w:cs="Arial"/>
          <w:sz w:val="20"/>
          <w:szCs w:val="20"/>
        </w:rPr>
        <w:t xml:space="preserve"> – 2 484 МГц;</w:t>
      </w:r>
    </w:p>
    <w:p w:rsidR="00887721" w:rsidRPr="00CC4577" w:rsidRDefault="00887721" w:rsidP="00935157">
      <w:pPr>
        <w:pStyle w:val="af9"/>
        <w:numPr>
          <w:ilvl w:val="1"/>
          <w:numId w:val="6"/>
        </w:numPr>
        <w:ind w:left="1276" w:hanging="567"/>
        <w:jc w:val="both"/>
        <w:rPr>
          <w:rFonts w:ascii="Arial" w:hAnsi="Arial" w:cs="Arial"/>
          <w:sz w:val="20"/>
          <w:szCs w:val="20"/>
        </w:rPr>
      </w:pPr>
      <w:proofErr w:type="spellStart"/>
      <w:r w:rsidRPr="00CC4577">
        <w:rPr>
          <w:rFonts w:ascii="Arial" w:hAnsi="Arial" w:cs="Arial"/>
          <w:sz w:val="20"/>
          <w:szCs w:val="20"/>
        </w:rPr>
        <w:t>Span</w:t>
      </w:r>
      <w:proofErr w:type="spellEnd"/>
      <w:r w:rsidRPr="00CC4577">
        <w:rPr>
          <w:rFonts w:ascii="Arial" w:hAnsi="Arial" w:cs="Arial"/>
          <w:sz w:val="20"/>
          <w:szCs w:val="20"/>
        </w:rPr>
        <w:t xml:space="preserve"> –</w:t>
      </w:r>
      <w:proofErr w:type="spellStart"/>
      <w:r w:rsidRPr="00CC4577">
        <w:rPr>
          <w:rFonts w:ascii="Arial" w:hAnsi="Arial" w:cs="Arial"/>
          <w:sz w:val="20"/>
          <w:szCs w:val="20"/>
        </w:rPr>
        <w:t>Zero</w:t>
      </w:r>
      <w:proofErr w:type="spellEnd"/>
      <w:r w:rsidRPr="00CC4577">
        <w:rPr>
          <w:rFonts w:ascii="Arial" w:hAnsi="Arial" w:cs="Arial"/>
          <w:sz w:val="20"/>
          <w:szCs w:val="20"/>
        </w:rPr>
        <w:t xml:space="preserve"> </w:t>
      </w:r>
      <w:proofErr w:type="spellStart"/>
      <w:r w:rsidRPr="00CC4577">
        <w:rPr>
          <w:rFonts w:ascii="Arial" w:hAnsi="Arial" w:cs="Arial"/>
          <w:sz w:val="20"/>
          <w:szCs w:val="20"/>
        </w:rPr>
        <w:t>Span</w:t>
      </w:r>
      <w:proofErr w:type="spellEnd"/>
      <w:r w:rsidRPr="00CC4577">
        <w:rPr>
          <w:rFonts w:ascii="Arial" w:hAnsi="Arial" w:cs="Arial"/>
          <w:sz w:val="20"/>
          <w:szCs w:val="20"/>
        </w:rPr>
        <w:t>;</w:t>
      </w:r>
    </w:p>
    <w:p w:rsidR="00887721" w:rsidRPr="00CC4577" w:rsidRDefault="00887721" w:rsidP="00935157">
      <w:pPr>
        <w:pStyle w:val="af9"/>
        <w:numPr>
          <w:ilvl w:val="1"/>
          <w:numId w:val="6"/>
        </w:numPr>
        <w:ind w:left="1276" w:hanging="567"/>
        <w:jc w:val="both"/>
        <w:rPr>
          <w:rFonts w:ascii="Arial" w:hAnsi="Arial" w:cs="Arial"/>
          <w:sz w:val="20"/>
          <w:szCs w:val="20"/>
        </w:rPr>
      </w:pPr>
      <w:r w:rsidRPr="00CC4577">
        <w:rPr>
          <w:rFonts w:ascii="Arial" w:hAnsi="Arial" w:cs="Arial"/>
          <w:kern w:val="16"/>
          <w:sz w:val="20"/>
          <w:szCs w:val="20"/>
          <w:lang w:val="de-DE"/>
        </w:rPr>
        <w:t>Resolution BW</w:t>
      </w:r>
      <w:r w:rsidRPr="00CC4577">
        <w:rPr>
          <w:rFonts w:ascii="Arial" w:hAnsi="Arial" w:cs="Arial"/>
          <w:kern w:val="16"/>
          <w:sz w:val="20"/>
          <w:szCs w:val="20"/>
        </w:rPr>
        <w:t xml:space="preserve"> – 1 МГц;</w:t>
      </w:r>
    </w:p>
    <w:p w:rsidR="00887721" w:rsidRPr="00CC4577" w:rsidRDefault="00887721" w:rsidP="00935157">
      <w:pPr>
        <w:pStyle w:val="af9"/>
        <w:numPr>
          <w:ilvl w:val="1"/>
          <w:numId w:val="6"/>
        </w:numPr>
        <w:ind w:left="1276" w:hanging="567"/>
        <w:jc w:val="both"/>
        <w:rPr>
          <w:rFonts w:ascii="Arial" w:hAnsi="Arial" w:cs="Arial"/>
          <w:sz w:val="20"/>
          <w:szCs w:val="20"/>
        </w:rPr>
      </w:pPr>
      <w:proofErr w:type="spellStart"/>
      <w:r w:rsidRPr="00CC4577">
        <w:rPr>
          <w:rFonts w:ascii="Arial" w:hAnsi="Arial" w:cs="Arial"/>
          <w:sz w:val="20"/>
          <w:szCs w:val="20"/>
        </w:rPr>
        <w:t>Filter</w:t>
      </w:r>
      <w:proofErr w:type="spellEnd"/>
      <w:r w:rsidRPr="00CC4577">
        <w:rPr>
          <w:rFonts w:ascii="Arial" w:hAnsi="Arial" w:cs="Arial"/>
          <w:sz w:val="20"/>
          <w:szCs w:val="20"/>
        </w:rPr>
        <w:t xml:space="preserve"> </w:t>
      </w:r>
      <w:proofErr w:type="spellStart"/>
      <w:r w:rsidRPr="00CC4577">
        <w:rPr>
          <w:rFonts w:ascii="Arial" w:hAnsi="Arial" w:cs="Arial"/>
          <w:sz w:val="20"/>
          <w:szCs w:val="20"/>
        </w:rPr>
        <w:t>mode</w:t>
      </w:r>
      <w:proofErr w:type="spellEnd"/>
      <w:r w:rsidRPr="00CC4577">
        <w:rPr>
          <w:rFonts w:ascii="Arial" w:hAnsi="Arial" w:cs="Arial"/>
          <w:sz w:val="20"/>
          <w:szCs w:val="20"/>
        </w:rPr>
        <w:t xml:space="preserve"> </w:t>
      </w:r>
      <w:r w:rsidRPr="00CC4577">
        <w:rPr>
          <w:rFonts w:ascii="Arial" w:hAnsi="Arial" w:cs="Arial"/>
          <w:kern w:val="16"/>
          <w:sz w:val="20"/>
          <w:szCs w:val="20"/>
        </w:rPr>
        <w:t>– канальный фильтр;</w:t>
      </w:r>
    </w:p>
    <w:p w:rsidR="00887721" w:rsidRPr="00CC4577" w:rsidRDefault="00887721" w:rsidP="00935157">
      <w:pPr>
        <w:pStyle w:val="af9"/>
        <w:numPr>
          <w:ilvl w:val="1"/>
          <w:numId w:val="6"/>
        </w:numPr>
        <w:ind w:left="1276" w:hanging="567"/>
        <w:jc w:val="both"/>
        <w:rPr>
          <w:rFonts w:ascii="Arial" w:hAnsi="Arial" w:cs="Arial"/>
          <w:sz w:val="20"/>
          <w:szCs w:val="20"/>
        </w:rPr>
      </w:pPr>
      <w:r w:rsidRPr="00CC4577">
        <w:rPr>
          <w:rFonts w:ascii="Arial" w:hAnsi="Arial" w:cs="Arial"/>
          <w:kern w:val="16"/>
          <w:sz w:val="20"/>
          <w:szCs w:val="20"/>
          <w:lang w:val="de-DE"/>
        </w:rPr>
        <w:t>VBW</w:t>
      </w:r>
      <w:r w:rsidRPr="00CC4577">
        <w:rPr>
          <w:rFonts w:ascii="Arial" w:hAnsi="Arial" w:cs="Arial"/>
          <w:kern w:val="16"/>
          <w:sz w:val="20"/>
          <w:szCs w:val="20"/>
        </w:rPr>
        <w:t xml:space="preserve"> – 3 МГц;</w:t>
      </w:r>
    </w:p>
    <w:p w:rsidR="00887721" w:rsidRPr="00CC4577" w:rsidRDefault="00887721" w:rsidP="00935157">
      <w:pPr>
        <w:pStyle w:val="af9"/>
        <w:numPr>
          <w:ilvl w:val="1"/>
          <w:numId w:val="6"/>
        </w:numPr>
        <w:ind w:left="1276" w:hanging="567"/>
        <w:jc w:val="both"/>
        <w:rPr>
          <w:rFonts w:ascii="Arial" w:hAnsi="Arial" w:cs="Arial"/>
          <w:sz w:val="20"/>
          <w:szCs w:val="20"/>
        </w:rPr>
      </w:pPr>
      <w:proofErr w:type="spellStart"/>
      <w:r w:rsidRPr="00CC4577">
        <w:rPr>
          <w:rFonts w:ascii="Arial" w:hAnsi="Arial" w:cs="Arial"/>
          <w:sz w:val="20"/>
          <w:szCs w:val="20"/>
        </w:rPr>
        <w:t>Detector</w:t>
      </w:r>
      <w:proofErr w:type="spellEnd"/>
      <w:r w:rsidRPr="00CC4577">
        <w:rPr>
          <w:rFonts w:ascii="Arial" w:hAnsi="Arial" w:cs="Arial"/>
          <w:sz w:val="20"/>
          <w:szCs w:val="20"/>
        </w:rPr>
        <w:t xml:space="preserve"> </w:t>
      </w:r>
      <w:proofErr w:type="spellStart"/>
      <w:r w:rsidRPr="00CC4577">
        <w:rPr>
          <w:rFonts w:ascii="Arial" w:hAnsi="Arial" w:cs="Arial"/>
          <w:sz w:val="20"/>
          <w:szCs w:val="20"/>
        </w:rPr>
        <w:t>Mode</w:t>
      </w:r>
      <w:proofErr w:type="spellEnd"/>
      <w:r w:rsidRPr="00CC4577">
        <w:rPr>
          <w:rFonts w:ascii="Arial" w:hAnsi="Arial" w:cs="Arial"/>
          <w:sz w:val="20"/>
          <w:szCs w:val="20"/>
        </w:rPr>
        <w:t xml:space="preserve"> – RMS;</w:t>
      </w:r>
    </w:p>
    <w:p w:rsidR="00887721" w:rsidRPr="00CC4577" w:rsidRDefault="00887721" w:rsidP="00935157">
      <w:pPr>
        <w:pStyle w:val="af9"/>
        <w:numPr>
          <w:ilvl w:val="1"/>
          <w:numId w:val="6"/>
        </w:numPr>
        <w:ind w:left="1276" w:hanging="567"/>
        <w:jc w:val="both"/>
        <w:rPr>
          <w:rFonts w:ascii="Arial" w:hAnsi="Arial" w:cs="Arial"/>
          <w:sz w:val="20"/>
          <w:szCs w:val="20"/>
        </w:rPr>
      </w:pPr>
      <w:proofErr w:type="spellStart"/>
      <w:r w:rsidRPr="00CC4577">
        <w:rPr>
          <w:rFonts w:ascii="Arial" w:hAnsi="Arial" w:cs="Arial"/>
          <w:sz w:val="20"/>
          <w:szCs w:val="20"/>
        </w:rPr>
        <w:t>Trace</w:t>
      </w:r>
      <w:proofErr w:type="spellEnd"/>
      <w:r w:rsidRPr="00CC4577">
        <w:rPr>
          <w:rFonts w:ascii="Arial" w:hAnsi="Arial" w:cs="Arial"/>
          <w:sz w:val="20"/>
          <w:szCs w:val="20"/>
        </w:rPr>
        <w:t xml:space="preserve"> </w:t>
      </w:r>
      <w:proofErr w:type="spellStart"/>
      <w:r w:rsidRPr="00CC4577">
        <w:rPr>
          <w:rFonts w:ascii="Arial" w:hAnsi="Arial" w:cs="Arial"/>
          <w:sz w:val="20"/>
          <w:szCs w:val="20"/>
        </w:rPr>
        <w:t>Mode</w:t>
      </w:r>
      <w:proofErr w:type="spellEnd"/>
      <w:r w:rsidRPr="00CC4577">
        <w:rPr>
          <w:rFonts w:ascii="Arial" w:hAnsi="Arial" w:cs="Arial"/>
          <w:sz w:val="20"/>
          <w:szCs w:val="20"/>
        </w:rPr>
        <w:t xml:space="preserve"> – </w:t>
      </w:r>
      <w:r w:rsidRPr="00CC4577">
        <w:rPr>
          <w:sz w:val="20"/>
          <w:szCs w:val="20"/>
        </w:rPr>
        <w:t xml:space="preserve"> </w:t>
      </w:r>
      <w:proofErr w:type="spellStart"/>
      <w:r w:rsidRPr="00CC4577">
        <w:rPr>
          <w:rFonts w:ascii="Arial" w:hAnsi="Arial" w:cs="Arial"/>
          <w:sz w:val="20"/>
          <w:szCs w:val="20"/>
        </w:rPr>
        <w:t>Max</w:t>
      </w:r>
      <w:proofErr w:type="spellEnd"/>
      <w:r w:rsidRPr="00CC4577">
        <w:rPr>
          <w:rFonts w:ascii="Arial" w:hAnsi="Arial" w:cs="Arial"/>
          <w:sz w:val="20"/>
          <w:szCs w:val="20"/>
        </w:rPr>
        <w:t xml:space="preserve"> </w:t>
      </w:r>
      <w:proofErr w:type="spellStart"/>
      <w:r w:rsidRPr="00CC4577">
        <w:rPr>
          <w:rFonts w:ascii="Arial" w:hAnsi="Arial" w:cs="Arial"/>
          <w:sz w:val="20"/>
          <w:szCs w:val="20"/>
        </w:rPr>
        <w:t>Hold</w:t>
      </w:r>
      <w:proofErr w:type="spellEnd"/>
      <w:r w:rsidRPr="00CC4577">
        <w:rPr>
          <w:rFonts w:ascii="Arial" w:hAnsi="Arial" w:cs="Arial"/>
          <w:sz w:val="20"/>
          <w:szCs w:val="20"/>
        </w:rPr>
        <w:t>;</w:t>
      </w:r>
    </w:p>
    <w:p w:rsidR="00887721" w:rsidRPr="00CC4577" w:rsidRDefault="00887721" w:rsidP="00037EB2">
      <w:pPr>
        <w:pStyle w:val="af9"/>
        <w:numPr>
          <w:ilvl w:val="1"/>
          <w:numId w:val="6"/>
        </w:numPr>
        <w:ind w:left="1276" w:hanging="567"/>
        <w:jc w:val="both"/>
        <w:rPr>
          <w:rFonts w:ascii="Arial" w:hAnsi="Arial" w:cs="Arial"/>
          <w:sz w:val="20"/>
          <w:szCs w:val="20"/>
        </w:rPr>
      </w:pPr>
      <w:proofErr w:type="spellStart"/>
      <w:r w:rsidRPr="00CC4577">
        <w:rPr>
          <w:rFonts w:ascii="Arial" w:hAnsi="Arial" w:cs="Arial"/>
          <w:sz w:val="20"/>
          <w:szCs w:val="20"/>
        </w:rPr>
        <w:t>Sweep</w:t>
      </w:r>
      <w:proofErr w:type="spellEnd"/>
      <w:r w:rsidRPr="00CC4577">
        <w:rPr>
          <w:rFonts w:ascii="Arial" w:hAnsi="Arial" w:cs="Arial"/>
          <w:sz w:val="20"/>
          <w:szCs w:val="20"/>
        </w:rPr>
        <w:t xml:space="preserve"> </w:t>
      </w:r>
      <w:proofErr w:type="spellStart"/>
      <w:r w:rsidRPr="00037EB2">
        <w:rPr>
          <w:rFonts w:ascii="Arial" w:hAnsi="Arial" w:cs="Arial"/>
          <w:sz w:val="20"/>
          <w:szCs w:val="20"/>
        </w:rPr>
        <w:t>Mode</w:t>
      </w:r>
      <w:proofErr w:type="spellEnd"/>
      <w:r w:rsidRPr="00CC4577">
        <w:rPr>
          <w:rFonts w:ascii="Arial" w:hAnsi="Arial" w:cs="Arial"/>
          <w:sz w:val="20"/>
          <w:szCs w:val="20"/>
        </w:rPr>
        <w:t xml:space="preserve"> – </w:t>
      </w:r>
      <w:proofErr w:type="spellStart"/>
      <w:r w:rsidR="00037EB2" w:rsidRPr="00037EB2">
        <w:rPr>
          <w:rFonts w:ascii="Arial" w:hAnsi="Arial" w:cs="Arial"/>
          <w:sz w:val="20"/>
          <w:szCs w:val="20"/>
        </w:rPr>
        <w:t>Single</w:t>
      </w:r>
      <w:proofErr w:type="spellEnd"/>
      <w:r w:rsidR="00037EB2" w:rsidRPr="00037EB2">
        <w:rPr>
          <w:rFonts w:ascii="Arial" w:hAnsi="Arial" w:cs="Arial"/>
          <w:sz w:val="20"/>
          <w:szCs w:val="20"/>
        </w:rPr>
        <w:t xml:space="preserve"> </w:t>
      </w:r>
      <w:proofErr w:type="spellStart"/>
      <w:r w:rsidR="00037EB2" w:rsidRPr="00037EB2">
        <w:rPr>
          <w:rFonts w:ascii="Arial" w:hAnsi="Arial" w:cs="Arial"/>
          <w:sz w:val="20"/>
          <w:szCs w:val="20"/>
        </w:rPr>
        <w:t>Sweep</w:t>
      </w:r>
      <w:proofErr w:type="spellEnd"/>
      <w:r w:rsidRPr="00CC4577">
        <w:rPr>
          <w:rFonts w:ascii="Arial" w:hAnsi="Arial" w:cs="Arial"/>
          <w:sz w:val="20"/>
          <w:szCs w:val="20"/>
        </w:rPr>
        <w:t>;</w:t>
      </w:r>
    </w:p>
    <w:p w:rsidR="00887721" w:rsidRPr="00CC4577" w:rsidRDefault="00887721" w:rsidP="00935157">
      <w:pPr>
        <w:pStyle w:val="af9"/>
        <w:numPr>
          <w:ilvl w:val="1"/>
          <w:numId w:val="6"/>
        </w:numPr>
        <w:ind w:left="1276" w:hanging="567"/>
        <w:jc w:val="both"/>
        <w:rPr>
          <w:rFonts w:ascii="Arial" w:hAnsi="Arial" w:cs="Arial"/>
          <w:sz w:val="20"/>
          <w:szCs w:val="20"/>
        </w:rPr>
      </w:pPr>
      <w:proofErr w:type="spellStart"/>
      <w:r w:rsidRPr="00CC4577">
        <w:rPr>
          <w:rFonts w:ascii="Arial" w:hAnsi="Arial" w:cs="Arial"/>
          <w:sz w:val="20"/>
          <w:szCs w:val="20"/>
        </w:rPr>
        <w:t>Sweep</w:t>
      </w:r>
      <w:proofErr w:type="spellEnd"/>
      <w:r w:rsidRPr="00CC4577">
        <w:rPr>
          <w:rFonts w:ascii="Arial" w:hAnsi="Arial" w:cs="Arial"/>
          <w:sz w:val="20"/>
          <w:szCs w:val="20"/>
        </w:rPr>
        <w:t xml:space="preserve"> </w:t>
      </w:r>
      <w:proofErr w:type="spellStart"/>
      <w:r w:rsidRPr="00CC4577">
        <w:rPr>
          <w:rFonts w:ascii="Arial" w:hAnsi="Arial" w:cs="Arial"/>
          <w:sz w:val="20"/>
          <w:szCs w:val="20"/>
        </w:rPr>
        <w:t>Points</w:t>
      </w:r>
      <w:proofErr w:type="spellEnd"/>
      <w:r w:rsidRPr="00CC4577">
        <w:rPr>
          <w:rFonts w:ascii="Arial" w:hAnsi="Arial" w:cs="Arial"/>
          <w:sz w:val="20"/>
          <w:szCs w:val="20"/>
        </w:rPr>
        <w:t xml:space="preserve"> – </w:t>
      </w:r>
      <w:proofErr w:type="spellStart"/>
      <w:r w:rsidRPr="00CC4577">
        <w:rPr>
          <w:rFonts w:ascii="Arial" w:hAnsi="Arial" w:cs="Arial"/>
          <w:sz w:val="20"/>
          <w:szCs w:val="20"/>
        </w:rPr>
        <w:t>Sweep</w:t>
      </w:r>
      <w:proofErr w:type="spellEnd"/>
      <w:r w:rsidRPr="00CC4577">
        <w:rPr>
          <w:rFonts w:ascii="Arial" w:hAnsi="Arial" w:cs="Arial"/>
          <w:sz w:val="20"/>
          <w:szCs w:val="20"/>
        </w:rPr>
        <w:t xml:space="preserve"> </w:t>
      </w:r>
      <w:proofErr w:type="spellStart"/>
      <w:r w:rsidRPr="00CC4577">
        <w:rPr>
          <w:rFonts w:ascii="Arial" w:hAnsi="Arial" w:cs="Arial"/>
          <w:sz w:val="20"/>
          <w:szCs w:val="20"/>
        </w:rPr>
        <w:t>Time</w:t>
      </w:r>
      <w:proofErr w:type="spellEnd"/>
      <w:r w:rsidRPr="00CC4577">
        <w:rPr>
          <w:rFonts w:ascii="Arial" w:hAnsi="Arial" w:cs="Arial"/>
          <w:sz w:val="20"/>
          <w:szCs w:val="20"/>
        </w:rPr>
        <w:t xml:space="preserve"> [с] / (1 </w:t>
      </w:r>
      <w:proofErr w:type="spellStart"/>
      <w:r w:rsidRPr="00CC4577">
        <w:rPr>
          <w:rFonts w:ascii="Arial" w:hAnsi="Arial" w:cs="Arial"/>
          <w:sz w:val="20"/>
          <w:szCs w:val="20"/>
        </w:rPr>
        <w:t>мкс</w:t>
      </w:r>
      <w:proofErr w:type="spellEnd"/>
      <w:r w:rsidRPr="00CC4577">
        <w:rPr>
          <w:rFonts w:ascii="Arial" w:hAnsi="Arial" w:cs="Arial"/>
          <w:sz w:val="20"/>
          <w:szCs w:val="20"/>
        </w:rPr>
        <w:t xml:space="preserve">) </w:t>
      </w:r>
      <w:proofErr w:type="gramStart"/>
      <w:r w:rsidR="00037EB2">
        <w:rPr>
          <w:rFonts w:ascii="Arial" w:hAnsi="Arial" w:cs="Arial"/>
          <w:sz w:val="20"/>
          <w:szCs w:val="20"/>
        </w:rPr>
        <w:t>с</w:t>
      </w:r>
      <w:proofErr w:type="gramEnd"/>
      <w:r w:rsidR="00037EB2">
        <w:rPr>
          <w:rFonts w:ascii="Arial" w:hAnsi="Arial" w:cs="Arial"/>
          <w:sz w:val="20"/>
          <w:szCs w:val="20"/>
        </w:rPr>
        <w:t xml:space="preserve"> максимальным – 30 000;</w:t>
      </w:r>
    </w:p>
    <w:p w:rsidR="00887721" w:rsidRPr="00CC4577" w:rsidRDefault="00887721" w:rsidP="00935157">
      <w:pPr>
        <w:pStyle w:val="af9"/>
        <w:numPr>
          <w:ilvl w:val="1"/>
          <w:numId w:val="6"/>
        </w:numPr>
        <w:ind w:left="1276" w:hanging="567"/>
        <w:jc w:val="both"/>
        <w:rPr>
          <w:rFonts w:ascii="Arial" w:hAnsi="Arial" w:cs="Arial"/>
          <w:sz w:val="20"/>
          <w:szCs w:val="20"/>
        </w:rPr>
      </w:pPr>
      <w:proofErr w:type="spellStart"/>
      <w:r w:rsidRPr="00CC4577">
        <w:rPr>
          <w:rFonts w:ascii="Arial" w:hAnsi="Arial" w:cs="Arial"/>
          <w:sz w:val="20"/>
          <w:szCs w:val="20"/>
        </w:rPr>
        <w:t>Trigger</w:t>
      </w:r>
      <w:proofErr w:type="spellEnd"/>
      <w:r w:rsidRPr="00CC4577">
        <w:rPr>
          <w:rFonts w:ascii="Arial" w:hAnsi="Arial" w:cs="Arial"/>
          <w:sz w:val="20"/>
          <w:szCs w:val="20"/>
        </w:rPr>
        <w:t xml:space="preserve"> </w:t>
      </w:r>
      <w:proofErr w:type="spellStart"/>
      <w:r w:rsidRPr="00CC4577">
        <w:rPr>
          <w:rFonts w:ascii="Arial" w:hAnsi="Arial" w:cs="Arial"/>
          <w:sz w:val="20"/>
          <w:szCs w:val="20"/>
        </w:rPr>
        <w:t>Mode</w:t>
      </w:r>
      <w:proofErr w:type="spellEnd"/>
      <w:r w:rsidRPr="00CC4577">
        <w:rPr>
          <w:rFonts w:ascii="Arial" w:hAnsi="Arial" w:cs="Arial"/>
          <w:sz w:val="20"/>
          <w:szCs w:val="20"/>
        </w:rPr>
        <w:t xml:space="preserve"> – </w:t>
      </w:r>
      <w:r w:rsidR="007310D1" w:rsidRPr="00CC4577">
        <w:rPr>
          <w:rFonts w:ascii="Arial" w:hAnsi="Arial" w:cs="Arial"/>
          <w:sz w:val="20"/>
          <w:szCs w:val="20"/>
        </w:rPr>
        <w:t>В</w:t>
      </w:r>
      <w:r w:rsidRPr="00CC4577">
        <w:rPr>
          <w:rFonts w:ascii="Arial" w:hAnsi="Arial" w:cs="Arial"/>
          <w:sz w:val="20"/>
          <w:szCs w:val="20"/>
        </w:rPr>
        <w:t>идео</w:t>
      </w:r>
      <w:r w:rsidR="008C7ADA">
        <w:rPr>
          <w:rFonts w:ascii="Arial" w:hAnsi="Arial" w:cs="Arial"/>
          <w:sz w:val="20"/>
          <w:szCs w:val="20"/>
        </w:rPr>
        <w:t>;</w:t>
      </w:r>
    </w:p>
    <w:p w:rsidR="00887721" w:rsidRPr="00CC4577" w:rsidRDefault="00887721" w:rsidP="00935157">
      <w:pPr>
        <w:pStyle w:val="af9"/>
        <w:numPr>
          <w:ilvl w:val="1"/>
          <w:numId w:val="6"/>
        </w:numPr>
        <w:ind w:left="1276" w:hanging="567"/>
        <w:jc w:val="both"/>
        <w:rPr>
          <w:rFonts w:ascii="Arial" w:hAnsi="Arial" w:cs="Arial"/>
          <w:sz w:val="20"/>
          <w:szCs w:val="20"/>
        </w:rPr>
      </w:pPr>
      <w:proofErr w:type="spellStart"/>
      <w:r w:rsidRPr="00CC4577">
        <w:rPr>
          <w:rFonts w:ascii="Arial" w:hAnsi="Arial" w:cs="Arial"/>
          <w:sz w:val="20"/>
          <w:szCs w:val="20"/>
        </w:rPr>
        <w:t>Sweep</w:t>
      </w:r>
      <w:proofErr w:type="spellEnd"/>
      <w:r w:rsidRPr="00CC4577">
        <w:rPr>
          <w:rFonts w:ascii="Arial" w:hAnsi="Arial" w:cs="Arial"/>
          <w:sz w:val="20"/>
          <w:szCs w:val="20"/>
        </w:rPr>
        <w:t xml:space="preserve"> </w:t>
      </w:r>
      <w:proofErr w:type="spellStart"/>
      <w:r w:rsidRPr="00CC4577">
        <w:rPr>
          <w:rFonts w:ascii="Arial" w:hAnsi="Arial" w:cs="Arial"/>
          <w:sz w:val="20"/>
          <w:szCs w:val="20"/>
        </w:rPr>
        <w:t>Time</w:t>
      </w:r>
      <w:proofErr w:type="spellEnd"/>
      <w:r w:rsidRPr="00CC4577">
        <w:rPr>
          <w:rFonts w:ascii="Arial" w:hAnsi="Arial" w:cs="Arial"/>
          <w:sz w:val="20"/>
          <w:szCs w:val="20"/>
        </w:rPr>
        <w:t xml:space="preserve"> – &gt;120</w:t>
      </w:r>
      <w:r w:rsidR="00103763">
        <w:rPr>
          <w:rFonts w:ascii="Arial" w:hAnsi="Arial" w:cs="Arial"/>
          <w:sz w:val="20"/>
          <w:szCs w:val="20"/>
        </w:rPr>
        <w:t> </w:t>
      </w:r>
      <w:r w:rsidRPr="00CC4577">
        <w:rPr>
          <w:rFonts w:ascii="Arial" w:hAnsi="Arial" w:cs="Arial"/>
          <w:sz w:val="20"/>
          <w:szCs w:val="20"/>
        </w:rPr>
        <w:t>% от длительности самого длинного импульса, обнаруженного во время измерения выходной мощности РЧ.</w:t>
      </w:r>
    </w:p>
    <w:p w:rsidR="00887721" w:rsidRPr="00CC4577" w:rsidRDefault="00887721" w:rsidP="007A5415">
      <w:pPr>
        <w:jc w:val="both"/>
        <w:rPr>
          <w:rFonts w:ascii="Arial" w:hAnsi="Arial" w:cs="Arial"/>
          <w:sz w:val="20"/>
          <w:szCs w:val="20"/>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Шаг 2 (полоса 2 483,5 МГц — 2 483,5 МГц + BW):</w:t>
      </w:r>
    </w:p>
    <w:p w:rsidR="00887721" w:rsidRPr="00CC4577" w:rsidRDefault="00887721" w:rsidP="007A5415">
      <w:pPr>
        <w:jc w:val="both"/>
        <w:rPr>
          <w:rFonts w:ascii="Arial" w:hAnsi="Arial" w:cs="Arial"/>
          <w:b/>
          <w:sz w:val="20"/>
          <w:szCs w:val="20"/>
        </w:rPr>
      </w:pPr>
    </w:p>
    <w:p w:rsidR="008C7ADA" w:rsidRPr="008C7ADA" w:rsidRDefault="00887721" w:rsidP="007A5415">
      <w:pPr>
        <w:pStyle w:val="afb"/>
        <w:widowControl w:val="0"/>
        <w:ind w:firstLine="397"/>
        <w:jc w:val="both"/>
        <w:rPr>
          <w:rFonts w:ascii="Arial" w:hAnsi="Arial" w:cs="Arial"/>
          <w:sz w:val="20"/>
          <w:szCs w:val="20"/>
        </w:rPr>
      </w:pPr>
      <w:r w:rsidRPr="008C7ADA">
        <w:rPr>
          <w:rFonts w:ascii="Arial" w:hAnsi="Arial" w:cs="Arial"/>
          <w:sz w:val="20"/>
          <w:szCs w:val="20"/>
        </w:rPr>
        <w:tab/>
      </w:r>
      <w:r w:rsidR="008C7ADA" w:rsidRPr="008C7ADA">
        <w:rPr>
          <w:rFonts w:ascii="Arial" w:hAnsi="Arial" w:cs="Arial"/>
          <w:sz w:val="20"/>
          <w:szCs w:val="20"/>
        </w:rPr>
        <w:t>Измерение должно выполняться и повторяться при увеличении уровня срабатывания до тех пор, пока срабатывание не прекратится.</w:t>
      </w:r>
    </w:p>
    <w:p w:rsidR="00887721" w:rsidRPr="00CC4577" w:rsidRDefault="00887721" w:rsidP="007A5415">
      <w:pPr>
        <w:pStyle w:val="afb"/>
        <w:widowControl w:val="0"/>
        <w:jc w:val="both"/>
        <w:rPr>
          <w:rFonts w:ascii="Arial" w:hAnsi="Arial" w:cs="Arial"/>
          <w:kern w:val="16"/>
          <w:sz w:val="20"/>
          <w:szCs w:val="20"/>
        </w:rPr>
      </w:pPr>
      <w:r w:rsidRPr="00CC4577">
        <w:rPr>
          <w:rFonts w:ascii="Arial" w:hAnsi="Arial" w:cs="Arial"/>
          <w:kern w:val="16"/>
          <w:sz w:val="20"/>
          <w:szCs w:val="20"/>
        </w:rPr>
        <w:tab/>
        <w:t>Д</w:t>
      </w:r>
      <w:r w:rsidR="008C7ADA">
        <w:rPr>
          <w:rFonts w:ascii="Arial" w:hAnsi="Arial" w:cs="Arial"/>
          <w:kern w:val="16"/>
          <w:sz w:val="20"/>
          <w:szCs w:val="20"/>
        </w:rPr>
        <w:t xml:space="preserve">ля оборудования с </w:t>
      </w:r>
      <w:r w:rsidR="008C7ADA" w:rsidRPr="008C7ADA">
        <w:rPr>
          <w:rFonts w:ascii="Arial" w:hAnsi="Arial" w:cs="Arial"/>
          <w:kern w:val="16"/>
          <w:sz w:val="20"/>
          <w:szCs w:val="20"/>
        </w:rPr>
        <w:t>FHSS</w:t>
      </w:r>
      <w:r w:rsidRPr="00CC4577">
        <w:rPr>
          <w:rFonts w:ascii="Arial" w:hAnsi="Arial" w:cs="Arial"/>
          <w:kern w:val="16"/>
          <w:sz w:val="20"/>
          <w:szCs w:val="20"/>
        </w:rPr>
        <w:t>, работающего в режиме скачкообразной перестройки, различные ска</w:t>
      </w:r>
      <w:r w:rsidRPr="00CC4577">
        <w:rPr>
          <w:rFonts w:ascii="Arial" w:hAnsi="Arial" w:cs="Arial"/>
          <w:kern w:val="16"/>
          <w:sz w:val="20"/>
          <w:szCs w:val="20"/>
        </w:rPr>
        <w:t>ч</w:t>
      </w:r>
      <w:r w:rsidRPr="00CC4577">
        <w:rPr>
          <w:rFonts w:ascii="Arial" w:hAnsi="Arial" w:cs="Arial"/>
          <w:kern w:val="16"/>
          <w:sz w:val="20"/>
          <w:szCs w:val="20"/>
        </w:rPr>
        <w:t xml:space="preserve">ки будут приводить к </w:t>
      </w:r>
      <w:r w:rsidR="00991F9B" w:rsidRPr="00CC4577">
        <w:rPr>
          <w:rFonts w:ascii="Arial" w:hAnsi="Arial" w:cs="Arial"/>
          <w:kern w:val="16"/>
          <w:sz w:val="20"/>
          <w:szCs w:val="20"/>
        </w:rPr>
        <w:t>всплескам</w:t>
      </w:r>
      <w:r w:rsidRPr="00CC4577">
        <w:rPr>
          <w:rFonts w:ascii="Arial" w:hAnsi="Arial" w:cs="Arial"/>
          <w:kern w:val="16"/>
          <w:sz w:val="20"/>
          <w:szCs w:val="20"/>
        </w:rPr>
        <w:t xml:space="preserve"> сигнал</w:t>
      </w:r>
      <w:r w:rsidR="00991F9B" w:rsidRPr="00CC4577">
        <w:rPr>
          <w:rFonts w:ascii="Arial" w:hAnsi="Arial" w:cs="Arial"/>
          <w:kern w:val="16"/>
          <w:sz w:val="20"/>
          <w:szCs w:val="20"/>
        </w:rPr>
        <w:t>ов</w:t>
      </w:r>
      <w:r w:rsidRPr="00CC4577">
        <w:rPr>
          <w:rFonts w:ascii="Arial" w:hAnsi="Arial" w:cs="Arial"/>
          <w:kern w:val="16"/>
          <w:sz w:val="20"/>
          <w:szCs w:val="20"/>
        </w:rPr>
        <w:t xml:space="preserve"> с разными уровнями мощности. В этом случае должен быть выбран </w:t>
      </w:r>
      <w:r w:rsidR="00991F9B" w:rsidRPr="00CC4577">
        <w:rPr>
          <w:rFonts w:ascii="Arial" w:hAnsi="Arial" w:cs="Arial"/>
          <w:kern w:val="16"/>
          <w:sz w:val="20"/>
          <w:szCs w:val="20"/>
        </w:rPr>
        <w:t>всплеск</w:t>
      </w:r>
      <w:r w:rsidRPr="00CC4577">
        <w:rPr>
          <w:rFonts w:ascii="Arial" w:hAnsi="Arial" w:cs="Arial"/>
          <w:kern w:val="16"/>
          <w:sz w:val="20"/>
          <w:szCs w:val="20"/>
        </w:rPr>
        <w:t xml:space="preserve"> с самым высоким уровнем мощности.</w:t>
      </w:r>
    </w:p>
    <w:p w:rsidR="00887721" w:rsidRPr="00CC4577" w:rsidRDefault="00887721" w:rsidP="00991F9B">
      <w:pPr>
        <w:ind w:firstLine="708"/>
        <w:jc w:val="both"/>
        <w:rPr>
          <w:rFonts w:ascii="Arial" w:hAnsi="Arial" w:cs="Arial"/>
          <w:kern w:val="16"/>
          <w:sz w:val="20"/>
          <w:szCs w:val="20"/>
        </w:rPr>
      </w:pPr>
      <w:r w:rsidRPr="00CC4577">
        <w:rPr>
          <w:rFonts w:ascii="Arial" w:hAnsi="Arial" w:cs="Arial"/>
          <w:kern w:val="16"/>
          <w:sz w:val="20"/>
          <w:szCs w:val="20"/>
        </w:rPr>
        <w:t xml:space="preserve">Установите окно (линии начала и окончания), чтобы оно совпадало с началом и концом </w:t>
      </w:r>
      <w:r w:rsidR="00991F9B" w:rsidRPr="00CC4577">
        <w:rPr>
          <w:rFonts w:ascii="Arial" w:hAnsi="Arial" w:cs="Arial"/>
          <w:kern w:val="16"/>
          <w:sz w:val="20"/>
          <w:szCs w:val="20"/>
        </w:rPr>
        <w:t>всплеска</w:t>
      </w:r>
      <w:r w:rsidRPr="00CC4577">
        <w:rPr>
          <w:rFonts w:ascii="Arial" w:hAnsi="Arial" w:cs="Arial"/>
          <w:kern w:val="16"/>
          <w:sz w:val="20"/>
          <w:szCs w:val="20"/>
        </w:rPr>
        <w:t xml:space="preserve"> </w:t>
      </w:r>
      <w:r w:rsidR="00773CF0" w:rsidRPr="00CC4577">
        <w:rPr>
          <w:rFonts w:ascii="Arial" w:hAnsi="Arial" w:cs="Arial"/>
          <w:kern w:val="16"/>
          <w:sz w:val="20"/>
          <w:szCs w:val="20"/>
        </w:rPr>
        <w:t>при этом</w:t>
      </w:r>
      <w:r w:rsidRPr="00CC4577">
        <w:rPr>
          <w:rFonts w:ascii="Arial" w:hAnsi="Arial" w:cs="Arial"/>
          <w:kern w:val="16"/>
          <w:sz w:val="20"/>
          <w:szCs w:val="20"/>
        </w:rPr>
        <w:t xml:space="preserve"> среднеквадратичная мощность должна измеряться с использованием </w:t>
      </w:r>
      <w:r w:rsidR="00773CF0" w:rsidRPr="00CC4577">
        <w:rPr>
          <w:rFonts w:ascii="Arial" w:hAnsi="Arial" w:cs="Arial"/>
          <w:kern w:val="16"/>
          <w:sz w:val="20"/>
          <w:szCs w:val="20"/>
        </w:rPr>
        <w:t>опции измерения</w:t>
      </w:r>
      <w:r w:rsidRPr="00CC4577">
        <w:rPr>
          <w:rFonts w:ascii="Arial" w:hAnsi="Arial" w:cs="Arial"/>
          <w:kern w:val="16"/>
          <w:sz w:val="20"/>
          <w:szCs w:val="20"/>
        </w:rPr>
        <w:t xml:space="preserve"> мощн</w:t>
      </w:r>
      <w:r w:rsidRPr="00CC4577">
        <w:rPr>
          <w:rFonts w:ascii="Arial" w:hAnsi="Arial" w:cs="Arial"/>
          <w:kern w:val="16"/>
          <w:sz w:val="20"/>
          <w:szCs w:val="20"/>
        </w:rPr>
        <w:t>о</w:t>
      </w:r>
      <w:r w:rsidRPr="00CC4577">
        <w:rPr>
          <w:rFonts w:ascii="Arial" w:hAnsi="Arial" w:cs="Arial"/>
          <w:kern w:val="16"/>
          <w:sz w:val="20"/>
          <w:szCs w:val="20"/>
        </w:rPr>
        <w:t>сти во временной области.</w:t>
      </w:r>
    </w:p>
    <w:p w:rsidR="00887721" w:rsidRPr="00CC4577" w:rsidRDefault="00887721" w:rsidP="007A5415">
      <w:pPr>
        <w:jc w:val="both"/>
        <w:rPr>
          <w:rFonts w:ascii="Arial" w:hAnsi="Arial" w:cs="Arial"/>
          <w:kern w:val="16"/>
          <w:sz w:val="20"/>
          <w:szCs w:val="20"/>
        </w:rPr>
      </w:pPr>
      <w:r w:rsidRPr="00CC4577">
        <w:rPr>
          <w:rFonts w:ascii="Arial" w:hAnsi="Arial" w:cs="Arial"/>
          <w:kern w:val="16"/>
          <w:sz w:val="20"/>
          <w:szCs w:val="20"/>
        </w:rPr>
        <w:tab/>
      </w:r>
      <w:proofErr w:type="gramStart"/>
      <w:r w:rsidRPr="00CC4577">
        <w:rPr>
          <w:rFonts w:ascii="Arial" w:hAnsi="Arial" w:cs="Arial"/>
          <w:kern w:val="16"/>
          <w:sz w:val="20"/>
          <w:szCs w:val="20"/>
        </w:rPr>
        <w:t>Измеренная</w:t>
      </w:r>
      <w:proofErr w:type="gramEnd"/>
      <w:r w:rsidRPr="00CC4577">
        <w:rPr>
          <w:rFonts w:ascii="Arial" w:hAnsi="Arial" w:cs="Arial"/>
          <w:kern w:val="16"/>
          <w:sz w:val="20"/>
          <w:szCs w:val="20"/>
        </w:rPr>
        <w:t xml:space="preserve"> в установленном окне RMS-мощность является RMS-мощностью в полосе 1 МГц (от 2483,5 МГц до 2448,5 МГц). Сравните полученное значение с пределом, указанным в 4.2.4.1.2 (таблица 4). Сравните это значение с применимым пределом, </w:t>
      </w:r>
      <w:r w:rsidR="007310D1" w:rsidRPr="00CC4577">
        <w:rPr>
          <w:rFonts w:ascii="Arial" w:hAnsi="Arial" w:cs="Arial"/>
          <w:kern w:val="16"/>
          <w:sz w:val="20"/>
          <w:szCs w:val="20"/>
        </w:rPr>
        <w:t>ограниченным</w:t>
      </w:r>
      <w:r w:rsidRPr="00CC4577">
        <w:rPr>
          <w:rFonts w:ascii="Arial" w:hAnsi="Arial" w:cs="Arial"/>
          <w:kern w:val="16"/>
          <w:sz w:val="20"/>
          <w:szCs w:val="20"/>
        </w:rPr>
        <w:t xml:space="preserve"> маской.</w:t>
      </w:r>
    </w:p>
    <w:p w:rsidR="00887721" w:rsidRPr="00CC4577" w:rsidRDefault="00887721" w:rsidP="007A5415">
      <w:pPr>
        <w:jc w:val="both"/>
        <w:rPr>
          <w:rFonts w:ascii="Arial" w:hAnsi="Arial" w:cs="Arial"/>
          <w:kern w:val="16"/>
          <w:sz w:val="20"/>
          <w:szCs w:val="20"/>
        </w:rPr>
      </w:pPr>
      <w:r w:rsidRPr="00CC4577">
        <w:rPr>
          <w:rFonts w:ascii="Arial" w:hAnsi="Arial" w:cs="Arial"/>
          <w:kern w:val="16"/>
          <w:sz w:val="20"/>
          <w:szCs w:val="20"/>
        </w:rPr>
        <w:tab/>
        <w:t>Увеличьте центральную частоту с шагом 1 МГц и повторите это измерение для каждой полосы 1 МГц в диапазоне от 2 483,5 МГц до 2 483,5 МГц + BW. Центральная частота последней полосы 1 МГц должна быть установлена на 2483,5 МГц + BW - 0,5 МГц (она может частично перекрываться с предыд</w:t>
      </w:r>
      <w:r w:rsidRPr="00CC4577">
        <w:rPr>
          <w:rFonts w:ascii="Arial" w:hAnsi="Arial" w:cs="Arial"/>
          <w:kern w:val="16"/>
          <w:sz w:val="20"/>
          <w:szCs w:val="20"/>
        </w:rPr>
        <w:t>у</w:t>
      </w:r>
      <w:r w:rsidRPr="00CC4577">
        <w:rPr>
          <w:rFonts w:ascii="Arial" w:hAnsi="Arial" w:cs="Arial"/>
          <w:kern w:val="16"/>
          <w:sz w:val="20"/>
          <w:szCs w:val="20"/>
        </w:rPr>
        <w:t>щей полосой 1 МГц).</w:t>
      </w:r>
    </w:p>
    <w:p w:rsidR="00887721" w:rsidRPr="00CC4577" w:rsidRDefault="00887721" w:rsidP="007A5415">
      <w:pPr>
        <w:jc w:val="both"/>
        <w:rPr>
          <w:rFonts w:ascii="Arial" w:hAnsi="Arial" w:cs="Arial"/>
          <w:kern w:val="16"/>
          <w:sz w:val="20"/>
          <w:szCs w:val="20"/>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Шаг 3 (полоса 2 483,5 МГц + BW — 2 483,5 МГц + 2BW):</w:t>
      </w:r>
    </w:p>
    <w:p w:rsidR="00887721" w:rsidRPr="00CC4577" w:rsidRDefault="00887721" w:rsidP="007A5415">
      <w:pPr>
        <w:jc w:val="both"/>
        <w:rPr>
          <w:rFonts w:ascii="Arial" w:eastAsiaTheme="minorHAnsi" w:hAnsi="Arial" w:cs="Arial"/>
          <w:kern w:val="16"/>
          <w:sz w:val="20"/>
          <w:szCs w:val="20"/>
          <w:lang w:eastAsia="en-US"/>
        </w:rPr>
      </w:pPr>
    </w:p>
    <w:p w:rsidR="00887721" w:rsidRPr="00CC4577" w:rsidRDefault="00887721" w:rsidP="007A5415">
      <w:pPr>
        <w:pStyle w:val="afb"/>
        <w:widowControl w:val="0"/>
        <w:spacing w:line="232" w:lineRule="auto"/>
        <w:ind w:firstLine="708"/>
        <w:jc w:val="both"/>
        <w:rPr>
          <w:rFonts w:ascii="Arial" w:hAnsi="Arial" w:cs="Arial"/>
          <w:kern w:val="16"/>
          <w:sz w:val="20"/>
          <w:szCs w:val="20"/>
        </w:rPr>
      </w:pPr>
      <w:r w:rsidRPr="00CC4577">
        <w:rPr>
          <w:rFonts w:ascii="Arial" w:hAnsi="Arial" w:cs="Arial"/>
          <w:kern w:val="16"/>
          <w:sz w:val="20"/>
          <w:szCs w:val="20"/>
        </w:rPr>
        <w:t>Установите центральную частоту анализатора на 2 484 МГц + BW и выполните измерение для первой полосы 1 МГц в диапазоне от 2 483,5 МГц + BW до 2 483,5 МГц + 2BW. Увеличьте центральную частоту с шагом 1 МГц и повторите измерения, чтобы охватить весь этот диапазон. Центральная частота последней полосы 1 МГц должна быть установлена на 2483,5 МГц + 2BW - 0,5 МГц (она может частично перекрываться с предыдущей полосой 1 МГц).</w:t>
      </w:r>
    </w:p>
    <w:p w:rsidR="00887721" w:rsidRPr="00CC4577" w:rsidRDefault="00887721" w:rsidP="007A5415">
      <w:pPr>
        <w:pStyle w:val="afb"/>
        <w:widowControl w:val="0"/>
        <w:spacing w:line="232" w:lineRule="auto"/>
        <w:jc w:val="both"/>
        <w:rPr>
          <w:rFonts w:ascii="Arial" w:hAnsi="Arial" w:cs="Arial"/>
          <w:kern w:val="16"/>
          <w:sz w:val="20"/>
          <w:szCs w:val="20"/>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Шаг 4 (полоса 2 400 МГц - BW — 2 400 МГц):</w:t>
      </w:r>
    </w:p>
    <w:p w:rsidR="00887721" w:rsidRPr="00CC4577" w:rsidRDefault="00887721" w:rsidP="007A5415">
      <w:pPr>
        <w:pStyle w:val="afb"/>
        <w:widowControl w:val="0"/>
        <w:spacing w:line="232" w:lineRule="auto"/>
        <w:jc w:val="both"/>
        <w:rPr>
          <w:rFonts w:ascii="Arial" w:hAnsi="Arial" w:cs="Arial"/>
          <w:b/>
          <w:kern w:val="16"/>
          <w:sz w:val="20"/>
          <w:szCs w:val="20"/>
        </w:rPr>
      </w:pPr>
    </w:p>
    <w:p w:rsidR="00887721" w:rsidRPr="00CC4577" w:rsidRDefault="00887721" w:rsidP="007A5415">
      <w:pPr>
        <w:pStyle w:val="afb"/>
        <w:widowControl w:val="0"/>
        <w:ind w:firstLine="708"/>
        <w:jc w:val="both"/>
        <w:rPr>
          <w:rFonts w:ascii="Arial" w:hAnsi="Arial" w:cs="Arial"/>
          <w:kern w:val="16"/>
          <w:sz w:val="20"/>
          <w:szCs w:val="20"/>
        </w:rPr>
      </w:pPr>
      <w:r w:rsidRPr="00CC4577">
        <w:rPr>
          <w:rFonts w:ascii="Arial" w:hAnsi="Arial" w:cs="Arial"/>
          <w:kern w:val="16"/>
          <w:sz w:val="20"/>
          <w:szCs w:val="20"/>
        </w:rPr>
        <w:t>Установите центральную частоту анализатора на 2 399,5 МГц и выполните измерение для первой полосы 1 МГц в диапазоне от 2 400МГц - BW до 2 400 МГц. Уменьшите центральную частоту с шагом 1 МГц и повторите измерения, чтобы охватить весь этот диапазон. Центральная частота последней полосы 1 МГц должна быть установлена на 2400МГц - BW + 0,5 МГц (она может частично перекрываться с предыдущей полосой 1 МГц).</w:t>
      </w:r>
    </w:p>
    <w:p w:rsidR="00887721" w:rsidRPr="00CC4577" w:rsidRDefault="00887721" w:rsidP="007A5415">
      <w:pPr>
        <w:pStyle w:val="afb"/>
        <w:widowControl w:val="0"/>
        <w:jc w:val="both"/>
        <w:rPr>
          <w:rFonts w:ascii="Arial" w:hAnsi="Arial" w:cs="Arial"/>
          <w:kern w:val="16"/>
          <w:sz w:val="20"/>
          <w:szCs w:val="20"/>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Шаг 5 (полоса 2 400 МГц - 2BW — 2 400 МГц - BW):</w:t>
      </w:r>
    </w:p>
    <w:p w:rsidR="00887721" w:rsidRPr="00CC4577" w:rsidRDefault="00887721" w:rsidP="007A5415">
      <w:pPr>
        <w:pStyle w:val="afb"/>
        <w:widowControl w:val="0"/>
        <w:jc w:val="both"/>
        <w:rPr>
          <w:rFonts w:ascii="Arial" w:hAnsi="Arial" w:cs="Arial"/>
          <w:b/>
          <w:kern w:val="16"/>
          <w:sz w:val="20"/>
          <w:szCs w:val="20"/>
        </w:rPr>
      </w:pPr>
    </w:p>
    <w:p w:rsidR="00887721" w:rsidRPr="00CC4577" w:rsidRDefault="00887721" w:rsidP="007A5415">
      <w:pPr>
        <w:pStyle w:val="afb"/>
        <w:widowControl w:val="0"/>
        <w:ind w:firstLine="397"/>
        <w:jc w:val="both"/>
        <w:rPr>
          <w:rFonts w:ascii="Arial" w:hAnsi="Arial" w:cs="Arial"/>
          <w:kern w:val="16"/>
          <w:sz w:val="20"/>
          <w:szCs w:val="20"/>
        </w:rPr>
      </w:pPr>
      <w:r w:rsidRPr="00CC4577">
        <w:rPr>
          <w:rFonts w:ascii="Arial" w:hAnsi="Arial" w:cs="Arial"/>
          <w:kern w:val="16"/>
          <w:sz w:val="20"/>
          <w:szCs w:val="20"/>
          <w:lang w:val="be-BY"/>
        </w:rPr>
        <w:tab/>
      </w:r>
      <w:r w:rsidRPr="00CC4577">
        <w:rPr>
          <w:rFonts w:ascii="Arial" w:hAnsi="Arial" w:cs="Arial"/>
          <w:kern w:val="16"/>
          <w:sz w:val="20"/>
          <w:szCs w:val="20"/>
        </w:rPr>
        <w:t xml:space="preserve">Установите центральную частоту анализатора на 2 399,5 МГц - </w:t>
      </w:r>
      <w:r w:rsidRPr="00CC4577">
        <w:rPr>
          <w:rFonts w:ascii="Arial" w:hAnsi="Arial" w:cs="Arial"/>
          <w:kern w:val="16"/>
          <w:sz w:val="20"/>
          <w:szCs w:val="20"/>
          <w:lang w:val="en-US"/>
        </w:rPr>
        <w:t>BW</w:t>
      </w:r>
      <w:r w:rsidRPr="00CC4577">
        <w:rPr>
          <w:rFonts w:ascii="Arial" w:hAnsi="Arial" w:cs="Arial"/>
          <w:kern w:val="16"/>
          <w:sz w:val="20"/>
          <w:szCs w:val="20"/>
        </w:rPr>
        <w:t xml:space="preserve"> и выполните измерение для первой полосы 1 МГц в диапазоне от 2 400МГц - 2BW до 2 400МГц - BW. Уменьшите центральную част</w:t>
      </w:r>
      <w:r w:rsidRPr="00CC4577">
        <w:rPr>
          <w:rFonts w:ascii="Arial" w:hAnsi="Arial" w:cs="Arial"/>
          <w:kern w:val="16"/>
          <w:sz w:val="20"/>
          <w:szCs w:val="20"/>
        </w:rPr>
        <w:t>о</w:t>
      </w:r>
      <w:r w:rsidRPr="00CC4577">
        <w:rPr>
          <w:rFonts w:ascii="Arial" w:hAnsi="Arial" w:cs="Arial"/>
          <w:kern w:val="16"/>
          <w:sz w:val="20"/>
          <w:szCs w:val="20"/>
        </w:rPr>
        <w:t>ту с шагом 1 МГц и повторите измерения, чтобы охватить весь этот диапазон. Центральная частота п</w:t>
      </w:r>
      <w:r w:rsidRPr="00CC4577">
        <w:rPr>
          <w:rFonts w:ascii="Arial" w:hAnsi="Arial" w:cs="Arial"/>
          <w:kern w:val="16"/>
          <w:sz w:val="20"/>
          <w:szCs w:val="20"/>
        </w:rPr>
        <w:t>о</w:t>
      </w:r>
      <w:r w:rsidRPr="00CC4577">
        <w:rPr>
          <w:rFonts w:ascii="Arial" w:hAnsi="Arial" w:cs="Arial"/>
          <w:kern w:val="16"/>
          <w:sz w:val="20"/>
          <w:szCs w:val="20"/>
        </w:rPr>
        <w:t>следней полосы 1 МГц должна быть установлена на 2400 МГц - 2BW + 0,5 МГц (она может частично п</w:t>
      </w:r>
      <w:r w:rsidRPr="00CC4577">
        <w:rPr>
          <w:rFonts w:ascii="Arial" w:hAnsi="Arial" w:cs="Arial"/>
          <w:kern w:val="16"/>
          <w:sz w:val="20"/>
          <w:szCs w:val="20"/>
        </w:rPr>
        <w:t>е</w:t>
      </w:r>
      <w:r w:rsidRPr="00CC4577">
        <w:rPr>
          <w:rFonts w:ascii="Arial" w:hAnsi="Arial" w:cs="Arial"/>
          <w:kern w:val="16"/>
          <w:sz w:val="20"/>
          <w:szCs w:val="20"/>
        </w:rPr>
        <w:t>рекрываться с предыдущей полосой 1 МГц).</w:t>
      </w:r>
    </w:p>
    <w:p w:rsidR="00887721" w:rsidRPr="00CC4577" w:rsidRDefault="00887721" w:rsidP="007A5415">
      <w:pPr>
        <w:pStyle w:val="afb"/>
        <w:widowControl w:val="0"/>
        <w:jc w:val="both"/>
        <w:rPr>
          <w:rFonts w:ascii="Arial" w:hAnsi="Arial" w:cs="Arial"/>
          <w:kern w:val="16"/>
          <w:sz w:val="20"/>
          <w:szCs w:val="20"/>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Шаг 6:</w:t>
      </w:r>
    </w:p>
    <w:p w:rsidR="00887721" w:rsidRPr="00CC4577" w:rsidRDefault="00887721" w:rsidP="007A5415">
      <w:pPr>
        <w:pStyle w:val="afb"/>
        <w:widowControl w:val="0"/>
        <w:jc w:val="both"/>
        <w:rPr>
          <w:rFonts w:ascii="Arial" w:hAnsi="Arial" w:cs="Arial"/>
          <w:b/>
          <w:kern w:val="16"/>
          <w:sz w:val="20"/>
          <w:szCs w:val="20"/>
        </w:rPr>
      </w:pPr>
    </w:p>
    <w:p w:rsidR="00887721" w:rsidRPr="00CC4577" w:rsidRDefault="00887721" w:rsidP="007A5415">
      <w:pPr>
        <w:pStyle w:val="afb"/>
        <w:widowControl w:val="0"/>
        <w:jc w:val="both"/>
        <w:rPr>
          <w:rFonts w:ascii="Arial" w:hAnsi="Arial" w:cs="Arial"/>
          <w:kern w:val="16"/>
          <w:sz w:val="20"/>
          <w:szCs w:val="20"/>
        </w:rPr>
      </w:pPr>
      <w:r w:rsidRPr="00CC4577">
        <w:rPr>
          <w:rFonts w:ascii="Arial" w:hAnsi="Arial" w:cs="Arial"/>
          <w:kern w:val="16"/>
          <w:sz w:val="20"/>
          <w:szCs w:val="20"/>
        </w:rPr>
        <w:tab/>
        <w:t>В случае проведения измерений на оборудовании с одним передающим трактом заявленное ус</w:t>
      </w:r>
      <w:r w:rsidRPr="00CC4577">
        <w:rPr>
          <w:rFonts w:ascii="Arial" w:hAnsi="Arial" w:cs="Arial"/>
          <w:kern w:val="16"/>
          <w:sz w:val="20"/>
          <w:szCs w:val="20"/>
        </w:rPr>
        <w:t>и</w:t>
      </w:r>
      <w:r w:rsidRPr="00CC4577">
        <w:rPr>
          <w:rFonts w:ascii="Arial" w:hAnsi="Arial" w:cs="Arial"/>
          <w:kern w:val="16"/>
          <w:sz w:val="20"/>
          <w:szCs w:val="20"/>
        </w:rPr>
        <w:t xml:space="preserve">ление антенны G в </w:t>
      </w:r>
      <w:proofErr w:type="spellStart"/>
      <w:r w:rsidRPr="00CC4577">
        <w:rPr>
          <w:rFonts w:ascii="Arial" w:hAnsi="Arial" w:cs="Arial"/>
          <w:kern w:val="16"/>
          <w:sz w:val="20"/>
          <w:szCs w:val="20"/>
        </w:rPr>
        <w:t>дБи</w:t>
      </w:r>
      <w:proofErr w:type="spellEnd"/>
      <w:r w:rsidRPr="00CC4577">
        <w:rPr>
          <w:rFonts w:ascii="Arial" w:hAnsi="Arial" w:cs="Arial"/>
          <w:kern w:val="16"/>
          <w:sz w:val="20"/>
          <w:szCs w:val="20"/>
        </w:rPr>
        <w:t xml:space="preserve"> должно быть добавлено к результатам для каждой из полос 1 МГц и сопоставл</w:t>
      </w:r>
      <w:r w:rsidRPr="00CC4577">
        <w:rPr>
          <w:rFonts w:ascii="Arial" w:hAnsi="Arial" w:cs="Arial"/>
          <w:kern w:val="16"/>
          <w:sz w:val="20"/>
          <w:szCs w:val="20"/>
        </w:rPr>
        <w:t>е</w:t>
      </w:r>
      <w:r w:rsidRPr="00CC4577">
        <w:rPr>
          <w:rFonts w:ascii="Arial" w:hAnsi="Arial" w:cs="Arial"/>
          <w:kern w:val="16"/>
          <w:sz w:val="20"/>
          <w:szCs w:val="20"/>
        </w:rPr>
        <w:t>но с маской, приведенной на рисунке 1 или рисунке 3. Если для настройки мощности  используется н</w:t>
      </w:r>
      <w:r w:rsidRPr="00CC4577">
        <w:rPr>
          <w:rFonts w:ascii="Arial" w:hAnsi="Arial" w:cs="Arial"/>
          <w:kern w:val="16"/>
          <w:sz w:val="20"/>
          <w:szCs w:val="20"/>
        </w:rPr>
        <w:t>е</w:t>
      </w:r>
      <w:r w:rsidRPr="00CC4577">
        <w:rPr>
          <w:rFonts w:ascii="Arial" w:hAnsi="Arial" w:cs="Arial"/>
          <w:kern w:val="16"/>
          <w:sz w:val="20"/>
          <w:szCs w:val="20"/>
        </w:rPr>
        <w:t xml:space="preserve">сколько антенных </w:t>
      </w:r>
      <w:r w:rsidR="000977A0" w:rsidRPr="00CC4577">
        <w:rPr>
          <w:rFonts w:ascii="Arial" w:hAnsi="Arial" w:cs="Arial"/>
          <w:kern w:val="16"/>
          <w:sz w:val="20"/>
          <w:szCs w:val="20"/>
        </w:rPr>
        <w:t>узлов</w:t>
      </w:r>
      <w:r w:rsidRPr="00CC4577">
        <w:rPr>
          <w:rFonts w:ascii="Arial" w:hAnsi="Arial" w:cs="Arial"/>
          <w:kern w:val="16"/>
          <w:sz w:val="20"/>
          <w:szCs w:val="20"/>
        </w:rPr>
        <w:t>, необходимо использовать усиление антенного блока с наибольшим коэффиц</w:t>
      </w:r>
      <w:r w:rsidRPr="00CC4577">
        <w:rPr>
          <w:rFonts w:ascii="Arial" w:hAnsi="Arial" w:cs="Arial"/>
          <w:kern w:val="16"/>
          <w:sz w:val="20"/>
          <w:szCs w:val="20"/>
        </w:rPr>
        <w:t>и</w:t>
      </w:r>
      <w:r w:rsidRPr="00CC4577">
        <w:rPr>
          <w:rFonts w:ascii="Arial" w:hAnsi="Arial" w:cs="Arial"/>
          <w:kern w:val="16"/>
          <w:sz w:val="20"/>
          <w:szCs w:val="20"/>
        </w:rPr>
        <w:t>ентом усиления.</w:t>
      </w:r>
    </w:p>
    <w:p w:rsidR="00887721" w:rsidRPr="00CC4577" w:rsidRDefault="00887721" w:rsidP="007A5415">
      <w:pPr>
        <w:pStyle w:val="afb"/>
        <w:widowControl w:val="0"/>
        <w:jc w:val="both"/>
        <w:rPr>
          <w:rFonts w:ascii="Arial" w:hAnsi="Arial" w:cs="Arial"/>
          <w:kern w:val="16"/>
          <w:sz w:val="20"/>
          <w:szCs w:val="20"/>
        </w:rPr>
      </w:pPr>
      <w:r w:rsidRPr="00CC4577">
        <w:rPr>
          <w:rFonts w:ascii="Arial" w:hAnsi="Arial" w:cs="Arial"/>
          <w:kern w:val="16"/>
          <w:sz w:val="20"/>
          <w:szCs w:val="20"/>
        </w:rPr>
        <w:tab/>
        <w:t>В случае проведения измерений на интеллектуальных антенных системах (оборудование с н</w:t>
      </w:r>
      <w:r w:rsidRPr="00CC4577">
        <w:rPr>
          <w:rFonts w:ascii="Arial" w:hAnsi="Arial" w:cs="Arial"/>
          <w:kern w:val="16"/>
          <w:sz w:val="20"/>
          <w:szCs w:val="20"/>
        </w:rPr>
        <w:t>е</w:t>
      </w:r>
      <w:r w:rsidRPr="00CC4577">
        <w:rPr>
          <w:rFonts w:ascii="Arial" w:hAnsi="Arial" w:cs="Arial"/>
          <w:kern w:val="16"/>
          <w:sz w:val="20"/>
          <w:szCs w:val="20"/>
        </w:rPr>
        <w:t xml:space="preserve">сколькими передающими цепями) измерения необходимо повторить для каждой активной передающей цепи. Заявленное усиление антенны G в </w:t>
      </w:r>
      <w:proofErr w:type="spellStart"/>
      <w:r w:rsidRPr="00CC4577">
        <w:rPr>
          <w:rFonts w:ascii="Arial" w:hAnsi="Arial" w:cs="Arial"/>
          <w:kern w:val="16"/>
          <w:sz w:val="20"/>
          <w:szCs w:val="20"/>
        </w:rPr>
        <w:t>дБи</w:t>
      </w:r>
      <w:proofErr w:type="spellEnd"/>
      <w:r w:rsidRPr="00CC4577">
        <w:rPr>
          <w:rFonts w:ascii="Arial" w:hAnsi="Arial" w:cs="Arial"/>
          <w:kern w:val="16"/>
          <w:sz w:val="20"/>
          <w:szCs w:val="20"/>
        </w:rPr>
        <w:t xml:space="preserve"> для одиночной антенны должно быть добавлено к этим</w:t>
      </w:r>
      <w:r w:rsidR="00E370A2" w:rsidRPr="00CC4577">
        <w:rPr>
          <w:rFonts w:ascii="Arial" w:hAnsi="Arial" w:cs="Arial"/>
          <w:kern w:val="16"/>
          <w:sz w:val="20"/>
          <w:szCs w:val="20"/>
        </w:rPr>
        <w:t xml:space="preserve"> </w:t>
      </w:r>
      <w:r w:rsidRPr="00CC4577">
        <w:rPr>
          <w:rFonts w:ascii="Arial" w:hAnsi="Arial" w:cs="Arial"/>
          <w:kern w:val="16"/>
          <w:sz w:val="20"/>
          <w:szCs w:val="20"/>
        </w:rPr>
        <w:t xml:space="preserve"> р</w:t>
      </w:r>
      <w:r w:rsidRPr="00CC4577">
        <w:rPr>
          <w:rFonts w:ascii="Arial" w:hAnsi="Arial" w:cs="Arial"/>
          <w:kern w:val="16"/>
          <w:sz w:val="20"/>
          <w:szCs w:val="20"/>
        </w:rPr>
        <w:t>е</w:t>
      </w:r>
      <w:r w:rsidRPr="00CC4577">
        <w:rPr>
          <w:rFonts w:ascii="Arial" w:hAnsi="Arial" w:cs="Arial"/>
          <w:kern w:val="16"/>
          <w:sz w:val="20"/>
          <w:szCs w:val="20"/>
        </w:rPr>
        <w:t xml:space="preserve">зультатам. Если для настройки мощности  используется несколько антенных </w:t>
      </w:r>
      <w:r w:rsidR="000977A0" w:rsidRPr="00CC4577">
        <w:rPr>
          <w:rFonts w:ascii="Arial" w:hAnsi="Arial" w:cs="Arial"/>
          <w:kern w:val="16"/>
          <w:sz w:val="20"/>
          <w:szCs w:val="20"/>
        </w:rPr>
        <w:t>узлов</w:t>
      </w:r>
      <w:r w:rsidRPr="00CC4577">
        <w:rPr>
          <w:rFonts w:ascii="Arial" w:hAnsi="Arial" w:cs="Arial"/>
          <w:kern w:val="16"/>
          <w:sz w:val="20"/>
          <w:szCs w:val="20"/>
        </w:rPr>
        <w:t>, необходимо испол</w:t>
      </w:r>
      <w:r w:rsidRPr="00CC4577">
        <w:rPr>
          <w:rFonts w:ascii="Arial" w:hAnsi="Arial" w:cs="Arial"/>
          <w:kern w:val="16"/>
          <w:sz w:val="20"/>
          <w:szCs w:val="20"/>
        </w:rPr>
        <w:t>ь</w:t>
      </w:r>
      <w:r w:rsidRPr="00CC4577">
        <w:rPr>
          <w:rFonts w:ascii="Arial" w:hAnsi="Arial" w:cs="Arial"/>
          <w:kern w:val="16"/>
          <w:sz w:val="20"/>
          <w:szCs w:val="20"/>
        </w:rPr>
        <w:t>зовать усиление антенного блока с наибольшим коэффициентом усиления. Сопоставление с примен</w:t>
      </w:r>
      <w:r w:rsidRPr="00CC4577">
        <w:rPr>
          <w:rFonts w:ascii="Arial" w:hAnsi="Arial" w:cs="Arial"/>
          <w:kern w:val="16"/>
          <w:sz w:val="20"/>
          <w:szCs w:val="20"/>
        </w:rPr>
        <w:t>и</w:t>
      </w:r>
      <w:r w:rsidRPr="00CC4577">
        <w:rPr>
          <w:rFonts w:ascii="Arial" w:hAnsi="Arial" w:cs="Arial"/>
          <w:kern w:val="16"/>
          <w:sz w:val="20"/>
          <w:szCs w:val="20"/>
        </w:rPr>
        <w:t>мыми предельными значениями производится с использованием любого из приведенных ниже вариа</w:t>
      </w:r>
      <w:r w:rsidRPr="00CC4577">
        <w:rPr>
          <w:rFonts w:ascii="Arial" w:hAnsi="Arial" w:cs="Arial"/>
          <w:kern w:val="16"/>
          <w:sz w:val="20"/>
          <w:szCs w:val="20"/>
        </w:rPr>
        <w:t>н</w:t>
      </w:r>
      <w:r w:rsidRPr="00CC4577">
        <w:rPr>
          <w:rFonts w:ascii="Arial" w:hAnsi="Arial" w:cs="Arial"/>
          <w:kern w:val="16"/>
          <w:sz w:val="20"/>
          <w:szCs w:val="20"/>
        </w:rPr>
        <w:t>тов:</w:t>
      </w:r>
    </w:p>
    <w:p w:rsidR="00887721" w:rsidRPr="00CC4577" w:rsidRDefault="00887721" w:rsidP="007A5415">
      <w:pPr>
        <w:pStyle w:val="afb"/>
        <w:widowControl w:val="0"/>
        <w:jc w:val="both"/>
        <w:rPr>
          <w:rFonts w:ascii="Arial" w:hAnsi="Arial" w:cs="Arial"/>
          <w:spacing w:val="-3"/>
          <w:kern w:val="16"/>
          <w:sz w:val="20"/>
          <w:szCs w:val="20"/>
        </w:rPr>
      </w:pPr>
      <w:r w:rsidRPr="00CC4577">
        <w:rPr>
          <w:rFonts w:ascii="Arial" w:hAnsi="Arial" w:cs="Arial"/>
          <w:kern w:val="16"/>
          <w:sz w:val="20"/>
          <w:szCs w:val="20"/>
        </w:rPr>
        <w:tab/>
        <w:t xml:space="preserve">Вариант 1: результаты измерений для каждой из цепей передачи в </w:t>
      </w:r>
      <w:r w:rsidRPr="00CC4577">
        <w:rPr>
          <w:rFonts w:ascii="Arial" w:hAnsi="Arial" w:cs="Arial"/>
          <w:spacing w:val="-3"/>
          <w:kern w:val="16"/>
          <w:sz w:val="20"/>
          <w:szCs w:val="20"/>
        </w:rPr>
        <w:t>соответствующих диапазонах 1 МГц должны суммироваться. Кроме того, следует добавить дополнительный коэффициент усиления (анте</w:t>
      </w:r>
      <w:r w:rsidRPr="00CC4577">
        <w:rPr>
          <w:rFonts w:ascii="Arial" w:hAnsi="Arial" w:cs="Arial"/>
          <w:spacing w:val="-3"/>
          <w:kern w:val="16"/>
          <w:sz w:val="20"/>
          <w:szCs w:val="20"/>
        </w:rPr>
        <w:t>н</w:t>
      </w:r>
      <w:r w:rsidRPr="00CC4577">
        <w:rPr>
          <w:rFonts w:ascii="Arial" w:hAnsi="Arial" w:cs="Arial"/>
          <w:spacing w:val="-3"/>
          <w:kern w:val="16"/>
          <w:sz w:val="20"/>
          <w:szCs w:val="20"/>
        </w:rPr>
        <w:t>ный множитель) Y в ДБ и сравнить полученные значения с предельными значениями, предусмотренными маской, приведенной на рис.1 или рис. 3.</w:t>
      </w:r>
    </w:p>
    <w:p w:rsidR="00887721" w:rsidRPr="00CC4577" w:rsidRDefault="00887721" w:rsidP="007A5415">
      <w:pPr>
        <w:pStyle w:val="afb"/>
        <w:widowControl w:val="0"/>
        <w:jc w:val="both"/>
        <w:rPr>
          <w:rFonts w:ascii="Arial" w:hAnsi="Arial" w:cs="Arial"/>
          <w:kern w:val="16"/>
          <w:sz w:val="20"/>
          <w:szCs w:val="20"/>
        </w:rPr>
      </w:pPr>
      <w:r w:rsidRPr="00CC4577">
        <w:rPr>
          <w:rFonts w:ascii="Arial" w:hAnsi="Arial" w:cs="Arial"/>
          <w:spacing w:val="-3"/>
          <w:kern w:val="16"/>
          <w:sz w:val="20"/>
          <w:szCs w:val="20"/>
        </w:rPr>
        <w:tab/>
        <w:t>Вариант 2: пределы, предусмотренные маской, приведенной на рис. 1 или рис.3, должны быть уменьшены на 10 × log10(</w:t>
      </w:r>
      <w:proofErr w:type="spellStart"/>
      <w:r w:rsidRPr="00CC4577">
        <w:rPr>
          <w:rFonts w:ascii="Arial" w:hAnsi="Arial" w:cs="Arial"/>
          <w:spacing w:val="-3"/>
          <w:kern w:val="16"/>
          <w:sz w:val="20"/>
          <w:szCs w:val="20"/>
        </w:rPr>
        <w:t>A</w:t>
      </w:r>
      <w:r w:rsidRPr="00CC4577">
        <w:rPr>
          <w:rFonts w:ascii="Arial" w:hAnsi="Arial" w:cs="Arial"/>
          <w:spacing w:val="-3"/>
          <w:kern w:val="16"/>
          <w:sz w:val="20"/>
          <w:szCs w:val="20"/>
          <w:vertAlign w:val="subscript"/>
        </w:rPr>
        <w:t>ch</w:t>
      </w:r>
      <w:proofErr w:type="spellEnd"/>
      <w:r w:rsidRPr="00CC4577">
        <w:rPr>
          <w:rFonts w:ascii="Arial" w:hAnsi="Arial" w:cs="Arial"/>
          <w:spacing w:val="-3"/>
          <w:kern w:val="16"/>
          <w:sz w:val="20"/>
          <w:szCs w:val="20"/>
        </w:rPr>
        <w:t>) и дополнительный коэффициент усиления (антенный множитель) Y в дБ. Р</w:t>
      </w:r>
      <w:r w:rsidRPr="00CC4577">
        <w:rPr>
          <w:rFonts w:ascii="Arial" w:hAnsi="Arial" w:cs="Arial"/>
          <w:spacing w:val="-3"/>
          <w:kern w:val="16"/>
          <w:sz w:val="20"/>
          <w:szCs w:val="20"/>
        </w:rPr>
        <w:t>е</w:t>
      </w:r>
      <w:r w:rsidRPr="00CC4577">
        <w:rPr>
          <w:rFonts w:ascii="Arial" w:hAnsi="Arial" w:cs="Arial"/>
          <w:spacing w:val="-3"/>
          <w:kern w:val="16"/>
          <w:sz w:val="20"/>
          <w:szCs w:val="20"/>
        </w:rPr>
        <w:t>зультаты для каждого из передающих трактов должны быть индивидуально сопоставлены с этими сокр</w:t>
      </w:r>
      <w:r w:rsidRPr="00CC4577">
        <w:rPr>
          <w:rFonts w:ascii="Arial" w:hAnsi="Arial" w:cs="Arial"/>
          <w:spacing w:val="-3"/>
          <w:kern w:val="16"/>
          <w:sz w:val="20"/>
          <w:szCs w:val="20"/>
        </w:rPr>
        <w:t>а</w:t>
      </w:r>
      <w:r w:rsidRPr="00CC4577">
        <w:rPr>
          <w:rFonts w:ascii="Arial" w:hAnsi="Arial" w:cs="Arial"/>
          <w:spacing w:val="-3"/>
          <w:kern w:val="16"/>
          <w:sz w:val="20"/>
          <w:szCs w:val="20"/>
        </w:rPr>
        <w:t>щенными предельными значениями.</w:t>
      </w:r>
    </w:p>
    <w:p w:rsidR="00887721" w:rsidRPr="00CC4577" w:rsidRDefault="00887721" w:rsidP="007A5415">
      <w:pPr>
        <w:pStyle w:val="afb"/>
        <w:widowControl w:val="0"/>
        <w:jc w:val="both"/>
        <w:rPr>
          <w:rFonts w:ascii="Arial" w:hAnsi="Arial" w:cs="Arial"/>
          <w:spacing w:val="-3"/>
          <w:kern w:val="16"/>
          <w:sz w:val="20"/>
          <w:szCs w:val="20"/>
        </w:rPr>
      </w:pPr>
      <w:r w:rsidRPr="00CC4577">
        <w:rPr>
          <w:rFonts w:ascii="Arial" w:hAnsi="Arial" w:cs="Arial"/>
          <w:kern w:val="16"/>
          <w:sz w:val="20"/>
          <w:szCs w:val="20"/>
        </w:rPr>
        <w:tab/>
        <w:t xml:space="preserve">Примечание — </w:t>
      </w:r>
      <w:proofErr w:type="spellStart"/>
      <w:r w:rsidRPr="00CC4577">
        <w:rPr>
          <w:rFonts w:ascii="Arial" w:hAnsi="Arial" w:cs="Arial"/>
          <w:spacing w:val="-3"/>
          <w:kern w:val="16"/>
          <w:sz w:val="20"/>
          <w:szCs w:val="20"/>
        </w:rPr>
        <w:t>A</w:t>
      </w:r>
      <w:r w:rsidRPr="00CC4577">
        <w:rPr>
          <w:rFonts w:ascii="Arial" w:hAnsi="Arial" w:cs="Arial"/>
          <w:spacing w:val="-3"/>
          <w:kern w:val="16"/>
          <w:sz w:val="20"/>
          <w:szCs w:val="20"/>
          <w:vertAlign w:val="subscript"/>
        </w:rPr>
        <w:t>ch</w:t>
      </w:r>
      <w:proofErr w:type="spellEnd"/>
      <w:r w:rsidRPr="00CC4577">
        <w:rPr>
          <w:rFonts w:ascii="Arial" w:hAnsi="Arial" w:cs="Arial"/>
          <w:spacing w:val="-3"/>
          <w:kern w:val="16"/>
          <w:sz w:val="20"/>
          <w:szCs w:val="20"/>
          <w:vertAlign w:val="subscript"/>
        </w:rPr>
        <w:t xml:space="preserve"> </w:t>
      </w:r>
      <w:r w:rsidRPr="00CC4577">
        <w:rPr>
          <w:rFonts w:ascii="Arial" w:hAnsi="Arial" w:cs="Arial"/>
          <w:spacing w:val="-3"/>
          <w:kern w:val="16"/>
          <w:sz w:val="20"/>
          <w:szCs w:val="20"/>
        </w:rPr>
        <w:t>относится к числу активных трактов передачи.</w:t>
      </w:r>
    </w:p>
    <w:p w:rsidR="00887721" w:rsidRPr="00CC4577" w:rsidRDefault="00887721" w:rsidP="007A5415">
      <w:pPr>
        <w:pStyle w:val="afb"/>
        <w:widowControl w:val="0"/>
        <w:jc w:val="both"/>
        <w:rPr>
          <w:rFonts w:ascii="Arial" w:hAnsi="Arial" w:cs="Arial"/>
          <w:kern w:val="16"/>
          <w:sz w:val="20"/>
          <w:szCs w:val="20"/>
        </w:rPr>
      </w:pPr>
      <w:r w:rsidRPr="00CC4577">
        <w:rPr>
          <w:rFonts w:ascii="Arial" w:hAnsi="Arial" w:cs="Arial"/>
          <w:spacing w:val="-3"/>
          <w:kern w:val="16"/>
          <w:sz w:val="20"/>
          <w:szCs w:val="20"/>
        </w:rPr>
        <w:tab/>
        <w:t>Проверяется соответствие оборудования маске, представленной на рисунке 1 или рисунке 3.</w:t>
      </w:r>
    </w:p>
    <w:p w:rsidR="00887721" w:rsidRPr="00CC4577" w:rsidRDefault="00887721" w:rsidP="007A5415">
      <w:pPr>
        <w:pStyle w:val="afb"/>
        <w:widowControl w:val="0"/>
        <w:jc w:val="both"/>
        <w:rPr>
          <w:rFonts w:ascii="Arial" w:hAnsi="Arial" w:cs="Arial"/>
          <w:kern w:val="16"/>
          <w:sz w:val="20"/>
          <w:szCs w:val="20"/>
          <w:lang w:val="be-BY"/>
        </w:rPr>
      </w:pPr>
    </w:p>
    <w:p w:rsidR="00887721" w:rsidRPr="00CC4577" w:rsidRDefault="00887721" w:rsidP="000977A0">
      <w:pPr>
        <w:widowControl w:val="0"/>
        <w:autoSpaceDE w:val="0"/>
        <w:autoSpaceDN w:val="0"/>
        <w:adjustRightInd w:val="0"/>
        <w:spacing w:before="20"/>
        <w:ind w:firstLine="397"/>
        <w:jc w:val="both"/>
        <w:outlineLvl w:val="2"/>
        <w:rPr>
          <w:rFonts w:ascii="Arial" w:hAnsi="Arial" w:cs="Arial"/>
          <w:b/>
          <w:kern w:val="16"/>
          <w:sz w:val="20"/>
          <w:szCs w:val="20"/>
          <w:lang w:val="be-BY"/>
        </w:rPr>
      </w:pPr>
      <w:r w:rsidRPr="00CC4577">
        <w:rPr>
          <w:rFonts w:ascii="Arial" w:hAnsi="Arial" w:cs="Arial"/>
          <w:b/>
          <w:kern w:val="16"/>
          <w:sz w:val="20"/>
          <w:szCs w:val="20"/>
        </w:rPr>
        <w:t>5.4.</w:t>
      </w:r>
      <w:r w:rsidRPr="00CC4577">
        <w:rPr>
          <w:rFonts w:ascii="Arial" w:hAnsi="Arial" w:cs="Arial"/>
          <w:b/>
          <w:kern w:val="16"/>
          <w:sz w:val="20"/>
          <w:szCs w:val="20"/>
          <w:lang w:val="be-BY"/>
        </w:rPr>
        <w:t>8</w:t>
      </w:r>
      <w:r w:rsidRPr="00CC4577">
        <w:rPr>
          <w:rFonts w:ascii="Arial" w:hAnsi="Arial" w:cs="Arial"/>
          <w:b/>
          <w:kern w:val="16"/>
          <w:sz w:val="20"/>
          <w:szCs w:val="20"/>
        </w:rPr>
        <w:t>.2.2 Измерения по эфиру</w:t>
      </w:r>
    </w:p>
    <w:p w:rsidR="00887721" w:rsidRPr="00CC4577" w:rsidRDefault="00887721" w:rsidP="007A5415">
      <w:pPr>
        <w:pStyle w:val="afb"/>
        <w:widowControl w:val="0"/>
        <w:jc w:val="both"/>
        <w:rPr>
          <w:rFonts w:ascii="Arial" w:hAnsi="Arial" w:cs="Arial"/>
          <w:kern w:val="16"/>
          <w:sz w:val="20"/>
          <w:szCs w:val="20"/>
        </w:rPr>
      </w:pPr>
    </w:p>
    <w:p w:rsidR="00887721" w:rsidRPr="00CC4577" w:rsidRDefault="00887721" w:rsidP="00916AF6">
      <w:pPr>
        <w:pStyle w:val="afb"/>
        <w:widowControl w:val="0"/>
        <w:ind w:firstLine="708"/>
        <w:jc w:val="both"/>
        <w:rPr>
          <w:rFonts w:ascii="Arial" w:hAnsi="Arial" w:cs="Arial"/>
          <w:kern w:val="16"/>
          <w:sz w:val="20"/>
          <w:szCs w:val="20"/>
        </w:rPr>
      </w:pPr>
      <w:r w:rsidRPr="00CC4577">
        <w:rPr>
          <w:rFonts w:ascii="Arial" w:hAnsi="Arial" w:cs="Arial"/>
          <w:kern w:val="16"/>
          <w:sz w:val="20"/>
          <w:szCs w:val="20"/>
        </w:rPr>
        <w:t xml:space="preserve">Измерения проводят на испытательной площадке (см. приложение В) анализатором спектра, подключенным к испытательной антенне. </w:t>
      </w:r>
      <w:r w:rsidR="00916AF6" w:rsidRPr="00CC4577">
        <w:rPr>
          <w:rFonts w:ascii="Arial" w:hAnsi="Arial" w:cs="Arial"/>
          <w:kern w:val="16"/>
          <w:sz w:val="20"/>
          <w:szCs w:val="20"/>
        </w:rPr>
        <w:t>Помимо этого может использоваться испытательная оснастка.</w:t>
      </w:r>
    </w:p>
    <w:p w:rsidR="00887721" w:rsidRPr="00CC4577" w:rsidRDefault="00887721" w:rsidP="007A5415">
      <w:pPr>
        <w:pStyle w:val="afb"/>
        <w:widowControl w:val="0"/>
        <w:ind w:firstLine="708"/>
        <w:jc w:val="both"/>
        <w:rPr>
          <w:rFonts w:ascii="Arial" w:hAnsi="Arial" w:cs="Arial"/>
          <w:kern w:val="16"/>
          <w:sz w:val="20"/>
          <w:szCs w:val="20"/>
        </w:rPr>
      </w:pPr>
      <w:r w:rsidRPr="00CC4577">
        <w:rPr>
          <w:rFonts w:ascii="Arial" w:hAnsi="Arial" w:cs="Arial"/>
          <w:kern w:val="16"/>
          <w:sz w:val="20"/>
          <w:szCs w:val="20"/>
        </w:rPr>
        <w:t>Метод испытаний должен соответствовать подпункту 5.4.3.2.1.</w:t>
      </w:r>
    </w:p>
    <w:p w:rsidR="00887721" w:rsidRPr="00CC4577" w:rsidRDefault="00887721" w:rsidP="007A5415">
      <w:pPr>
        <w:pStyle w:val="afb"/>
        <w:widowControl w:val="0"/>
        <w:jc w:val="both"/>
        <w:rPr>
          <w:rFonts w:ascii="Arial" w:hAnsi="Arial" w:cs="Arial"/>
          <w:b/>
          <w:kern w:val="16"/>
          <w:sz w:val="20"/>
          <w:szCs w:val="20"/>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5.4.9 Нежелательные излучения передатчика в области побочных излучений</w:t>
      </w: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 xml:space="preserve">5.4.9.1 Условия испытаний </w:t>
      </w: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p>
    <w:p w:rsidR="00887721" w:rsidRPr="00CC4577" w:rsidRDefault="00887721" w:rsidP="007A5415">
      <w:pPr>
        <w:pStyle w:val="afb"/>
        <w:widowControl w:val="0"/>
        <w:spacing w:line="232" w:lineRule="auto"/>
        <w:ind w:firstLine="397"/>
        <w:jc w:val="both"/>
        <w:rPr>
          <w:rFonts w:ascii="Arial" w:hAnsi="Arial" w:cs="Arial"/>
          <w:kern w:val="16"/>
          <w:sz w:val="20"/>
          <w:szCs w:val="20"/>
        </w:rPr>
      </w:pPr>
      <w:r w:rsidRPr="00CC4577">
        <w:rPr>
          <w:rFonts w:ascii="Arial" w:hAnsi="Arial" w:cs="Arial"/>
          <w:kern w:val="16"/>
          <w:sz w:val="20"/>
          <w:szCs w:val="20"/>
        </w:rPr>
        <w:tab/>
      </w:r>
      <w:r w:rsidR="00916AF6" w:rsidRPr="00CC4577">
        <w:rPr>
          <w:rFonts w:ascii="Arial" w:hAnsi="Arial" w:cs="Arial"/>
          <w:sz w:val="20"/>
          <w:szCs w:val="20"/>
        </w:rPr>
        <w:t>Условия для проведения испытаний смотри в подразделе 5.1</w:t>
      </w:r>
      <w:r w:rsidR="00916AF6" w:rsidRPr="00CC4577">
        <w:rPr>
          <w:rFonts w:ascii="Arial" w:hAnsi="Arial" w:cs="Arial"/>
          <w:kern w:val="16"/>
          <w:sz w:val="20"/>
          <w:szCs w:val="20"/>
        </w:rPr>
        <w:t xml:space="preserve">. </w:t>
      </w:r>
      <w:r w:rsidRPr="00CC4577">
        <w:rPr>
          <w:rFonts w:ascii="Arial" w:hAnsi="Arial" w:cs="Arial"/>
          <w:kern w:val="16"/>
          <w:sz w:val="20"/>
          <w:szCs w:val="20"/>
        </w:rPr>
        <w:t>Эти измерения должны проводит</w:t>
      </w:r>
      <w:r w:rsidRPr="00CC4577">
        <w:rPr>
          <w:rFonts w:ascii="Arial" w:hAnsi="Arial" w:cs="Arial"/>
          <w:kern w:val="16"/>
          <w:sz w:val="20"/>
          <w:szCs w:val="20"/>
        </w:rPr>
        <w:t>ь</w:t>
      </w:r>
      <w:r w:rsidRPr="00CC4577">
        <w:rPr>
          <w:rFonts w:ascii="Arial" w:hAnsi="Arial" w:cs="Arial"/>
          <w:kern w:val="16"/>
          <w:sz w:val="20"/>
          <w:szCs w:val="20"/>
        </w:rPr>
        <w:t>ся только при нормальных условиях испытания.</w:t>
      </w:r>
    </w:p>
    <w:p w:rsidR="00887721" w:rsidRPr="00CC4577" w:rsidRDefault="00887721" w:rsidP="007A5415">
      <w:pPr>
        <w:pStyle w:val="afb"/>
        <w:widowControl w:val="0"/>
        <w:spacing w:line="232" w:lineRule="auto"/>
        <w:ind w:firstLine="397"/>
        <w:jc w:val="both"/>
        <w:rPr>
          <w:rFonts w:ascii="Arial" w:hAnsi="Arial" w:cs="Arial"/>
          <w:kern w:val="16"/>
          <w:sz w:val="20"/>
          <w:szCs w:val="20"/>
        </w:rPr>
      </w:pPr>
      <w:r w:rsidRPr="00CC4577">
        <w:rPr>
          <w:rFonts w:ascii="Arial" w:hAnsi="Arial" w:cs="Arial"/>
          <w:kern w:val="16"/>
          <w:sz w:val="20"/>
          <w:szCs w:val="20"/>
        </w:rPr>
        <w:tab/>
        <w:t>Уровень побочных излучений должен измеряться как:</w:t>
      </w:r>
    </w:p>
    <w:p w:rsidR="00887721" w:rsidRPr="00CC4577" w:rsidRDefault="00887721" w:rsidP="007A5415">
      <w:pPr>
        <w:pStyle w:val="afb"/>
        <w:widowControl w:val="0"/>
        <w:spacing w:line="232" w:lineRule="auto"/>
        <w:ind w:firstLine="397"/>
        <w:jc w:val="both"/>
        <w:rPr>
          <w:rFonts w:ascii="Arial" w:hAnsi="Arial" w:cs="Arial"/>
          <w:kern w:val="16"/>
          <w:sz w:val="20"/>
          <w:szCs w:val="20"/>
        </w:rPr>
      </w:pPr>
      <w:r w:rsidRPr="00CC4577">
        <w:rPr>
          <w:rFonts w:ascii="Arial" w:hAnsi="Arial" w:cs="Arial"/>
          <w:kern w:val="16"/>
          <w:sz w:val="20"/>
          <w:szCs w:val="20"/>
        </w:rPr>
        <w:t xml:space="preserve">а) </w:t>
      </w:r>
      <w:r w:rsidR="005F59A7" w:rsidRPr="00CC4577">
        <w:rPr>
          <w:rFonts w:ascii="Arial" w:hAnsi="Arial" w:cs="Arial"/>
          <w:kern w:val="16"/>
          <w:sz w:val="20"/>
          <w:szCs w:val="20"/>
        </w:rPr>
        <w:t xml:space="preserve">мощность на соответствующей </w:t>
      </w:r>
      <w:r w:rsidRPr="00CC4577">
        <w:rPr>
          <w:rFonts w:ascii="Arial" w:hAnsi="Arial" w:cs="Arial"/>
          <w:kern w:val="16"/>
          <w:sz w:val="20"/>
          <w:szCs w:val="20"/>
        </w:rPr>
        <w:t>нагрузке (кондуктивные побочные излучения) и эффективно изл</w:t>
      </w:r>
      <w:r w:rsidRPr="00CC4577">
        <w:rPr>
          <w:rFonts w:ascii="Arial" w:hAnsi="Arial" w:cs="Arial"/>
          <w:kern w:val="16"/>
          <w:sz w:val="20"/>
          <w:szCs w:val="20"/>
        </w:rPr>
        <w:t>у</w:t>
      </w:r>
      <w:r w:rsidRPr="00CC4577">
        <w:rPr>
          <w:rFonts w:ascii="Arial" w:hAnsi="Arial" w:cs="Arial"/>
          <w:kern w:val="16"/>
          <w:sz w:val="20"/>
          <w:szCs w:val="20"/>
        </w:rPr>
        <w:t>чаемая мощность при излучении от корпуса или от части (конструкции оборудования) оборудования; или</w:t>
      </w:r>
    </w:p>
    <w:p w:rsidR="00887721" w:rsidRPr="00CC4577" w:rsidRDefault="00887721" w:rsidP="007A5415">
      <w:pPr>
        <w:pStyle w:val="afb"/>
        <w:widowControl w:val="0"/>
        <w:spacing w:line="232" w:lineRule="auto"/>
        <w:ind w:firstLine="397"/>
        <w:jc w:val="both"/>
        <w:rPr>
          <w:rFonts w:ascii="Arial" w:hAnsi="Arial" w:cs="Arial"/>
          <w:kern w:val="16"/>
          <w:sz w:val="20"/>
          <w:szCs w:val="20"/>
        </w:rPr>
      </w:pPr>
      <w:r w:rsidRPr="00CC4577">
        <w:rPr>
          <w:rFonts w:ascii="Arial" w:hAnsi="Arial" w:cs="Arial"/>
          <w:kern w:val="16"/>
          <w:sz w:val="20"/>
          <w:szCs w:val="20"/>
          <w:lang w:val="en-US"/>
        </w:rPr>
        <w:t>b</w:t>
      </w:r>
      <w:r w:rsidRPr="00CC4577">
        <w:rPr>
          <w:rFonts w:ascii="Arial" w:hAnsi="Arial" w:cs="Arial"/>
          <w:kern w:val="16"/>
          <w:sz w:val="20"/>
          <w:szCs w:val="20"/>
        </w:rPr>
        <w:t xml:space="preserve">) </w:t>
      </w:r>
      <w:proofErr w:type="gramStart"/>
      <w:r w:rsidRPr="00CC4577">
        <w:rPr>
          <w:rFonts w:ascii="Arial" w:hAnsi="Arial" w:cs="Arial"/>
          <w:kern w:val="16"/>
          <w:sz w:val="20"/>
          <w:szCs w:val="20"/>
        </w:rPr>
        <w:t>излучаемая</w:t>
      </w:r>
      <w:proofErr w:type="gramEnd"/>
      <w:r w:rsidRPr="00CC4577">
        <w:rPr>
          <w:rFonts w:ascii="Arial" w:hAnsi="Arial" w:cs="Arial"/>
          <w:kern w:val="16"/>
          <w:sz w:val="20"/>
          <w:szCs w:val="20"/>
        </w:rPr>
        <w:t xml:space="preserve"> мощность при излучении от корпуса и антенны в случае встроенной антенны без а</w:t>
      </w:r>
      <w:r w:rsidRPr="00CC4577">
        <w:rPr>
          <w:rFonts w:ascii="Arial" w:hAnsi="Arial" w:cs="Arial"/>
          <w:kern w:val="16"/>
          <w:sz w:val="20"/>
          <w:szCs w:val="20"/>
        </w:rPr>
        <w:t>н</w:t>
      </w:r>
      <w:r w:rsidRPr="00CC4577">
        <w:rPr>
          <w:rFonts w:ascii="Arial" w:hAnsi="Arial" w:cs="Arial"/>
          <w:kern w:val="16"/>
          <w:sz w:val="20"/>
          <w:szCs w:val="20"/>
        </w:rPr>
        <w:t xml:space="preserve">тенного разъема. </w:t>
      </w:r>
    </w:p>
    <w:p w:rsidR="00887721" w:rsidRPr="00CC4577" w:rsidRDefault="00887721" w:rsidP="007A5415">
      <w:pPr>
        <w:pStyle w:val="afb"/>
        <w:widowControl w:val="0"/>
        <w:spacing w:line="232" w:lineRule="auto"/>
        <w:ind w:firstLine="708"/>
        <w:jc w:val="both"/>
        <w:rPr>
          <w:rFonts w:ascii="Arial" w:hAnsi="Arial" w:cs="Arial"/>
          <w:kern w:val="16"/>
          <w:sz w:val="20"/>
          <w:szCs w:val="20"/>
        </w:rPr>
      </w:pPr>
      <w:r w:rsidRPr="00CC4577">
        <w:rPr>
          <w:rFonts w:ascii="Arial" w:hAnsi="Arial" w:cs="Arial"/>
          <w:kern w:val="16"/>
          <w:sz w:val="20"/>
          <w:szCs w:val="20"/>
        </w:rPr>
        <w:t>Для оборудования, использующего модуляцию FHSS, измерения могут выполняться при откл</w:t>
      </w:r>
      <w:r w:rsidRPr="00CC4577">
        <w:rPr>
          <w:rFonts w:ascii="Arial" w:hAnsi="Arial" w:cs="Arial"/>
          <w:kern w:val="16"/>
          <w:sz w:val="20"/>
          <w:szCs w:val="20"/>
        </w:rPr>
        <w:t>ю</w:t>
      </w:r>
      <w:r w:rsidRPr="00CC4577">
        <w:rPr>
          <w:rFonts w:ascii="Arial" w:hAnsi="Arial" w:cs="Arial"/>
          <w:kern w:val="16"/>
          <w:sz w:val="20"/>
          <w:szCs w:val="20"/>
        </w:rPr>
        <w:t xml:space="preserve">ченном </w:t>
      </w:r>
      <w:r w:rsidR="005F59A7" w:rsidRPr="00CC4577">
        <w:rPr>
          <w:rFonts w:ascii="Arial" w:hAnsi="Arial" w:cs="Arial"/>
          <w:kern w:val="16"/>
          <w:sz w:val="20"/>
          <w:szCs w:val="20"/>
        </w:rPr>
        <w:t>стандартном</w:t>
      </w:r>
      <w:r w:rsidRPr="00CC4577">
        <w:rPr>
          <w:rFonts w:ascii="Arial" w:hAnsi="Arial" w:cs="Arial"/>
          <w:kern w:val="16"/>
          <w:sz w:val="20"/>
          <w:szCs w:val="20"/>
        </w:rPr>
        <w:t xml:space="preserve"> </w:t>
      </w:r>
      <w:r w:rsidR="005F59A7" w:rsidRPr="00CC4577">
        <w:rPr>
          <w:rFonts w:ascii="Arial" w:hAnsi="Arial" w:cs="Arial"/>
          <w:kern w:val="16"/>
          <w:sz w:val="20"/>
          <w:szCs w:val="20"/>
        </w:rPr>
        <w:t xml:space="preserve">режиме </w:t>
      </w:r>
      <w:r w:rsidRPr="00CC4577">
        <w:rPr>
          <w:rFonts w:ascii="Arial" w:hAnsi="Arial" w:cs="Arial"/>
          <w:kern w:val="16"/>
          <w:sz w:val="20"/>
          <w:szCs w:val="20"/>
        </w:rPr>
        <w:t>скачко</w:t>
      </w:r>
      <w:r w:rsidR="005F59A7" w:rsidRPr="00CC4577">
        <w:rPr>
          <w:rFonts w:ascii="Arial" w:hAnsi="Arial" w:cs="Arial"/>
          <w:kern w:val="16"/>
          <w:sz w:val="20"/>
          <w:szCs w:val="20"/>
        </w:rPr>
        <w:t>в</w:t>
      </w:r>
      <w:r w:rsidRPr="00CC4577">
        <w:rPr>
          <w:rFonts w:ascii="Arial" w:hAnsi="Arial" w:cs="Arial"/>
          <w:kern w:val="16"/>
          <w:sz w:val="20"/>
          <w:szCs w:val="20"/>
        </w:rPr>
        <w:t>. В этом случае измерения должны выполняться при работе на с</w:t>
      </w:r>
      <w:r w:rsidRPr="00CC4577">
        <w:rPr>
          <w:rFonts w:ascii="Arial" w:hAnsi="Arial" w:cs="Arial"/>
          <w:kern w:val="16"/>
          <w:sz w:val="20"/>
          <w:szCs w:val="20"/>
        </w:rPr>
        <w:t>а</w:t>
      </w:r>
      <w:r w:rsidRPr="00CC4577">
        <w:rPr>
          <w:rFonts w:ascii="Arial" w:hAnsi="Arial" w:cs="Arial"/>
          <w:kern w:val="16"/>
          <w:sz w:val="20"/>
          <w:szCs w:val="20"/>
        </w:rPr>
        <w:t xml:space="preserve">мой низкой и самой высокой </w:t>
      </w:r>
      <w:r w:rsidR="005F59A7" w:rsidRPr="00CC4577">
        <w:rPr>
          <w:rFonts w:ascii="Arial" w:hAnsi="Arial" w:cs="Arial"/>
          <w:kern w:val="16"/>
          <w:sz w:val="20"/>
          <w:szCs w:val="20"/>
        </w:rPr>
        <w:t>частоте для скачка</w:t>
      </w:r>
      <w:r w:rsidRPr="00CC4577">
        <w:rPr>
          <w:rFonts w:ascii="Arial" w:hAnsi="Arial" w:cs="Arial"/>
          <w:kern w:val="16"/>
          <w:sz w:val="20"/>
          <w:szCs w:val="20"/>
        </w:rPr>
        <w:t>. В тех случаях, когда это невозможно, измерение прои</w:t>
      </w:r>
      <w:r w:rsidRPr="00CC4577">
        <w:rPr>
          <w:rFonts w:ascii="Arial" w:hAnsi="Arial" w:cs="Arial"/>
          <w:kern w:val="16"/>
          <w:sz w:val="20"/>
          <w:szCs w:val="20"/>
        </w:rPr>
        <w:t>з</w:t>
      </w:r>
      <w:r w:rsidRPr="00CC4577">
        <w:rPr>
          <w:rFonts w:ascii="Arial" w:hAnsi="Arial" w:cs="Arial"/>
          <w:kern w:val="16"/>
          <w:sz w:val="20"/>
          <w:szCs w:val="20"/>
        </w:rPr>
        <w:t>водится в обычном режиме (скачкообразная перестройка).</w:t>
      </w:r>
    </w:p>
    <w:p w:rsidR="00887721" w:rsidRPr="00CC4577" w:rsidRDefault="00887721" w:rsidP="007A5415">
      <w:pPr>
        <w:pStyle w:val="afb"/>
        <w:widowControl w:val="0"/>
        <w:spacing w:line="232" w:lineRule="auto"/>
        <w:ind w:firstLine="708"/>
        <w:jc w:val="both"/>
        <w:rPr>
          <w:rFonts w:ascii="Arial" w:hAnsi="Arial" w:cs="Arial"/>
          <w:kern w:val="16"/>
          <w:sz w:val="20"/>
          <w:szCs w:val="20"/>
        </w:rPr>
      </w:pPr>
      <w:r w:rsidRPr="00CC4577">
        <w:rPr>
          <w:rFonts w:ascii="Arial" w:hAnsi="Arial" w:cs="Arial"/>
          <w:kern w:val="16"/>
          <w:sz w:val="20"/>
          <w:szCs w:val="20"/>
        </w:rPr>
        <w:t>Для оборудования, использующего широкополосные модуляции, отличные от FHSS, измерения должны выполняться на самом низком и самом высоком каналах, на которых может работать оборуд</w:t>
      </w:r>
      <w:r w:rsidRPr="00CC4577">
        <w:rPr>
          <w:rFonts w:ascii="Arial" w:hAnsi="Arial" w:cs="Arial"/>
          <w:kern w:val="16"/>
          <w:sz w:val="20"/>
          <w:szCs w:val="20"/>
        </w:rPr>
        <w:t>о</w:t>
      </w:r>
      <w:r w:rsidRPr="00CC4577">
        <w:rPr>
          <w:rFonts w:ascii="Arial" w:hAnsi="Arial" w:cs="Arial"/>
          <w:kern w:val="16"/>
          <w:sz w:val="20"/>
          <w:szCs w:val="20"/>
        </w:rPr>
        <w:t>вание. Эти рабочие каналы должны быть зафиксированы.</w:t>
      </w:r>
    </w:p>
    <w:p w:rsidR="00887721" w:rsidRPr="00CC4577" w:rsidRDefault="00887721" w:rsidP="007A5415">
      <w:pPr>
        <w:pStyle w:val="afb"/>
        <w:widowControl w:val="0"/>
        <w:spacing w:line="232" w:lineRule="auto"/>
        <w:ind w:firstLine="397"/>
        <w:jc w:val="both"/>
        <w:rPr>
          <w:rFonts w:ascii="Arial" w:hAnsi="Arial" w:cs="Arial"/>
          <w:kern w:val="16"/>
          <w:sz w:val="20"/>
          <w:szCs w:val="20"/>
        </w:rPr>
      </w:pPr>
      <w:r w:rsidRPr="00CC4577">
        <w:rPr>
          <w:rFonts w:ascii="Arial" w:hAnsi="Arial" w:cs="Arial"/>
          <w:kern w:val="16"/>
          <w:sz w:val="20"/>
          <w:szCs w:val="20"/>
        </w:rPr>
        <w:tab/>
        <w:t xml:space="preserve">Оборудование должно быть настроено на работу с максимальной выходной мощностью. </w:t>
      </w:r>
    </w:p>
    <w:p w:rsidR="00887721" w:rsidRPr="00CC4577" w:rsidRDefault="00887721" w:rsidP="007A5415">
      <w:pPr>
        <w:pStyle w:val="afb"/>
        <w:widowControl w:val="0"/>
        <w:spacing w:line="232" w:lineRule="auto"/>
        <w:ind w:firstLine="397"/>
        <w:jc w:val="both"/>
        <w:rPr>
          <w:rFonts w:ascii="Arial" w:hAnsi="Arial" w:cs="Arial"/>
          <w:kern w:val="16"/>
          <w:sz w:val="20"/>
          <w:szCs w:val="20"/>
        </w:rPr>
      </w:pPr>
      <w:r w:rsidRPr="00CC4577">
        <w:rPr>
          <w:rFonts w:ascii="Arial" w:hAnsi="Arial" w:cs="Arial"/>
          <w:kern w:val="16"/>
          <w:sz w:val="20"/>
          <w:szCs w:val="20"/>
        </w:rPr>
        <w:tab/>
        <w:t>Если оборудование может работать с различными значениями номинальной ширины полосы к</w:t>
      </w:r>
      <w:r w:rsidRPr="00CC4577">
        <w:rPr>
          <w:rFonts w:ascii="Arial" w:hAnsi="Arial" w:cs="Arial"/>
          <w:kern w:val="16"/>
          <w:sz w:val="20"/>
          <w:szCs w:val="20"/>
        </w:rPr>
        <w:t>а</w:t>
      </w:r>
      <w:r w:rsidRPr="00CC4577">
        <w:rPr>
          <w:rFonts w:ascii="Arial" w:hAnsi="Arial" w:cs="Arial"/>
          <w:kern w:val="16"/>
          <w:sz w:val="20"/>
          <w:szCs w:val="20"/>
        </w:rPr>
        <w:t>нала (например, 20 МГц и 40 МГ</w:t>
      </w:r>
      <w:r w:rsidR="005F59A7" w:rsidRPr="00CC4577">
        <w:rPr>
          <w:rFonts w:ascii="Arial" w:hAnsi="Arial" w:cs="Arial"/>
          <w:kern w:val="16"/>
          <w:sz w:val="20"/>
          <w:szCs w:val="20"/>
        </w:rPr>
        <w:t>ц)</w:t>
      </w:r>
      <w:r w:rsidRPr="00CC4577">
        <w:rPr>
          <w:rFonts w:ascii="Arial" w:hAnsi="Arial" w:cs="Arial"/>
          <w:kern w:val="16"/>
          <w:sz w:val="20"/>
          <w:szCs w:val="20"/>
        </w:rPr>
        <w:t xml:space="preserve"> оборудование должно работать в </w:t>
      </w:r>
      <w:proofErr w:type="gramStart"/>
      <w:r w:rsidRPr="00CC4577">
        <w:rPr>
          <w:rFonts w:ascii="Arial" w:hAnsi="Arial" w:cs="Arial"/>
          <w:kern w:val="16"/>
          <w:sz w:val="20"/>
          <w:szCs w:val="20"/>
        </w:rPr>
        <w:t>режиме</w:t>
      </w:r>
      <w:proofErr w:type="gramEnd"/>
      <w:r w:rsidRPr="00CC4577">
        <w:rPr>
          <w:rFonts w:ascii="Arial" w:hAnsi="Arial" w:cs="Arial"/>
          <w:kern w:val="16"/>
          <w:sz w:val="20"/>
          <w:szCs w:val="20"/>
        </w:rPr>
        <w:t xml:space="preserve"> в котором побочные излуч</w:t>
      </w:r>
      <w:r w:rsidRPr="00CC4577">
        <w:rPr>
          <w:rFonts w:ascii="Arial" w:hAnsi="Arial" w:cs="Arial"/>
          <w:kern w:val="16"/>
          <w:sz w:val="20"/>
          <w:szCs w:val="20"/>
        </w:rPr>
        <w:t>е</w:t>
      </w:r>
      <w:r w:rsidRPr="00CC4577">
        <w:rPr>
          <w:rFonts w:ascii="Arial" w:hAnsi="Arial" w:cs="Arial"/>
          <w:kern w:val="16"/>
          <w:sz w:val="20"/>
          <w:szCs w:val="20"/>
        </w:rPr>
        <w:t>ния максимальны.</w:t>
      </w:r>
    </w:p>
    <w:p w:rsidR="00887721" w:rsidRPr="00CC4577" w:rsidRDefault="00887721" w:rsidP="007A5415">
      <w:pPr>
        <w:pStyle w:val="afb"/>
        <w:widowControl w:val="0"/>
        <w:spacing w:line="232" w:lineRule="auto"/>
        <w:ind w:firstLine="397"/>
        <w:jc w:val="both"/>
        <w:rPr>
          <w:rFonts w:ascii="Arial" w:hAnsi="Arial" w:cs="Arial"/>
          <w:kern w:val="16"/>
          <w:sz w:val="20"/>
          <w:szCs w:val="20"/>
        </w:rPr>
      </w:pPr>
    </w:p>
    <w:p w:rsidR="00887721" w:rsidRPr="00CC4577"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CC4577">
        <w:rPr>
          <w:rFonts w:ascii="Arial" w:eastAsiaTheme="minorHAnsi" w:hAnsi="Arial" w:cs="Arial"/>
          <w:b/>
          <w:kern w:val="16"/>
          <w:sz w:val="20"/>
          <w:szCs w:val="20"/>
          <w:lang w:eastAsia="en-US"/>
        </w:rPr>
        <w:t>5.4.9.2 Метод испытания</w:t>
      </w: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CC4577">
        <w:rPr>
          <w:rFonts w:ascii="Arial" w:eastAsiaTheme="minorHAnsi" w:hAnsi="Arial" w:cs="Arial"/>
          <w:b/>
          <w:kern w:val="16"/>
          <w:sz w:val="20"/>
          <w:szCs w:val="20"/>
          <w:lang w:eastAsia="en-US"/>
        </w:rPr>
        <w:t xml:space="preserve">5.4.9.2.1 </w:t>
      </w:r>
      <w:r w:rsidRPr="005C4BC8">
        <w:rPr>
          <w:rFonts w:ascii="Arial" w:eastAsiaTheme="minorHAnsi" w:hAnsi="Arial" w:cs="Arial"/>
          <w:b/>
          <w:kern w:val="16"/>
          <w:sz w:val="20"/>
          <w:szCs w:val="20"/>
          <w:lang w:eastAsia="en-US"/>
        </w:rPr>
        <w:t>Измерения на антенном разъеме</w:t>
      </w: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lastRenderedPageBreak/>
        <w:t>5.4.9.2.1.1 Введение</w:t>
      </w:r>
    </w:p>
    <w:p w:rsidR="00887721" w:rsidRPr="00CC4577" w:rsidRDefault="00887721" w:rsidP="007A5415">
      <w:pPr>
        <w:pStyle w:val="afb"/>
        <w:widowControl w:val="0"/>
        <w:spacing w:line="232" w:lineRule="auto"/>
        <w:jc w:val="both"/>
        <w:rPr>
          <w:rFonts w:ascii="Arial" w:hAnsi="Arial" w:cs="Arial"/>
          <w:b/>
          <w:kern w:val="16"/>
          <w:sz w:val="20"/>
          <w:szCs w:val="20"/>
        </w:rPr>
      </w:pPr>
    </w:p>
    <w:p w:rsidR="00887721" w:rsidRPr="00CC4577" w:rsidRDefault="00887721" w:rsidP="007A5415">
      <w:pPr>
        <w:pStyle w:val="afb"/>
        <w:widowControl w:val="0"/>
        <w:spacing w:line="232" w:lineRule="auto"/>
        <w:ind w:firstLine="708"/>
        <w:jc w:val="both"/>
        <w:rPr>
          <w:rFonts w:ascii="Arial" w:hAnsi="Arial" w:cs="Arial"/>
          <w:kern w:val="16"/>
          <w:sz w:val="20"/>
          <w:szCs w:val="20"/>
        </w:rPr>
      </w:pPr>
      <w:proofErr w:type="gramStart"/>
      <w:r w:rsidRPr="00CC4577">
        <w:rPr>
          <w:rFonts w:ascii="Arial" w:hAnsi="Arial" w:cs="Arial"/>
          <w:kern w:val="16"/>
          <w:sz w:val="20"/>
          <w:szCs w:val="20"/>
        </w:rPr>
        <w:t>В спектр</w:t>
      </w:r>
      <w:r w:rsidR="005F59A7" w:rsidRPr="00CC4577">
        <w:rPr>
          <w:rFonts w:ascii="Arial" w:hAnsi="Arial" w:cs="Arial"/>
          <w:kern w:val="16"/>
          <w:sz w:val="20"/>
          <w:szCs w:val="20"/>
        </w:rPr>
        <w:t>альной</w:t>
      </w:r>
      <w:r w:rsidRPr="00CC4577">
        <w:rPr>
          <w:rFonts w:ascii="Arial" w:hAnsi="Arial" w:cs="Arial"/>
          <w:kern w:val="16"/>
          <w:sz w:val="20"/>
          <w:szCs w:val="20"/>
        </w:rPr>
        <w:t xml:space="preserve"> в области побочных излучений (см. рис.1 или рис. 3) производится поиск выбр</w:t>
      </w:r>
      <w:r w:rsidRPr="00CC4577">
        <w:rPr>
          <w:rFonts w:ascii="Arial" w:hAnsi="Arial" w:cs="Arial"/>
          <w:kern w:val="16"/>
          <w:sz w:val="20"/>
          <w:szCs w:val="20"/>
        </w:rPr>
        <w:t>о</w:t>
      </w:r>
      <w:r w:rsidRPr="00CC4577">
        <w:rPr>
          <w:rFonts w:ascii="Arial" w:hAnsi="Arial" w:cs="Arial"/>
          <w:kern w:val="16"/>
          <w:sz w:val="20"/>
          <w:szCs w:val="20"/>
        </w:rPr>
        <w:t>сов, превышающих предельные значения, указанные в таблице 4 или таблице 12, или находящихся в пределах 6 дБ ниже этих предельных значений.</w:t>
      </w:r>
      <w:proofErr w:type="gramEnd"/>
      <w:r w:rsidRPr="00CC4577">
        <w:rPr>
          <w:rFonts w:ascii="Arial" w:hAnsi="Arial" w:cs="Arial"/>
          <w:kern w:val="16"/>
          <w:sz w:val="20"/>
          <w:szCs w:val="20"/>
        </w:rPr>
        <w:t xml:space="preserve"> Каждый случай должен быть зарегистрирован. </w:t>
      </w:r>
    </w:p>
    <w:p w:rsidR="00887721" w:rsidRPr="00CC4577" w:rsidRDefault="00887721" w:rsidP="007A5415">
      <w:pPr>
        <w:pStyle w:val="afb"/>
        <w:widowControl w:val="0"/>
        <w:spacing w:line="232" w:lineRule="auto"/>
        <w:ind w:firstLine="708"/>
        <w:jc w:val="both"/>
        <w:rPr>
          <w:rFonts w:ascii="Arial" w:hAnsi="Arial" w:cs="Arial"/>
          <w:kern w:val="16"/>
          <w:sz w:val="20"/>
          <w:szCs w:val="20"/>
        </w:rPr>
      </w:pPr>
      <w:r w:rsidRPr="00CC4577">
        <w:rPr>
          <w:rFonts w:ascii="Arial" w:hAnsi="Arial" w:cs="Arial"/>
          <w:kern w:val="16"/>
          <w:sz w:val="20"/>
          <w:szCs w:val="20"/>
        </w:rPr>
        <w:t>Процедура измерения состоит из двух частей.</w:t>
      </w:r>
    </w:p>
    <w:p w:rsidR="00887721" w:rsidRPr="00CC4577" w:rsidRDefault="00887721" w:rsidP="007A5415">
      <w:pPr>
        <w:pStyle w:val="afb"/>
        <w:widowControl w:val="0"/>
        <w:spacing w:line="232" w:lineRule="auto"/>
        <w:jc w:val="both"/>
        <w:rPr>
          <w:rFonts w:ascii="Arial" w:hAnsi="Arial" w:cs="Arial"/>
          <w:kern w:val="16"/>
          <w:sz w:val="20"/>
          <w:szCs w:val="20"/>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5.4.9.2.1.2 Предварительная проверка</w:t>
      </w:r>
    </w:p>
    <w:p w:rsidR="00887721" w:rsidRPr="00CC4577" w:rsidRDefault="00887721" w:rsidP="007A5415">
      <w:pPr>
        <w:pStyle w:val="afb"/>
        <w:widowControl w:val="0"/>
        <w:spacing w:line="232" w:lineRule="auto"/>
        <w:jc w:val="both"/>
        <w:rPr>
          <w:rFonts w:ascii="Arial" w:hAnsi="Arial" w:cs="Arial"/>
          <w:b/>
          <w:kern w:val="16"/>
          <w:sz w:val="20"/>
          <w:szCs w:val="20"/>
        </w:rPr>
      </w:pPr>
    </w:p>
    <w:p w:rsidR="00887721" w:rsidRPr="00CC4577" w:rsidRDefault="00887721" w:rsidP="007A5415">
      <w:pPr>
        <w:widowControl w:val="0"/>
        <w:spacing w:line="237" w:lineRule="auto"/>
        <w:ind w:firstLine="397"/>
        <w:jc w:val="both"/>
        <w:rPr>
          <w:rFonts w:ascii="Arial" w:hAnsi="Arial" w:cs="Arial"/>
          <w:kern w:val="16"/>
          <w:sz w:val="20"/>
          <w:szCs w:val="20"/>
        </w:rPr>
      </w:pPr>
      <w:r w:rsidRPr="00CC4577">
        <w:rPr>
          <w:rFonts w:ascii="Arial" w:hAnsi="Arial" w:cs="Arial"/>
          <w:b/>
          <w:kern w:val="16"/>
          <w:sz w:val="20"/>
          <w:szCs w:val="20"/>
        </w:rPr>
        <w:tab/>
      </w:r>
      <w:r w:rsidRPr="00CC4577">
        <w:rPr>
          <w:rFonts w:ascii="Arial" w:hAnsi="Arial" w:cs="Arial"/>
          <w:kern w:val="16"/>
          <w:sz w:val="20"/>
          <w:szCs w:val="20"/>
        </w:rPr>
        <w:t>Методы испытаний, приведенные ниже (шаги 1 – 4), используются для нахождения потенциально возможных побочных излучений образца.</w:t>
      </w:r>
    </w:p>
    <w:p w:rsidR="00887721" w:rsidRPr="00CC4577" w:rsidRDefault="00887721" w:rsidP="007A5415">
      <w:pPr>
        <w:pStyle w:val="afb"/>
        <w:widowControl w:val="0"/>
        <w:spacing w:line="232" w:lineRule="auto"/>
        <w:jc w:val="both"/>
        <w:rPr>
          <w:rFonts w:ascii="Arial" w:hAnsi="Arial" w:cs="Arial"/>
          <w:b/>
          <w:kern w:val="16"/>
          <w:sz w:val="20"/>
          <w:szCs w:val="20"/>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 xml:space="preserve">Шаг 1: </w:t>
      </w:r>
    </w:p>
    <w:p w:rsidR="00887721" w:rsidRPr="00CC4577" w:rsidRDefault="00887721" w:rsidP="007A5415">
      <w:pPr>
        <w:pStyle w:val="afb"/>
        <w:widowControl w:val="0"/>
        <w:spacing w:line="232" w:lineRule="auto"/>
        <w:jc w:val="both"/>
        <w:rPr>
          <w:rFonts w:ascii="Arial" w:hAnsi="Arial" w:cs="Arial"/>
          <w:b/>
          <w:kern w:val="16"/>
          <w:sz w:val="20"/>
          <w:szCs w:val="20"/>
        </w:rPr>
      </w:pPr>
    </w:p>
    <w:p w:rsidR="00887721" w:rsidRPr="00CC4577" w:rsidRDefault="00887721" w:rsidP="007A5415">
      <w:pPr>
        <w:widowControl w:val="0"/>
        <w:spacing w:line="237" w:lineRule="auto"/>
        <w:ind w:firstLine="708"/>
        <w:jc w:val="both"/>
        <w:rPr>
          <w:rFonts w:ascii="Arial" w:hAnsi="Arial" w:cs="Arial"/>
          <w:kern w:val="16"/>
          <w:sz w:val="20"/>
          <w:szCs w:val="20"/>
        </w:rPr>
      </w:pPr>
      <w:r w:rsidRPr="00CC4577">
        <w:rPr>
          <w:rFonts w:ascii="Arial" w:hAnsi="Arial" w:cs="Arial"/>
          <w:kern w:val="16"/>
          <w:sz w:val="20"/>
          <w:szCs w:val="20"/>
        </w:rPr>
        <w:t>Чувствительность измерительной установки должна быть такой, чтобы уровень собственных ш</w:t>
      </w:r>
      <w:r w:rsidRPr="00CC4577">
        <w:rPr>
          <w:rFonts w:ascii="Arial" w:hAnsi="Arial" w:cs="Arial"/>
          <w:kern w:val="16"/>
          <w:sz w:val="20"/>
          <w:szCs w:val="20"/>
        </w:rPr>
        <w:t>у</w:t>
      </w:r>
      <w:r w:rsidRPr="00CC4577">
        <w:rPr>
          <w:rFonts w:ascii="Arial" w:hAnsi="Arial" w:cs="Arial"/>
          <w:kern w:val="16"/>
          <w:sz w:val="20"/>
          <w:szCs w:val="20"/>
        </w:rPr>
        <w:t>мов был как минимум на 12 дБ ниже пределов, указанных в таблице 4 или таблице 12.</w:t>
      </w:r>
    </w:p>
    <w:p w:rsidR="00887721" w:rsidRPr="00CC4577" w:rsidRDefault="00887721" w:rsidP="007A5415">
      <w:pPr>
        <w:widowControl w:val="0"/>
        <w:spacing w:line="237" w:lineRule="auto"/>
        <w:ind w:firstLine="708"/>
        <w:jc w:val="both"/>
        <w:rPr>
          <w:rFonts w:ascii="Arial" w:hAnsi="Arial" w:cs="Arial"/>
          <w:kern w:val="16"/>
          <w:sz w:val="20"/>
          <w:szCs w:val="20"/>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Шаг 2:</w:t>
      </w:r>
    </w:p>
    <w:p w:rsidR="00887721" w:rsidRPr="00CC4577" w:rsidRDefault="00887721" w:rsidP="007A5415">
      <w:pPr>
        <w:widowControl w:val="0"/>
        <w:spacing w:line="237" w:lineRule="auto"/>
        <w:jc w:val="both"/>
        <w:rPr>
          <w:rFonts w:ascii="Arial" w:hAnsi="Arial" w:cs="Arial"/>
          <w:b/>
          <w:kern w:val="16"/>
          <w:sz w:val="20"/>
          <w:szCs w:val="20"/>
        </w:rPr>
      </w:pPr>
    </w:p>
    <w:p w:rsidR="00887721" w:rsidRPr="00CC4577" w:rsidRDefault="00887721" w:rsidP="007A5415">
      <w:pPr>
        <w:pStyle w:val="af9"/>
        <w:widowControl w:val="0"/>
        <w:spacing w:line="237" w:lineRule="auto"/>
        <w:ind w:left="0" w:firstLine="397"/>
        <w:jc w:val="both"/>
        <w:rPr>
          <w:rFonts w:ascii="Arial" w:hAnsi="Arial" w:cs="Arial"/>
          <w:b/>
          <w:kern w:val="16"/>
          <w:sz w:val="20"/>
          <w:szCs w:val="20"/>
        </w:rPr>
      </w:pPr>
      <w:r w:rsidRPr="00CC4577">
        <w:rPr>
          <w:rFonts w:ascii="Arial" w:hAnsi="Arial" w:cs="Arial"/>
          <w:b/>
          <w:kern w:val="16"/>
          <w:sz w:val="20"/>
          <w:szCs w:val="20"/>
        </w:rPr>
        <w:tab/>
      </w:r>
      <w:r w:rsidRPr="00CC4577">
        <w:rPr>
          <w:rFonts w:ascii="Arial" w:hAnsi="Arial" w:cs="Arial"/>
          <w:kern w:val="16"/>
          <w:sz w:val="20"/>
          <w:szCs w:val="20"/>
        </w:rPr>
        <w:t>Измерения производятся в диапазоне от 30 МГц до 1 000 МГц.</w:t>
      </w:r>
    </w:p>
    <w:p w:rsidR="00887721" w:rsidRPr="00CC4577" w:rsidRDefault="00887721" w:rsidP="007A5415">
      <w:pPr>
        <w:pStyle w:val="af9"/>
        <w:widowControl w:val="0"/>
        <w:spacing w:line="237" w:lineRule="auto"/>
        <w:ind w:left="0" w:firstLine="397"/>
        <w:jc w:val="both"/>
        <w:rPr>
          <w:rFonts w:ascii="Arial" w:hAnsi="Arial" w:cs="Arial"/>
          <w:kern w:val="16"/>
          <w:sz w:val="20"/>
          <w:szCs w:val="20"/>
        </w:rPr>
      </w:pPr>
      <w:r w:rsidRPr="00CC4577">
        <w:rPr>
          <w:rFonts w:ascii="Arial" w:hAnsi="Arial" w:cs="Arial"/>
          <w:kern w:val="16"/>
          <w:sz w:val="20"/>
          <w:szCs w:val="20"/>
        </w:rPr>
        <w:t>Настройки анализатора спектра:</w:t>
      </w:r>
    </w:p>
    <w:p w:rsidR="00887721" w:rsidRPr="00CC4577" w:rsidRDefault="00887721" w:rsidP="007A5415">
      <w:pPr>
        <w:pStyle w:val="af9"/>
        <w:widowControl w:val="0"/>
        <w:spacing w:line="237" w:lineRule="auto"/>
        <w:ind w:left="0" w:firstLine="397"/>
        <w:jc w:val="both"/>
        <w:rPr>
          <w:rFonts w:ascii="Arial" w:hAnsi="Arial" w:cs="Arial"/>
          <w:kern w:val="16"/>
          <w:sz w:val="20"/>
          <w:szCs w:val="20"/>
        </w:rPr>
      </w:pPr>
      <w:r w:rsidRPr="00CC4577">
        <w:rPr>
          <w:rFonts w:ascii="Arial" w:hAnsi="Arial" w:cs="Arial"/>
          <w:kern w:val="16"/>
          <w:sz w:val="20"/>
          <w:szCs w:val="20"/>
        </w:rPr>
        <w:t xml:space="preserve">– </w:t>
      </w:r>
      <w:r w:rsidRPr="00CC4577">
        <w:rPr>
          <w:rFonts w:ascii="Arial" w:hAnsi="Arial" w:cs="Arial"/>
          <w:kern w:val="16"/>
          <w:sz w:val="20"/>
          <w:szCs w:val="20"/>
          <w:lang w:val="en-US"/>
        </w:rPr>
        <w:t>RBW</w:t>
      </w:r>
      <w:r w:rsidRPr="00CC4577">
        <w:rPr>
          <w:rFonts w:ascii="Arial" w:hAnsi="Arial" w:cs="Arial"/>
          <w:kern w:val="16"/>
          <w:sz w:val="20"/>
          <w:szCs w:val="20"/>
        </w:rPr>
        <w:t xml:space="preserve"> – 100 кГц;</w:t>
      </w:r>
    </w:p>
    <w:p w:rsidR="00887721" w:rsidRPr="00CC4577" w:rsidRDefault="00887721" w:rsidP="007A5415">
      <w:pPr>
        <w:pStyle w:val="af9"/>
        <w:widowControl w:val="0"/>
        <w:spacing w:line="237" w:lineRule="auto"/>
        <w:ind w:left="0" w:firstLine="397"/>
        <w:jc w:val="both"/>
        <w:rPr>
          <w:rFonts w:ascii="Arial" w:hAnsi="Arial" w:cs="Arial"/>
          <w:kern w:val="16"/>
          <w:sz w:val="20"/>
          <w:szCs w:val="20"/>
          <w:lang w:val="en-US"/>
        </w:rPr>
      </w:pPr>
      <w:r w:rsidRPr="00CC4577">
        <w:rPr>
          <w:rFonts w:ascii="Arial" w:hAnsi="Arial" w:cs="Arial"/>
          <w:kern w:val="16"/>
          <w:sz w:val="20"/>
          <w:szCs w:val="20"/>
          <w:lang w:val="en-US"/>
        </w:rPr>
        <w:t xml:space="preserve">– VBW – 300 </w:t>
      </w:r>
      <w:r w:rsidRPr="00CC4577">
        <w:rPr>
          <w:rFonts w:ascii="Arial" w:hAnsi="Arial" w:cs="Arial"/>
          <w:kern w:val="16"/>
          <w:sz w:val="20"/>
          <w:szCs w:val="20"/>
        </w:rPr>
        <w:t>кГц</w:t>
      </w:r>
      <w:r w:rsidRPr="00CC4577">
        <w:rPr>
          <w:rFonts w:ascii="Arial" w:hAnsi="Arial" w:cs="Arial"/>
          <w:kern w:val="16"/>
          <w:sz w:val="20"/>
          <w:szCs w:val="20"/>
          <w:lang w:val="en-US"/>
        </w:rPr>
        <w:t>;</w:t>
      </w:r>
    </w:p>
    <w:p w:rsidR="00887721" w:rsidRPr="00CC4577" w:rsidRDefault="00887721" w:rsidP="007A5415">
      <w:pPr>
        <w:pStyle w:val="af9"/>
        <w:widowControl w:val="0"/>
        <w:spacing w:line="237" w:lineRule="auto"/>
        <w:ind w:left="0" w:firstLine="397"/>
        <w:jc w:val="both"/>
        <w:rPr>
          <w:rFonts w:ascii="Arial" w:hAnsi="Arial" w:cs="Arial"/>
          <w:kern w:val="16"/>
          <w:sz w:val="20"/>
          <w:szCs w:val="20"/>
          <w:lang w:val="en-US"/>
        </w:rPr>
      </w:pPr>
      <w:r w:rsidRPr="00CC4577">
        <w:rPr>
          <w:rFonts w:ascii="Arial" w:hAnsi="Arial" w:cs="Arial"/>
          <w:kern w:val="16"/>
          <w:sz w:val="20"/>
          <w:szCs w:val="20"/>
          <w:lang w:val="en-US"/>
        </w:rPr>
        <w:t xml:space="preserve">– </w:t>
      </w:r>
      <w:r w:rsidRPr="00CC4577">
        <w:rPr>
          <w:rFonts w:ascii="Arial" w:hAnsi="Arial" w:cs="Arial"/>
          <w:sz w:val="20"/>
          <w:szCs w:val="20"/>
          <w:lang w:val="en-US"/>
        </w:rPr>
        <w:t xml:space="preserve">Filter type </w:t>
      </w:r>
      <w:proofErr w:type="gramStart"/>
      <w:r w:rsidRPr="00CC4577">
        <w:rPr>
          <w:rFonts w:ascii="Arial" w:hAnsi="Arial" w:cs="Arial"/>
          <w:kern w:val="16"/>
          <w:sz w:val="20"/>
          <w:szCs w:val="20"/>
          <w:lang w:val="en-US"/>
        </w:rPr>
        <w:t xml:space="preserve">– </w:t>
      </w:r>
      <w:r w:rsidRPr="00CC4577">
        <w:rPr>
          <w:rFonts w:ascii="Arial" w:hAnsi="Arial" w:cs="Arial"/>
          <w:sz w:val="20"/>
          <w:szCs w:val="20"/>
          <w:lang w:val="en-US"/>
        </w:rPr>
        <w:t xml:space="preserve"> 3</w:t>
      </w:r>
      <w:proofErr w:type="gramEnd"/>
      <w:r w:rsidRPr="00CC4577">
        <w:rPr>
          <w:rFonts w:ascii="Arial" w:hAnsi="Arial" w:cs="Arial"/>
          <w:sz w:val="20"/>
          <w:szCs w:val="20"/>
          <w:lang w:val="en-US"/>
        </w:rPr>
        <w:t xml:space="preserve"> dB (Gaussian)</w:t>
      </w:r>
    </w:p>
    <w:p w:rsidR="00887721" w:rsidRPr="00CC4577" w:rsidRDefault="00887721" w:rsidP="007A5415">
      <w:pPr>
        <w:pStyle w:val="af9"/>
        <w:widowControl w:val="0"/>
        <w:spacing w:line="237" w:lineRule="auto"/>
        <w:ind w:left="0" w:firstLine="397"/>
        <w:jc w:val="both"/>
        <w:rPr>
          <w:rFonts w:ascii="Arial" w:hAnsi="Arial" w:cs="Arial"/>
          <w:kern w:val="16"/>
          <w:sz w:val="20"/>
          <w:szCs w:val="20"/>
          <w:lang w:val="en-US"/>
        </w:rPr>
      </w:pPr>
      <w:r w:rsidRPr="00CC4577">
        <w:rPr>
          <w:rFonts w:ascii="Arial" w:hAnsi="Arial" w:cs="Arial"/>
          <w:kern w:val="16"/>
          <w:sz w:val="20"/>
          <w:szCs w:val="20"/>
          <w:lang w:val="en-US"/>
        </w:rPr>
        <w:t xml:space="preserve">– Detector mode – </w:t>
      </w:r>
      <w:r w:rsidRPr="00CC4577">
        <w:rPr>
          <w:rFonts w:ascii="Arial" w:hAnsi="Arial" w:cs="Arial"/>
          <w:kern w:val="16"/>
          <w:sz w:val="20"/>
          <w:szCs w:val="20"/>
          <w:lang w:val="de-DE"/>
        </w:rPr>
        <w:t>Peak</w:t>
      </w:r>
      <w:r w:rsidRPr="00CC4577">
        <w:rPr>
          <w:rFonts w:ascii="Arial" w:hAnsi="Arial" w:cs="Arial"/>
          <w:kern w:val="16"/>
          <w:sz w:val="20"/>
          <w:szCs w:val="20"/>
          <w:lang w:val="en-US"/>
        </w:rPr>
        <w:t>;</w:t>
      </w:r>
      <w:r w:rsidRPr="00CC4577">
        <w:rPr>
          <w:rFonts w:ascii="Arial" w:hAnsi="Arial" w:cs="Arial"/>
          <w:kern w:val="16"/>
          <w:sz w:val="20"/>
          <w:szCs w:val="20"/>
          <w:lang w:val="de-DE"/>
        </w:rPr>
        <w:t xml:space="preserve"> </w:t>
      </w:r>
    </w:p>
    <w:p w:rsidR="00887721" w:rsidRPr="00CC4577" w:rsidRDefault="00887721" w:rsidP="007A5415">
      <w:pPr>
        <w:pStyle w:val="af9"/>
        <w:widowControl w:val="0"/>
        <w:spacing w:line="237" w:lineRule="auto"/>
        <w:ind w:left="0" w:firstLine="397"/>
        <w:jc w:val="both"/>
        <w:rPr>
          <w:rFonts w:ascii="Arial" w:hAnsi="Arial" w:cs="Arial"/>
          <w:kern w:val="16"/>
          <w:sz w:val="20"/>
          <w:szCs w:val="20"/>
          <w:lang w:val="en-US"/>
        </w:rPr>
      </w:pPr>
      <w:r w:rsidRPr="00CC4577">
        <w:rPr>
          <w:rFonts w:ascii="Arial" w:hAnsi="Arial" w:cs="Arial"/>
          <w:kern w:val="16"/>
          <w:sz w:val="20"/>
          <w:szCs w:val="20"/>
          <w:lang w:val="en-US"/>
        </w:rPr>
        <w:t xml:space="preserve">– Trace Mode – </w:t>
      </w:r>
      <w:r w:rsidRPr="00CC4577">
        <w:rPr>
          <w:rFonts w:ascii="Arial" w:hAnsi="Arial" w:cs="Arial"/>
          <w:kern w:val="16"/>
          <w:sz w:val="20"/>
          <w:szCs w:val="20"/>
          <w:lang w:val="de-DE"/>
        </w:rPr>
        <w:t>Max Hold</w:t>
      </w:r>
      <w:r w:rsidRPr="00CC4577">
        <w:rPr>
          <w:rFonts w:ascii="Arial" w:hAnsi="Arial" w:cs="Arial"/>
          <w:kern w:val="16"/>
          <w:sz w:val="20"/>
          <w:szCs w:val="20"/>
          <w:lang w:val="en-US"/>
        </w:rPr>
        <w:t>;</w:t>
      </w:r>
    </w:p>
    <w:p w:rsidR="00887721" w:rsidRPr="00CC4577" w:rsidRDefault="00887721" w:rsidP="007A5415">
      <w:pPr>
        <w:widowControl w:val="0"/>
        <w:spacing w:line="237" w:lineRule="auto"/>
        <w:ind w:firstLine="397"/>
        <w:jc w:val="both"/>
        <w:rPr>
          <w:rFonts w:ascii="Arial" w:hAnsi="Arial" w:cs="Arial"/>
          <w:kern w:val="16"/>
          <w:sz w:val="20"/>
          <w:szCs w:val="20"/>
        </w:rPr>
      </w:pPr>
      <w:r w:rsidRPr="00CC4577">
        <w:rPr>
          <w:rFonts w:ascii="Arial" w:hAnsi="Arial" w:cs="Arial"/>
          <w:kern w:val="16"/>
          <w:sz w:val="20"/>
          <w:szCs w:val="20"/>
        </w:rPr>
        <w:t xml:space="preserve">– </w:t>
      </w:r>
      <w:r w:rsidRPr="00CC4577">
        <w:rPr>
          <w:rFonts w:ascii="Arial" w:hAnsi="Arial" w:cs="Arial"/>
          <w:kern w:val="16"/>
          <w:sz w:val="20"/>
          <w:szCs w:val="20"/>
          <w:lang w:val="en-US"/>
        </w:rPr>
        <w:t>Sweep</w:t>
      </w:r>
      <w:r w:rsidRPr="00CC4577">
        <w:rPr>
          <w:rFonts w:ascii="Arial" w:hAnsi="Arial" w:cs="Arial"/>
          <w:kern w:val="16"/>
          <w:sz w:val="20"/>
          <w:szCs w:val="20"/>
        </w:rPr>
        <w:t xml:space="preserve"> </w:t>
      </w:r>
      <w:r w:rsidRPr="00CC4577">
        <w:rPr>
          <w:rFonts w:ascii="Arial" w:hAnsi="Arial" w:cs="Arial"/>
          <w:kern w:val="16"/>
          <w:sz w:val="20"/>
          <w:szCs w:val="20"/>
          <w:lang w:val="en-US"/>
        </w:rPr>
        <w:t>Points</w:t>
      </w:r>
      <w:r w:rsidRPr="00CC4577">
        <w:rPr>
          <w:rFonts w:ascii="Arial" w:hAnsi="Arial" w:cs="Arial"/>
          <w:kern w:val="16"/>
          <w:sz w:val="20"/>
          <w:szCs w:val="20"/>
        </w:rPr>
        <w:t xml:space="preserve"> – ≥ </w:t>
      </w:r>
      <w:r w:rsidR="006D6E6A">
        <w:rPr>
          <w:rFonts w:ascii="Arial" w:hAnsi="Arial" w:cs="Arial"/>
          <w:kern w:val="16"/>
          <w:sz w:val="20"/>
          <w:szCs w:val="20"/>
        </w:rPr>
        <w:t>19 400</w:t>
      </w:r>
      <w:r w:rsidRPr="00CC4577">
        <w:rPr>
          <w:rFonts w:ascii="Arial" w:hAnsi="Arial" w:cs="Arial"/>
          <w:kern w:val="16"/>
          <w:sz w:val="20"/>
          <w:szCs w:val="20"/>
        </w:rPr>
        <w:t xml:space="preserve">; для анализаторов спектра, не поддерживающих данное количество </w:t>
      </w:r>
      <w:r w:rsidRPr="00CC4577">
        <w:rPr>
          <w:rFonts w:ascii="Arial" w:hAnsi="Arial" w:cs="Arial"/>
          <w:kern w:val="16"/>
          <w:sz w:val="20"/>
          <w:szCs w:val="20"/>
          <w:lang w:val="en-US"/>
        </w:rPr>
        <w:t>Sweep</w:t>
      </w:r>
      <w:r w:rsidRPr="00CC4577">
        <w:rPr>
          <w:rFonts w:ascii="Arial" w:hAnsi="Arial" w:cs="Arial"/>
          <w:kern w:val="16"/>
          <w:sz w:val="20"/>
          <w:szCs w:val="20"/>
        </w:rPr>
        <w:t xml:space="preserve">                           </w:t>
      </w:r>
    </w:p>
    <w:p w:rsidR="00887721" w:rsidRPr="00CC4577" w:rsidRDefault="00887721" w:rsidP="007A5415">
      <w:pPr>
        <w:widowControl w:val="0"/>
        <w:spacing w:line="237" w:lineRule="auto"/>
        <w:ind w:firstLine="397"/>
        <w:jc w:val="both"/>
        <w:rPr>
          <w:rFonts w:ascii="Arial" w:hAnsi="Arial" w:cs="Arial"/>
          <w:kern w:val="16"/>
          <w:sz w:val="20"/>
          <w:szCs w:val="20"/>
        </w:rPr>
      </w:pPr>
      <w:r w:rsidRPr="00CC4577">
        <w:rPr>
          <w:rFonts w:ascii="Arial" w:hAnsi="Arial" w:cs="Arial"/>
          <w:kern w:val="16"/>
          <w:sz w:val="20"/>
          <w:szCs w:val="20"/>
        </w:rPr>
        <w:t xml:space="preserve">                           </w:t>
      </w:r>
      <w:proofErr w:type="gramStart"/>
      <w:r w:rsidRPr="00CC4577">
        <w:rPr>
          <w:rFonts w:ascii="Arial" w:hAnsi="Arial" w:cs="Arial"/>
          <w:spacing w:val="-2"/>
          <w:kern w:val="16"/>
          <w:sz w:val="20"/>
          <w:szCs w:val="20"/>
          <w:lang w:val="en-US"/>
        </w:rPr>
        <w:t>Points</w:t>
      </w:r>
      <w:r w:rsidRPr="00CC4577">
        <w:rPr>
          <w:rFonts w:ascii="Arial" w:hAnsi="Arial" w:cs="Arial"/>
          <w:spacing w:val="-2"/>
          <w:kern w:val="16"/>
          <w:sz w:val="20"/>
          <w:szCs w:val="20"/>
        </w:rPr>
        <w:t>, полоса частот может быть разделена на части.</w:t>
      </w:r>
      <w:proofErr w:type="gramEnd"/>
      <w:r w:rsidRPr="00CC4577">
        <w:rPr>
          <w:rFonts w:ascii="Arial" w:hAnsi="Arial" w:cs="Arial"/>
          <w:spacing w:val="-2"/>
          <w:kern w:val="16"/>
          <w:sz w:val="20"/>
          <w:szCs w:val="20"/>
        </w:rPr>
        <w:t xml:space="preserve"> </w:t>
      </w:r>
    </w:p>
    <w:p w:rsidR="00887721" w:rsidRPr="00CC4577" w:rsidRDefault="00887721" w:rsidP="007A5415">
      <w:pPr>
        <w:pStyle w:val="af9"/>
        <w:widowControl w:val="0"/>
        <w:spacing w:line="237" w:lineRule="auto"/>
        <w:ind w:left="0" w:firstLine="397"/>
        <w:jc w:val="both"/>
        <w:rPr>
          <w:rFonts w:ascii="Arial" w:hAnsi="Arial" w:cs="Arial"/>
          <w:kern w:val="16"/>
          <w:sz w:val="20"/>
          <w:szCs w:val="20"/>
        </w:rPr>
      </w:pPr>
      <w:r w:rsidRPr="00CC4577">
        <w:rPr>
          <w:rFonts w:ascii="Arial" w:hAnsi="Arial" w:cs="Arial"/>
          <w:kern w:val="16"/>
          <w:sz w:val="20"/>
          <w:szCs w:val="20"/>
        </w:rPr>
        <w:t xml:space="preserve">– </w:t>
      </w:r>
      <w:r w:rsidRPr="00CC4577">
        <w:rPr>
          <w:rFonts w:ascii="Arial" w:hAnsi="Arial" w:cs="Arial"/>
          <w:kern w:val="16"/>
          <w:sz w:val="20"/>
          <w:szCs w:val="20"/>
          <w:lang w:val="en-US"/>
        </w:rPr>
        <w:t>Sweep</w:t>
      </w:r>
      <w:r w:rsidRPr="00CC4577">
        <w:rPr>
          <w:rFonts w:ascii="Arial" w:hAnsi="Arial" w:cs="Arial"/>
          <w:kern w:val="16"/>
          <w:sz w:val="20"/>
          <w:szCs w:val="20"/>
        </w:rPr>
        <w:t xml:space="preserve"> </w:t>
      </w:r>
      <w:r w:rsidRPr="00CC4577">
        <w:rPr>
          <w:rFonts w:ascii="Arial" w:hAnsi="Arial" w:cs="Arial"/>
          <w:kern w:val="16"/>
          <w:sz w:val="20"/>
          <w:szCs w:val="20"/>
          <w:lang w:val="en-US"/>
        </w:rPr>
        <w:t>time</w:t>
      </w:r>
      <w:r w:rsidRPr="00CC4577">
        <w:rPr>
          <w:rFonts w:ascii="Arial" w:hAnsi="Arial" w:cs="Arial"/>
          <w:kern w:val="16"/>
          <w:sz w:val="20"/>
          <w:szCs w:val="20"/>
        </w:rPr>
        <w:t xml:space="preserve"> – Для непостоянных передач (рабочий цикл менее 100 %) время развертки должно  </w:t>
      </w:r>
    </w:p>
    <w:p w:rsidR="00887721" w:rsidRPr="00CC4577" w:rsidRDefault="00887721" w:rsidP="007A5415">
      <w:pPr>
        <w:pStyle w:val="af9"/>
        <w:widowControl w:val="0"/>
        <w:spacing w:line="237" w:lineRule="auto"/>
        <w:ind w:left="0" w:firstLine="397"/>
        <w:jc w:val="both"/>
        <w:rPr>
          <w:rFonts w:ascii="Arial" w:hAnsi="Arial" w:cs="Arial"/>
          <w:kern w:val="16"/>
          <w:sz w:val="20"/>
          <w:szCs w:val="20"/>
        </w:rPr>
      </w:pPr>
      <w:r w:rsidRPr="00CC4577">
        <w:rPr>
          <w:rFonts w:ascii="Arial" w:hAnsi="Arial" w:cs="Arial"/>
          <w:kern w:val="16"/>
          <w:sz w:val="20"/>
          <w:szCs w:val="20"/>
        </w:rPr>
        <w:t xml:space="preserve">                        быть достаточно большим, чтобы для каждого шага частоты в 100 кГц время </w:t>
      </w:r>
    </w:p>
    <w:p w:rsidR="00887721" w:rsidRPr="00CC4577" w:rsidRDefault="00887721" w:rsidP="007A5415">
      <w:pPr>
        <w:pStyle w:val="af9"/>
        <w:widowControl w:val="0"/>
        <w:spacing w:line="237" w:lineRule="auto"/>
        <w:ind w:left="0" w:firstLine="397"/>
        <w:jc w:val="both"/>
        <w:rPr>
          <w:rFonts w:ascii="Arial" w:hAnsi="Arial" w:cs="Arial"/>
          <w:kern w:val="16"/>
          <w:sz w:val="20"/>
          <w:szCs w:val="20"/>
        </w:rPr>
      </w:pPr>
      <w:r w:rsidRPr="00CC4577">
        <w:rPr>
          <w:rFonts w:ascii="Arial" w:hAnsi="Arial" w:cs="Arial"/>
          <w:kern w:val="16"/>
          <w:sz w:val="20"/>
          <w:szCs w:val="20"/>
        </w:rPr>
        <w:t xml:space="preserve">                        измерения было больше, чем время двух передач испытуемого оборудования, </w:t>
      </w:r>
      <w:proofErr w:type="gramStart"/>
      <w:r w:rsidRPr="00CC4577">
        <w:rPr>
          <w:rFonts w:ascii="Arial" w:hAnsi="Arial" w:cs="Arial"/>
          <w:kern w:val="16"/>
          <w:sz w:val="20"/>
          <w:szCs w:val="20"/>
        </w:rPr>
        <w:t>на</w:t>
      </w:r>
      <w:proofErr w:type="gramEnd"/>
      <w:r w:rsidRPr="00CC4577">
        <w:rPr>
          <w:rFonts w:ascii="Arial" w:hAnsi="Arial" w:cs="Arial"/>
          <w:kern w:val="16"/>
          <w:sz w:val="20"/>
          <w:szCs w:val="20"/>
        </w:rPr>
        <w:t xml:space="preserve">  </w:t>
      </w:r>
    </w:p>
    <w:p w:rsidR="00887721" w:rsidRPr="00CC4577" w:rsidRDefault="00887721" w:rsidP="007A5415">
      <w:pPr>
        <w:pStyle w:val="af9"/>
        <w:widowControl w:val="0"/>
        <w:spacing w:line="237" w:lineRule="auto"/>
        <w:ind w:left="0" w:firstLine="397"/>
        <w:jc w:val="both"/>
        <w:rPr>
          <w:rFonts w:ascii="Arial" w:hAnsi="Arial" w:cs="Arial"/>
          <w:kern w:val="16"/>
          <w:sz w:val="20"/>
          <w:szCs w:val="20"/>
        </w:rPr>
      </w:pPr>
      <w:r w:rsidRPr="00CC4577">
        <w:rPr>
          <w:rFonts w:ascii="Arial" w:hAnsi="Arial" w:cs="Arial"/>
          <w:kern w:val="16"/>
          <w:sz w:val="20"/>
          <w:szCs w:val="20"/>
        </w:rPr>
        <w:t xml:space="preserve">                        </w:t>
      </w:r>
      <w:proofErr w:type="gramStart"/>
      <w:r w:rsidRPr="00CC4577">
        <w:rPr>
          <w:rFonts w:ascii="Arial" w:hAnsi="Arial" w:cs="Arial"/>
          <w:kern w:val="16"/>
          <w:sz w:val="20"/>
          <w:szCs w:val="20"/>
        </w:rPr>
        <w:t>любом</w:t>
      </w:r>
      <w:proofErr w:type="gramEnd"/>
      <w:r w:rsidRPr="00CC4577">
        <w:rPr>
          <w:rFonts w:ascii="Arial" w:hAnsi="Arial" w:cs="Arial"/>
          <w:kern w:val="16"/>
          <w:sz w:val="20"/>
          <w:szCs w:val="20"/>
        </w:rPr>
        <w:t xml:space="preserve"> канале. </w:t>
      </w:r>
    </w:p>
    <w:p w:rsidR="00887721" w:rsidRPr="00CC4577" w:rsidRDefault="00887721" w:rsidP="007A5415">
      <w:pPr>
        <w:pStyle w:val="afb"/>
        <w:widowControl w:val="0"/>
        <w:spacing w:line="232" w:lineRule="auto"/>
        <w:jc w:val="both"/>
        <w:rPr>
          <w:rFonts w:ascii="Arial" w:hAnsi="Arial" w:cs="Arial"/>
          <w:kern w:val="16"/>
          <w:sz w:val="20"/>
          <w:szCs w:val="20"/>
        </w:rPr>
      </w:pPr>
      <w:r w:rsidRPr="00CC4577">
        <w:rPr>
          <w:rFonts w:ascii="Arial" w:hAnsi="Arial" w:cs="Arial"/>
          <w:kern w:val="16"/>
          <w:sz w:val="20"/>
          <w:szCs w:val="20"/>
        </w:rPr>
        <w:tab/>
      </w:r>
      <w:r w:rsidRPr="00CC4577">
        <w:rPr>
          <w:rFonts w:ascii="Arial" w:hAnsi="Arial" w:cs="Arial"/>
          <w:kern w:val="16"/>
          <w:sz w:val="20"/>
          <w:szCs w:val="20"/>
        </w:rPr>
        <w:tab/>
        <w:t xml:space="preserve">       Для оборудования со скачкообразной перестройкой частоты, работающего </w:t>
      </w:r>
      <w:proofErr w:type="gramStart"/>
      <w:r w:rsidRPr="00CC4577">
        <w:rPr>
          <w:rFonts w:ascii="Arial" w:hAnsi="Arial" w:cs="Arial"/>
          <w:kern w:val="16"/>
          <w:sz w:val="20"/>
          <w:szCs w:val="20"/>
        </w:rPr>
        <w:t>в</w:t>
      </w:r>
      <w:proofErr w:type="gramEnd"/>
      <w:r w:rsidRPr="00CC4577">
        <w:rPr>
          <w:rFonts w:ascii="Arial" w:hAnsi="Arial" w:cs="Arial"/>
          <w:kern w:val="16"/>
          <w:sz w:val="20"/>
          <w:szCs w:val="20"/>
        </w:rPr>
        <w:t xml:space="preserve"> </w:t>
      </w:r>
    </w:p>
    <w:p w:rsidR="00887721" w:rsidRPr="00CC4577" w:rsidRDefault="00887721" w:rsidP="007A5415">
      <w:pPr>
        <w:pStyle w:val="afb"/>
        <w:widowControl w:val="0"/>
        <w:spacing w:line="232" w:lineRule="auto"/>
        <w:jc w:val="both"/>
        <w:rPr>
          <w:rFonts w:ascii="Arial" w:hAnsi="Arial" w:cs="Arial"/>
          <w:kern w:val="16"/>
          <w:sz w:val="20"/>
          <w:szCs w:val="20"/>
        </w:rPr>
      </w:pPr>
      <w:r w:rsidRPr="00CC4577">
        <w:rPr>
          <w:rFonts w:ascii="Arial" w:hAnsi="Arial" w:cs="Arial"/>
          <w:kern w:val="16"/>
          <w:sz w:val="20"/>
          <w:szCs w:val="20"/>
        </w:rPr>
        <w:t xml:space="preserve">                              нормальном </w:t>
      </w:r>
      <w:proofErr w:type="gramStart"/>
      <w:r w:rsidRPr="00CC4577">
        <w:rPr>
          <w:rFonts w:ascii="Arial" w:hAnsi="Arial" w:cs="Arial"/>
          <w:kern w:val="16"/>
          <w:sz w:val="20"/>
          <w:szCs w:val="20"/>
        </w:rPr>
        <w:t>рабочем</w:t>
      </w:r>
      <w:proofErr w:type="gramEnd"/>
      <w:r w:rsidRPr="00CC4577">
        <w:rPr>
          <w:rFonts w:ascii="Arial" w:hAnsi="Arial" w:cs="Arial"/>
          <w:kern w:val="16"/>
          <w:sz w:val="20"/>
          <w:szCs w:val="20"/>
        </w:rPr>
        <w:t xml:space="preserve"> режиме (скачкообразн</w:t>
      </w:r>
      <w:r w:rsidR="00BD13DD" w:rsidRPr="00CC4577">
        <w:rPr>
          <w:rFonts w:ascii="Arial" w:hAnsi="Arial" w:cs="Arial"/>
          <w:kern w:val="16"/>
          <w:sz w:val="20"/>
          <w:szCs w:val="20"/>
        </w:rPr>
        <w:t>ая</w:t>
      </w:r>
      <w:r w:rsidRPr="00CC4577">
        <w:rPr>
          <w:rFonts w:ascii="Arial" w:hAnsi="Arial" w:cs="Arial"/>
          <w:kern w:val="16"/>
          <w:sz w:val="20"/>
          <w:szCs w:val="20"/>
        </w:rPr>
        <w:t xml:space="preserve"> </w:t>
      </w:r>
      <w:r w:rsidR="00BD13DD" w:rsidRPr="00CC4577">
        <w:rPr>
          <w:rFonts w:ascii="Arial" w:hAnsi="Arial" w:cs="Arial"/>
          <w:kern w:val="16"/>
          <w:sz w:val="20"/>
          <w:szCs w:val="20"/>
        </w:rPr>
        <w:t>перестройка</w:t>
      </w:r>
      <w:r w:rsidRPr="00CC4577">
        <w:rPr>
          <w:rFonts w:ascii="Arial" w:hAnsi="Arial" w:cs="Arial"/>
          <w:kern w:val="16"/>
          <w:sz w:val="20"/>
          <w:szCs w:val="20"/>
        </w:rPr>
        <w:t xml:space="preserve"> не отключен</w:t>
      </w:r>
      <w:r w:rsidR="00BD13DD" w:rsidRPr="00CC4577">
        <w:rPr>
          <w:rFonts w:ascii="Arial" w:hAnsi="Arial" w:cs="Arial"/>
          <w:kern w:val="16"/>
          <w:sz w:val="20"/>
          <w:szCs w:val="20"/>
        </w:rPr>
        <w:t>а</w:t>
      </w:r>
      <w:r w:rsidRPr="00CC4577">
        <w:rPr>
          <w:rFonts w:ascii="Arial" w:hAnsi="Arial" w:cs="Arial"/>
          <w:kern w:val="16"/>
          <w:sz w:val="20"/>
          <w:szCs w:val="20"/>
        </w:rPr>
        <w:t xml:space="preserve">), время  </w:t>
      </w:r>
    </w:p>
    <w:p w:rsidR="00887721" w:rsidRPr="00CC4577" w:rsidRDefault="00887721" w:rsidP="007A5415">
      <w:pPr>
        <w:pStyle w:val="afb"/>
        <w:widowControl w:val="0"/>
        <w:spacing w:line="232" w:lineRule="auto"/>
        <w:ind w:left="1416"/>
        <w:jc w:val="both"/>
        <w:rPr>
          <w:rFonts w:ascii="Arial" w:hAnsi="Arial" w:cs="Arial"/>
          <w:kern w:val="16"/>
          <w:sz w:val="20"/>
          <w:szCs w:val="20"/>
        </w:rPr>
      </w:pPr>
      <w:r w:rsidRPr="00CC4577">
        <w:rPr>
          <w:rFonts w:ascii="Arial" w:hAnsi="Arial" w:cs="Arial"/>
          <w:kern w:val="16"/>
          <w:sz w:val="20"/>
          <w:szCs w:val="20"/>
        </w:rPr>
        <w:t xml:space="preserve">       развертки должно быть дополнительно увеличено для захвата нескольких передач </w:t>
      </w:r>
      <w:proofErr w:type="gramStart"/>
      <w:r w:rsidRPr="00CC4577">
        <w:rPr>
          <w:rFonts w:ascii="Arial" w:hAnsi="Arial" w:cs="Arial"/>
          <w:kern w:val="16"/>
          <w:sz w:val="20"/>
          <w:szCs w:val="20"/>
        </w:rPr>
        <w:t>на</w:t>
      </w:r>
      <w:proofErr w:type="gramEnd"/>
      <w:r w:rsidRPr="00CC4577">
        <w:rPr>
          <w:rFonts w:ascii="Arial" w:hAnsi="Arial" w:cs="Arial"/>
          <w:kern w:val="16"/>
          <w:sz w:val="20"/>
          <w:szCs w:val="20"/>
        </w:rPr>
        <w:t xml:space="preserve">      </w:t>
      </w:r>
    </w:p>
    <w:p w:rsidR="00887721" w:rsidRPr="00CC4577" w:rsidRDefault="00887721" w:rsidP="007A5415">
      <w:pPr>
        <w:pStyle w:val="afb"/>
        <w:widowControl w:val="0"/>
        <w:spacing w:line="232" w:lineRule="auto"/>
        <w:ind w:left="1416"/>
        <w:jc w:val="both"/>
        <w:rPr>
          <w:rFonts w:ascii="Arial" w:hAnsi="Arial" w:cs="Arial"/>
          <w:kern w:val="16"/>
          <w:sz w:val="20"/>
          <w:szCs w:val="20"/>
        </w:rPr>
      </w:pPr>
      <w:r w:rsidRPr="00CC4577">
        <w:rPr>
          <w:rFonts w:ascii="Arial" w:hAnsi="Arial" w:cs="Arial"/>
          <w:kern w:val="16"/>
          <w:sz w:val="20"/>
          <w:szCs w:val="20"/>
        </w:rPr>
        <w:t xml:space="preserve">       любой из </w:t>
      </w:r>
      <w:r w:rsidR="00305496" w:rsidRPr="00CC4577">
        <w:rPr>
          <w:rFonts w:ascii="Arial" w:hAnsi="Arial" w:cs="Arial"/>
          <w:kern w:val="16"/>
          <w:sz w:val="20"/>
          <w:szCs w:val="20"/>
        </w:rPr>
        <w:t>частот для скачков</w:t>
      </w:r>
      <w:r w:rsidRPr="00CC4577">
        <w:rPr>
          <w:rFonts w:ascii="Arial" w:hAnsi="Arial" w:cs="Arial"/>
          <w:kern w:val="16"/>
          <w:sz w:val="20"/>
          <w:szCs w:val="20"/>
        </w:rPr>
        <w:t>.</w:t>
      </w:r>
    </w:p>
    <w:p w:rsidR="00887721" w:rsidRPr="00CC4577" w:rsidRDefault="00887721" w:rsidP="00BD13DD">
      <w:pPr>
        <w:pStyle w:val="afb"/>
        <w:widowControl w:val="0"/>
        <w:spacing w:line="232" w:lineRule="auto"/>
        <w:ind w:left="1843" w:firstLine="2"/>
        <w:jc w:val="both"/>
        <w:rPr>
          <w:rFonts w:ascii="Arial" w:hAnsi="Arial" w:cs="Arial"/>
          <w:kern w:val="16"/>
          <w:sz w:val="20"/>
          <w:szCs w:val="20"/>
        </w:rPr>
      </w:pPr>
      <w:r w:rsidRPr="00CC4577">
        <w:rPr>
          <w:rFonts w:ascii="Arial" w:hAnsi="Arial" w:cs="Arial"/>
          <w:kern w:val="16"/>
          <w:sz w:val="20"/>
          <w:szCs w:val="20"/>
        </w:rPr>
        <w:t>Приведенная выше настройка времени развертки может привести к увеличению вр</w:t>
      </w:r>
      <w:r w:rsidRPr="00CC4577">
        <w:rPr>
          <w:rFonts w:ascii="Arial" w:hAnsi="Arial" w:cs="Arial"/>
          <w:kern w:val="16"/>
          <w:sz w:val="20"/>
          <w:szCs w:val="20"/>
        </w:rPr>
        <w:t>е</w:t>
      </w:r>
      <w:r w:rsidRPr="00CC4577">
        <w:rPr>
          <w:rFonts w:ascii="Arial" w:hAnsi="Arial" w:cs="Arial"/>
          <w:kern w:val="16"/>
          <w:sz w:val="20"/>
          <w:szCs w:val="20"/>
        </w:rPr>
        <w:t xml:space="preserve">мени измерения </w:t>
      </w:r>
      <w:r w:rsidR="00BD13DD" w:rsidRPr="00CC4577">
        <w:rPr>
          <w:rFonts w:ascii="Arial" w:hAnsi="Arial" w:cs="Arial"/>
          <w:kern w:val="16"/>
          <w:sz w:val="20"/>
          <w:szCs w:val="20"/>
        </w:rPr>
        <w:t>для</w:t>
      </w:r>
      <w:r w:rsidRPr="00CC4577">
        <w:rPr>
          <w:rFonts w:ascii="Arial" w:hAnsi="Arial" w:cs="Arial"/>
          <w:kern w:val="16"/>
          <w:sz w:val="20"/>
          <w:szCs w:val="20"/>
        </w:rPr>
        <w:t xml:space="preserve"> оборудования со скачкообразной перестройкой</w:t>
      </w:r>
      <w:r w:rsidR="00BD13DD" w:rsidRPr="00CC4577">
        <w:rPr>
          <w:rFonts w:ascii="Arial" w:hAnsi="Arial" w:cs="Arial"/>
          <w:kern w:val="16"/>
          <w:sz w:val="20"/>
          <w:szCs w:val="20"/>
        </w:rPr>
        <w:t xml:space="preserve"> </w:t>
      </w:r>
      <w:r w:rsidRPr="00CC4577">
        <w:rPr>
          <w:rFonts w:ascii="Arial" w:hAnsi="Arial" w:cs="Arial"/>
          <w:kern w:val="16"/>
          <w:sz w:val="20"/>
          <w:szCs w:val="20"/>
        </w:rPr>
        <w:t>частоты.</w:t>
      </w:r>
    </w:p>
    <w:p w:rsidR="00887721" w:rsidRPr="00CC4577" w:rsidRDefault="00887721" w:rsidP="007A5415">
      <w:pPr>
        <w:pStyle w:val="afb"/>
        <w:widowControl w:val="0"/>
        <w:spacing w:line="232" w:lineRule="auto"/>
        <w:jc w:val="both"/>
        <w:rPr>
          <w:rFonts w:ascii="Arial" w:hAnsi="Arial" w:cs="Arial"/>
          <w:kern w:val="16"/>
          <w:sz w:val="20"/>
          <w:szCs w:val="20"/>
        </w:rPr>
      </w:pPr>
      <w:r w:rsidRPr="00CC4577">
        <w:rPr>
          <w:rFonts w:ascii="Arial" w:hAnsi="Arial" w:cs="Arial"/>
          <w:kern w:val="16"/>
          <w:sz w:val="20"/>
          <w:szCs w:val="20"/>
        </w:rPr>
        <w:tab/>
        <w:t>Дождитесь стабилизации показаний. Любые выбросы, выявленные в ходе вышеуказанных пров</w:t>
      </w:r>
      <w:r w:rsidRPr="00CC4577">
        <w:rPr>
          <w:rFonts w:ascii="Arial" w:hAnsi="Arial" w:cs="Arial"/>
          <w:kern w:val="16"/>
          <w:sz w:val="20"/>
          <w:szCs w:val="20"/>
        </w:rPr>
        <w:t>е</w:t>
      </w:r>
      <w:r w:rsidRPr="00CC4577">
        <w:rPr>
          <w:rFonts w:ascii="Arial" w:hAnsi="Arial" w:cs="Arial"/>
          <w:kern w:val="16"/>
          <w:sz w:val="20"/>
          <w:szCs w:val="20"/>
        </w:rPr>
        <w:t>рок и попадающие в диапазон 6 дБ ниже применимого предела или выше, должны измеряться индив</w:t>
      </w:r>
      <w:r w:rsidRPr="00CC4577">
        <w:rPr>
          <w:rFonts w:ascii="Arial" w:hAnsi="Arial" w:cs="Arial"/>
          <w:kern w:val="16"/>
          <w:sz w:val="20"/>
          <w:szCs w:val="20"/>
        </w:rPr>
        <w:t>и</w:t>
      </w:r>
      <w:r w:rsidRPr="00CC4577">
        <w:rPr>
          <w:rFonts w:ascii="Arial" w:hAnsi="Arial" w:cs="Arial"/>
          <w:kern w:val="16"/>
          <w:sz w:val="20"/>
          <w:szCs w:val="20"/>
        </w:rPr>
        <w:t>дуально с использованием процедуры, описанной в подпункте 5.4.9.2.1.3, и сравниваться с предельными значениями, указанными в таблице 4 или таблице 12.</w:t>
      </w:r>
    </w:p>
    <w:p w:rsidR="00887721" w:rsidRPr="00CC4577" w:rsidRDefault="00887721" w:rsidP="007A5415">
      <w:pPr>
        <w:pStyle w:val="afb"/>
        <w:widowControl w:val="0"/>
        <w:spacing w:line="232" w:lineRule="auto"/>
        <w:jc w:val="both"/>
        <w:rPr>
          <w:rFonts w:ascii="Arial" w:hAnsi="Arial" w:cs="Arial"/>
          <w:kern w:val="16"/>
          <w:sz w:val="20"/>
          <w:szCs w:val="20"/>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Шаг 3:</w:t>
      </w:r>
    </w:p>
    <w:p w:rsidR="00887721" w:rsidRPr="00CC4577" w:rsidRDefault="00887721" w:rsidP="007A5415">
      <w:pPr>
        <w:pStyle w:val="afb"/>
        <w:widowControl w:val="0"/>
        <w:spacing w:line="232" w:lineRule="auto"/>
        <w:jc w:val="both"/>
        <w:rPr>
          <w:rFonts w:ascii="Arial" w:hAnsi="Arial" w:cs="Arial"/>
          <w:b/>
          <w:kern w:val="16"/>
          <w:sz w:val="20"/>
          <w:szCs w:val="20"/>
        </w:rPr>
      </w:pPr>
    </w:p>
    <w:p w:rsidR="00887721" w:rsidRPr="00CC4577" w:rsidRDefault="00887721" w:rsidP="007A5415">
      <w:pPr>
        <w:pStyle w:val="af9"/>
        <w:widowControl w:val="0"/>
        <w:spacing w:line="237" w:lineRule="auto"/>
        <w:ind w:left="0" w:firstLine="397"/>
        <w:jc w:val="both"/>
        <w:rPr>
          <w:rFonts w:ascii="Arial" w:hAnsi="Arial" w:cs="Arial"/>
          <w:b/>
          <w:kern w:val="16"/>
          <w:sz w:val="20"/>
          <w:szCs w:val="20"/>
        </w:rPr>
      </w:pPr>
      <w:r w:rsidRPr="00CC4577">
        <w:rPr>
          <w:rFonts w:ascii="Arial" w:hAnsi="Arial" w:cs="Arial"/>
          <w:b/>
          <w:kern w:val="16"/>
          <w:sz w:val="20"/>
          <w:szCs w:val="20"/>
        </w:rPr>
        <w:tab/>
      </w:r>
      <w:r w:rsidRPr="00CC4577">
        <w:rPr>
          <w:rFonts w:ascii="Arial" w:hAnsi="Arial" w:cs="Arial"/>
          <w:kern w:val="16"/>
          <w:sz w:val="20"/>
          <w:szCs w:val="20"/>
        </w:rPr>
        <w:t>Измерения производятся в диапазоне от 1 ГГц до 12,75 ГГц.</w:t>
      </w:r>
    </w:p>
    <w:p w:rsidR="00887721" w:rsidRPr="00CC4577" w:rsidRDefault="00887721" w:rsidP="007A5415">
      <w:pPr>
        <w:pStyle w:val="af9"/>
        <w:widowControl w:val="0"/>
        <w:spacing w:line="237" w:lineRule="auto"/>
        <w:ind w:left="0" w:firstLine="397"/>
        <w:jc w:val="both"/>
        <w:rPr>
          <w:rFonts w:ascii="Arial" w:hAnsi="Arial" w:cs="Arial"/>
          <w:kern w:val="16"/>
          <w:sz w:val="20"/>
          <w:szCs w:val="20"/>
        </w:rPr>
      </w:pPr>
      <w:r w:rsidRPr="00CC4577">
        <w:rPr>
          <w:rFonts w:ascii="Arial" w:hAnsi="Arial" w:cs="Arial"/>
          <w:kern w:val="16"/>
          <w:sz w:val="20"/>
          <w:szCs w:val="20"/>
        </w:rPr>
        <w:t>Настройки анализатора спектра:</w:t>
      </w:r>
    </w:p>
    <w:p w:rsidR="00887721" w:rsidRPr="00CC4577" w:rsidRDefault="00887721" w:rsidP="007A5415">
      <w:pPr>
        <w:pStyle w:val="af9"/>
        <w:widowControl w:val="0"/>
        <w:spacing w:line="237" w:lineRule="auto"/>
        <w:ind w:left="0" w:firstLine="397"/>
        <w:jc w:val="both"/>
        <w:rPr>
          <w:rFonts w:ascii="Arial" w:hAnsi="Arial" w:cs="Arial"/>
          <w:kern w:val="16"/>
          <w:sz w:val="20"/>
          <w:szCs w:val="20"/>
        </w:rPr>
      </w:pPr>
      <w:r w:rsidRPr="00CC4577">
        <w:rPr>
          <w:rFonts w:ascii="Arial" w:hAnsi="Arial" w:cs="Arial"/>
          <w:kern w:val="16"/>
          <w:sz w:val="20"/>
          <w:szCs w:val="20"/>
        </w:rPr>
        <w:t xml:space="preserve">– </w:t>
      </w:r>
      <w:r w:rsidRPr="00CC4577">
        <w:rPr>
          <w:rFonts w:ascii="Arial" w:hAnsi="Arial" w:cs="Arial"/>
          <w:kern w:val="16"/>
          <w:sz w:val="20"/>
          <w:szCs w:val="20"/>
          <w:lang w:val="en-US"/>
        </w:rPr>
        <w:t>RBW</w:t>
      </w:r>
      <w:r w:rsidRPr="00CC4577">
        <w:rPr>
          <w:rFonts w:ascii="Arial" w:hAnsi="Arial" w:cs="Arial"/>
          <w:kern w:val="16"/>
          <w:sz w:val="20"/>
          <w:szCs w:val="20"/>
        </w:rPr>
        <w:t xml:space="preserve"> – 1 МГц;</w:t>
      </w:r>
    </w:p>
    <w:p w:rsidR="00887721" w:rsidRPr="00CC4577" w:rsidRDefault="00887721" w:rsidP="007A5415">
      <w:pPr>
        <w:pStyle w:val="af9"/>
        <w:widowControl w:val="0"/>
        <w:spacing w:line="237" w:lineRule="auto"/>
        <w:ind w:left="0" w:firstLine="397"/>
        <w:jc w:val="both"/>
        <w:rPr>
          <w:rFonts w:ascii="Arial" w:hAnsi="Arial" w:cs="Arial"/>
          <w:kern w:val="16"/>
          <w:sz w:val="20"/>
          <w:szCs w:val="20"/>
          <w:lang w:val="en-US"/>
        </w:rPr>
      </w:pPr>
      <w:r w:rsidRPr="00CC4577">
        <w:rPr>
          <w:rFonts w:ascii="Arial" w:hAnsi="Arial" w:cs="Arial"/>
          <w:kern w:val="16"/>
          <w:sz w:val="20"/>
          <w:szCs w:val="20"/>
          <w:lang w:val="en-US"/>
        </w:rPr>
        <w:t xml:space="preserve">– VBW – 3 </w:t>
      </w:r>
      <w:r w:rsidRPr="00CC4577">
        <w:rPr>
          <w:rFonts w:ascii="Arial" w:hAnsi="Arial" w:cs="Arial"/>
          <w:kern w:val="16"/>
          <w:sz w:val="20"/>
          <w:szCs w:val="20"/>
        </w:rPr>
        <w:t>МГц</w:t>
      </w:r>
      <w:r w:rsidRPr="00CC4577">
        <w:rPr>
          <w:rFonts w:ascii="Arial" w:hAnsi="Arial" w:cs="Arial"/>
          <w:kern w:val="16"/>
          <w:sz w:val="20"/>
          <w:szCs w:val="20"/>
          <w:lang w:val="en-US"/>
        </w:rPr>
        <w:t>;</w:t>
      </w:r>
    </w:p>
    <w:p w:rsidR="00887721" w:rsidRPr="00CC4577" w:rsidRDefault="00887721" w:rsidP="007A5415">
      <w:pPr>
        <w:pStyle w:val="af9"/>
        <w:widowControl w:val="0"/>
        <w:spacing w:line="237" w:lineRule="auto"/>
        <w:ind w:left="0" w:firstLine="397"/>
        <w:jc w:val="both"/>
        <w:rPr>
          <w:rFonts w:ascii="Arial" w:hAnsi="Arial" w:cs="Arial"/>
          <w:kern w:val="16"/>
          <w:sz w:val="20"/>
          <w:szCs w:val="20"/>
          <w:lang w:val="en-US"/>
        </w:rPr>
      </w:pPr>
      <w:r w:rsidRPr="00CC4577">
        <w:rPr>
          <w:rFonts w:ascii="Arial" w:hAnsi="Arial" w:cs="Arial"/>
          <w:kern w:val="16"/>
          <w:sz w:val="20"/>
          <w:szCs w:val="20"/>
          <w:lang w:val="en-US"/>
        </w:rPr>
        <w:t xml:space="preserve">– </w:t>
      </w:r>
      <w:r w:rsidRPr="00CC4577">
        <w:rPr>
          <w:rFonts w:ascii="Arial" w:hAnsi="Arial" w:cs="Arial"/>
          <w:sz w:val="20"/>
          <w:szCs w:val="20"/>
          <w:lang w:val="en-US"/>
        </w:rPr>
        <w:t xml:space="preserve">Filter type </w:t>
      </w:r>
      <w:proofErr w:type="gramStart"/>
      <w:r w:rsidRPr="00CC4577">
        <w:rPr>
          <w:rFonts w:ascii="Arial" w:hAnsi="Arial" w:cs="Arial"/>
          <w:kern w:val="16"/>
          <w:sz w:val="20"/>
          <w:szCs w:val="20"/>
          <w:lang w:val="en-US"/>
        </w:rPr>
        <w:t xml:space="preserve">– </w:t>
      </w:r>
      <w:r w:rsidRPr="00CC4577">
        <w:rPr>
          <w:rFonts w:ascii="Arial" w:hAnsi="Arial" w:cs="Arial"/>
          <w:sz w:val="20"/>
          <w:szCs w:val="20"/>
          <w:lang w:val="en-US"/>
        </w:rPr>
        <w:t xml:space="preserve"> 3</w:t>
      </w:r>
      <w:proofErr w:type="gramEnd"/>
      <w:r w:rsidRPr="00CC4577">
        <w:rPr>
          <w:rFonts w:ascii="Arial" w:hAnsi="Arial" w:cs="Arial"/>
          <w:sz w:val="20"/>
          <w:szCs w:val="20"/>
          <w:lang w:val="en-US"/>
        </w:rPr>
        <w:t xml:space="preserve"> dB (Gaussian)</w:t>
      </w:r>
    </w:p>
    <w:p w:rsidR="00887721" w:rsidRPr="00CC4577" w:rsidRDefault="00887721" w:rsidP="007A5415">
      <w:pPr>
        <w:pStyle w:val="af9"/>
        <w:widowControl w:val="0"/>
        <w:spacing w:line="237" w:lineRule="auto"/>
        <w:ind w:left="0" w:firstLine="397"/>
        <w:jc w:val="both"/>
        <w:rPr>
          <w:rFonts w:ascii="Arial" w:hAnsi="Arial" w:cs="Arial"/>
          <w:kern w:val="16"/>
          <w:sz w:val="20"/>
          <w:szCs w:val="20"/>
          <w:lang w:val="en-US"/>
        </w:rPr>
      </w:pPr>
      <w:r w:rsidRPr="00CC4577">
        <w:rPr>
          <w:rFonts w:ascii="Arial" w:hAnsi="Arial" w:cs="Arial"/>
          <w:kern w:val="16"/>
          <w:sz w:val="20"/>
          <w:szCs w:val="20"/>
          <w:lang w:val="en-US"/>
        </w:rPr>
        <w:t xml:space="preserve">– Detector mode – </w:t>
      </w:r>
      <w:r w:rsidRPr="00CC4577">
        <w:rPr>
          <w:rFonts w:ascii="Arial" w:hAnsi="Arial" w:cs="Arial"/>
          <w:kern w:val="16"/>
          <w:sz w:val="20"/>
          <w:szCs w:val="20"/>
          <w:lang w:val="de-DE"/>
        </w:rPr>
        <w:t>Peak</w:t>
      </w:r>
      <w:r w:rsidRPr="00CC4577">
        <w:rPr>
          <w:rFonts w:ascii="Arial" w:hAnsi="Arial" w:cs="Arial"/>
          <w:kern w:val="16"/>
          <w:sz w:val="20"/>
          <w:szCs w:val="20"/>
          <w:lang w:val="en-US"/>
        </w:rPr>
        <w:t>;</w:t>
      </w:r>
      <w:r w:rsidRPr="00CC4577">
        <w:rPr>
          <w:rFonts w:ascii="Arial" w:hAnsi="Arial" w:cs="Arial"/>
          <w:kern w:val="16"/>
          <w:sz w:val="20"/>
          <w:szCs w:val="20"/>
          <w:lang w:val="de-DE"/>
        </w:rPr>
        <w:t xml:space="preserve"> </w:t>
      </w:r>
    </w:p>
    <w:p w:rsidR="00887721" w:rsidRPr="00CC4577" w:rsidRDefault="00887721" w:rsidP="007A5415">
      <w:pPr>
        <w:pStyle w:val="af9"/>
        <w:widowControl w:val="0"/>
        <w:spacing w:line="237" w:lineRule="auto"/>
        <w:ind w:left="0" w:firstLine="397"/>
        <w:jc w:val="both"/>
        <w:rPr>
          <w:rFonts w:ascii="Arial" w:hAnsi="Arial" w:cs="Arial"/>
          <w:kern w:val="16"/>
          <w:sz w:val="20"/>
          <w:szCs w:val="20"/>
          <w:lang w:val="en-US"/>
        </w:rPr>
      </w:pPr>
      <w:r w:rsidRPr="00CC4577">
        <w:rPr>
          <w:rFonts w:ascii="Arial" w:hAnsi="Arial" w:cs="Arial"/>
          <w:kern w:val="16"/>
          <w:sz w:val="20"/>
          <w:szCs w:val="20"/>
          <w:lang w:val="en-US"/>
        </w:rPr>
        <w:t xml:space="preserve">– Trace Mode – </w:t>
      </w:r>
      <w:r w:rsidRPr="00CC4577">
        <w:rPr>
          <w:rFonts w:ascii="Arial" w:hAnsi="Arial" w:cs="Arial"/>
          <w:kern w:val="16"/>
          <w:sz w:val="20"/>
          <w:szCs w:val="20"/>
          <w:lang w:val="de-DE"/>
        </w:rPr>
        <w:t>Max Hold</w:t>
      </w:r>
      <w:r w:rsidRPr="00CC4577">
        <w:rPr>
          <w:rFonts w:ascii="Arial" w:hAnsi="Arial" w:cs="Arial"/>
          <w:kern w:val="16"/>
          <w:sz w:val="20"/>
          <w:szCs w:val="20"/>
          <w:lang w:val="en-US"/>
        </w:rPr>
        <w:t>;</w:t>
      </w:r>
    </w:p>
    <w:p w:rsidR="00887721" w:rsidRPr="00CC4577" w:rsidRDefault="00887721" w:rsidP="007A5415">
      <w:pPr>
        <w:widowControl w:val="0"/>
        <w:spacing w:line="237" w:lineRule="auto"/>
        <w:ind w:firstLine="397"/>
        <w:jc w:val="both"/>
        <w:rPr>
          <w:rFonts w:ascii="Arial" w:hAnsi="Arial" w:cs="Arial"/>
          <w:kern w:val="16"/>
          <w:sz w:val="20"/>
          <w:szCs w:val="20"/>
        </w:rPr>
      </w:pPr>
      <w:r w:rsidRPr="00CC4577">
        <w:rPr>
          <w:rFonts w:ascii="Arial" w:hAnsi="Arial" w:cs="Arial"/>
          <w:kern w:val="16"/>
          <w:sz w:val="20"/>
          <w:szCs w:val="20"/>
        </w:rPr>
        <w:t xml:space="preserve">– </w:t>
      </w:r>
      <w:r w:rsidRPr="00CC4577">
        <w:rPr>
          <w:rFonts w:ascii="Arial" w:hAnsi="Arial" w:cs="Arial"/>
          <w:kern w:val="16"/>
          <w:sz w:val="20"/>
          <w:szCs w:val="20"/>
          <w:lang w:val="en-US"/>
        </w:rPr>
        <w:t>Sweep</w:t>
      </w:r>
      <w:r w:rsidRPr="00CC4577">
        <w:rPr>
          <w:rFonts w:ascii="Arial" w:hAnsi="Arial" w:cs="Arial"/>
          <w:kern w:val="16"/>
          <w:sz w:val="20"/>
          <w:szCs w:val="20"/>
        </w:rPr>
        <w:t xml:space="preserve"> </w:t>
      </w:r>
      <w:r w:rsidRPr="00CC4577">
        <w:rPr>
          <w:rFonts w:ascii="Arial" w:hAnsi="Arial" w:cs="Arial"/>
          <w:kern w:val="16"/>
          <w:sz w:val="20"/>
          <w:szCs w:val="20"/>
          <w:lang w:val="en-US"/>
        </w:rPr>
        <w:t>Points</w:t>
      </w:r>
      <w:r w:rsidRPr="00CC4577">
        <w:rPr>
          <w:rFonts w:ascii="Arial" w:hAnsi="Arial" w:cs="Arial"/>
          <w:kern w:val="16"/>
          <w:sz w:val="20"/>
          <w:szCs w:val="20"/>
        </w:rPr>
        <w:t xml:space="preserve"> – ≥ 23 500; для анализаторов спектра, не поддерживающих данное количество </w:t>
      </w:r>
      <w:r w:rsidRPr="00CC4577">
        <w:rPr>
          <w:rFonts w:ascii="Arial" w:hAnsi="Arial" w:cs="Arial"/>
          <w:kern w:val="16"/>
          <w:sz w:val="20"/>
          <w:szCs w:val="20"/>
          <w:lang w:val="en-US"/>
        </w:rPr>
        <w:t>Sweep</w:t>
      </w:r>
      <w:r w:rsidRPr="00CC4577">
        <w:rPr>
          <w:rFonts w:ascii="Arial" w:hAnsi="Arial" w:cs="Arial"/>
          <w:kern w:val="16"/>
          <w:sz w:val="20"/>
          <w:szCs w:val="20"/>
        </w:rPr>
        <w:t xml:space="preserve">                           </w:t>
      </w:r>
    </w:p>
    <w:p w:rsidR="00887721" w:rsidRPr="00CC4577" w:rsidRDefault="00887721" w:rsidP="007A5415">
      <w:pPr>
        <w:widowControl w:val="0"/>
        <w:spacing w:line="237" w:lineRule="auto"/>
        <w:ind w:firstLine="397"/>
        <w:jc w:val="both"/>
        <w:rPr>
          <w:rFonts w:ascii="Arial" w:hAnsi="Arial" w:cs="Arial"/>
          <w:kern w:val="16"/>
          <w:sz w:val="20"/>
          <w:szCs w:val="20"/>
        </w:rPr>
      </w:pPr>
      <w:r w:rsidRPr="00CC4577">
        <w:rPr>
          <w:rFonts w:ascii="Arial" w:hAnsi="Arial" w:cs="Arial"/>
          <w:kern w:val="16"/>
          <w:sz w:val="20"/>
          <w:szCs w:val="20"/>
        </w:rPr>
        <w:t xml:space="preserve">                           </w:t>
      </w:r>
      <w:proofErr w:type="gramStart"/>
      <w:r w:rsidRPr="00CC4577">
        <w:rPr>
          <w:rFonts w:ascii="Arial" w:hAnsi="Arial" w:cs="Arial"/>
          <w:spacing w:val="-2"/>
          <w:kern w:val="16"/>
          <w:sz w:val="20"/>
          <w:szCs w:val="20"/>
          <w:lang w:val="en-US"/>
        </w:rPr>
        <w:t>Points</w:t>
      </w:r>
      <w:r w:rsidRPr="00CC4577">
        <w:rPr>
          <w:rFonts w:ascii="Arial" w:hAnsi="Arial" w:cs="Arial"/>
          <w:spacing w:val="-2"/>
          <w:kern w:val="16"/>
          <w:sz w:val="20"/>
          <w:szCs w:val="20"/>
        </w:rPr>
        <w:t>, полоса частот может быть разделена на части.</w:t>
      </w:r>
      <w:proofErr w:type="gramEnd"/>
      <w:r w:rsidRPr="00CC4577">
        <w:rPr>
          <w:rFonts w:ascii="Arial" w:hAnsi="Arial" w:cs="Arial"/>
          <w:spacing w:val="-2"/>
          <w:kern w:val="16"/>
          <w:sz w:val="20"/>
          <w:szCs w:val="20"/>
        </w:rPr>
        <w:t xml:space="preserve"> </w:t>
      </w:r>
    </w:p>
    <w:p w:rsidR="00887721" w:rsidRPr="00CC4577" w:rsidRDefault="00887721" w:rsidP="007A5415">
      <w:pPr>
        <w:pStyle w:val="af9"/>
        <w:widowControl w:val="0"/>
        <w:spacing w:line="237" w:lineRule="auto"/>
        <w:ind w:left="0" w:firstLine="397"/>
        <w:jc w:val="both"/>
        <w:rPr>
          <w:rFonts w:ascii="Arial" w:hAnsi="Arial" w:cs="Arial"/>
          <w:kern w:val="16"/>
          <w:sz w:val="20"/>
          <w:szCs w:val="20"/>
        </w:rPr>
      </w:pPr>
      <w:r w:rsidRPr="00CC4577">
        <w:rPr>
          <w:rFonts w:ascii="Arial" w:hAnsi="Arial" w:cs="Arial"/>
          <w:kern w:val="16"/>
          <w:sz w:val="20"/>
          <w:szCs w:val="20"/>
        </w:rPr>
        <w:t xml:space="preserve">– </w:t>
      </w:r>
      <w:r w:rsidRPr="00CC4577">
        <w:rPr>
          <w:rFonts w:ascii="Arial" w:hAnsi="Arial" w:cs="Arial"/>
          <w:kern w:val="16"/>
          <w:sz w:val="20"/>
          <w:szCs w:val="20"/>
          <w:lang w:val="en-US"/>
        </w:rPr>
        <w:t>Sweep</w:t>
      </w:r>
      <w:r w:rsidRPr="00CC4577">
        <w:rPr>
          <w:rFonts w:ascii="Arial" w:hAnsi="Arial" w:cs="Arial"/>
          <w:kern w:val="16"/>
          <w:sz w:val="20"/>
          <w:szCs w:val="20"/>
        </w:rPr>
        <w:t xml:space="preserve"> </w:t>
      </w:r>
      <w:r w:rsidRPr="00CC4577">
        <w:rPr>
          <w:rFonts w:ascii="Arial" w:hAnsi="Arial" w:cs="Arial"/>
          <w:kern w:val="16"/>
          <w:sz w:val="20"/>
          <w:szCs w:val="20"/>
          <w:lang w:val="en-US"/>
        </w:rPr>
        <w:t>time</w:t>
      </w:r>
      <w:r w:rsidRPr="00CC4577">
        <w:rPr>
          <w:rFonts w:ascii="Arial" w:hAnsi="Arial" w:cs="Arial"/>
          <w:kern w:val="16"/>
          <w:sz w:val="20"/>
          <w:szCs w:val="20"/>
        </w:rPr>
        <w:t xml:space="preserve"> – Для непостоянных передач (рабочий цикл менее 100 %) время развертки должно  </w:t>
      </w:r>
    </w:p>
    <w:p w:rsidR="00887721" w:rsidRPr="00CC4577" w:rsidRDefault="00887721" w:rsidP="007A5415">
      <w:pPr>
        <w:pStyle w:val="af9"/>
        <w:widowControl w:val="0"/>
        <w:spacing w:line="237" w:lineRule="auto"/>
        <w:ind w:left="0" w:firstLine="397"/>
        <w:jc w:val="both"/>
        <w:rPr>
          <w:rFonts w:ascii="Arial" w:hAnsi="Arial" w:cs="Arial"/>
          <w:kern w:val="16"/>
          <w:sz w:val="20"/>
          <w:szCs w:val="20"/>
        </w:rPr>
      </w:pPr>
      <w:r w:rsidRPr="00CC4577">
        <w:rPr>
          <w:rFonts w:ascii="Arial" w:hAnsi="Arial" w:cs="Arial"/>
          <w:kern w:val="16"/>
          <w:sz w:val="20"/>
          <w:szCs w:val="20"/>
        </w:rPr>
        <w:t xml:space="preserve">                        быть достаточно большим, чтобы для каждого шага частоты в 1 МГц время </w:t>
      </w:r>
    </w:p>
    <w:p w:rsidR="00887721" w:rsidRPr="00CC4577" w:rsidRDefault="00887721" w:rsidP="007A5415">
      <w:pPr>
        <w:pStyle w:val="af9"/>
        <w:widowControl w:val="0"/>
        <w:spacing w:line="237" w:lineRule="auto"/>
        <w:ind w:left="0" w:firstLine="397"/>
        <w:jc w:val="both"/>
        <w:rPr>
          <w:rFonts w:ascii="Arial" w:hAnsi="Arial" w:cs="Arial"/>
          <w:kern w:val="16"/>
          <w:sz w:val="20"/>
          <w:szCs w:val="20"/>
        </w:rPr>
      </w:pPr>
      <w:r w:rsidRPr="00CC4577">
        <w:rPr>
          <w:rFonts w:ascii="Arial" w:hAnsi="Arial" w:cs="Arial"/>
          <w:kern w:val="16"/>
          <w:sz w:val="20"/>
          <w:szCs w:val="20"/>
        </w:rPr>
        <w:t xml:space="preserve">                        измерения было больше, чем время двух передач испытуемого оборудования, </w:t>
      </w:r>
      <w:proofErr w:type="gramStart"/>
      <w:r w:rsidRPr="00CC4577">
        <w:rPr>
          <w:rFonts w:ascii="Arial" w:hAnsi="Arial" w:cs="Arial"/>
          <w:kern w:val="16"/>
          <w:sz w:val="20"/>
          <w:szCs w:val="20"/>
        </w:rPr>
        <w:t>на</w:t>
      </w:r>
      <w:proofErr w:type="gramEnd"/>
      <w:r w:rsidRPr="00CC4577">
        <w:rPr>
          <w:rFonts w:ascii="Arial" w:hAnsi="Arial" w:cs="Arial"/>
          <w:kern w:val="16"/>
          <w:sz w:val="20"/>
          <w:szCs w:val="20"/>
        </w:rPr>
        <w:t xml:space="preserve">  </w:t>
      </w:r>
    </w:p>
    <w:p w:rsidR="00887721" w:rsidRPr="00CC4577" w:rsidRDefault="00887721" w:rsidP="007A5415">
      <w:pPr>
        <w:pStyle w:val="af9"/>
        <w:widowControl w:val="0"/>
        <w:spacing w:line="237" w:lineRule="auto"/>
        <w:ind w:left="0" w:firstLine="397"/>
        <w:jc w:val="both"/>
        <w:rPr>
          <w:rFonts w:ascii="Arial" w:hAnsi="Arial" w:cs="Arial"/>
          <w:kern w:val="16"/>
          <w:sz w:val="20"/>
          <w:szCs w:val="20"/>
        </w:rPr>
      </w:pPr>
      <w:r w:rsidRPr="00CC4577">
        <w:rPr>
          <w:rFonts w:ascii="Arial" w:hAnsi="Arial" w:cs="Arial"/>
          <w:kern w:val="16"/>
          <w:sz w:val="20"/>
          <w:szCs w:val="20"/>
        </w:rPr>
        <w:t xml:space="preserve">                        </w:t>
      </w:r>
      <w:proofErr w:type="gramStart"/>
      <w:r w:rsidRPr="00CC4577">
        <w:rPr>
          <w:rFonts w:ascii="Arial" w:hAnsi="Arial" w:cs="Arial"/>
          <w:kern w:val="16"/>
          <w:sz w:val="20"/>
          <w:szCs w:val="20"/>
        </w:rPr>
        <w:t>любом</w:t>
      </w:r>
      <w:proofErr w:type="gramEnd"/>
      <w:r w:rsidRPr="00CC4577">
        <w:rPr>
          <w:rFonts w:ascii="Arial" w:hAnsi="Arial" w:cs="Arial"/>
          <w:kern w:val="16"/>
          <w:sz w:val="20"/>
          <w:szCs w:val="20"/>
        </w:rPr>
        <w:t xml:space="preserve"> канале. </w:t>
      </w:r>
    </w:p>
    <w:p w:rsidR="00887721" w:rsidRPr="00CC4577" w:rsidRDefault="00887721" w:rsidP="00BD13DD">
      <w:pPr>
        <w:pStyle w:val="afb"/>
        <w:widowControl w:val="0"/>
        <w:spacing w:line="232" w:lineRule="auto"/>
        <w:ind w:left="1843"/>
        <w:jc w:val="both"/>
        <w:rPr>
          <w:rFonts w:ascii="Arial" w:hAnsi="Arial" w:cs="Arial"/>
          <w:kern w:val="16"/>
          <w:sz w:val="20"/>
          <w:szCs w:val="20"/>
        </w:rPr>
      </w:pPr>
      <w:r w:rsidRPr="00CC4577">
        <w:rPr>
          <w:rFonts w:ascii="Arial" w:hAnsi="Arial" w:cs="Arial"/>
          <w:kern w:val="16"/>
          <w:sz w:val="20"/>
          <w:szCs w:val="20"/>
        </w:rPr>
        <w:t xml:space="preserve">Для оборудования со скачкообразной перестройкой частоты, работающего </w:t>
      </w:r>
      <w:proofErr w:type="gramStart"/>
      <w:r w:rsidRPr="00CC4577">
        <w:rPr>
          <w:rFonts w:ascii="Arial" w:hAnsi="Arial" w:cs="Arial"/>
          <w:kern w:val="16"/>
          <w:sz w:val="20"/>
          <w:szCs w:val="20"/>
        </w:rPr>
        <w:t>в</w:t>
      </w:r>
      <w:proofErr w:type="gramEnd"/>
      <w:r w:rsidRPr="00CC4577">
        <w:rPr>
          <w:rFonts w:ascii="Arial" w:hAnsi="Arial" w:cs="Arial"/>
          <w:kern w:val="16"/>
          <w:sz w:val="20"/>
          <w:szCs w:val="20"/>
        </w:rPr>
        <w:t xml:space="preserve"> </w:t>
      </w:r>
    </w:p>
    <w:p w:rsidR="00887721" w:rsidRPr="00CC4577" w:rsidRDefault="00887721" w:rsidP="00BD13DD">
      <w:pPr>
        <w:pStyle w:val="afb"/>
        <w:widowControl w:val="0"/>
        <w:spacing w:line="232" w:lineRule="auto"/>
        <w:ind w:left="1843"/>
        <w:jc w:val="both"/>
        <w:rPr>
          <w:rFonts w:ascii="Arial" w:hAnsi="Arial" w:cs="Arial"/>
          <w:kern w:val="16"/>
          <w:sz w:val="20"/>
          <w:szCs w:val="20"/>
        </w:rPr>
      </w:pPr>
      <w:r w:rsidRPr="00CC4577">
        <w:rPr>
          <w:rFonts w:ascii="Arial" w:hAnsi="Arial" w:cs="Arial"/>
          <w:kern w:val="16"/>
          <w:sz w:val="20"/>
          <w:szCs w:val="20"/>
        </w:rPr>
        <w:t xml:space="preserve">нормальном </w:t>
      </w:r>
      <w:proofErr w:type="gramStart"/>
      <w:r w:rsidRPr="00CC4577">
        <w:rPr>
          <w:rFonts w:ascii="Arial" w:hAnsi="Arial" w:cs="Arial"/>
          <w:kern w:val="16"/>
          <w:sz w:val="20"/>
          <w:szCs w:val="20"/>
        </w:rPr>
        <w:t>рабочем</w:t>
      </w:r>
      <w:proofErr w:type="gramEnd"/>
      <w:r w:rsidRPr="00CC4577">
        <w:rPr>
          <w:rFonts w:ascii="Arial" w:hAnsi="Arial" w:cs="Arial"/>
          <w:kern w:val="16"/>
          <w:sz w:val="20"/>
          <w:szCs w:val="20"/>
        </w:rPr>
        <w:t xml:space="preserve"> режиме (</w:t>
      </w:r>
      <w:r w:rsidR="00BD13DD" w:rsidRPr="00CC4577">
        <w:rPr>
          <w:rFonts w:ascii="Arial" w:hAnsi="Arial" w:cs="Arial"/>
          <w:kern w:val="16"/>
          <w:sz w:val="20"/>
          <w:szCs w:val="20"/>
        </w:rPr>
        <w:t>скачкообразная перестройка не отключена</w:t>
      </w:r>
      <w:r w:rsidRPr="00CC4577">
        <w:rPr>
          <w:rFonts w:ascii="Arial" w:hAnsi="Arial" w:cs="Arial"/>
          <w:kern w:val="16"/>
          <w:sz w:val="20"/>
          <w:szCs w:val="20"/>
        </w:rPr>
        <w:t xml:space="preserve">), время  </w:t>
      </w:r>
    </w:p>
    <w:p w:rsidR="00887721" w:rsidRPr="00CC4577" w:rsidRDefault="00887721" w:rsidP="00BD13DD">
      <w:pPr>
        <w:pStyle w:val="afb"/>
        <w:widowControl w:val="0"/>
        <w:spacing w:line="232" w:lineRule="auto"/>
        <w:ind w:left="1843"/>
        <w:jc w:val="both"/>
        <w:rPr>
          <w:rFonts w:ascii="Arial" w:hAnsi="Arial" w:cs="Arial"/>
          <w:kern w:val="16"/>
          <w:sz w:val="20"/>
          <w:szCs w:val="20"/>
        </w:rPr>
      </w:pPr>
      <w:r w:rsidRPr="00CC4577">
        <w:rPr>
          <w:rFonts w:ascii="Arial" w:hAnsi="Arial" w:cs="Arial"/>
          <w:kern w:val="16"/>
          <w:sz w:val="20"/>
          <w:szCs w:val="20"/>
        </w:rPr>
        <w:t xml:space="preserve">развертки должно быть дополнительно увеличено для захвата нескольких передач на любой из </w:t>
      </w:r>
      <w:r w:rsidR="00305496" w:rsidRPr="00CC4577">
        <w:rPr>
          <w:rFonts w:ascii="Arial" w:hAnsi="Arial" w:cs="Arial"/>
          <w:kern w:val="16"/>
          <w:sz w:val="20"/>
          <w:szCs w:val="20"/>
        </w:rPr>
        <w:t>частот для скачков</w:t>
      </w:r>
      <w:r w:rsidRPr="00CC4577">
        <w:rPr>
          <w:rFonts w:ascii="Arial" w:hAnsi="Arial" w:cs="Arial"/>
          <w:kern w:val="16"/>
          <w:sz w:val="20"/>
          <w:szCs w:val="20"/>
        </w:rPr>
        <w:t>.</w:t>
      </w:r>
    </w:p>
    <w:p w:rsidR="00887721" w:rsidRPr="00CC4577" w:rsidRDefault="00887721" w:rsidP="00BD13DD">
      <w:pPr>
        <w:pStyle w:val="afb"/>
        <w:widowControl w:val="0"/>
        <w:spacing w:line="232" w:lineRule="auto"/>
        <w:ind w:left="1843"/>
        <w:jc w:val="both"/>
        <w:rPr>
          <w:rFonts w:ascii="Arial" w:hAnsi="Arial" w:cs="Arial"/>
          <w:kern w:val="16"/>
          <w:sz w:val="20"/>
          <w:szCs w:val="20"/>
        </w:rPr>
      </w:pPr>
      <w:r w:rsidRPr="00CC4577">
        <w:rPr>
          <w:rFonts w:ascii="Arial" w:hAnsi="Arial" w:cs="Arial"/>
          <w:kern w:val="16"/>
          <w:sz w:val="20"/>
          <w:szCs w:val="20"/>
        </w:rPr>
        <w:t>Приведенная выше настройка времени развертки может привести к увеличению вр</w:t>
      </w:r>
      <w:r w:rsidRPr="00CC4577">
        <w:rPr>
          <w:rFonts w:ascii="Arial" w:hAnsi="Arial" w:cs="Arial"/>
          <w:kern w:val="16"/>
          <w:sz w:val="20"/>
          <w:szCs w:val="20"/>
        </w:rPr>
        <w:t>е</w:t>
      </w:r>
      <w:r w:rsidRPr="00CC4577">
        <w:rPr>
          <w:rFonts w:ascii="Arial" w:hAnsi="Arial" w:cs="Arial"/>
          <w:kern w:val="16"/>
          <w:sz w:val="20"/>
          <w:szCs w:val="20"/>
        </w:rPr>
        <w:t>мени измерения в случае оборудования со скачкообразной перестройкой частоты.</w:t>
      </w:r>
    </w:p>
    <w:p w:rsidR="00887721" w:rsidRPr="00CC4577" w:rsidRDefault="00887721" w:rsidP="007A5415">
      <w:pPr>
        <w:pStyle w:val="afb"/>
        <w:widowControl w:val="0"/>
        <w:spacing w:line="232" w:lineRule="auto"/>
        <w:jc w:val="both"/>
        <w:rPr>
          <w:rFonts w:ascii="Arial" w:hAnsi="Arial" w:cs="Arial"/>
          <w:kern w:val="16"/>
          <w:sz w:val="20"/>
          <w:szCs w:val="20"/>
        </w:rPr>
      </w:pPr>
      <w:r w:rsidRPr="00CC4577">
        <w:rPr>
          <w:rFonts w:ascii="Arial" w:hAnsi="Arial" w:cs="Arial"/>
          <w:kern w:val="16"/>
          <w:sz w:val="20"/>
          <w:szCs w:val="20"/>
        </w:rPr>
        <w:lastRenderedPageBreak/>
        <w:tab/>
        <w:t>Дождитесь стабилизации показаний. Любые выбросы, выявленные в ходе вышеуказанных пров</w:t>
      </w:r>
      <w:r w:rsidRPr="00CC4577">
        <w:rPr>
          <w:rFonts w:ascii="Arial" w:hAnsi="Arial" w:cs="Arial"/>
          <w:kern w:val="16"/>
          <w:sz w:val="20"/>
          <w:szCs w:val="20"/>
        </w:rPr>
        <w:t>е</w:t>
      </w:r>
      <w:r w:rsidRPr="00CC4577">
        <w:rPr>
          <w:rFonts w:ascii="Arial" w:hAnsi="Arial" w:cs="Arial"/>
          <w:kern w:val="16"/>
          <w:sz w:val="20"/>
          <w:szCs w:val="20"/>
        </w:rPr>
        <w:t>рок и попадающие в диапазон 6 дБ ниже применимого предела или выше, должны измеряться индив</w:t>
      </w:r>
      <w:r w:rsidRPr="00CC4577">
        <w:rPr>
          <w:rFonts w:ascii="Arial" w:hAnsi="Arial" w:cs="Arial"/>
          <w:kern w:val="16"/>
          <w:sz w:val="20"/>
          <w:szCs w:val="20"/>
        </w:rPr>
        <w:t>и</w:t>
      </w:r>
      <w:r w:rsidRPr="00CC4577">
        <w:rPr>
          <w:rFonts w:ascii="Arial" w:hAnsi="Arial" w:cs="Arial"/>
          <w:kern w:val="16"/>
          <w:sz w:val="20"/>
          <w:szCs w:val="20"/>
        </w:rPr>
        <w:t>дуально с использованием процедуры, описанной в подпункте 5.4.9.2.1.3, и сравниваться с предельными значениями, указанными в таблице 4 или таблице 12.</w:t>
      </w:r>
    </w:p>
    <w:p w:rsidR="00887721" w:rsidRPr="00CC4577" w:rsidRDefault="00887721" w:rsidP="007A5415">
      <w:pPr>
        <w:pStyle w:val="afb"/>
        <w:widowControl w:val="0"/>
        <w:spacing w:line="232" w:lineRule="auto"/>
        <w:jc w:val="both"/>
        <w:rPr>
          <w:rFonts w:ascii="Arial" w:hAnsi="Arial" w:cs="Arial"/>
          <w:kern w:val="16"/>
          <w:sz w:val="20"/>
          <w:szCs w:val="20"/>
        </w:rPr>
      </w:pPr>
      <w:r w:rsidRPr="00CC4577">
        <w:rPr>
          <w:rFonts w:ascii="Arial" w:hAnsi="Arial" w:cs="Arial"/>
          <w:b/>
          <w:kern w:val="16"/>
          <w:sz w:val="20"/>
          <w:szCs w:val="20"/>
        </w:rPr>
        <w:tab/>
      </w:r>
      <w:r w:rsidRPr="00CC4577">
        <w:rPr>
          <w:rFonts w:ascii="Arial" w:hAnsi="Arial" w:cs="Arial"/>
          <w:kern w:val="16"/>
          <w:sz w:val="20"/>
          <w:szCs w:val="20"/>
        </w:rPr>
        <w:t xml:space="preserve">Оборудование </w:t>
      </w:r>
      <w:r w:rsidR="00302094">
        <w:rPr>
          <w:rFonts w:ascii="Arial" w:hAnsi="Arial" w:cs="Arial"/>
          <w:kern w:val="16"/>
          <w:sz w:val="20"/>
          <w:szCs w:val="20"/>
        </w:rPr>
        <w:t xml:space="preserve">с </w:t>
      </w:r>
      <w:r w:rsidR="00302094" w:rsidRPr="00302094">
        <w:rPr>
          <w:rFonts w:ascii="Arial" w:hAnsi="Arial" w:cs="Arial"/>
          <w:kern w:val="16"/>
          <w:sz w:val="20"/>
          <w:szCs w:val="20"/>
        </w:rPr>
        <w:t>FHSS</w:t>
      </w:r>
      <w:r w:rsidRPr="00CC4577">
        <w:rPr>
          <w:rFonts w:ascii="Arial" w:hAnsi="Arial" w:cs="Arial"/>
          <w:kern w:val="16"/>
          <w:sz w:val="20"/>
          <w:szCs w:val="20"/>
        </w:rPr>
        <w:t xml:space="preserve"> может генерировать блок (или несколько блоков) побочных излучений в любом месте в области побочных излучений. В этом случае измеряется только самый высокий пик ка</w:t>
      </w:r>
      <w:r w:rsidRPr="00CC4577">
        <w:rPr>
          <w:rFonts w:ascii="Arial" w:hAnsi="Arial" w:cs="Arial"/>
          <w:kern w:val="16"/>
          <w:sz w:val="20"/>
          <w:szCs w:val="20"/>
        </w:rPr>
        <w:t>ж</w:t>
      </w:r>
      <w:r w:rsidRPr="00CC4577">
        <w:rPr>
          <w:rFonts w:ascii="Arial" w:hAnsi="Arial" w:cs="Arial"/>
          <w:kern w:val="16"/>
          <w:sz w:val="20"/>
          <w:szCs w:val="20"/>
        </w:rPr>
        <w:t>дого блока выбросов с использованием процедуры, описанной в подпункте 5.4.9.2.1.3.</w:t>
      </w:r>
    </w:p>
    <w:p w:rsidR="00887721" w:rsidRPr="00CC4577" w:rsidRDefault="00887721" w:rsidP="007A5415">
      <w:pPr>
        <w:pStyle w:val="afb"/>
        <w:widowControl w:val="0"/>
        <w:spacing w:line="232" w:lineRule="auto"/>
        <w:jc w:val="both"/>
        <w:rPr>
          <w:rFonts w:ascii="Arial" w:hAnsi="Arial" w:cs="Arial"/>
          <w:kern w:val="16"/>
          <w:sz w:val="20"/>
          <w:szCs w:val="20"/>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Шаг 4:</w:t>
      </w:r>
    </w:p>
    <w:p w:rsidR="00887721" w:rsidRPr="00CC4577" w:rsidRDefault="00887721" w:rsidP="007A5415">
      <w:pPr>
        <w:pStyle w:val="afb"/>
        <w:widowControl w:val="0"/>
        <w:spacing w:line="232" w:lineRule="auto"/>
        <w:jc w:val="both"/>
        <w:rPr>
          <w:rFonts w:ascii="Arial" w:hAnsi="Arial" w:cs="Arial"/>
          <w:kern w:val="16"/>
          <w:sz w:val="20"/>
          <w:szCs w:val="20"/>
        </w:rPr>
      </w:pPr>
      <w:r w:rsidRPr="00CC4577">
        <w:rPr>
          <w:rFonts w:ascii="Arial" w:hAnsi="Arial" w:cs="Arial"/>
          <w:kern w:val="16"/>
          <w:sz w:val="20"/>
          <w:szCs w:val="20"/>
        </w:rPr>
        <w:tab/>
      </w:r>
    </w:p>
    <w:p w:rsidR="00887721" w:rsidRPr="00CC4577" w:rsidRDefault="00887721" w:rsidP="007A5415">
      <w:pPr>
        <w:pStyle w:val="af9"/>
        <w:widowControl w:val="0"/>
        <w:ind w:left="0" w:firstLine="397"/>
        <w:jc w:val="both"/>
        <w:rPr>
          <w:rFonts w:ascii="Arial" w:hAnsi="Arial" w:cs="Arial"/>
          <w:kern w:val="16"/>
          <w:sz w:val="20"/>
          <w:szCs w:val="20"/>
        </w:rPr>
      </w:pPr>
      <w:r w:rsidRPr="00CC4577">
        <w:rPr>
          <w:rFonts w:ascii="Arial" w:hAnsi="Arial" w:cs="Arial"/>
          <w:kern w:val="16"/>
          <w:sz w:val="20"/>
          <w:szCs w:val="20"/>
        </w:rPr>
        <w:tab/>
        <w:t>В случае кондуктивных измерений интеллектуальных антенных систем (оборудование с нескол</w:t>
      </w:r>
      <w:r w:rsidRPr="00CC4577">
        <w:rPr>
          <w:rFonts w:ascii="Arial" w:hAnsi="Arial" w:cs="Arial"/>
          <w:kern w:val="16"/>
          <w:sz w:val="20"/>
          <w:szCs w:val="20"/>
        </w:rPr>
        <w:t>ь</w:t>
      </w:r>
      <w:r w:rsidRPr="00CC4577">
        <w:rPr>
          <w:rFonts w:ascii="Arial" w:hAnsi="Arial" w:cs="Arial"/>
          <w:kern w:val="16"/>
          <w:sz w:val="20"/>
          <w:szCs w:val="20"/>
        </w:rPr>
        <w:t>кими трактами передачи), шаг 2 повторяется для каждого из активных трактов передачи. Пределы, и</w:t>
      </w:r>
      <w:r w:rsidRPr="00CC4577">
        <w:rPr>
          <w:rFonts w:ascii="Arial" w:hAnsi="Arial" w:cs="Arial"/>
          <w:kern w:val="16"/>
          <w:sz w:val="20"/>
          <w:szCs w:val="20"/>
        </w:rPr>
        <w:t>с</w:t>
      </w:r>
      <w:r w:rsidRPr="00CC4577">
        <w:rPr>
          <w:rFonts w:ascii="Arial" w:hAnsi="Arial" w:cs="Arial"/>
          <w:kern w:val="16"/>
          <w:sz w:val="20"/>
          <w:szCs w:val="20"/>
        </w:rPr>
        <w:t>пользуемые для идентификации излучений во время этого предварительного сканирования, должны быть уменьшены на 10 × log10 (</w:t>
      </w:r>
      <w:proofErr w:type="spellStart"/>
      <w:r w:rsidRPr="00CC4577">
        <w:rPr>
          <w:rFonts w:ascii="Arial" w:hAnsi="Arial" w:cs="Arial"/>
          <w:kern w:val="16"/>
          <w:sz w:val="20"/>
          <w:szCs w:val="20"/>
        </w:rPr>
        <w:t>A</w:t>
      </w:r>
      <w:r w:rsidRPr="00CC4577">
        <w:rPr>
          <w:rFonts w:ascii="Arial" w:hAnsi="Arial" w:cs="Arial"/>
          <w:kern w:val="16"/>
          <w:sz w:val="20"/>
          <w:szCs w:val="20"/>
          <w:vertAlign w:val="subscript"/>
        </w:rPr>
        <w:t>ch</w:t>
      </w:r>
      <w:proofErr w:type="spellEnd"/>
      <w:r w:rsidRPr="00CC4577">
        <w:rPr>
          <w:rFonts w:ascii="Arial" w:hAnsi="Arial" w:cs="Arial"/>
          <w:kern w:val="16"/>
          <w:sz w:val="20"/>
          <w:szCs w:val="20"/>
        </w:rPr>
        <w:t>).</w:t>
      </w:r>
    </w:p>
    <w:p w:rsidR="00887721" w:rsidRPr="00CC4577" w:rsidRDefault="00887721" w:rsidP="007A5415">
      <w:pPr>
        <w:widowControl w:val="0"/>
        <w:jc w:val="both"/>
        <w:rPr>
          <w:rFonts w:ascii="Arial" w:hAnsi="Arial" w:cs="Arial"/>
          <w:b/>
          <w:kern w:val="16"/>
          <w:sz w:val="20"/>
          <w:szCs w:val="20"/>
        </w:rPr>
      </w:pPr>
    </w:p>
    <w:p w:rsidR="00887721" w:rsidRPr="00CC4577" w:rsidRDefault="00887721" w:rsidP="007A5415">
      <w:pPr>
        <w:widowControl w:val="0"/>
        <w:jc w:val="both"/>
        <w:rPr>
          <w:rFonts w:ascii="Arial" w:hAnsi="Arial" w:cs="Arial"/>
          <w:b/>
          <w:kern w:val="16"/>
          <w:sz w:val="20"/>
          <w:szCs w:val="20"/>
        </w:rPr>
      </w:pPr>
      <w:r w:rsidRPr="00CC4577">
        <w:rPr>
          <w:rFonts w:ascii="Arial" w:hAnsi="Arial" w:cs="Arial"/>
          <w:b/>
          <w:kern w:val="16"/>
          <w:sz w:val="20"/>
          <w:szCs w:val="20"/>
        </w:rPr>
        <w:t>5.4.9.2.1.3 Измерение излучений, выявленных во время предварительного сканирования</w:t>
      </w:r>
    </w:p>
    <w:p w:rsidR="00887721" w:rsidRPr="00CC4577" w:rsidRDefault="00887721" w:rsidP="007A5415">
      <w:pPr>
        <w:pStyle w:val="afb"/>
        <w:widowControl w:val="0"/>
        <w:spacing w:line="232" w:lineRule="auto"/>
        <w:jc w:val="both"/>
        <w:rPr>
          <w:rFonts w:ascii="Arial" w:hAnsi="Arial" w:cs="Arial"/>
          <w:kern w:val="16"/>
          <w:sz w:val="20"/>
          <w:szCs w:val="20"/>
        </w:rPr>
      </w:pPr>
    </w:p>
    <w:p w:rsidR="00887721" w:rsidRPr="00CC4577" w:rsidRDefault="00887721" w:rsidP="007A5415">
      <w:pPr>
        <w:pStyle w:val="afb"/>
        <w:widowControl w:val="0"/>
        <w:spacing w:line="232" w:lineRule="auto"/>
        <w:ind w:firstLine="708"/>
        <w:jc w:val="both"/>
        <w:rPr>
          <w:rFonts w:ascii="Arial" w:hAnsi="Arial" w:cs="Arial"/>
          <w:kern w:val="16"/>
          <w:sz w:val="20"/>
          <w:szCs w:val="20"/>
        </w:rPr>
      </w:pPr>
      <w:r w:rsidRPr="00CC4577">
        <w:rPr>
          <w:rFonts w:ascii="Arial" w:hAnsi="Arial" w:cs="Arial"/>
          <w:kern w:val="16"/>
          <w:sz w:val="20"/>
          <w:szCs w:val="20"/>
        </w:rPr>
        <w:t>Приведенная ниже процедура (шаги 1 – 4) должна использоваться для точного измерения о</w:t>
      </w:r>
      <w:r w:rsidRPr="00CC4577">
        <w:rPr>
          <w:rFonts w:ascii="Arial" w:hAnsi="Arial" w:cs="Arial"/>
          <w:kern w:val="16"/>
          <w:sz w:val="20"/>
          <w:szCs w:val="20"/>
        </w:rPr>
        <w:t>т</w:t>
      </w:r>
      <w:r w:rsidRPr="00CC4577">
        <w:rPr>
          <w:rFonts w:ascii="Arial" w:hAnsi="Arial" w:cs="Arial"/>
          <w:kern w:val="16"/>
          <w:sz w:val="20"/>
          <w:szCs w:val="20"/>
        </w:rPr>
        <w:t xml:space="preserve">дельных нежелательных излучений, обнаруженных в ходе предварительных измерений. Этот метод предполагает, что анализатор спектра имеет функцию </w:t>
      </w:r>
      <w:r w:rsidRPr="00CC4577">
        <w:rPr>
          <w:rFonts w:ascii="Arial" w:hAnsi="Arial" w:cs="Arial"/>
          <w:kern w:val="16"/>
          <w:sz w:val="20"/>
          <w:szCs w:val="20"/>
          <w:lang w:val="en-US"/>
        </w:rPr>
        <w:t>Time</w:t>
      </w:r>
      <w:r w:rsidRPr="00CC4577">
        <w:rPr>
          <w:rFonts w:ascii="Arial" w:hAnsi="Arial" w:cs="Arial"/>
          <w:kern w:val="16"/>
          <w:sz w:val="20"/>
          <w:szCs w:val="20"/>
        </w:rPr>
        <w:t xml:space="preserve"> </w:t>
      </w:r>
      <w:r w:rsidRPr="00CC4577">
        <w:rPr>
          <w:rFonts w:ascii="Arial" w:hAnsi="Arial" w:cs="Arial"/>
          <w:kern w:val="16"/>
          <w:sz w:val="20"/>
          <w:szCs w:val="20"/>
          <w:lang w:val="en-US"/>
        </w:rPr>
        <w:t>Domain</w:t>
      </w:r>
      <w:r w:rsidRPr="00CC4577">
        <w:rPr>
          <w:rFonts w:ascii="Arial" w:hAnsi="Arial" w:cs="Arial"/>
          <w:kern w:val="16"/>
          <w:sz w:val="20"/>
          <w:szCs w:val="20"/>
        </w:rPr>
        <w:t xml:space="preserve"> </w:t>
      </w:r>
      <w:r w:rsidRPr="00CC4577">
        <w:rPr>
          <w:rFonts w:ascii="Arial" w:hAnsi="Arial" w:cs="Arial"/>
          <w:kern w:val="16"/>
          <w:sz w:val="20"/>
          <w:szCs w:val="20"/>
          <w:lang w:val="en-US"/>
        </w:rPr>
        <w:t>Power</w:t>
      </w:r>
      <w:r w:rsidRPr="00CC4577">
        <w:rPr>
          <w:rFonts w:ascii="Arial" w:hAnsi="Arial" w:cs="Arial"/>
          <w:kern w:val="16"/>
          <w:sz w:val="20"/>
          <w:szCs w:val="20"/>
        </w:rPr>
        <w:t>.</w:t>
      </w:r>
    </w:p>
    <w:p w:rsidR="00887721" w:rsidRPr="00CC4577" w:rsidRDefault="00887721" w:rsidP="007A5415">
      <w:pPr>
        <w:pStyle w:val="afb"/>
        <w:widowControl w:val="0"/>
        <w:spacing w:line="232" w:lineRule="auto"/>
        <w:jc w:val="both"/>
        <w:rPr>
          <w:rFonts w:ascii="Arial" w:hAnsi="Arial" w:cs="Arial"/>
          <w:kern w:val="16"/>
          <w:sz w:val="20"/>
          <w:szCs w:val="20"/>
        </w:rPr>
      </w:pPr>
    </w:p>
    <w:p w:rsidR="00887721" w:rsidRPr="00CC4577" w:rsidRDefault="00887721" w:rsidP="007A5415">
      <w:pPr>
        <w:pStyle w:val="afb"/>
        <w:widowControl w:val="0"/>
        <w:spacing w:line="232" w:lineRule="auto"/>
        <w:jc w:val="both"/>
        <w:rPr>
          <w:rFonts w:ascii="Arial" w:hAnsi="Arial" w:cs="Arial"/>
          <w:b/>
          <w:kern w:val="16"/>
          <w:sz w:val="20"/>
          <w:szCs w:val="20"/>
        </w:rPr>
      </w:pPr>
      <w:r w:rsidRPr="00CC4577">
        <w:rPr>
          <w:rFonts w:ascii="Arial" w:hAnsi="Arial" w:cs="Arial"/>
          <w:b/>
          <w:kern w:val="16"/>
          <w:sz w:val="20"/>
          <w:szCs w:val="20"/>
        </w:rPr>
        <w:t>Шаг 1:</w:t>
      </w:r>
    </w:p>
    <w:p w:rsidR="00887721" w:rsidRPr="00CC4577" w:rsidRDefault="00887721" w:rsidP="007A5415">
      <w:pPr>
        <w:pStyle w:val="afb"/>
        <w:widowControl w:val="0"/>
        <w:spacing w:line="232" w:lineRule="auto"/>
        <w:jc w:val="both"/>
        <w:rPr>
          <w:rFonts w:ascii="Arial" w:hAnsi="Arial" w:cs="Arial"/>
          <w:b/>
          <w:kern w:val="16"/>
          <w:sz w:val="20"/>
          <w:szCs w:val="20"/>
        </w:rPr>
      </w:pPr>
    </w:p>
    <w:p w:rsidR="00887721" w:rsidRPr="00CC4577" w:rsidRDefault="00887721" w:rsidP="007A5415">
      <w:pPr>
        <w:widowControl w:val="0"/>
        <w:ind w:firstLine="708"/>
        <w:jc w:val="both"/>
        <w:rPr>
          <w:rFonts w:ascii="Arial" w:hAnsi="Arial" w:cs="Arial"/>
          <w:kern w:val="16"/>
          <w:sz w:val="20"/>
          <w:szCs w:val="20"/>
        </w:rPr>
      </w:pPr>
      <w:r w:rsidRPr="00CC4577">
        <w:rPr>
          <w:rFonts w:ascii="Arial" w:hAnsi="Arial" w:cs="Arial"/>
          <w:kern w:val="16"/>
          <w:sz w:val="20"/>
          <w:szCs w:val="20"/>
        </w:rPr>
        <w:t>Уровень излучений измеряется с использованием следующих настроек анализатора спектра:</w:t>
      </w:r>
    </w:p>
    <w:p w:rsidR="00887721" w:rsidRPr="00CC4577" w:rsidRDefault="00887721" w:rsidP="007A5415">
      <w:pPr>
        <w:widowControl w:val="0"/>
        <w:ind w:firstLine="397"/>
        <w:jc w:val="both"/>
        <w:rPr>
          <w:rFonts w:ascii="Arial" w:hAnsi="Arial" w:cs="Arial"/>
          <w:kern w:val="16"/>
          <w:sz w:val="20"/>
          <w:szCs w:val="20"/>
          <w:lang w:val="en-US"/>
        </w:rPr>
      </w:pPr>
      <w:r w:rsidRPr="00CC4577">
        <w:rPr>
          <w:rFonts w:ascii="Arial" w:hAnsi="Arial" w:cs="Arial"/>
          <w:kern w:val="16"/>
          <w:sz w:val="20"/>
          <w:szCs w:val="20"/>
          <w:lang w:val="en-US"/>
        </w:rPr>
        <w:t>– Measurement Mode – Time Domain Power;</w:t>
      </w:r>
    </w:p>
    <w:p w:rsidR="00887721" w:rsidRPr="00CC4577" w:rsidRDefault="00887721" w:rsidP="007A5415">
      <w:pPr>
        <w:widowControl w:val="0"/>
        <w:ind w:firstLine="397"/>
        <w:jc w:val="both"/>
        <w:rPr>
          <w:rFonts w:ascii="Arial" w:hAnsi="Arial" w:cs="Arial"/>
          <w:kern w:val="16"/>
          <w:sz w:val="20"/>
          <w:szCs w:val="20"/>
        </w:rPr>
      </w:pPr>
      <w:r w:rsidRPr="00CC4577">
        <w:rPr>
          <w:rFonts w:ascii="Arial" w:hAnsi="Arial" w:cs="Arial"/>
          <w:kern w:val="16"/>
          <w:sz w:val="20"/>
          <w:szCs w:val="20"/>
        </w:rPr>
        <w:t>–</w:t>
      </w:r>
      <w:r w:rsidRPr="00CC4577">
        <w:rPr>
          <w:kern w:val="16"/>
        </w:rPr>
        <w:t xml:space="preserve"> </w:t>
      </w:r>
      <w:r w:rsidRPr="00CC4577">
        <w:rPr>
          <w:rFonts w:ascii="Arial" w:hAnsi="Arial" w:cs="Arial"/>
          <w:kern w:val="16"/>
          <w:sz w:val="20"/>
          <w:szCs w:val="20"/>
          <w:lang w:val="en-US"/>
        </w:rPr>
        <w:t>Centre</w:t>
      </w:r>
      <w:r w:rsidRPr="00CC4577">
        <w:rPr>
          <w:rFonts w:ascii="Arial" w:hAnsi="Arial" w:cs="Arial"/>
          <w:kern w:val="16"/>
          <w:sz w:val="20"/>
          <w:szCs w:val="20"/>
        </w:rPr>
        <w:t xml:space="preserve"> </w:t>
      </w:r>
      <w:r w:rsidRPr="00CC4577">
        <w:rPr>
          <w:rFonts w:ascii="Arial" w:hAnsi="Arial" w:cs="Arial"/>
          <w:kern w:val="16"/>
          <w:sz w:val="20"/>
          <w:szCs w:val="20"/>
          <w:lang w:val="en-US"/>
        </w:rPr>
        <w:t>Frequency</w:t>
      </w:r>
      <w:r w:rsidRPr="00CC4577">
        <w:rPr>
          <w:rFonts w:ascii="Arial" w:hAnsi="Arial" w:cs="Arial"/>
          <w:kern w:val="16"/>
          <w:sz w:val="20"/>
          <w:szCs w:val="20"/>
        </w:rPr>
        <w:t xml:space="preserve"> – частота излучения, выявленная в ходе предварительных измерений;</w:t>
      </w:r>
    </w:p>
    <w:p w:rsidR="00887721" w:rsidRPr="00CC4577" w:rsidRDefault="00887721" w:rsidP="007A5415">
      <w:pPr>
        <w:widowControl w:val="0"/>
        <w:ind w:firstLine="397"/>
        <w:jc w:val="both"/>
        <w:rPr>
          <w:rFonts w:ascii="Arial" w:hAnsi="Arial" w:cs="Arial"/>
          <w:kern w:val="16"/>
          <w:sz w:val="20"/>
          <w:szCs w:val="20"/>
        </w:rPr>
      </w:pPr>
      <w:r w:rsidRPr="00CC4577">
        <w:rPr>
          <w:rFonts w:ascii="Arial" w:hAnsi="Arial" w:cs="Arial"/>
          <w:kern w:val="16"/>
          <w:sz w:val="20"/>
          <w:szCs w:val="20"/>
        </w:rPr>
        <w:t>–</w:t>
      </w:r>
      <w:r w:rsidRPr="00CC4577">
        <w:rPr>
          <w:kern w:val="16"/>
        </w:rPr>
        <w:t xml:space="preserve"> </w:t>
      </w:r>
      <w:r w:rsidRPr="00CC4577">
        <w:rPr>
          <w:rFonts w:ascii="Arial" w:hAnsi="Arial" w:cs="Arial"/>
          <w:kern w:val="16"/>
          <w:sz w:val="20"/>
          <w:szCs w:val="20"/>
          <w:lang w:val="en-US"/>
        </w:rPr>
        <w:t>RBW</w:t>
      </w:r>
      <w:r w:rsidRPr="00CC4577">
        <w:rPr>
          <w:rFonts w:ascii="Arial" w:hAnsi="Arial" w:cs="Arial"/>
          <w:kern w:val="16"/>
          <w:sz w:val="20"/>
          <w:szCs w:val="20"/>
        </w:rPr>
        <w:t xml:space="preserve"> – 100 кГц (излучения &lt;1 ГГц)/1 МГц (излучения &gt;1 ГГц);</w:t>
      </w:r>
    </w:p>
    <w:p w:rsidR="00887721" w:rsidRPr="00CC4577" w:rsidRDefault="00887721" w:rsidP="007A5415">
      <w:pPr>
        <w:widowControl w:val="0"/>
        <w:ind w:firstLine="397"/>
        <w:jc w:val="both"/>
        <w:rPr>
          <w:rFonts w:ascii="Arial" w:hAnsi="Arial" w:cs="Arial"/>
          <w:kern w:val="16"/>
          <w:sz w:val="20"/>
          <w:szCs w:val="20"/>
        </w:rPr>
      </w:pPr>
      <w:r w:rsidRPr="00CC4577">
        <w:rPr>
          <w:rFonts w:ascii="Arial" w:hAnsi="Arial" w:cs="Arial"/>
          <w:kern w:val="16"/>
          <w:sz w:val="20"/>
          <w:szCs w:val="20"/>
        </w:rPr>
        <w:t>–</w:t>
      </w:r>
      <w:r w:rsidRPr="00CC4577">
        <w:rPr>
          <w:kern w:val="16"/>
        </w:rPr>
        <w:t xml:space="preserve"> </w:t>
      </w:r>
      <w:r w:rsidRPr="00CC4577">
        <w:rPr>
          <w:rFonts w:ascii="Arial" w:hAnsi="Arial" w:cs="Arial"/>
          <w:kern w:val="16"/>
          <w:sz w:val="20"/>
          <w:szCs w:val="20"/>
          <w:lang w:val="en-US"/>
        </w:rPr>
        <w:t>VBW</w:t>
      </w:r>
      <w:r w:rsidRPr="00CC4577">
        <w:rPr>
          <w:rFonts w:ascii="Arial" w:hAnsi="Arial" w:cs="Arial"/>
          <w:kern w:val="16"/>
          <w:sz w:val="20"/>
          <w:szCs w:val="20"/>
        </w:rPr>
        <w:t xml:space="preserve"> – 300 кГц (излучения &lt;1 ГГц)/3 МГц (излучения &gt;1 ГГц);</w:t>
      </w:r>
    </w:p>
    <w:p w:rsidR="00887721" w:rsidRPr="00CC4577" w:rsidRDefault="00887721" w:rsidP="007A5415">
      <w:pPr>
        <w:widowControl w:val="0"/>
        <w:ind w:firstLine="397"/>
        <w:jc w:val="both"/>
        <w:rPr>
          <w:rFonts w:ascii="Arial" w:hAnsi="Arial" w:cs="Arial"/>
          <w:kern w:val="16"/>
          <w:sz w:val="20"/>
          <w:szCs w:val="20"/>
          <w:lang w:val="en-US"/>
        </w:rPr>
      </w:pPr>
      <w:r w:rsidRPr="00CC4577">
        <w:rPr>
          <w:rFonts w:ascii="Arial" w:hAnsi="Arial" w:cs="Arial"/>
          <w:kern w:val="16"/>
          <w:sz w:val="20"/>
          <w:szCs w:val="20"/>
          <w:lang w:val="en-US"/>
        </w:rPr>
        <w:t xml:space="preserve">– Frequency Span – Zero </w:t>
      </w:r>
      <w:proofErr w:type="gramStart"/>
      <w:r w:rsidRPr="00CC4577">
        <w:rPr>
          <w:rFonts w:ascii="Arial" w:hAnsi="Arial" w:cs="Arial"/>
          <w:kern w:val="16"/>
          <w:sz w:val="20"/>
          <w:szCs w:val="20"/>
          <w:lang w:val="en-US"/>
        </w:rPr>
        <w:t>Span</w:t>
      </w:r>
      <w:proofErr w:type="gramEnd"/>
      <w:r w:rsidRPr="00CC4577">
        <w:rPr>
          <w:rFonts w:ascii="Arial" w:hAnsi="Arial" w:cs="Arial"/>
          <w:kern w:val="16"/>
          <w:sz w:val="20"/>
          <w:szCs w:val="20"/>
          <w:lang w:val="en-US"/>
        </w:rPr>
        <w:t>;</w:t>
      </w:r>
    </w:p>
    <w:p w:rsidR="00887721" w:rsidRPr="00CC4577" w:rsidRDefault="00887721" w:rsidP="007A5415">
      <w:pPr>
        <w:widowControl w:val="0"/>
        <w:ind w:firstLine="397"/>
        <w:jc w:val="both"/>
        <w:rPr>
          <w:rFonts w:ascii="Arial" w:hAnsi="Arial" w:cs="Arial"/>
          <w:kern w:val="16"/>
          <w:sz w:val="20"/>
          <w:szCs w:val="20"/>
          <w:lang w:val="en-US"/>
        </w:rPr>
      </w:pPr>
      <w:r w:rsidRPr="00CC4577">
        <w:rPr>
          <w:rFonts w:ascii="Arial" w:hAnsi="Arial" w:cs="Arial"/>
          <w:kern w:val="16"/>
          <w:sz w:val="20"/>
          <w:szCs w:val="20"/>
          <w:lang w:val="en-US"/>
        </w:rPr>
        <w:t>– Sweep mode – Single Sweep;</w:t>
      </w:r>
    </w:p>
    <w:p w:rsidR="00887721" w:rsidRPr="00CC4577" w:rsidRDefault="00887721" w:rsidP="007A5415">
      <w:pPr>
        <w:widowControl w:val="0"/>
        <w:ind w:left="397"/>
        <w:jc w:val="both"/>
        <w:rPr>
          <w:rFonts w:ascii="Arial" w:hAnsi="Arial" w:cs="Arial"/>
          <w:kern w:val="16"/>
          <w:sz w:val="20"/>
          <w:szCs w:val="20"/>
        </w:rPr>
      </w:pPr>
      <w:r w:rsidRPr="00CC4577">
        <w:rPr>
          <w:rFonts w:ascii="Arial" w:hAnsi="Arial" w:cs="Arial"/>
          <w:kern w:val="16"/>
          <w:sz w:val="20"/>
          <w:szCs w:val="20"/>
        </w:rPr>
        <w:t xml:space="preserve">– </w:t>
      </w:r>
      <w:r w:rsidRPr="00CC4577">
        <w:rPr>
          <w:rFonts w:ascii="Arial" w:hAnsi="Arial" w:cs="Arial"/>
          <w:kern w:val="16"/>
          <w:sz w:val="20"/>
          <w:szCs w:val="20"/>
          <w:lang w:val="en-US"/>
        </w:rPr>
        <w:t>Sweep</w:t>
      </w:r>
      <w:r w:rsidRPr="00CC4577">
        <w:rPr>
          <w:rFonts w:ascii="Arial" w:hAnsi="Arial" w:cs="Arial"/>
          <w:kern w:val="16"/>
          <w:sz w:val="20"/>
          <w:szCs w:val="20"/>
        </w:rPr>
        <w:t xml:space="preserve"> </w:t>
      </w:r>
      <w:r w:rsidRPr="00CC4577">
        <w:rPr>
          <w:rFonts w:ascii="Arial" w:hAnsi="Arial" w:cs="Arial"/>
          <w:kern w:val="16"/>
          <w:sz w:val="20"/>
          <w:szCs w:val="20"/>
          <w:lang w:val="en-US"/>
        </w:rPr>
        <w:t>Time</w:t>
      </w:r>
      <w:r w:rsidRPr="00CC4577">
        <w:rPr>
          <w:rFonts w:ascii="Arial" w:hAnsi="Arial" w:cs="Arial"/>
          <w:kern w:val="16"/>
          <w:sz w:val="20"/>
          <w:szCs w:val="20"/>
        </w:rPr>
        <w:t xml:space="preserve"> – &gt;120</w:t>
      </w:r>
      <w:r w:rsidR="00103763">
        <w:rPr>
          <w:rFonts w:ascii="Arial" w:hAnsi="Arial" w:cs="Arial"/>
          <w:kern w:val="16"/>
          <w:sz w:val="20"/>
          <w:szCs w:val="20"/>
        </w:rPr>
        <w:t> </w:t>
      </w:r>
      <w:r w:rsidRPr="00CC4577">
        <w:rPr>
          <w:rFonts w:ascii="Arial" w:hAnsi="Arial" w:cs="Arial"/>
          <w:kern w:val="16"/>
          <w:sz w:val="20"/>
          <w:szCs w:val="20"/>
        </w:rPr>
        <w:t xml:space="preserve">% длительности самого длинного пакета, обнаруженного во время измерения     </w:t>
      </w:r>
    </w:p>
    <w:p w:rsidR="00887721" w:rsidRPr="00CC4577" w:rsidRDefault="00887721" w:rsidP="007A5415">
      <w:pPr>
        <w:widowControl w:val="0"/>
        <w:ind w:left="397"/>
        <w:jc w:val="both"/>
        <w:rPr>
          <w:rFonts w:ascii="Arial" w:hAnsi="Arial" w:cs="Arial"/>
          <w:kern w:val="16"/>
          <w:sz w:val="20"/>
          <w:szCs w:val="20"/>
        </w:rPr>
      </w:pPr>
      <w:r w:rsidRPr="00CC4577">
        <w:rPr>
          <w:rFonts w:ascii="Arial" w:hAnsi="Arial" w:cs="Arial"/>
          <w:kern w:val="16"/>
          <w:sz w:val="20"/>
          <w:szCs w:val="20"/>
        </w:rPr>
        <w:t xml:space="preserve">                        выходной мощности;</w:t>
      </w:r>
    </w:p>
    <w:p w:rsidR="00887721" w:rsidRPr="00CC4577" w:rsidRDefault="00887721" w:rsidP="007A5415">
      <w:pPr>
        <w:widowControl w:val="0"/>
        <w:ind w:firstLine="397"/>
        <w:jc w:val="both"/>
        <w:rPr>
          <w:rFonts w:ascii="Arial" w:hAnsi="Arial" w:cs="Arial"/>
          <w:kern w:val="16"/>
          <w:sz w:val="20"/>
          <w:szCs w:val="20"/>
        </w:rPr>
      </w:pPr>
      <w:r w:rsidRPr="00CC4577">
        <w:rPr>
          <w:rFonts w:ascii="Arial" w:hAnsi="Arial" w:cs="Arial"/>
          <w:kern w:val="16"/>
          <w:sz w:val="20"/>
          <w:szCs w:val="20"/>
        </w:rPr>
        <w:t xml:space="preserve">– </w:t>
      </w:r>
      <w:r w:rsidRPr="00CC4577">
        <w:rPr>
          <w:rFonts w:ascii="Arial" w:hAnsi="Arial" w:cs="Arial"/>
          <w:kern w:val="16"/>
          <w:sz w:val="20"/>
          <w:szCs w:val="20"/>
          <w:lang w:val="en-US"/>
        </w:rPr>
        <w:t>Sweep</w:t>
      </w:r>
      <w:r w:rsidRPr="00CC4577">
        <w:rPr>
          <w:rFonts w:ascii="Arial" w:hAnsi="Arial" w:cs="Arial"/>
          <w:kern w:val="16"/>
          <w:sz w:val="20"/>
          <w:szCs w:val="20"/>
        </w:rPr>
        <w:t xml:space="preserve"> </w:t>
      </w:r>
      <w:r w:rsidRPr="00CC4577">
        <w:rPr>
          <w:rFonts w:ascii="Arial" w:hAnsi="Arial" w:cs="Arial"/>
          <w:kern w:val="16"/>
          <w:sz w:val="20"/>
          <w:szCs w:val="20"/>
          <w:lang w:val="en-US"/>
        </w:rPr>
        <w:t>Points</w:t>
      </w:r>
      <w:r w:rsidRPr="00CC4577">
        <w:rPr>
          <w:rFonts w:ascii="Arial" w:hAnsi="Arial" w:cs="Arial"/>
          <w:kern w:val="16"/>
          <w:sz w:val="20"/>
          <w:szCs w:val="20"/>
        </w:rPr>
        <w:t xml:space="preserve"> – </w:t>
      </w:r>
      <w:proofErr w:type="spellStart"/>
      <w:r w:rsidRPr="00CC4577">
        <w:rPr>
          <w:rFonts w:ascii="Arial" w:hAnsi="Arial" w:cs="Arial"/>
          <w:kern w:val="16"/>
          <w:sz w:val="20"/>
          <w:szCs w:val="20"/>
          <w:lang w:val="en-US"/>
        </w:rPr>
        <w:t>Sweeptime</w:t>
      </w:r>
      <w:proofErr w:type="spellEnd"/>
      <w:r w:rsidRPr="00CC4577">
        <w:rPr>
          <w:rFonts w:ascii="Arial" w:hAnsi="Arial" w:cs="Arial"/>
          <w:kern w:val="16"/>
          <w:sz w:val="20"/>
          <w:szCs w:val="20"/>
        </w:rPr>
        <w:t xml:space="preserve"> [</w:t>
      </w:r>
      <w:proofErr w:type="spellStart"/>
      <w:r w:rsidRPr="00CC4577">
        <w:rPr>
          <w:rFonts w:ascii="Arial" w:hAnsi="Arial" w:cs="Arial"/>
          <w:kern w:val="16"/>
          <w:sz w:val="20"/>
          <w:szCs w:val="20"/>
        </w:rPr>
        <w:t>мкс</w:t>
      </w:r>
      <w:proofErr w:type="spellEnd"/>
      <w:r w:rsidRPr="00CC4577">
        <w:rPr>
          <w:rFonts w:ascii="Arial" w:hAnsi="Arial" w:cs="Arial"/>
          <w:kern w:val="16"/>
          <w:sz w:val="20"/>
          <w:szCs w:val="20"/>
        </w:rPr>
        <w:t xml:space="preserve">]/1 </w:t>
      </w:r>
      <w:proofErr w:type="spellStart"/>
      <w:r w:rsidRPr="00CC4577">
        <w:rPr>
          <w:rFonts w:ascii="Arial" w:hAnsi="Arial" w:cs="Arial"/>
          <w:kern w:val="16"/>
          <w:sz w:val="20"/>
          <w:szCs w:val="20"/>
        </w:rPr>
        <w:t>мкс</w:t>
      </w:r>
      <w:proofErr w:type="spellEnd"/>
      <w:r w:rsidRPr="00CC4577">
        <w:rPr>
          <w:rFonts w:ascii="Arial" w:hAnsi="Arial" w:cs="Arial"/>
          <w:kern w:val="16"/>
          <w:sz w:val="20"/>
          <w:szCs w:val="20"/>
        </w:rPr>
        <w:t>, максимум 30</w:t>
      </w:r>
      <w:r w:rsidRPr="00CC4577">
        <w:rPr>
          <w:rFonts w:ascii="Arial" w:hAnsi="Arial" w:cs="Arial"/>
          <w:kern w:val="16"/>
          <w:sz w:val="20"/>
          <w:szCs w:val="20"/>
          <w:lang w:val="en-US"/>
        </w:rPr>
        <w:t> </w:t>
      </w:r>
      <w:r w:rsidRPr="00CC4577">
        <w:rPr>
          <w:rFonts w:ascii="Arial" w:hAnsi="Arial" w:cs="Arial"/>
          <w:kern w:val="16"/>
          <w:sz w:val="20"/>
          <w:szCs w:val="20"/>
        </w:rPr>
        <w:t>000;</w:t>
      </w:r>
    </w:p>
    <w:p w:rsidR="00887721" w:rsidRPr="00CC4577" w:rsidRDefault="00887721" w:rsidP="007A5415">
      <w:pPr>
        <w:widowControl w:val="0"/>
        <w:ind w:firstLine="397"/>
        <w:jc w:val="both"/>
        <w:rPr>
          <w:rFonts w:ascii="Arial" w:hAnsi="Arial" w:cs="Arial"/>
          <w:kern w:val="16"/>
          <w:sz w:val="20"/>
          <w:szCs w:val="20"/>
        </w:rPr>
      </w:pPr>
      <w:r w:rsidRPr="00CC4577">
        <w:rPr>
          <w:rFonts w:ascii="Arial" w:hAnsi="Arial" w:cs="Arial"/>
          <w:kern w:val="16"/>
          <w:sz w:val="20"/>
          <w:szCs w:val="20"/>
        </w:rPr>
        <w:t xml:space="preserve">– </w:t>
      </w:r>
      <w:r w:rsidRPr="00CC4577">
        <w:rPr>
          <w:rFonts w:ascii="Arial" w:hAnsi="Arial" w:cs="Arial"/>
          <w:kern w:val="16"/>
          <w:sz w:val="20"/>
          <w:szCs w:val="20"/>
          <w:lang w:val="en-US"/>
        </w:rPr>
        <w:t>Trigger</w:t>
      </w:r>
      <w:r w:rsidRPr="00CC4577">
        <w:rPr>
          <w:rFonts w:ascii="Arial" w:hAnsi="Arial" w:cs="Arial"/>
          <w:kern w:val="16"/>
          <w:sz w:val="20"/>
          <w:szCs w:val="20"/>
        </w:rPr>
        <w:t xml:space="preserve"> – </w:t>
      </w:r>
      <w:r w:rsidRPr="00CC4577">
        <w:rPr>
          <w:rFonts w:ascii="Arial" w:hAnsi="Arial" w:cs="Arial"/>
          <w:kern w:val="16"/>
          <w:sz w:val="20"/>
          <w:szCs w:val="20"/>
          <w:lang w:val="en-US"/>
        </w:rPr>
        <w:t>Video</w:t>
      </w:r>
      <w:r w:rsidRPr="00CC4577">
        <w:rPr>
          <w:rFonts w:ascii="Arial" w:hAnsi="Arial" w:cs="Arial"/>
          <w:kern w:val="16"/>
          <w:sz w:val="20"/>
          <w:szCs w:val="20"/>
        </w:rPr>
        <w:t xml:space="preserve"> (для импульсных сигналов) или </w:t>
      </w:r>
      <w:r w:rsidRPr="00CC4577">
        <w:rPr>
          <w:rFonts w:ascii="Arial" w:hAnsi="Arial" w:cs="Arial"/>
          <w:kern w:val="16"/>
          <w:sz w:val="20"/>
          <w:szCs w:val="20"/>
          <w:lang w:val="en-US"/>
        </w:rPr>
        <w:t>Manual</w:t>
      </w:r>
      <w:r w:rsidRPr="00CC4577">
        <w:rPr>
          <w:rFonts w:ascii="Arial" w:hAnsi="Arial" w:cs="Arial"/>
          <w:kern w:val="16"/>
          <w:sz w:val="20"/>
          <w:szCs w:val="20"/>
        </w:rPr>
        <w:t xml:space="preserve"> (для непрерывных сигналов);</w:t>
      </w:r>
    </w:p>
    <w:p w:rsidR="00887721" w:rsidRPr="00CC4577" w:rsidRDefault="00887721" w:rsidP="007A5415">
      <w:pPr>
        <w:widowControl w:val="0"/>
        <w:ind w:firstLine="397"/>
        <w:jc w:val="both"/>
        <w:rPr>
          <w:rFonts w:ascii="Arial" w:hAnsi="Arial" w:cs="Arial"/>
          <w:kern w:val="16"/>
          <w:sz w:val="20"/>
          <w:szCs w:val="20"/>
        </w:rPr>
      </w:pPr>
      <w:r w:rsidRPr="00CC4577">
        <w:rPr>
          <w:rFonts w:ascii="Arial" w:hAnsi="Arial" w:cs="Arial"/>
          <w:kern w:val="16"/>
          <w:sz w:val="20"/>
          <w:szCs w:val="20"/>
        </w:rPr>
        <w:t xml:space="preserve">– </w:t>
      </w:r>
      <w:r w:rsidRPr="00CC4577">
        <w:rPr>
          <w:rFonts w:ascii="Arial" w:hAnsi="Arial" w:cs="Arial"/>
          <w:kern w:val="16"/>
          <w:sz w:val="20"/>
          <w:szCs w:val="20"/>
          <w:lang w:val="en-US"/>
        </w:rPr>
        <w:t>Detector</w:t>
      </w:r>
      <w:r w:rsidRPr="00CC4577">
        <w:rPr>
          <w:rFonts w:ascii="Arial" w:hAnsi="Arial" w:cs="Arial"/>
          <w:kern w:val="16"/>
          <w:sz w:val="20"/>
          <w:szCs w:val="20"/>
        </w:rPr>
        <w:t xml:space="preserve"> – </w:t>
      </w:r>
      <w:r w:rsidRPr="00CC4577">
        <w:rPr>
          <w:rFonts w:ascii="Arial" w:hAnsi="Arial" w:cs="Arial"/>
          <w:kern w:val="16"/>
          <w:sz w:val="20"/>
          <w:szCs w:val="20"/>
          <w:lang w:val="en-US"/>
        </w:rPr>
        <w:t>RMS</w:t>
      </w:r>
      <w:r w:rsidRPr="00CC4577">
        <w:rPr>
          <w:rFonts w:ascii="Arial" w:hAnsi="Arial" w:cs="Arial"/>
          <w:kern w:val="16"/>
          <w:sz w:val="20"/>
          <w:szCs w:val="20"/>
        </w:rPr>
        <w:t>.</w:t>
      </w:r>
    </w:p>
    <w:p w:rsidR="00887721" w:rsidRPr="00CC4577" w:rsidRDefault="00887721" w:rsidP="007A5415">
      <w:pPr>
        <w:widowControl w:val="0"/>
        <w:jc w:val="both"/>
        <w:rPr>
          <w:rFonts w:ascii="Arial" w:hAnsi="Arial" w:cs="Arial"/>
          <w:kern w:val="16"/>
          <w:sz w:val="20"/>
          <w:szCs w:val="20"/>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Шаг 2:</w:t>
      </w:r>
    </w:p>
    <w:p w:rsidR="00887721" w:rsidRPr="00CC4577" w:rsidRDefault="00887721" w:rsidP="007A5415">
      <w:pPr>
        <w:widowControl w:val="0"/>
        <w:jc w:val="both"/>
        <w:rPr>
          <w:rFonts w:ascii="Arial" w:hAnsi="Arial" w:cs="Arial"/>
          <w:b/>
          <w:kern w:val="16"/>
          <w:sz w:val="20"/>
          <w:szCs w:val="20"/>
        </w:rPr>
      </w:pPr>
    </w:p>
    <w:p w:rsidR="00887721" w:rsidRPr="00CC4577" w:rsidRDefault="00887721" w:rsidP="007A5415">
      <w:pPr>
        <w:pStyle w:val="af9"/>
        <w:widowControl w:val="0"/>
        <w:ind w:left="0" w:firstLine="397"/>
        <w:jc w:val="both"/>
        <w:rPr>
          <w:rFonts w:ascii="Arial" w:hAnsi="Arial" w:cs="Arial"/>
          <w:kern w:val="16"/>
          <w:sz w:val="20"/>
          <w:szCs w:val="20"/>
        </w:rPr>
      </w:pPr>
      <w:r w:rsidRPr="00CC4577">
        <w:rPr>
          <w:rFonts w:ascii="Arial" w:hAnsi="Arial" w:cs="Arial"/>
          <w:b/>
          <w:kern w:val="16"/>
          <w:sz w:val="20"/>
          <w:szCs w:val="20"/>
        </w:rPr>
        <w:tab/>
      </w:r>
      <w:r w:rsidRPr="00CC4577">
        <w:rPr>
          <w:rFonts w:ascii="Arial" w:hAnsi="Arial" w:cs="Arial"/>
          <w:kern w:val="16"/>
          <w:sz w:val="20"/>
          <w:szCs w:val="20"/>
        </w:rPr>
        <w:t>Установите окно, в котором индикаторы начала и остановки соответствуют началу и концу пакета с самым высоким уровнем, и запишите значение мощности, измеренное в этом окне. Если измеряемое побочное излучение является непрерывным, то окно измерения должно быть установлено на время начала и остановки развертки.</w:t>
      </w:r>
    </w:p>
    <w:p w:rsidR="00887721" w:rsidRPr="00CC4577" w:rsidRDefault="00887721" w:rsidP="007A5415">
      <w:pPr>
        <w:widowControl w:val="0"/>
        <w:jc w:val="both"/>
        <w:rPr>
          <w:rFonts w:ascii="Arial" w:hAnsi="Arial" w:cs="Arial"/>
          <w:kern w:val="16"/>
          <w:sz w:val="20"/>
          <w:szCs w:val="20"/>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Шаг 3:</w:t>
      </w:r>
    </w:p>
    <w:p w:rsidR="00887721" w:rsidRPr="00CC4577" w:rsidRDefault="00887721" w:rsidP="007A5415">
      <w:pPr>
        <w:pStyle w:val="afb"/>
        <w:widowControl w:val="0"/>
        <w:spacing w:line="232" w:lineRule="auto"/>
        <w:jc w:val="both"/>
        <w:rPr>
          <w:rFonts w:ascii="Arial" w:hAnsi="Arial" w:cs="Arial"/>
          <w:kern w:val="16"/>
          <w:sz w:val="20"/>
          <w:szCs w:val="20"/>
        </w:rPr>
      </w:pPr>
    </w:p>
    <w:p w:rsidR="00887721" w:rsidRPr="00CC4577" w:rsidRDefault="00887721" w:rsidP="007A5415">
      <w:pPr>
        <w:pStyle w:val="af9"/>
        <w:widowControl w:val="0"/>
        <w:ind w:left="0" w:firstLine="397"/>
        <w:jc w:val="both"/>
        <w:rPr>
          <w:rFonts w:ascii="Arial" w:hAnsi="Arial" w:cs="Arial"/>
          <w:b/>
          <w:kern w:val="16"/>
          <w:sz w:val="20"/>
          <w:szCs w:val="20"/>
        </w:rPr>
      </w:pPr>
      <w:r w:rsidRPr="00CC4577">
        <w:rPr>
          <w:rFonts w:ascii="Arial" w:hAnsi="Arial" w:cs="Arial"/>
          <w:b/>
          <w:kern w:val="16"/>
          <w:sz w:val="20"/>
          <w:szCs w:val="20"/>
        </w:rPr>
        <w:tab/>
      </w:r>
      <w:r w:rsidRPr="00CC4577">
        <w:rPr>
          <w:rFonts w:ascii="Arial" w:hAnsi="Arial" w:cs="Arial"/>
          <w:kern w:val="16"/>
          <w:sz w:val="20"/>
          <w:szCs w:val="20"/>
        </w:rPr>
        <w:t>В случае кондуктивных измерений интеллектуальных антенных систем (оборудование с нескол</w:t>
      </w:r>
      <w:r w:rsidRPr="00CC4577">
        <w:rPr>
          <w:rFonts w:ascii="Arial" w:hAnsi="Arial" w:cs="Arial"/>
          <w:kern w:val="16"/>
          <w:sz w:val="20"/>
          <w:szCs w:val="20"/>
        </w:rPr>
        <w:t>ь</w:t>
      </w:r>
      <w:r w:rsidRPr="00CC4577">
        <w:rPr>
          <w:rFonts w:ascii="Arial" w:hAnsi="Arial" w:cs="Arial"/>
          <w:kern w:val="16"/>
          <w:sz w:val="20"/>
          <w:szCs w:val="20"/>
        </w:rPr>
        <w:t>кими трактами передачи), шаг 2 повторяется для каждого из активных передающих трактов.</w:t>
      </w:r>
    </w:p>
    <w:p w:rsidR="00887721" w:rsidRPr="00CC4577" w:rsidRDefault="00887721" w:rsidP="007A5415">
      <w:pPr>
        <w:pStyle w:val="af9"/>
        <w:widowControl w:val="0"/>
        <w:ind w:left="0" w:firstLine="708"/>
        <w:jc w:val="both"/>
        <w:rPr>
          <w:rFonts w:ascii="Arial" w:hAnsi="Arial" w:cs="Arial"/>
          <w:b/>
          <w:kern w:val="16"/>
          <w:sz w:val="20"/>
          <w:szCs w:val="20"/>
        </w:rPr>
      </w:pPr>
      <w:r w:rsidRPr="00CC4577">
        <w:rPr>
          <w:rFonts w:ascii="Arial" w:hAnsi="Arial" w:cs="Arial"/>
          <w:kern w:val="16"/>
          <w:sz w:val="20"/>
          <w:szCs w:val="20"/>
        </w:rPr>
        <w:t>Суммируйте измеренную мощность (в пределах окна наблюдения) для каждого из активных п</w:t>
      </w:r>
      <w:r w:rsidRPr="00CC4577">
        <w:rPr>
          <w:rFonts w:ascii="Arial" w:hAnsi="Arial" w:cs="Arial"/>
          <w:kern w:val="16"/>
          <w:sz w:val="20"/>
          <w:szCs w:val="20"/>
        </w:rPr>
        <w:t>е</w:t>
      </w:r>
      <w:r w:rsidRPr="00CC4577">
        <w:rPr>
          <w:rFonts w:ascii="Arial" w:hAnsi="Arial" w:cs="Arial"/>
          <w:kern w:val="16"/>
          <w:sz w:val="20"/>
          <w:szCs w:val="20"/>
        </w:rPr>
        <w:t>редающих трактов.</w:t>
      </w:r>
    </w:p>
    <w:p w:rsidR="00887721" w:rsidRPr="00CC4577" w:rsidRDefault="00887721" w:rsidP="007A5415">
      <w:pPr>
        <w:pStyle w:val="afb"/>
        <w:widowControl w:val="0"/>
        <w:spacing w:line="232" w:lineRule="auto"/>
        <w:jc w:val="both"/>
        <w:rPr>
          <w:rFonts w:ascii="Arial" w:hAnsi="Arial" w:cs="Arial"/>
          <w:b/>
          <w:kern w:val="16"/>
          <w:sz w:val="20"/>
          <w:szCs w:val="20"/>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Шаг 4:</w:t>
      </w:r>
    </w:p>
    <w:p w:rsidR="00887721" w:rsidRPr="00CC4577" w:rsidRDefault="00887721" w:rsidP="007A5415">
      <w:pPr>
        <w:pStyle w:val="afb"/>
        <w:widowControl w:val="0"/>
        <w:spacing w:line="232" w:lineRule="auto"/>
        <w:jc w:val="both"/>
        <w:rPr>
          <w:rFonts w:ascii="Arial" w:hAnsi="Arial" w:cs="Arial"/>
          <w:b/>
          <w:kern w:val="16"/>
          <w:sz w:val="20"/>
          <w:szCs w:val="20"/>
        </w:rPr>
      </w:pPr>
    </w:p>
    <w:p w:rsidR="00887721" w:rsidRPr="00CC4577" w:rsidRDefault="00887721" w:rsidP="007A5415">
      <w:pPr>
        <w:pStyle w:val="af9"/>
        <w:widowControl w:val="0"/>
        <w:ind w:left="0" w:firstLine="397"/>
        <w:jc w:val="both"/>
        <w:rPr>
          <w:rFonts w:ascii="Arial" w:hAnsi="Arial" w:cs="Arial"/>
          <w:kern w:val="16"/>
          <w:sz w:val="20"/>
          <w:szCs w:val="20"/>
        </w:rPr>
      </w:pPr>
      <w:r w:rsidRPr="00CC4577">
        <w:rPr>
          <w:rFonts w:ascii="Arial" w:hAnsi="Arial" w:cs="Arial"/>
          <w:kern w:val="16"/>
          <w:sz w:val="20"/>
          <w:szCs w:val="20"/>
        </w:rPr>
        <w:tab/>
        <w:t xml:space="preserve">Значение, полученное на шаге 3, необходимо сравнить с допусками, установленными в таблице 4 или таблице 12. </w:t>
      </w:r>
    </w:p>
    <w:p w:rsidR="00887721" w:rsidRPr="00CC4577" w:rsidRDefault="00887721" w:rsidP="007A5415">
      <w:pPr>
        <w:widowControl w:val="0"/>
        <w:jc w:val="both"/>
        <w:rPr>
          <w:rFonts w:ascii="Arial" w:hAnsi="Arial" w:cs="Arial"/>
          <w:b/>
          <w:kern w:val="16"/>
          <w:sz w:val="20"/>
          <w:szCs w:val="20"/>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5.4.9.2.2 Измерения по эфиру</w:t>
      </w:r>
    </w:p>
    <w:p w:rsidR="00887721" w:rsidRPr="00CC4577" w:rsidRDefault="00887721" w:rsidP="007A5415">
      <w:pPr>
        <w:widowControl w:val="0"/>
        <w:jc w:val="both"/>
        <w:rPr>
          <w:rFonts w:ascii="Arial" w:hAnsi="Arial" w:cs="Arial"/>
          <w:b/>
          <w:kern w:val="16"/>
          <w:sz w:val="20"/>
          <w:szCs w:val="20"/>
        </w:rPr>
      </w:pPr>
    </w:p>
    <w:p w:rsidR="00887721" w:rsidRPr="00CC4577" w:rsidRDefault="00887721" w:rsidP="007A5415">
      <w:pPr>
        <w:widowControl w:val="0"/>
        <w:ind w:firstLine="708"/>
        <w:jc w:val="both"/>
        <w:rPr>
          <w:rFonts w:ascii="Arial" w:hAnsi="Arial" w:cs="Arial"/>
          <w:kern w:val="16"/>
          <w:sz w:val="20"/>
          <w:szCs w:val="20"/>
        </w:rPr>
      </w:pPr>
      <w:r w:rsidRPr="00CC4577">
        <w:rPr>
          <w:rFonts w:ascii="Arial" w:hAnsi="Arial" w:cs="Arial"/>
          <w:kern w:val="16"/>
          <w:sz w:val="20"/>
          <w:szCs w:val="20"/>
        </w:rPr>
        <w:t>Используется испытательная площадка, описанная в приложении</w:t>
      </w:r>
      <w:proofErr w:type="gramStart"/>
      <w:r w:rsidRPr="00CC4577">
        <w:rPr>
          <w:rFonts w:ascii="Arial" w:hAnsi="Arial" w:cs="Arial"/>
          <w:kern w:val="16"/>
          <w:sz w:val="20"/>
          <w:szCs w:val="20"/>
        </w:rPr>
        <w:t xml:space="preserve"> В</w:t>
      </w:r>
      <w:proofErr w:type="gramEnd"/>
      <w:r w:rsidRPr="00CC4577">
        <w:rPr>
          <w:rFonts w:ascii="Arial" w:hAnsi="Arial" w:cs="Arial"/>
          <w:kern w:val="16"/>
          <w:sz w:val="20"/>
          <w:szCs w:val="20"/>
        </w:rPr>
        <w:t>, и процедуры измерений, описанные в приложении С.</w:t>
      </w:r>
    </w:p>
    <w:p w:rsidR="00887721" w:rsidRPr="00CC4577" w:rsidRDefault="00887721" w:rsidP="007A5415">
      <w:pPr>
        <w:widowControl w:val="0"/>
        <w:ind w:firstLine="708"/>
        <w:jc w:val="both"/>
        <w:rPr>
          <w:rFonts w:ascii="Arial" w:hAnsi="Arial" w:cs="Arial"/>
          <w:kern w:val="16"/>
          <w:sz w:val="20"/>
          <w:szCs w:val="20"/>
        </w:rPr>
      </w:pPr>
      <w:r w:rsidRPr="00CC4577">
        <w:rPr>
          <w:rFonts w:ascii="Arial" w:hAnsi="Arial" w:cs="Arial"/>
          <w:kern w:val="16"/>
          <w:sz w:val="20"/>
          <w:szCs w:val="20"/>
        </w:rPr>
        <w:t>Метод испытаний описан в подпункте 5.4.9.2.1.</w:t>
      </w:r>
    </w:p>
    <w:p w:rsidR="00887721" w:rsidRPr="00CC4577" w:rsidRDefault="00887721" w:rsidP="007A5415">
      <w:pPr>
        <w:widowControl w:val="0"/>
        <w:jc w:val="both"/>
        <w:rPr>
          <w:rFonts w:ascii="Arial" w:hAnsi="Arial" w:cs="Arial"/>
          <w:kern w:val="16"/>
          <w:sz w:val="20"/>
          <w:szCs w:val="20"/>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5.4.10 Побочные излучения приемника</w:t>
      </w: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lastRenderedPageBreak/>
        <w:t xml:space="preserve">5.4.10.1 Условия испытаний </w:t>
      </w:r>
    </w:p>
    <w:p w:rsidR="00887721" w:rsidRPr="00CC4577" w:rsidRDefault="00887721" w:rsidP="007A5415">
      <w:pPr>
        <w:pStyle w:val="afb"/>
        <w:widowControl w:val="0"/>
        <w:jc w:val="both"/>
        <w:rPr>
          <w:rFonts w:ascii="Arial" w:hAnsi="Arial" w:cs="Arial"/>
          <w:kern w:val="16"/>
          <w:sz w:val="20"/>
          <w:szCs w:val="20"/>
        </w:rPr>
      </w:pPr>
    </w:p>
    <w:p w:rsidR="00887721" w:rsidRPr="00CC4577" w:rsidRDefault="00887721" w:rsidP="007A5415">
      <w:pPr>
        <w:pStyle w:val="afb"/>
        <w:widowControl w:val="0"/>
        <w:spacing w:line="232" w:lineRule="auto"/>
        <w:ind w:firstLine="397"/>
        <w:jc w:val="both"/>
        <w:rPr>
          <w:rFonts w:ascii="Arial" w:hAnsi="Arial" w:cs="Arial"/>
          <w:kern w:val="16"/>
          <w:sz w:val="20"/>
          <w:szCs w:val="20"/>
        </w:rPr>
      </w:pPr>
      <w:r w:rsidRPr="00CC4577">
        <w:rPr>
          <w:rFonts w:ascii="Arial" w:hAnsi="Arial" w:cs="Arial"/>
          <w:kern w:val="16"/>
          <w:sz w:val="20"/>
          <w:szCs w:val="20"/>
        </w:rPr>
        <w:tab/>
      </w:r>
      <w:r w:rsidR="00195B2D" w:rsidRPr="00CC4577">
        <w:rPr>
          <w:rFonts w:ascii="Arial" w:hAnsi="Arial" w:cs="Arial"/>
          <w:sz w:val="20"/>
          <w:szCs w:val="20"/>
        </w:rPr>
        <w:t>Условия для проведения испытаний смотри в подразделе 5.1</w:t>
      </w:r>
      <w:r w:rsidR="00195B2D" w:rsidRPr="00CC4577">
        <w:rPr>
          <w:rFonts w:ascii="Arial" w:hAnsi="Arial" w:cs="Arial"/>
          <w:kern w:val="16"/>
          <w:sz w:val="20"/>
          <w:szCs w:val="20"/>
        </w:rPr>
        <w:t xml:space="preserve">. </w:t>
      </w:r>
      <w:r w:rsidRPr="00CC4577">
        <w:rPr>
          <w:rFonts w:ascii="Arial" w:hAnsi="Arial" w:cs="Arial"/>
          <w:kern w:val="16"/>
          <w:sz w:val="20"/>
          <w:szCs w:val="20"/>
        </w:rPr>
        <w:t>Эти измерения должны проводит</w:t>
      </w:r>
      <w:r w:rsidRPr="00CC4577">
        <w:rPr>
          <w:rFonts w:ascii="Arial" w:hAnsi="Arial" w:cs="Arial"/>
          <w:kern w:val="16"/>
          <w:sz w:val="20"/>
          <w:szCs w:val="20"/>
        </w:rPr>
        <w:t>ь</w:t>
      </w:r>
      <w:r w:rsidRPr="00CC4577">
        <w:rPr>
          <w:rFonts w:ascii="Arial" w:hAnsi="Arial" w:cs="Arial"/>
          <w:kern w:val="16"/>
          <w:sz w:val="20"/>
          <w:szCs w:val="20"/>
        </w:rPr>
        <w:t>ся только при нормальных условиях испытания.</w:t>
      </w:r>
    </w:p>
    <w:p w:rsidR="00887721" w:rsidRPr="00CC4577" w:rsidRDefault="00887721" w:rsidP="007A5415">
      <w:pPr>
        <w:pStyle w:val="afb"/>
        <w:widowControl w:val="0"/>
        <w:spacing w:line="232" w:lineRule="auto"/>
        <w:ind w:firstLine="708"/>
        <w:jc w:val="both"/>
        <w:rPr>
          <w:rFonts w:ascii="Arial" w:hAnsi="Arial" w:cs="Arial"/>
          <w:kern w:val="16"/>
          <w:sz w:val="20"/>
          <w:szCs w:val="20"/>
        </w:rPr>
      </w:pPr>
      <w:r w:rsidRPr="00CC4577">
        <w:rPr>
          <w:rFonts w:ascii="Arial" w:hAnsi="Arial" w:cs="Arial"/>
          <w:kern w:val="16"/>
          <w:sz w:val="20"/>
          <w:szCs w:val="20"/>
        </w:rPr>
        <w:t>Уровень побочных излучений должен измеряться как:</w:t>
      </w:r>
    </w:p>
    <w:p w:rsidR="00887721" w:rsidRPr="00CC4577" w:rsidRDefault="00887721" w:rsidP="007A5415">
      <w:pPr>
        <w:pStyle w:val="afb"/>
        <w:widowControl w:val="0"/>
        <w:spacing w:line="232" w:lineRule="auto"/>
        <w:ind w:firstLine="397"/>
        <w:jc w:val="both"/>
        <w:rPr>
          <w:rFonts w:ascii="Arial" w:hAnsi="Arial" w:cs="Arial"/>
          <w:kern w:val="16"/>
          <w:sz w:val="20"/>
          <w:szCs w:val="20"/>
        </w:rPr>
      </w:pPr>
      <w:r w:rsidRPr="00CC4577">
        <w:rPr>
          <w:rFonts w:ascii="Arial" w:hAnsi="Arial" w:cs="Arial"/>
          <w:kern w:val="16"/>
          <w:sz w:val="20"/>
          <w:szCs w:val="20"/>
        </w:rPr>
        <w:t>а) мощность в заданной нагрузке (кондуктивные побочные излучения) и эффективно излучаемая мощность при излучении от корпуса или от части (конструкции оборудования) оборудования; или</w:t>
      </w:r>
    </w:p>
    <w:p w:rsidR="00887721" w:rsidRPr="00CC4577" w:rsidRDefault="00887721" w:rsidP="007A5415">
      <w:pPr>
        <w:pStyle w:val="afb"/>
        <w:widowControl w:val="0"/>
        <w:spacing w:line="232" w:lineRule="auto"/>
        <w:ind w:firstLine="397"/>
        <w:jc w:val="both"/>
        <w:rPr>
          <w:rFonts w:ascii="Arial" w:hAnsi="Arial" w:cs="Arial"/>
          <w:kern w:val="16"/>
          <w:sz w:val="20"/>
          <w:szCs w:val="20"/>
        </w:rPr>
      </w:pPr>
      <w:r w:rsidRPr="00CC4577">
        <w:rPr>
          <w:rFonts w:ascii="Arial" w:hAnsi="Arial" w:cs="Arial"/>
          <w:kern w:val="16"/>
          <w:sz w:val="20"/>
          <w:szCs w:val="20"/>
          <w:lang w:val="en-US"/>
        </w:rPr>
        <w:t>b</w:t>
      </w:r>
      <w:r w:rsidRPr="00CC4577">
        <w:rPr>
          <w:rFonts w:ascii="Arial" w:hAnsi="Arial" w:cs="Arial"/>
          <w:kern w:val="16"/>
          <w:sz w:val="20"/>
          <w:szCs w:val="20"/>
        </w:rPr>
        <w:t xml:space="preserve">) </w:t>
      </w:r>
      <w:proofErr w:type="gramStart"/>
      <w:r w:rsidRPr="00CC4577">
        <w:rPr>
          <w:rFonts w:ascii="Arial" w:hAnsi="Arial" w:cs="Arial"/>
          <w:kern w:val="16"/>
          <w:sz w:val="20"/>
          <w:szCs w:val="20"/>
        </w:rPr>
        <w:t>излучаемая</w:t>
      </w:r>
      <w:proofErr w:type="gramEnd"/>
      <w:r w:rsidRPr="00CC4577">
        <w:rPr>
          <w:rFonts w:ascii="Arial" w:hAnsi="Arial" w:cs="Arial"/>
          <w:kern w:val="16"/>
          <w:sz w:val="20"/>
          <w:szCs w:val="20"/>
        </w:rPr>
        <w:t xml:space="preserve"> мощность при излучении от корпуса и антенны в случае встроенной антенны без а</w:t>
      </w:r>
      <w:r w:rsidRPr="00CC4577">
        <w:rPr>
          <w:rFonts w:ascii="Arial" w:hAnsi="Arial" w:cs="Arial"/>
          <w:kern w:val="16"/>
          <w:sz w:val="20"/>
          <w:szCs w:val="20"/>
        </w:rPr>
        <w:t>н</w:t>
      </w:r>
      <w:r w:rsidRPr="00CC4577">
        <w:rPr>
          <w:rFonts w:ascii="Arial" w:hAnsi="Arial" w:cs="Arial"/>
          <w:kern w:val="16"/>
          <w:sz w:val="20"/>
          <w:szCs w:val="20"/>
        </w:rPr>
        <w:t xml:space="preserve">тенного разъема. </w:t>
      </w:r>
    </w:p>
    <w:p w:rsidR="00887721" w:rsidRPr="00CC4577" w:rsidRDefault="00887721" w:rsidP="007A5415">
      <w:pPr>
        <w:autoSpaceDE w:val="0"/>
        <w:autoSpaceDN w:val="0"/>
        <w:adjustRightInd w:val="0"/>
        <w:ind w:firstLine="708"/>
        <w:rPr>
          <w:rFonts w:ascii="Arial" w:hAnsi="Arial" w:cs="Arial"/>
          <w:sz w:val="20"/>
          <w:szCs w:val="20"/>
        </w:rPr>
      </w:pPr>
      <w:r w:rsidRPr="00CC4577">
        <w:rPr>
          <w:rFonts w:ascii="Arial" w:hAnsi="Arial" w:cs="Arial"/>
          <w:sz w:val="20"/>
          <w:szCs w:val="20"/>
        </w:rPr>
        <w:t xml:space="preserve">Испытания должны проводиться, когда оборудование находится в режиме приема. </w:t>
      </w:r>
    </w:p>
    <w:p w:rsidR="00887721" w:rsidRPr="00CC4577" w:rsidRDefault="00C12506" w:rsidP="007A5415">
      <w:pPr>
        <w:pStyle w:val="afb"/>
        <w:widowControl w:val="0"/>
        <w:spacing w:line="232" w:lineRule="auto"/>
        <w:ind w:firstLine="708"/>
        <w:jc w:val="both"/>
        <w:rPr>
          <w:rFonts w:ascii="Arial" w:hAnsi="Arial" w:cs="Arial"/>
          <w:kern w:val="16"/>
          <w:sz w:val="20"/>
          <w:szCs w:val="20"/>
        </w:rPr>
      </w:pPr>
      <w:r>
        <w:rPr>
          <w:rFonts w:ascii="Arial" w:hAnsi="Arial" w:cs="Arial"/>
          <w:kern w:val="16"/>
          <w:sz w:val="20"/>
          <w:szCs w:val="20"/>
        </w:rPr>
        <w:t xml:space="preserve">Для оборудования без </w:t>
      </w:r>
      <w:r w:rsidR="00887721" w:rsidRPr="00CC4577">
        <w:rPr>
          <w:rFonts w:ascii="Arial" w:hAnsi="Arial" w:cs="Arial"/>
          <w:kern w:val="16"/>
          <w:sz w:val="20"/>
          <w:szCs w:val="20"/>
        </w:rPr>
        <w:t>FHSS, измерения должны выполняться на самом низком и самом высоком каналах, на которых может работать оборудование. Эти рабочие каналы должны быть зафиксированы.</w:t>
      </w:r>
    </w:p>
    <w:p w:rsidR="00887721" w:rsidRPr="00CC4577" w:rsidRDefault="00887721" w:rsidP="007A5415">
      <w:pPr>
        <w:pStyle w:val="afb"/>
        <w:widowControl w:val="0"/>
        <w:spacing w:line="232" w:lineRule="auto"/>
        <w:ind w:firstLine="708"/>
        <w:jc w:val="both"/>
        <w:rPr>
          <w:rFonts w:ascii="Arial" w:hAnsi="Arial" w:cs="Arial"/>
          <w:kern w:val="16"/>
          <w:sz w:val="20"/>
          <w:szCs w:val="20"/>
        </w:rPr>
      </w:pPr>
      <w:r w:rsidRPr="00CC4577">
        <w:rPr>
          <w:rFonts w:ascii="Arial" w:hAnsi="Arial" w:cs="Arial"/>
          <w:kern w:val="16"/>
          <w:sz w:val="20"/>
          <w:szCs w:val="20"/>
        </w:rPr>
        <w:t xml:space="preserve">Для оборудования </w:t>
      </w:r>
      <w:r w:rsidR="00C12506">
        <w:rPr>
          <w:rFonts w:ascii="Arial" w:hAnsi="Arial" w:cs="Arial"/>
          <w:kern w:val="16"/>
          <w:sz w:val="20"/>
          <w:szCs w:val="20"/>
        </w:rPr>
        <w:t xml:space="preserve">с </w:t>
      </w:r>
      <w:r w:rsidRPr="00CC4577">
        <w:rPr>
          <w:rFonts w:ascii="Arial" w:hAnsi="Arial" w:cs="Arial"/>
          <w:kern w:val="16"/>
          <w:sz w:val="20"/>
          <w:szCs w:val="20"/>
        </w:rPr>
        <w:t xml:space="preserve">FHSS, измерения могут выполняться при отключенном </w:t>
      </w:r>
      <w:r w:rsidR="00195B2D" w:rsidRPr="00CC4577">
        <w:rPr>
          <w:rFonts w:ascii="Arial" w:hAnsi="Arial" w:cs="Arial"/>
          <w:kern w:val="16"/>
          <w:sz w:val="20"/>
          <w:szCs w:val="20"/>
        </w:rPr>
        <w:t>стандартном</w:t>
      </w:r>
      <w:r w:rsidRPr="00CC4577">
        <w:rPr>
          <w:rFonts w:ascii="Arial" w:hAnsi="Arial" w:cs="Arial"/>
          <w:kern w:val="16"/>
          <w:sz w:val="20"/>
          <w:szCs w:val="20"/>
        </w:rPr>
        <w:t xml:space="preserve"> режиме</w:t>
      </w:r>
      <w:r w:rsidR="00195B2D" w:rsidRPr="00CC4577">
        <w:rPr>
          <w:rFonts w:ascii="Arial" w:hAnsi="Arial" w:cs="Arial"/>
          <w:kern w:val="16"/>
          <w:sz w:val="20"/>
          <w:szCs w:val="20"/>
        </w:rPr>
        <w:t xml:space="preserve"> скачков</w:t>
      </w:r>
      <w:r w:rsidRPr="00CC4577">
        <w:rPr>
          <w:rFonts w:ascii="Arial" w:hAnsi="Arial" w:cs="Arial"/>
          <w:kern w:val="16"/>
          <w:sz w:val="20"/>
          <w:szCs w:val="20"/>
        </w:rPr>
        <w:t>. В этом случае измерения должны выполняться при работе на самой низкой и самой высокой ч</w:t>
      </w:r>
      <w:r w:rsidRPr="00CC4577">
        <w:rPr>
          <w:rFonts w:ascii="Arial" w:hAnsi="Arial" w:cs="Arial"/>
          <w:kern w:val="16"/>
          <w:sz w:val="20"/>
          <w:szCs w:val="20"/>
        </w:rPr>
        <w:t>а</w:t>
      </w:r>
      <w:r w:rsidRPr="00CC4577">
        <w:rPr>
          <w:rFonts w:ascii="Arial" w:hAnsi="Arial" w:cs="Arial"/>
          <w:kern w:val="16"/>
          <w:sz w:val="20"/>
          <w:szCs w:val="20"/>
        </w:rPr>
        <w:t>стоте</w:t>
      </w:r>
      <w:r w:rsidR="00195B2D" w:rsidRPr="00CC4577">
        <w:rPr>
          <w:rFonts w:ascii="Arial" w:hAnsi="Arial" w:cs="Arial"/>
          <w:kern w:val="16"/>
          <w:sz w:val="20"/>
          <w:szCs w:val="20"/>
        </w:rPr>
        <w:t xml:space="preserve"> для скачка</w:t>
      </w:r>
      <w:r w:rsidRPr="00CC4577">
        <w:rPr>
          <w:rFonts w:ascii="Arial" w:hAnsi="Arial" w:cs="Arial"/>
          <w:kern w:val="16"/>
          <w:sz w:val="20"/>
          <w:szCs w:val="20"/>
        </w:rPr>
        <w:t>. В тех случаях, когда это невозможно, измерение производится в обычном режиме (скачкообразная перестройка).</w:t>
      </w:r>
    </w:p>
    <w:p w:rsidR="00887721" w:rsidRPr="00CC4577" w:rsidRDefault="00887721" w:rsidP="007A5415">
      <w:pPr>
        <w:pStyle w:val="afb"/>
        <w:widowControl w:val="0"/>
        <w:spacing w:line="232" w:lineRule="auto"/>
        <w:jc w:val="both"/>
        <w:rPr>
          <w:rFonts w:ascii="Arial" w:hAnsi="Arial" w:cs="Arial"/>
          <w:kern w:val="16"/>
          <w:sz w:val="20"/>
          <w:szCs w:val="20"/>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5.4.10.2 Метод испытания</w:t>
      </w: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5.4.10.2.1 Испытания на антенном разъеме</w:t>
      </w: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5.4.10.2.1.1 Введение</w:t>
      </w:r>
    </w:p>
    <w:p w:rsidR="00887721" w:rsidRPr="00CC4577" w:rsidRDefault="00887721" w:rsidP="007A5415">
      <w:pPr>
        <w:pStyle w:val="afb"/>
        <w:widowControl w:val="0"/>
        <w:spacing w:line="232" w:lineRule="auto"/>
        <w:jc w:val="both"/>
        <w:rPr>
          <w:rFonts w:ascii="Arial" w:hAnsi="Arial" w:cs="Arial"/>
          <w:b/>
          <w:kern w:val="16"/>
          <w:sz w:val="20"/>
          <w:szCs w:val="20"/>
        </w:rPr>
      </w:pPr>
    </w:p>
    <w:p w:rsidR="00887721" w:rsidRPr="00CC4577" w:rsidRDefault="00887721" w:rsidP="007A5415">
      <w:pPr>
        <w:pStyle w:val="afb"/>
        <w:widowControl w:val="0"/>
        <w:spacing w:line="232" w:lineRule="auto"/>
        <w:jc w:val="both"/>
        <w:rPr>
          <w:rFonts w:ascii="Arial" w:hAnsi="Arial" w:cs="Arial"/>
          <w:kern w:val="16"/>
          <w:sz w:val="20"/>
          <w:szCs w:val="20"/>
        </w:rPr>
      </w:pPr>
      <w:r w:rsidRPr="00CC4577">
        <w:rPr>
          <w:rFonts w:ascii="Arial" w:hAnsi="Arial" w:cs="Arial"/>
          <w:b/>
          <w:kern w:val="16"/>
          <w:sz w:val="20"/>
          <w:szCs w:val="20"/>
        </w:rPr>
        <w:tab/>
      </w:r>
      <w:r w:rsidRPr="00CC4577">
        <w:rPr>
          <w:rFonts w:ascii="Arial" w:hAnsi="Arial" w:cs="Arial"/>
          <w:kern w:val="16"/>
          <w:sz w:val="20"/>
          <w:szCs w:val="20"/>
        </w:rPr>
        <w:t>В случае проведения кондуктивных измерений радиооборудование должно быть подключено к измерительному оборудованию через аттенюатор.</w:t>
      </w:r>
    </w:p>
    <w:p w:rsidR="00887721" w:rsidRPr="00CC4577" w:rsidRDefault="00195B2D" w:rsidP="007A5415">
      <w:pPr>
        <w:pStyle w:val="afb"/>
        <w:widowControl w:val="0"/>
        <w:spacing w:line="232" w:lineRule="auto"/>
        <w:ind w:firstLine="708"/>
        <w:jc w:val="both"/>
        <w:rPr>
          <w:rFonts w:ascii="Arial" w:hAnsi="Arial" w:cs="Arial"/>
          <w:kern w:val="16"/>
          <w:sz w:val="20"/>
          <w:szCs w:val="20"/>
        </w:rPr>
      </w:pPr>
      <w:proofErr w:type="gramStart"/>
      <w:r w:rsidRPr="00CC4577">
        <w:rPr>
          <w:rFonts w:ascii="Arial" w:hAnsi="Arial" w:cs="Arial"/>
          <w:kern w:val="16"/>
          <w:sz w:val="20"/>
          <w:szCs w:val="20"/>
        </w:rPr>
        <w:t>В спектральной</w:t>
      </w:r>
      <w:r w:rsidR="00887721" w:rsidRPr="00CC4577">
        <w:rPr>
          <w:rFonts w:ascii="Arial" w:hAnsi="Arial" w:cs="Arial"/>
          <w:kern w:val="16"/>
          <w:sz w:val="20"/>
          <w:szCs w:val="20"/>
        </w:rPr>
        <w:t xml:space="preserve"> в области побочных излучений (см. рис.1 или рис. 3) производится поиск выбр</w:t>
      </w:r>
      <w:r w:rsidR="00887721" w:rsidRPr="00CC4577">
        <w:rPr>
          <w:rFonts w:ascii="Arial" w:hAnsi="Arial" w:cs="Arial"/>
          <w:kern w:val="16"/>
          <w:sz w:val="20"/>
          <w:szCs w:val="20"/>
        </w:rPr>
        <w:t>о</w:t>
      </w:r>
      <w:r w:rsidR="00887721" w:rsidRPr="00CC4577">
        <w:rPr>
          <w:rFonts w:ascii="Arial" w:hAnsi="Arial" w:cs="Arial"/>
          <w:kern w:val="16"/>
          <w:sz w:val="20"/>
          <w:szCs w:val="20"/>
        </w:rPr>
        <w:t>сов, превышающих предельные значения, указанные в таблице 5 или таблице 13, или находящихся в пределах 6 дБ ниже этих предельных значений.</w:t>
      </w:r>
      <w:proofErr w:type="gramEnd"/>
      <w:r w:rsidR="00887721" w:rsidRPr="00CC4577">
        <w:rPr>
          <w:rFonts w:ascii="Arial" w:hAnsi="Arial" w:cs="Arial"/>
          <w:kern w:val="16"/>
          <w:sz w:val="20"/>
          <w:szCs w:val="20"/>
        </w:rPr>
        <w:t xml:space="preserve"> Каждый случай должен быть зарегистрирован. </w:t>
      </w:r>
    </w:p>
    <w:p w:rsidR="00887721" w:rsidRPr="00CC4577" w:rsidRDefault="00887721" w:rsidP="007A5415">
      <w:pPr>
        <w:pStyle w:val="afb"/>
        <w:widowControl w:val="0"/>
        <w:spacing w:line="232" w:lineRule="auto"/>
        <w:ind w:firstLine="708"/>
        <w:jc w:val="both"/>
        <w:rPr>
          <w:rFonts w:ascii="Arial" w:hAnsi="Arial" w:cs="Arial"/>
          <w:kern w:val="16"/>
          <w:sz w:val="20"/>
          <w:szCs w:val="20"/>
        </w:rPr>
      </w:pPr>
      <w:r w:rsidRPr="00CC4577">
        <w:rPr>
          <w:rFonts w:ascii="Arial" w:hAnsi="Arial" w:cs="Arial"/>
          <w:kern w:val="16"/>
          <w:sz w:val="20"/>
          <w:szCs w:val="20"/>
        </w:rPr>
        <w:t>Процедура измерения состоит из двух частей.</w:t>
      </w:r>
    </w:p>
    <w:p w:rsidR="00887721" w:rsidRPr="00CC4577" w:rsidRDefault="00887721" w:rsidP="007A5415">
      <w:pPr>
        <w:pStyle w:val="afb"/>
        <w:widowControl w:val="0"/>
        <w:spacing w:line="232" w:lineRule="auto"/>
        <w:jc w:val="both"/>
        <w:rPr>
          <w:rFonts w:ascii="Arial" w:hAnsi="Arial" w:cs="Arial"/>
          <w:b/>
          <w:kern w:val="16"/>
          <w:sz w:val="20"/>
          <w:szCs w:val="20"/>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5.4.10.2.1.2 Предварительная проверка</w:t>
      </w:r>
    </w:p>
    <w:p w:rsidR="00887721" w:rsidRPr="00CC4577" w:rsidRDefault="00887721" w:rsidP="007A5415">
      <w:pPr>
        <w:pStyle w:val="afb"/>
        <w:widowControl w:val="0"/>
        <w:spacing w:line="232" w:lineRule="auto"/>
        <w:jc w:val="both"/>
        <w:rPr>
          <w:rFonts w:ascii="Arial" w:hAnsi="Arial" w:cs="Arial"/>
          <w:b/>
          <w:kern w:val="16"/>
          <w:sz w:val="20"/>
          <w:szCs w:val="20"/>
        </w:rPr>
      </w:pPr>
    </w:p>
    <w:p w:rsidR="00887721" w:rsidRPr="00CC4577" w:rsidRDefault="00887721" w:rsidP="007A5415">
      <w:pPr>
        <w:widowControl w:val="0"/>
        <w:spacing w:line="237" w:lineRule="auto"/>
        <w:ind w:firstLine="397"/>
        <w:jc w:val="both"/>
        <w:rPr>
          <w:rFonts w:ascii="Arial" w:hAnsi="Arial" w:cs="Arial"/>
          <w:kern w:val="16"/>
          <w:sz w:val="20"/>
          <w:szCs w:val="20"/>
        </w:rPr>
      </w:pPr>
      <w:r w:rsidRPr="00CC4577">
        <w:rPr>
          <w:rFonts w:ascii="Arial" w:hAnsi="Arial" w:cs="Arial"/>
          <w:b/>
          <w:kern w:val="16"/>
          <w:sz w:val="20"/>
          <w:szCs w:val="20"/>
        </w:rPr>
        <w:tab/>
      </w:r>
      <w:r w:rsidRPr="00CC4577">
        <w:rPr>
          <w:rFonts w:ascii="Arial" w:hAnsi="Arial" w:cs="Arial"/>
          <w:kern w:val="16"/>
          <w:sz w:val="20"/>
          <w:szCs w:val="20"/>
        </w:rPr>
        <w:t>Методы испытаний, приведенные ниже (шаги 1 – 4), используются для нахождения потенциально возможных побочных излучений образца.</w:t>
      </w: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 xml:space="preserve">Шаг 1: </w:t>
      </w:r>
    </w:p>
    <w:p w:rsidR="00887721" w:rsidRPr="00CC4577" w:rsidRDefault="00887721" w:rsidP="007A5415">
      <w:pPr>
        <w:pStyle w:val="afb"/>
        <w:widowControl w:val="0"/>
        <w:spacing w:line="232" w:lineRule="auto"/>
        <w:jc w:val="both"/>
        <w:rPr>
          <w:rFonts w:ascii="Arial" w:hAnsi="Arial" w:cs="Arial"/>
          <w:b/>
          <w:kern w:val="16"/>
          <w:sz w:val="20"/>
          <w:szCs w:val="20"/>
        </w:rPr>
      </w:pPr>
    </w:p>
    <w:p w:rsidR="00887721" w:rsidRPr="00CC4577" w:rsidRDefault="00887721" w:rsidP="007A5415">
      <w:pPr>
        <w:widowControl w:val="0"/>
        <w:spacing w:line="237" w:lineRule="auto"/>
        <w:ind w:firstLine="708"/>
        <w:jc w:val="both"/>
        <w:rPr>
          <w:rFonts w:ascii="Arial" w:hAnsi="Arial" w:cs="Arial"/>
          <w:kern w:val="16"/>
          <w:sz w:val="20"/>
          <w:szCs w:val="20"/>
        </w:rPr>
      </w:pPr>
      <w:r w:rsidRPr="00CC4577">
        <w:rPr>
          <w:rFonts w:ascii="Arial" w:hAnsi="Arial" w:cs="Arial"/>
          <w:kern w:val="16"/>
          <w:sz w:val="20"/>
          <w:szCs w:val="20"/>
        </w:rPr>
        <w:t>Чувствительность измерительной установки должна быть такой, чтобы уровень собственных ш</w:t>
      </w:r>
      <w:r w:rsidRPr="00CC4577">
        <w:rPr>
          <w:rFonts w:ascii="Arial" w:hAnsi="Arial" w:cs="Arial"/>
          <w:kern w:val="16"/>
          <w:sz w:val="20"/>
          <w:szCs w:val="20"/>
        </w:rPr>
        <w:t>у</w:t>
      </w:r>
      <w:r w:rsidRPr="00CC4577">
        <w:rPr>
          <w:rFonts w:ascii="Arial" w:hAnsi="Arial" w:cs="Arial"/>
          <w:kern w:val="16"/>
          <w:sz w:val="20"/>
          <w:szCs w:val="20"/>
        </w:rPr>
        <w:t>мов был как минимум на 12 дБ ниже пределов, указанных в таблице 4 или таблице 12.</w:t>
      </w:r>
    </w:p>
    <w:p w:rsidR="00887721" w:rsidRPr="00CC4577" w:rsidRDefault="00887721" w:rsidP="007A5415">
      <w:pPr>
        <w:widowControl w:val="0"/>
        <w:spacing w:line="237" w:lineRule="auto"/>
        <w:ind w:firstLine="708"/>
        <w:jc w:val="both"/>
        <w:rPr>
          <w:rFonts w:ascii="Arial" w:hAnsi="Arial" w:cs="Arial"/>
          <w:kern w:val="16"/>
          <w:sz w:val="20"/>
          <w:szCs w:val="20"/>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Шаг 2:</w:t>
      </w: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p>
    <w:p w:rsidR="00887721" w:rsidRPr="00CC4577" w:rsidRDefault="00887721" w:rsidP="007A5415">
      <w:pPr>
        <w:pStyle w:val="af9"/>
        <w:widowControl w:val="0"/>
        <w:spacing w:line="237" w:lineRule="auto"/>
        <w:ind w:left="0" w:firstLine="397"/>
        <w:jc w:val="both"/>
        <w:rPr>
          <w:rFonts w:ascii="Arial" w:hAnsi="Arial" w:cs="Arial"/>
          <w:b/>
          <w:kern w:val="16"/>
          <w:sz w:val="20"/>
          <w:szCs w:val="20"/>
        </w:rPr>
      </w:pPr>
      <w:r w:rsidRPr="00CC4577">
        <w:rPr>
          <w:rFonts w:ascii="Arial" w:hAnsi="Arial" w:cs="Arial"/>
          <w:b/>
          <w:kern w:val="16"/>
          <w:sz w:val="20"/>
          <w:szCs w:val="20"/>
        </w:rPr>
        <w:tab/>
      </w:r>
      <w:r w:rsidRPr="00CC4577">
        <w:rPr>
          <w:rFonts w:ascii="Arial" w:hAnsi="Arial" w:cs="Arial"/>
          <w:kern w:val="16"/>
          <w:sz w:val="20"/>
          <w:szCs w:val="20"/>
        </w:rPr>
        <w:t>Измерения производятся в диапазоне от 30 МГц до 1 000 МГц.</w:t>
      </w:r>
    </w:p>
    <w:p w:rsidR="00887721" w:rsidRPr="00CC4577" w:rsidRDefault="00887721" w:rsidP="007A5415">
      <w:pPr>
        <w:pStyle w:val="af9"/>
        <w:widowControl w:val="0"/>
        <w:spacing w:line="237" w:lineRule="auto"/>
        <w:ind w:left="0" w:firstLine="397"/>
        <w:jc w:val="both"/>
        <w:rPr>
          <w:rFonts w:ascii="Arial" w:hAnsi="Arial" w:cs="Arial"/>
          <w:kern w:val="16"/>
          <w:sz w:val="20"/>
          <w:szCs w:val="20"/>
        </w:rPr>
      </w:pPr>
      <w:r w:rsidRPr="00CC4577">
        <w:rPr>
          <w:rFonts w:ascii="Arial" w:hAnsi="Arial" w:cs="Arial"/>
          <w:kern w:val="16"/>
          <w:sz w:val="20"/>
          <w:szCs w:val="20"/>
        </w:rPr>
        <w:t>Настройки анализатора спектра:</w:t>
      </w:r>
    </w:p>
    <w:p w:rsidR="00887721" w:rsidRPr="00CC4577" w:rsidRDefault="00887721" w:rsidP="007A5415">
      <w:pPr>
        <w:pStyle w:val="af9"/>
        <w:widowControl w:val="0"/>
        <w:spacing w:line="237" w:lineRule="auto"/>
        <w:ind w:left="0" w:firstLine="397"/>
        <w:jc w:val="both"/>
        <w:rPr>
          <w:rFonts w:ascii="Arial" w:hAnsi="Arial" w:cs="Arial"/>
          <w:kern w:val="16"/>
          <w:sz w:val="20"/>
          <w:szCs w:val="20"/>
        </w:rPr>
      </w:pPr>
      <w:r w:rsidRPr="00CC4577">
        <w:rPr>
          <w:rFonts w:ascii="Arial" w:hAnsi="Arial" w:cs="Arial"/>
          <w:kern w:val="16"/>
          <w:sz w:val="20"/>
          <w:szCs w:val="20"/>
        </w:rPr>
        <w:t xml:space="preserve">– </w:t>
      </w:r>
      <w:r w:rsidRPr="00CC4577">
        <w:rPr>
          <w:rFonts w:ascii="Arial" w:hAnsi="Arial" w:cs="Arial"/>
          <w:kern w:val="16"/>
          <w:sz w:val="20"/>
          <w:szCs w:val="20"/>
          <w:lang w:val="en-US"/>
        </w:rPr>
        <w:t>RBW</w:t>
      </w:r>
      <w:r w:rsidRPr="00CC4577">
        <w:rPr>
          <w:rFonts w:ascii="Arial" w:hAnsi="Arial" w:cs="Arial"/>
          <w:kern w:val="16"/>
          <w:sz w:val="20"/>
          <w:szCs w:val="20"/>
        </w:rPr>
        <w:t xml:space="preserve"> – 100 кГц;</w:t>
      </w:r>
    </w:p>
    <w:p w:rsidR="00887721" w:rsidRPr="00CC4577" w:rsidRDefault="00887721" w:rsidP="007A5415">
      <w:pPr>
        <w:pStyle w:val="af9"/>
        <w:widowControl w:val="0"/>
        <w:spacing w:line="237" w:lineRule="auto"/>
        <w:ind w:left="0" w:firstLine="397"/>
        <w:jc w:val="both"/>
        <w:rPr>
          <w:rFonts w:ascii="Arial" w:hAnsi="Arial" w:cs="Arial"/>
          <w:kern w:val="16"/>
          <w:sz w:val="20"/>
          <w:szCs w:val="20"/>
          <w:lang w:val="en-US"/>
        </w:rPr>
      </w:pPr>
      <w:r w:rsidRPr="00CC4577">
        <w:rPr>
          <w:rFonts w:ascii="Arial" w:hAnsi="Arial" w:cs="Arial"/>
          <w:kern w:val="16"/>
          <w:sz w:val="20"/>
          <w:szCs w:val="20"/>
          <w:lang w:val="en-US"/>
        </w:rPr>
        <w:t xml:space="preserve">– VBW – 300 </w:t>
      </w:r>
      <w:r w:rsidRPr="00CC4577">
        <w:rPr>
          <w:rFonts w:ascii="Arial" w:hAnsi="Arial" w:cs="Arial"/>
          <w:kern w:val="16"/>
          <w:sz w:val="20"/>
          <w:szCs w:val="20"/>
        </w:rPr>
        <w:t>кГц</w:t>
      </w:r>
      <w:r w:rsidRPr="00CC4577">
        <w:rPr>
          <w:rFonts w:ascii="Arial" w:hAnsi="Arial" w:cs="Arial"/>
          <w:kern w:val="16"/>
          <w:sz w:val="20"/>
          <w:szCs w:val="20"/>
          <w:lang w:val="en-US"/>
        </w:rPr>
        <w:t>;</w:t>
      </w:r>
    </w:p>
    <w:p w:rsidR="00887721" w:rsidRPr="00CC4577" w:rsidRDefault="00887721" w:rsidP="007A5415">
      <w:pPr>
        <w:pStyle w:val="af9"/>
        <w:widowControl w:val="0"/>
        <w:spacing w:line="237" w:lineRule="auto"/>
        <w:ind w:left="0" w:firstLine="397"/>
        <w:jc w:val="both"/>
        <w:rPr>
          <w:rFonts w:ascii="Arial" w:hAnsi="Arial" w:cs="Arial"/>
          <w:kern w:val="16"/>
          <w:sz w:val="20"/>
          <w:szCs w:val="20"/>
          <w:lang w:val="en-US"/>
        </w:rPr>
      </w:pPr>
      <w:r w:rsidRPr="00CC4577">
        <w:rPr>
          <w:rFonts w:ascii="Arial" w:hAnsi="Arial" w:cs="Arial"/>
          <w:kern w:val="16"/>
          <w:sz w:val="20"/>
          <w:szCs w:val="20"/>
          <w:lang w:val="en-US"/>
        </w:rPr>
        <w:t xml:space="preserve">– </w:t>
      </w:r>
      <w:r w:rsidRPr="00CC4577">
        <w:rPr>
          <w:rFonts w:ascii="Arial" w:hAnsi="Arial" w:cs="Arial"/>
          <w:sz w:val="20"/>
          <w:szCs w:val="20"/>
          <w:lang w:val="en-US"/>
        </w:rPr>
        <w:t xml:space="preserve">Filter type </w:t>
      </w:r>
      <w:proofErr w:type="gramStart"/>
      <w:r w:rsidRPr="00CC4577">
        <w:rPr>
          <w:rFonts w:ascii="Arial" w:hAnsi="Arial" w:cs="Arial"/>
          <w:kern w:val="16"/>
          <w:sz w:val="20"/>
          <w:szCs w:val="20"/>
          <w:lang w:val="en-US"/>
        </w:rPr>
        <w:t xml:space="preserve">– </w:t>
      </w:r>
      <w:r w:rsidRPr="00CC4577">
        <w:rPr>
          <w:rFonts w:ascii="Arial" w:hAnsi="Arial" w:cs="Arial"/>
          <w:sz w:val="20"/>
          <w:szCs w:val="20"/>
          <w:lang w:val="en-US"/>
        </w:rPr>
        <w:t xml:space="preserve"> 3</w:t>
      </w:r>
      <w:proofErr w:type="gramEnd"/>
      <w:r w:rsidRPr="00CC4577">
        <w:rPr>
          <w:rFonts w:ascii="Arial" w:hAnsi="Arial" w:cs="Arial"/>
          <w:sz w:val="20"/>
          <w:szCs w:val="20"/>
          <w:lang w:val="en-US"/>
        </w:rPr>
        <w:t xml:space="preserve"> dB (Gaussian)</w:t>
      </w:r>
    </w:p>
    <w:p w:rsidR="00887721" w:rsidRPr="00CC4577" w:rsidRDefault="00887721" w:rsidP="007A5415">
      <w:pPr>
        <w:pStyle w:val="af9"/>
        <w:widowControl w:val="0"/>
        <w:spacing w:line="237" w:lineRule="auto"/>
        <w:ind w:left="0" w:firstLine="397"/>
        <w:jc w:val="both"/>
        <w:rPr>
          <w:rFonts w:ascii="Arial" w:hAnsi="Arial" w:cs="Arial"/>
          <w:kern w:val="16"/>
          <w:sz w:val="20"/>
          <w:szCs w:val="20"/>
          <w:lang w:val="en-US"/>
        </w:rPr>
      </w:pPr>
      <w:r w:rsidRPr="00CC4577">
        <w:rPr>
          <w:rFonts w:ascii="Arial" w:hAnsi="Arial" w:cs="Arial"/>
          <w:kern w:val="16"/>
          <w:sz w:val="20"/>
          <w:szCs w:val="20"/>
          <w:lang w:val="en-US"/>
        </w:rPr>
        <w:t xml:space="preserve">– Detector mode – </w:t>
      </w:r>
      <w:r w:rsidRPr="00CC4577">
        <w:rPr>
          <w:rFonts w:ascii="Arial" w:hAnsi="Arial" w:cs="Arial"/>
          <w:kern w:val="16"/>
          <w:sz w:val="20"/>
          <w:szCs w:val="20"/>
          <w:lang w:val="de-DE"/>
        </w:rPr>
        <w:t>Peak</w:t>
      </w:r>
      <w:r w:rsidRPr="00CC4577">
        <w:rPr>
          <w:rFonts w:ascii="Arial" w:hAnsi="Arial" w:cs="Arial"/>
          <w:kern w:val="16"/>
          <w:sz w:val="20"/>
          <w:szCs w:val="20"/>
          <w:lang w:val="en-US"/>
        </w:rPr>
        <w:t>;</w:t>
      </w:r>
      <w:r w:rsidRPr="00CC4577">
        <w:rPr>
          <w:rFonts w:ascii="Arial" w:hAnsi="Arial" w:cs="Arial"/>
          <w:kern w:val="16"/>
          <w:sz w:val="20"/>
          <w:szCs w:val="20"/>
          <w:lang w:val="de-DE"/>
        </w:rPr>
        <w:t xml:space="preserve"> </w:t>
      </w:r>
    </w:p>
    <w:p w:rsidR="00887721" w:rsidRPr="00CC4577" w:rsidRDefault="00887721" w:rsidP="007A5415">
      <w:pPr>
        <w:pStyle w:val="af9"/>
        <w:widowControl w:val="0"/>
        <w:spacing w:line="237" w:lineRule="auto"/>
        <w:ind w:left="0" w:firstLine="397"/>
        <w:jc w:val="both"/>
        <w:rPr>
          <w:rFonts w:ascii="Arial" w:hAnsi="Arial" w:cs="Arial"/>
          <w:kern w:val="16"/>
          <w:sz w:val="20"/>
          <w:szCs w:val="20"/>
          <w:lang w:val="en-US"/>
        </w:rPr>
      </w:pPr>
      <w:r w:rsidRPr="00CC4577">
        <w:rPr>
          <w:rFonts w:ascii="Arial" w:hAnsi="Arial" w:cs="Arial"/>
          <w:kern w:val="16"/>
          <w:sz w:val="20"/>
          <w:szCs w:val="20"/>
          <w:lang w:val="en-US"/>
        </w:rPr>
        <w:t xml:space="preserve">– Trace Mode – </w:t>
      </w:r>
      <w:r w:rsidRPr="00CC4577">
        <w:rPr>
          <w:rFonts w:ascii="Arial" w:hAnsi="Arial" w:cs="Arial"/>
          <w:kern w:val="16"/>
          <w:sz w:val="20"/>
          <w:szCs w:val="20"/>
          <w:lang w:val="de-DE"/>
        </w:rPr>
        <w:t>Max Hold</w:t>
      </w:r>
      <w:r w:rsidRPr="00CC4577">
        <w:rPr>
          <w:rFonts w:ascii="Arial" w:hAnsi="Arial" w:cs="Arial"/>
          <w:kern w:val="16"/>
          <w:sz w:val="20"/>
          <w:szCs w:val="20"/>
          <w:lang w:val="en-US"/>
        </w:rPr>
        <w:t>;</w:t>
      </w:r>
    </w:p>
    <w:p w:rsidR="00887721" w:rsidRPr="00CC4577" w:rsidRDefault="00887721" w:rsidP="007A5415">
      <w:pPr>
        <w:widowControl w:val="0"/>
        <w:spacing w:line="237" w:lineRule="auto"/>
        <w:ind w:firstLine="397"/>
        <w:jc w:val="both"/>
        <w:rPr>
          <w:rFonts w:ascii="Arial" w:hAnsi="Arial" w:cs="Arial"/>
          <w:kern w:val="16"/>
          <w:sz w:val="20"/>
          <w:szCs w:val="20"/>
          <w:lang w:val="en-US"/>
        </w:rPr>
      </w:pPr>
      <w:r w:rsidRPr="00CC4577">
        <w:rPr>
          <w:rFonts w:ascii="Arial" w:hAnsi="Arial" w:cs="Arial"/>
          <w:kern w:val="16"/>
          <w:sz w:val="20"/>
          <w:szCs w:val="20"/>
          <w:lang w:val="en-US"/>
        </w:rPr>
        <w:t xml:space="preserve">– Sweep Points – ≥ 19 400; </w:t>
      </w:r>
    </w:p>
    <w:p w:rsidR="00887721" w:rsidRPr="00CC4577" w:rsidRDefault="00887721" w:rsidP="007A5415">
      <w:pPr>
        <w:pStyle w:val="af9"/>
        <w:widowControl w:val="0"/>
        <w:spacing w:line="237" w:lineRule="auto"/>
        <w:ind w:left="0" w:firstLine="397"/>
        <w:jc w:val="both"/>
        <w:rPr>
          <w:rFonts w:ascii="Arial" w:hAnsi="Arial" w:cs="Arial"/>
          <w:kern w:val="16"/>
          <w:sz w:val="20"/>
          <w:szCs w:val="20"/>
          <w:lang w:val="en-US"/>
        </w:rPr>
      </w:pPr>
      <w:r w:rsidRPr="00CC4577">
        <w:rPr>
          <w:rFonts w:ascii="Arial" w:hAnsi="Arial" w:cs="Arial"/>
          <w:kern w:val="16"/>
          <w:sz w:val="20"/>
          <w:szCs w:val="20"/>
          <w:lang w:val="en-US"/>
        </w:rPr>
        <w:t xml:space="preserve">– Sweep time </w:t>
      </w:r>
      <w:proofErr w:type="gramStart"/>
      <w:r w:rsidRPr="00CC4577">
        <w:rPr>
          <w:rFonts w:ascii="Arial" w:hAnsi="Arial" w:cs="Arial"/>
          <w:kern w:val="16"/>
          <w:sz w:val="20"/>
          <w:szCs w:val="20"/>
          <w:lang w:val="en-US"/>
        </w:rPr>
        <w:t>–  Auto</w:t>
      </w:r>
      <w:proofErr w:type="gramEnd"/>
      <w:r w:rsidRPr="00CC4577">
        <w:rPr>
          <w:rFonts w:ascii="Arial" w:hAnsi="Arial" w:cs="Arial"/>
          <w:kern w:val="16"/>
          <w:sz w:val="20"/>
          <w:szCs w:val="20"/>
          <w:lang w:val="en-US"/>
        </w:rPr>
        <w:t>.</w:t>
      </w:r>
    </w:p>
    <w:p w:rsidR="00887721" w:rsidRPr="00CC4577" w:rsidRDefault="00887721" w:rsidP="007A5415">
      <w:pPr>
        <w:pStyle w:val="afb"/>
        <w:widowControl w:val="0"/>
        <w:spacing w:line="232" w:lineRule="auto"/>
        <w:jc w:val="both"/>
        <w:rPr>
          <w:rFonts w:ascii="Arial" w:hAnsi="Arial" w:cs="Arial"/>
          <w:kern w:val="16"/>
          <w:sz w:val="20"/>
          <w:szCs w:val="20"/>
        </w:rPr>
      </w:pPr>
      <w:r w:rsidRPr="00CC4577">
        <w:rPr>
          <w:rFonts w:ascii="Arial" w:hAnsi="Arial" w:cs="Arial"/>
          <w:kern w:val="16"/>
          <w:sz w:val="20"/>
          <w:szCs w:val="20"/>
          <w:lang w:val="en-US"/>
        </w:rPr>
        <w:tab/>
      </w:r>
      <w:r w:rsidRPr="00CC4577">
        <w:rPr>
          <w:rFonts w:ascii="Arial" w:hAnsi="Arial" w:cs="Arial"/>
          <w:kern w:val="16"/>
          <w:sz w:val="20"/>
          <w:szCs w:val="20"/>
        </w:rPr>
        <w:t>Дождитесь стабилизации показаний. Любые выбросы, выявленные в ходе вышеуказанных пров</w:t>
      </w:r>
      <w:r w:rsidRPr="00CC4577">
        <w:rPr>
          <w:rFonts w:ascii="Arial" w:hAnsi="Arial" w:cs="Arial"/>
          <w:kern w:val="16"/>
          <w:sz w:val="20"/>
          <w:szCs w:val="20"/>
        </w:rPr>
        <w:t>е</w:t>
      </w:r>
      <w:r w:rsidRPr="00CC4577">
        <w:rPr>
          <w:rFonts w:ascii="Arial" w:hAnsi="Arial" w:cs="Arial"/>
          <w:kern w:val="16"/>
          <w:sz w:val="20"/>
          <w:szCs w:val="20"/>
        </w:rPr>
        <w:t>рок и попадающие в диапазон 6 дБ ниже применимого предела или выше, должны измеряться индив</w:t>
      </w:r>
      <w:r w:rsidRPr="00CC4577">
        <w:rPr>
          <w:rFonts w:ascii="Arial" w:hAnsi="Arial" w:cs="Arial"/>
          <w:kern w:val="16"/>
          <w:sz w:val="20"/>
          <w:szCs w:val="20"/>
        </w:rPr>
        <w:t>и</w:t>
      </w:r>
      <w:r w:rsidRPr="00CC4577">
        <w:rPr>
          <w:rFonts w:ascii="Arial" w:hAnsi="Arial" w:cs="Arial"/>
          <w:kern w:val="16"/>
          <w:sz w:val="20"/>
          <w:szCs w:val="20"/>
        </w:rPr>
        <w:t>дуально с использованием процедуры, описанной в подпункте 5.4.10.2.1.3, и сравниваться с предельн</w:t>
      </w:r>
      <w:r w:rsidRPr="00CC4577">
        <w:rPr>
          <w:rFonts w:ascii="Arial" w:hAnsi="Arial" w:cs="Arial"/>
          <w:kern w:val="16"/>
          <w:sz w:val="20"/>
          <w:szCs w:val="20"/>
        </w:rPr>
        <w:t>ы</w:t>
      </w:r>
      <w:r w:rsidRPr="00CC4577">
        <w:rPr>
          <w:rFonts w:ascii="Arial" w:hAnsi="Arial" w:cs="Arial"/>
          <w:kern w:val="16"/>
          <w:sz w:val="20"/>
          <w:szCs w:val="20"/>
        </w:rPr>
        <w:t>ми значениями, указанными в таблице 5 или таблице 13.</w:t>
      </w: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Шаг 3:</w:t>
      </w: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p>
    <w:p w:rsidR="00887721" w:rsidRPr="00CC4577" w:rsidRDefault="00887721" w:rsidP="007A5415">
      <w:pPr>
        <w:pStyle w:val="af9"/>
        <w:widowControl w:val="0"/>
        <w:spacing w:line="237" w:lineRule="auto"/>
        <w:ind w:left="0" w:firstLine="397"/>
        <w:jc w:val="both"/>
        <w:rPr>
          <w:rFonts w:ascii="Arial" w:hAnsi="Arial" w:cs="Arial"/>
          <w:b/>
          <w:kern w:val="16"/>
          <w:sz w:val="20"/>
          <w:szCs w:val="20"/>
        </w:rPr>
      </w:pPr>
      <w:r w:rsidRPr="00CC4577">
        <w:rPr>
          <w:rFonts w:ascii="Arial" w:hAnsi="Arial" w:cs="Arial"/>
          <w:b/>
          <w:kern w:val="16"/>
          <w:sz w:val="20"/>
          <w:szCs w:val="20"/>
        </w:rPr>
        <w:tab/>
      </w:r>
      <w:r w:rsidRPr="00CC4577">
        <w:rPr>
          <w:rFonts w:ascii="Arial" w:hAnsi="Arial" w:cs="Arial"/>
          <w:kern w:val="16"/>
          <w:sz w:val="20"/>
          <w:szCs w:val="20"/>
        </w:rPr>
        <w:t>Измерения производятся в диапазоне от 1 ГГц до 12,75 ГГц.</w:t>
      </w:r>
    </w:p>
    <w:p w:rsidR="00887721" w:rsidRPr="00CC4577" w:rsidRDefault="00887721" w:rsidP="007A5415">
      <w:pPr>
        <w:pStyle w:val="af9"/>
        <w:widowControl w:val="0"/>
        <w:spacing w:line="237" w:lineRule="auto"/>
        <w:ind w:left="0" w:firstLine="397"/>
        <w:jc w:val="both"/>
        <w:rPr>
          <w:rFonts w:ascii="Arial" w:hAnsi="Arial" w:cs="Arial"/>
          <w:kern w:val="16"/>
          <w:sz w:val="20"/>
          <w:szCs w:val="20"/>
        </w:rPr>
      </w:pPr>
      <w:r w:rsidRPr="00CC4577">
        <w:rPr>
          <w:rFonts w:ascii="Arial" w:hAnsi="Arial" w:cs="Arial"/>
          <w:kern w:val="16"/>
          <w:sz w:val="20"/>
          <w:szCs w:val="20"/>
        </w:rPr>
        <w:t>Настройки анализатора спектра:</w:t>
      </w:r>
    </w:p>
    <w:p w:rsidR="00887721" w:rsidRPr="00CC4577" w:rsidRDefault="00887721" w:rsidP="007A5415">
      <w:pPr>
        <w:pStyle w:val="af9"/>
        <w:widowControl w:val="0"/>
        <w:spacing w:line="237" w:lineRule="auto"/>
        <w:ind w:left="0" w:firstLine="397"/>
        <w:jc w:val="both"/>
        <w:rPr>
          <w:rFonts w:ascii="Arial" w:hAnsi="Arial" w:cs="Arial"/>
          <w:kern w:val="16"/>
          <w:sz w:val="20"/>
          <w:szCs w:val="20"/>
        </w:rPr>
      </w:pPr>
      <w:r w:rsidRPr="00CC4577">
        <w:rPr>
          <w:rFonts w:ascii="Arial" w:hAnsi="Arial" w:cs="Arial"/>
          <w:kern w:val="16"/>
          <w:sz w:val="20"/>
          <w:szCs w:val="20"/>
        </w:rPr>
        <w:t xml:space="preserve">– </w:t>
      </w:r>
      <w:r w:rsidRPr="00CC4577">
        <w:rPr>
          <w:rFonts w:ascii="Arial" w:hAnsi="Arial" w:cs="Arial"/>
          <w:kern w:val="16"/>
          <w:sz w:val="20"/>
          <w:szCs w:val="20"/>
          <w:lang w:val="en-US"/>
        </w:rPr>
        <w:t>RBW</w:t>
      </w:r>
      <w:r w:rsidRPr="00CC4577">
        <w:rPr>
          <w:rFonts w:ascii="Arial" w:hAnsi="Arial" w:cs="Arial"/>
          <w:kern w:val="16"/>
          <w:sz w:val="20"/>
          <w:szCs w:val="20"/>
        </w:rPr>
        <w:t xml:space="preserve"> – 1 МГц;</w:t>
      </w:r>
    </w:p>
    <w:p w:rsidR="00887721" w:rsidRPr="00CC4577" w:rsidRDefault="00887721" w:rsidP="007A5415">
      <w:pPr>
        <w:pStyle w:val="af9"/>
        <w:widowControl w:val="0"/>
        <w:spacing w:line="237" w:lineRule="auto"/>
        <w:ind w:left="0" w:firstLine="397"/>
        <w:jc w:val="both"/>
        <w:rPr>
          <w:rFonts w:ascii="Arial" w:hAnsi="Arial" w:cs="Arial"/>
          <w:kern w:val="16"/>
          <w:sz w:val="20"/>
          <w:szCs w:val="20"/>
          <w:lang w:val="en-US"/>
        </w:rPr>
      </w:pPr>
      <w:r w:rsidRPr="00CC4577">
        <w:rPr>
          <w:rFonts w:ascii="Arial" w:hAnsi="Arial" w:cs="Arial"/>
          <w:kern w:val="16"/>
          <w:sz w:val="20"/>
          <w:szCs w:val="20"/>
          <w:lang w:val="en-US"/>
        </w:rPr>
        <w:t xml:space="preserve">– VBW – 3 </w:t>
      </w:r>
      <w:r w:rsidRPr="00CC4577">
        <w:rPr>
          <w:rFonts w:ascii="Arial" w:hAnsi="Arial" w:cs="Arial"/>
          <w:kern w:val="16"/>
          <w:sz w:val="20"/>
          <w:szCs w:val="20"/>
        </w:rPr>
        <w:t>МГц</w:t>
      </w:r>
      <w:r w:rsidRPr="00CC4577">
        <w:rPr>
          <w:rFonts w:ascii="Arial" w:hAnsi="Arial" w:cs="Arial"/>
          <w:kern w:val="16"/>
          <w:sz w:val="20"/>
          <w:szCs w:val="20"/>
          <w:lang w:val="en-US"/>
        </w:rPr>
        <w:t>;</w:t>
      </w:r>
    </w:p>
    <w:p w:rsidR="00887721" w:rsidRPr="00CC4577" w:rsidRDefault="00887721" w:rsidP="007A5415">
      <w:pPr>
        <w:pStyle w:val="af9"/>
        <w:widowControl w:val="0"/>
        <w:spacing w:line="237" w:lineRule="auto"/>
        <w:ind w:left="0" w:firstLine="397"/>
        <w:jc w:val="both"/>
        <w:rPr>
          <w:rFonts w:ascii="Arial" w:hAnsi="Arial" w:cs="Arial"/>
          <w:kern w:val="16"/>
          <w:sz w:val="20"/>
          <w:szCs w:val="20"/>
          <w:lang w:val="en-US"/>
        </w:rPr>
      </w:pPr>
      <w:r w:rsidRPr="00CC4577">
        <w:rPr>
          <w:rFonts w:ascii="Arial" w:hAnsi="Arial" w:cs="Arial"/>
          <w:kern w:val="16"/>
          <w:sz w:val="20"/>
          <w:szCs w:val="20"/>
          <w:lang w:val="en-US"/>
        </w:rPr>
        <w:t xml:space="preserve">– </w:t>
      </w:r>
      <w:r w:rsidRPr="00CC4577">
        <w:rPr>
          <w:rFonts w:ascii="Arial" w:hAnsi="Arial" w:cs="Arial"/>
          <w:sz w:val="20"/>
          <w:szCs w:val="20"/>
          <w:lang w:val="en-US"/>
        </w:rPr>
        <w:t xml:space="preserve">Filter type </w:t>
      </w:r>
      <w:proofErr w:type="gramStart"/>
      <w:r w:rsidRPr="00CC4577">
        <w:rPr>
          <w:rFonts w:ascii="Arial" w:hAnsi="Arial" w:cs="Arial"/>
          <w:kern w:val="16"/>
          <w:sz w:val="20"/>
          <w:szCs w:val="20"/>
          <w:lang w:val="en-US"/>
        </w:rPr>
        <w:t xml:space="preserve">– </w:t>
      </w:r>
      <w:r w:rsidRPr="00CC4577">
        <w:rPr>
          <w:rFonts w:ascii="Arial" w:hAnsi="Arial" w:cs="Arial"/>
          <w:sz w:val="20"/>
          <w:szCs w:val="20"/>
          <w:lang w:val="en-US"/>
        </w:rPr>
        <w:t xml:space="preserve"> 3</w:t>
      </w:r>
      <w:proofErr w:type="gramEnd"/>
      <w:r w:rsidRPr="00CC4577">
        <w:rPr>
          <w:rFonts w:ascii="Arial" w:hAnsi="Arial" w:cs="Arial"/>
          <w:sz w:val="20"/>
          <w:szCs w:val="20"/>
          <w:lang w:val="en-US"/>
        </w:rPr>
        <w:t xml:space="preserve"> dB (Gaussian)</w:t>
      </w:r>
    </w:p>
    <w:p w:rsidR="00887721" w:rsidRPr="00CC4577" w:rsidRDefault="00887721" w:rsidP="007A5415">
      <w:pPr>
        <w:pStyle w:val="af9"/>
        <w:widowControl w:val="0"/>
        <w:spacing w:line="237" w:lineRule="auto"/>
        <w:ind w:left="0" w:firstLine="397"/>
        <w:jc w:val="both"/>
        <w:rPr>
          <w:rFonts w:ascii="Arial" w:hAnsi="Arial" w:cs="Arial"/>
          <w:kern w:val="16"/>
          <w:sz w:val="20"/>
          <w:szCs w:val="20"/>
          <w:lang w:val="en-US"/>
        </w:rPr>
      </w:pPr>
      <w:r w:rsidRPr="00CC4577">
        <w:rPr>
          <w:rFonts w:ascii="Arial" w:hAnsi="Arial" w:cs="Arial"/>
          <w:kern w:val="16"/>
          <w:sz w:val="20"/>
          <w:szCs w:val="20"/>
          <w:lang w:val="en-US"/>
        </w:rPr>
        <w:t xml:space="preserve">– Detector mode – </w:t>
      </w:r>
      <w:r w:rsidRPr="00CC4577">
        <w:rPr>
          <w:rFonts w:ascii="Arial" w:hAnsi="Arial" w:cs="Arial"/>
          <w:kern w:val="16"/>
          <w:sz w:val="20"/>
          <w:szCs w:val="20"/>
          <w:lang w:val="de-DE"/>
        </w:rPr>
        <w:t>Peak</w:t>
      </w:r>
      <w:r w:rsidRPr="00CC4577">
        <w:rPr>
          <w:rFonts w:ascii="Arial" w:hAnsi="Arial" w:cs="Arial"/>
          <w:kern w:val="16"/>
          <w:sz w:val="20"/>
          <w:szCs w:val="20"/>
          <w:lang w:val="en-US"/>
        </w:rPr>
        <w:t>;</w:t>
      </w:r>
      <w:r w:rsidRPr="00CC4577">
        <w:rPr>
          <w:rFonts w:ascii="Arial" w:hAnsi="Arial" w:cs="Arial"/>
          <w:kern w:val="16"/>
          <w:sz w:val="20"/>
          <w:szCs w:val="20"/>
          <w:lang w:val="de-DE"/>
        </w:rPr>
        <w:t xml:space="preserve"> </w:t>
      </w:r>
    </w:p>
    <w:p w:rsidR="00887721" w:rsidRPr="00CC4577" w:rsidRDefault="00887721" w:rsidP="007A5415">
      <w:pPr>
        <w:pStyle w:val="af9"/>
        <w:widowControl w:val="0"/>
        <w:spacing w:line="237" w:lineRule="auto"/>
        <w:ind w:left="0" w:firstLine="397"/>
        <w:jc w:val="both"/>
        <w:rPr>
          <w:rFonts w:ascii="Arial" w:hAnsi="Arial" w:cs="Arial"/>
          <w:kern w:val="16"/>
          <w:sz w:val="20"/>
          <w:szCs w:val="20"/>
          <w:lang w:val="en-US"/>
        </w:rPr>
      </w:pPr>
      <w:r w:rsidRPr="00CC4577">
        <w:rPr>
          <w:rFonts w:ascii="Arial" w:hAnsi="Arial" w:cs="Arial"/>
          <w:kern w:val="16"/>
          <w:sz w:val="20"/>
          <w:szCs w:val="20"/>
          <w:lang w:val="en-US"/>
        </w:rPr>
        <w:t xml:space="preserve">– Trace Mode – </w:t>
      </w:r>
      <w:r w:rsidRPr="00CC4577">
        <w:rPr>
          <w:rFonts w:ascii="Arial" w:hAnsi="Arial" w:cs="Arial"/>
          <w:kern w:val="16"/>
          <w:sz w:val="20"/>
          <w:szCs w:val="20"/>
          <w:lang w:val="de-DE"/>
        </w:rPr>
        <w:t>Max Hold</w:t>
      </w:r>
      <w:r w:rsidRPr="00CC4577">
        <w:rPr>
          <w:rFonts w:ascii="Arial" w:hAnsi="Arial" w:cs="Arial"/>
          <w:kern w:val="16"/>
          <w:sz w:val="20"/>
          <w:szCs w:val="20"/>
          <w:lang w:val="en-US"/>
        </w:rPr>
        <w:t>;</w:t>
      </w:r>
    </w:p>
    <w:p w:rsidR="00887721" w:rsidRPr="00CC4577" w:rsidRDefault="00887721" w:rsidP="007A5415">
      <w:pPr>
        <w:widowControl w:val="0"/>
        <w:spacing w:line="237" w:lineRule="auto"/>
        <w:ind w:firstLine="397"/>
        <w:jc w:val="both"/>
        <w:rPr>
          <w:rFonts w:ascii="Arial" w:hAnsi="Arial" w:cs="Arial"/>
          <w:kern w:val="16"/>
          <w:sz w:val="20"/>
          <w:szCs w:val="20"/>
        </w:rPr>
      </w:pPr>
      <w:r w:rsidRPr="00CC4577">
        <w:rPr>
          <w:rFonts w:ascii="Arial" w:hAnsi="Arial" w:cs="Arial"/>
          <w:kern w:val="16"/>
          <w:sz w:val="20"/>
          <w:szCs w:val="20"/>
        </w:rPr>
        <w:t xml:space="preserve">– </w:t>
      </w:r>
      <w:r w:rsidRPr="00CC4577">
        <w:rPr>
          <w:rFonts w:ascii="Arial" w:hAnsi="Arial" w:cs="Arial"/>
          <w:kern w:val="16"/>
          <w:sz w:val="20"/>
          <w:szCs w:val="20"/>
          <w:lang w:val="en-US"/>
        </w:rPr>
        <w:t>Sweep</w:t>
      </w:r>
      <w:r w:rsidRPr="00CC4577">
        <w:rPr>
          <w:rFonts w:ascii="Arial" w:hAnsi="Arial" w:cs="Arial"/>
          <w:kern w:val="16"/>
          <w:sz w:val="20"/>
          <w:szCs w:val="20"/>
        </w:rPr>
        <w:t xml:space="preserve"> </w:t>
      </w:r>
      <w:r w:rsidRPr="00CC4577">
        <w:rPr>
          <w:rFonts w:ascii="Arial" w:hAnsi="Arial" w:cs="Arial"/>
          <w:kern w:val="16"/>
          <w:sz w:val="20"/>
          <w:szCs w:val="20"/>
          <w:lang w:val="en-US"/>
        </w:rPr>
        <w:t>Points</w:t>
      </w:r>
      <w:r w:rsidRPr="00CC4577">
        <w:rPr>
          <w:rFonts w:ascii="Arial" w:hAnsi="Arial" w:cs="Arial"/>
          <w:kern w:val="16"/>
          <w:sz w:val="20"/>
          <w:szCs w:val="20"/>
        </w:rPr>
        <w:t xml:space="preserve"> – ≥ 23 500; для анализаторов спектра, не поддерживающих данное количество </w:t>
      </w:r>
      <w:r w:rsidRPr="00CC4577">
        <w:rPr>
          <w:rFonts w:ascii="Arial" w:hAnsi="Arial" w:cs="Arial"/>
          <w:kern w:val="16"/>
          <w:sz w:val="20"/>
          <w:szCs w:val="20"/>
          <w:lang w:val="en-US"/>
        </w:rPr>
        <w:t>Sweep</w:t>
      </w:r>
      <w:r w:rsidRPr="00CC4577">
        <w:rPr>
          <w:rFonts w:ascii="Arial" w:hAnsi="Arial" w:cs="Arial"/>
          <w:kern w:val="16"/>
          <w:sz w:val="20"/>
          <w:szCs w:val="20"/>
        </w:rPr>
        <w:t xml:space="preserve">                           </w:t>
      </w:r>
    </w:p>
    <w:p w:rsidR="00887721" w:rsidRPr="00CC4577" w:rsidRDefault="00887721" w:rsidP="007A5415">
      <w:pPr>
        <w:widowControl w:val="0"/>
        <w:spacing w:line="237" w:lineRule="auto"/>
        <w:ind w:firstLine="397"/>
        <w:jc w:val="both"/>
        <w:rPr>
          <w:rFonts w:ascii="Arial" w:hAnsi="Arial" w:cs="Arial"/>
          <w:kern w:val="16"/>
          <w:sz w:val="20"/>
          <w:szCs w:val="20"/>
        </w:rPr>
      </w:pPr>
      <w:r w:rsidRPr="00CC4577">
        <w:rPr>
          <w:rFonts w:ascii="Arial" w:hAnsi="Arial" w:cs="Arial"/>
          <w:kern w:val="16"/>
          <w:sz w:val="20"/>
          <w:szCs w:val="20"/>
        </w:rPr>
        <w:t xml:space="preserve">                           </w:t>
      </w:r>
      <w:proofErr w:type="gramStart"/>
      <w:r w:rsidRPr="00CC4577">
        <w:rPr>
          <w:rFonts w:ascii="Arial" w:hAnsi="Arial" w:cs="Arial"/>
          <w:spacing w:val="-2"/>
          <w:kern w:val="16"/>
          <w:sz w:val="20"/>
          <w:szCs w:val="20"/>
          <w:lang w:val="en-US"/>
        </w:rPr>
        <w:t>Points</w:t>
      </w:r>
      <w:r w:rsidRPr="00CC4577">
        <w:rPr>
          <w:rFonts w:ascii="Arial" w:hAnsi="Arial" w:cs="Arial"/>
          <w:spacing w:val="-2"/>
          <w:kern w:val="16"/>
          <w:sz w:val="20"/>
          <w:szCs w:val="20"/>
        </w:rPr>
        <w:t>, полоса частот может быть разделена на части.</w:t>
      </w:r>
      <w:proofErr w:type="gramEnd"/>
      <w:r w:rsidRPr="00CC4577">
        <w:rPr>
          <w:rFonts w:ascii="Arial" w:hAnsi="Arial" w:cs="Arial"/>
          <w:spacing w:val="-2"/>
          <w:kern w:val="16"/>
          <w:sz w:val="20"/>
          <w:szCs w:val="20"/>
        </w:rPr>
        <w:t xml:space="preserve"> </w:t>
      </w:r>
    </w:p>
    <w:p w:rsidR="00887721" w:rsidRPr="00CC4577" w:rsidRDefault="00887721" w:rsidP="007A5415">
      <w:pPr>
        <w:pStyle w:val="af9"/>
        <w:widowControl w:val="0"/>
        <w:spacing w:line="237" w:lineRule="auto"/>
        <w:ind w:left="0" w:firstLine="397"/>
        <w:jc w:val="both"/>
        <w:rPr>
          <w:rFonts w:ascii="Arial" w:hAnsi="Arial" w:cs="Arial"/>
          <w:kern w:val="16"/>
          <w:sz w:val="20"/>
          <w:szCs w:val="20"/>
        </w:rPr>
      </w:pPr>
      <w:r w:rsidRPr="00CC4577">
        <w:rPr>
          <w:rFonts w:ascii="Arial" w:hAnsi="Arial" w:cs="Arial"/>
          <w:kern w:val="16"/>
          <w:sz w:val="20"/>
          <w:szCs w:val="20"/>
        </w:rPr>
        <w:lastRenderedPageBreak/>
        <w:t xml:space="preserve">– </w:t>
      </w:r>
      <w:r w:rsidRPr="00CC4577">
        <w:rPr>
          <w:rFonts w:ascii="Arial" w:hAnsi="Arial" w:cs="Arial"/>
          <w:kern w:val="16"/>
          <w:sz w:val="20"/>
          <w:szCs w:val="20"/>
          <w:lang w:val="en-US"/>
        </w:rPr>
        <w:t>Sweep</w:t>
      </w:r>
      <w:r w:rsidRPr="00CC4577">
        <w:rPr>
          <w:rFonts w:ascii="Arial" w:hAnsi="Arial" w:cs="Arial"/>
          <w:kern w:val="16"/>
          <w:sz w:val="20"/>
          <w:szCs w:val="20"/>
        </w:rPr>
        <w:t xml:space="preserve"> </w:t>
      </w:r>
      <w:r w:rsidRPr="00CC4577">
        <w:rPr>
          <w:rFonts w:ascii="Arial" w:hAnsi="Arial" w:cs="Arial"/>
          <w:kern w:val="16"/>
          <w:sz w:val="20"/>
          <w:szCs w:val="20"/>
          <w:lang w:val="en-US"/>
        </w:rPr>
        <w:t>time</w:t>
      </w:r>
      <w:r w:rsidRPr="00CC4577">
        <w:rPr>
          <w:rFonts w:ascii="Arial" w:hAnsi="Arial" w:cs="Arial"/>
          <w:kern w:val="16"/>
          <w:sz w:val="20"/>
          <w:szCs w:val="20"/>
        </w:rPr>
        <w:t xml:space="preserve"> – </w:t>
      </w:r>
      <w:r w:rsidRPr="00CC4577">
        <w:rPr>
          <w:rFonts w:ascii="Arial" w:hAnsi="Arial" w:cs="Arial"/>
          <w:kern w:val="16"/>
          <w:sz w:val="20"/>
          <w:szCs w:val="20"/>
          <w:lang w:val="en-US"/>
        </w:rPr>
        <w:t>Auto</w:t>
      </w:r>
      <w:r w:rsidRPr="00CC4577">
        <w:rPr>
          <w:rFonts w:ascii="Arial" w:hAnsi="Arial" w:cs="Arial"/>
          <w:kern w:val="16"/>
          <w:sz w:val="20"/>
          <w:szCs w:val="20"/>
        </w:rPr>
        <w:t>.</w:t>
      </w:r>
    </w:p>
    <w:p w:rsidR="00887721" w:rsidRPr="00CC4577" w:rsidRDefault="00887721" w:rsidP="007A5415">
      <w:pPr>
        <w:pStyle w:val="af9"/>
        <w:widowControl w:val="0"/>
        <w:spacing w:line="237" w:lineRule="auto"/>
        <w:ind w:left="0" w:firstLine="397"/>
        <w:jc w:val="both"/>
        <w:rPr>
          <w:rFonts w:ascii="Arial" w:hAnsi="Arial" w:cs="Arial"/>
          <w:kern w:val="16"/>
          <w:sz w:val="20"/>
          <w:szCs w:val="20"/>
        </w:rPr>
      </w:pPr>
      <w:r w:rsidRPr="00CC4577">
        <w:rPr>
          <w:rFonts w:ascii="Arial" w:hAnsi="Arial" w:cs="Arial"/>
          <w:kern w:val="16"/>
          <w:sz w:val="20"/>
          <w:szCs w:val="20"/>
        </w:rPr>
        <w:tab/>
        <w:t>Дождитесь стабилизации показаний. Любые выбросы, выявленные в ходе вышеуказанных пров</w:t>
      </w:r>
      <w:r w:rsidRPr="00CC4577">
        <w:rPr>
          <w:rFonts w:ascii="Arial" w:hAnsi="Arial" w:cs="Arial"/>
          <w:kern w:val="16"/>
          <w:sz w:val="20"/>
          <w:szCs w:val="20"/>
        </w:rPr>
        <w:t>е</w:t>
      </w:r>
      <w:r w:rsidRPr="00CC4577">
        <w:rPr>
          <w:rFonts w:ascii="Arial" w:hAnsi="Arial" w:cs="Arial"/>
          <w:kern w:val="16"/>
          <w:sz w:val="20"/>
          <w:szCs w:val="20"/>
        </w:rPr>
        <w:t>рок и попадающие в диапазон 6 дБ ниже применимого предела или выше, должны измеряться индив</w:t>
      </w:r>
      <w:r w:rsidRPr="00CC4577">
        <w:rPr>
          <w:rFonts w:ascii="Arial" w:hAnsi="Arial" w:cs="Arial"/>
          <w:kern w:val="16"/>
          <w:sz w:val="20"/>
          <w:szCs w:val="20"/>
        </w:rPr>
        <w:t>и</w:t>
      </w:r>
      <w:r w:rsidRPr="00CC4577">
        <w:rPr>
          <w:rFonts w:ascii="Arial" w:hAnsi="Arial" w:cs="Arial"/>
          <w:kern w:val="16"/>
          <w:sz w:val="20"/>
          <w:szCs w:val="20"/>
        </w:rPr>
        <w:t>дуально с использованием процедуры, описанной в подпункте 5.4.10.2.1.3, и сравниваться с предельн</w:t>
      </w:r>
      <w:r w:rsidRPr="00CC4577">
        <w:rPr>
          <w:rFonts w:ascii="Arial" w:hAnsi="Arial" w:cs="Arial"/>
          <w:kern w:val="16"/>
          <w:sz w:val="20"/>
          <w:szCs w:val="20"/>
        </w:rPr>
        <w:t>ы</w:t>
      </w:r>
      <w:r w:rsidRPr="00CC4577">
        <w:rPr>
          <w:rFonts w:ascii="Arial" w:hAnsi="Arial" w:cs="Arial"/>
          <w:kern w:val="16"/>
          <w:sz w:val="20"/>
          <w:szCs w:val="20"/>
        </w:rPr>
        <w:t>ми значениями, указанными в таблице 5 или таблице 13.</w:t>
      </w:r>
    </w:p>
    <w:p w:rsidR="00887721" w:rsidRPr="00CC4577" w:rsidRDefault="00887721" w:rsidP="007A5415">
      <w:pPr>
        <w:pStyle w:val="afb"/>
        <w:widowControl w:val="0"/>
        <w:spacing w:line="232" w:lineRule="auto"/>
        <w:jc w:val="both"/>
        <w:rPr>
          <w:rFonts w:ascii="Arial" w:hAnsi="Arial" w:cs="Arial"/>
          <w:kern w:val="16"/>
          <w:sz w:val="20"/>
          <w:szCs w:val="20"/>
        </w:rPr>
      </w:pPr>
      <w:r w:rsidRPr="00CC4577">
        <w:rPr>
          <w:rFonts w:ascii="Arial" w:hAnsi="Arial" w:cs="Arial"/>
          <w:b/>
          <w:kern w:val="16"/>
          <w:sz w:val="20"/>
          <w:szCs w:val="20"/>
        </w:rPr>
        <w:tab/>
      </w:r>
      <w:r w:rsidRPr="00CC4577">
        <w:rPr>
          <w:rFonts w:ascii="Arial" w:hAnsi="Arial" w:cs="Arial"/>
          <w:kern w:val="16"/>
          <w:sz w:val="20"/>
          <w:szCs w:val="20"/>
        </w:rPr>
        <w:t xml:space="preserve">Оборудование </w:t>
      </w:r>
      <w:r w:rsidR="00EA5774">
        <w:rPr>
          <w:rFonts w:ascii="Arial" w:hAnsi="Arial" w:cs="Arial"/>
          <w:kern w:val="16"/>
          <w:sz w:val="20"/>
          <w:szCs w:val="20"/>
        </w:rPr>
        <w:t xml:space="preserve">с </w:t>
      </w:r>
      <w:r w:rsidR="00EA5774" w:rsidRPr="00EA5774">
        <w:rPr>
          <w:rFonts w:ascii="Arial" w:hAnsi="Arial" w:cs="Arial"/>
          <w:kern w:val="16"/>
          <w:sz w:val="20"/>
          <w:szCs w:val="20"/>
        </w:rPr>
        <w:t>FHSS</w:t>
      </w:r>
      <w:r w:rsidR="00EA5774">
        <w:rPr>
          <w:rFonts w:ascii="Arial" w:hAnsi="Arial" w:cs="Arial"/>
          <w:kern w:val="16"/>
          <w:sz w:val="20"/>
          <w:szCs w:val="20"/>
        </w:rPr>
        <w:t xml:space="preserve"> </w:t>
      </w:r>
      <w:r w:rsidRPr="00CC4577">
        <w:rPr>
          <w:rFonts w:ascii="Arial" w:hAnsi="Arial" w:cs="Arial"/>
          <w:kern w:val="16"/>
          <w:sz w:val="20"/>
          <w:szCs w:val="20"/>
        </w:rPr>
        <w:t>может генерировать блок (или несколько блоков) побочных излучений в любом месте в области побочных излучений. В этом случае измеряется только самый высокий пик ка</w:t>
      </w:r>
      <w:r w:rsidRPr="00CC4577">
        <w:rPr>
          <w:rFonts w:ascii="Arial" w:hAnsi="Arial" w:cs="Arial"/>
          <w:kern w:val="16"/>
          <w:sz w:val="20"/>
          <w:szCs w:val="20"/>
        </w:rPr>
        <w:t>ж</w:t>
      </w:r>
      <w:r w:rsidRPr="00CC4577">
        <w:rPr>
          <w:rFonts w:ascii="Arial" w:hAnsi="Arial" w:cs="Arial"/>
          <w:kern w:val="16"/>
          <w:sz w:val="20"/>
          <w:szCs w:val="20"/>
        </w:rPr>
        <w:t>дого блока выбросов с использованием процедуры, описанной в подпункте 5.4.10.2.1.3.</w:t>
      </w: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 xml:space="preserve">Шаг 4: </w:t>
      </w: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p>
    <w:p w:rsidR="00887721" w:rsidRPr="00CC4577" w:rsidRDefault="00887721" w:rsidP="007A5415">
      <w:pPr>
        <w:pStyle w:val="af9"/>
        <w:widowControl w:val="0"/>
        <w:ind w:left="0" w:firstLine="397"/>
        <w:jc w:val="both"/>
        <w:rPr>
          <w:rFonts w:ascii="Arial" w:hAnsi="Arial" w:cs="Arial"/>
          <w:kern w:val="16"/>
          <w:sz w:val="20"/>
          <w:szCs w:val="20"/>
        </w:rPr>
      </w:pPr>
      <w:r w:rsidRPr="00CC4577">
        <w:rPr>
          <w:rFonts w:ascii="Arial" w:hAnsi="Arial" w:cs="Arial"/>
          <w:kern w:val="16"/>
          <w:sz w:val="20"/>
          <w:szCs w:val="20"/>
        </w:rPr>
        <w:t>В случае кондуктивных измерений интеллектуальных антенных систем (оборудование с несколькими приемными трактами), шаги 2 и 3 повторяются для каждого из активных трактов приема (</w:t>
      </w:r>
      <w:proofErr w:type="spellStart"/>
      <w:r w:rsidRPr="00CC4577">
        <w:rPr>
          <w:rFonts w:ascii="Arial" w:hAnsi="Arial" w:cs="Arial"/>
          <w:kern w:val="16"/>
          <w:sz w:val="20"/>
          <w:szCs w:val="20"/>
        </w:rPr>
        <w:t>A</w:t>
      </w:r>
      <w:r w:rsidRPr="00CC4577">
        <w:rPr>
          <w:rFonts w:ascii="Arial" w:hAnsi="Arial" w:cs="Arial"/>
          <w:kern w:val="16"/>
          <w:sz w:val="20"/>
          <w:szCs w:val="20"/>
          <w:vertAlign w:val="subscript"/>
        </w:rPr>
        <w:t>ch</w:t>
      </w:r>
      <w:proofErr w:type="spellEnd"/>
      <w:r w:rsidRPr="00CC4577">
        <w:rPr>
          <w:rFonts w:ascii="Arial" w:hAnsi="Arial" w:cs="Arial"/>
          <w:kern w:val="16"/>
          <w:sz w:val="20"/>
          <w:szCs w:val="20"/>
        </w:rPr>
        <w:t>). Пределы, используемые для идентификации излучений во время этого предварительного сканирования, должны быть уменьшены на 10 × log10 (</w:t>
      </w:r>
      <w:proofErr w:type="spellStart"/>
      <w:r w:rsidRPr="00CC4577">
        <w:rPr>
          <w:rFonts w:ascii="Arial" w:hAnsi="Arial" w:cs="Arial"/>
          <w:kern w:val="16"/>
          <w:sz w:val="20"/>
          <w:szCs w:val="20"/>
        </w:rPr>
        <w:t>A</w:t>
      </w:r>
      <w:r w:rsidRPr="00CC4577">
        <w:rPr>
          <w:rFonts w:ascii="Arial" w:hAnsi="Arial" w:cs="Arial"/>
          <w:kern w:val="16"/>
          <w:sz w:val="20"/>
          <w:szCs w:val="20"/>
          <w:vertAlign w:val="subscript"/>
        </w:rPr>
        <w:t>ch</w:t>
      </w:r>
      <w:proofErr w:type="spellEnd"/>
      <w:r w:rsidRPr="00CC4577">
        <w:rPr>
          <w:rFonts w:ascii="Arial" w:hAnsi="Arial" w:cs="Arial"/>
          <w:kern w:val="16"/>
          <w:sz w:val="20"/>
          <w:szCs w:val="20"/>
        </w:rPr>
        <w:t>).</w:t>
      </w: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5.4.10.2.1.3 Измерение излучений, выявленных во время предварительного сканирования</w:t>
      </w: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p>
    <w:p w:rsidR="00887721" w:rsidRPr="00CC4577" w:rsidRDefault="00887721" w:rsidP="007A5415">
      <w:pPr>
        <w:pStyle w:val="afb"/>
        <w:widowControl w:val="0"/>
        <w:spacing w:line="232" w:lineRule="auto"/>
        <w:ind w:firstLine="708"/>
        <w:jc w:val="both"/>
        <w:rPr>
          <w:rFonts w:ascii="Arial" w:hAnsi="Arial" w:cs="Arial"/>
          <w:kern w:val="16"/>
          <w:sz w:val="20"/>
          <w:szCs w:val="20"/>
        </w:rPr>
      </w:pPr>
      <w:r w:rsidRPr="00CC4577">
        <w:rPr>
          <w:rFonts w:ascii="Arial" w:hAnsi="Arial" w:cs="Arial"/>
          <w:kern w:val="16"/>
          <w:sz w:val="20"/>
          <w:szCs w:val="20"/>
        </w:rPr>
        <w:t>Приведенная ниже процедура (шаги 1 – 4) должна использоваться для точного измерения о</w:t>
      </w:r>
      <w:r w:rsidRPr="00CC4577">
        <w:rPr>
          <w:rFonts w:ascii="Arial" w:hAnsi="Arial" w:cs="Arial"/>
          <w:kern w:val="16"/>
          <w:sz w:val="20"/>
          <w:szCs w:val="20"/>
        </w:rPr>
        <w:t>т</w:t>
      </w:r>
      <w:r w:rsidRPr="00CC4577">
        <w:rPr>
          <w:rFonts w:ascii="Arial" w:hAnsi="Arial" w:cs="Arial"/>
          <w:kern w:val="16"/>
          <w:sz w:val="20"/>
          <w:szCs w:val="20"/>
        </w:rPr>
        <w:t xml:space="preserve">дельных нежелательных излучений, обнаруженных в ходе предварительных измерений. Этот метод предполагает, что анализатор спектра имеет функцию </w:t>
      </w:r>
      <w:r w:rsidRPr="00CC4577">
        <w:rPr>
          <w:rFonts w:ascii="Arial" w:hAnsi="Arial" w:cs="Arial"/>
          <w:kern w:val="16"/>
          <w:sz w:val="20"/>
          <w:szCs w:val="20"/>
          <w:lang w:val="en-US"/>
        </w:rPr>
        <w:t>Time</w:t>
      </w:r>
      <w:r w:rsidRPr="00CC4577">
        <w:rPr>
          <w:rFonts w:ascii="Arial" w:hAnsi="Arial" w:cs="Arial"/>
          <w:kern w:val="16"/>
          <w:sz w:val="20"/>
          <w:szCs w:val="20"/>
        </w:rPr>
        <w:t xml:space="preserve"> </w:t>
      </w:r>
      <w:r w:rsidRPr="00CC4577">
        <w:rPr>
          <w:rFonts w:ascii="Arial" w:hAnsi="Arial" w:cs="Arial"/>
          <w:kern w:val="16"/>
          <w:sz w:val="20"/>
          <w:szCs w:val="20"/>
          <w:lang w:val="en-US"/>
        </w:rPr>
        <w:t>Domain</w:t>
      </w:r>
      <w:r w:rsidRPr="00CC4577">
        <w:rPr>
          <w:rFonts w:ascii="Arial" w:hAnsi="Arial" w:cs="Arial"/>
          <w:kern w:val="16"/>
          <w:sz w:val="20"/>
          <w:szCs w:val="20"/>
        </w:rPr>
        <w:t xml:space="preserve"> </w:t>
      </w:r>
      <w:r w:rsidRPr="00CC4577">
        <w:rPr>
          <w:rFonts w:ascii="Arial" w:hAnsi="Arial" w:cs="Arial"/>
          <w:kern w:val="16"/>
          <w:sz w:val="20"/>
          <w:szCs w:val="20"/>
          <w:lang w:val="en-US"/>
        </w:rPr>
        <w:t>Power</w:t>
      </w:r>
      <w:r w:rsidRPr="00CC4577">
        <w:rPr>
          <w:rFonts w:ascii="Arial" w:hAnsi="Arial" w:cs="Arial"/>
          <w:kern w:val="16"/>
          <w:sz w:val="20"/>
          <w:szCs w:val="20"/>
        </w:rPr>
        <w:t>.</w:t>
      </w: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Шаг 1:</w:t>
      </w: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p>
    <w:p w:rsidR="00887721" w:rsidRPr="00CC4577" w:rsidRDefault="00887721" w:rsidP="007A5415">
      <w:pPr>
        <w:widowControl w:val="0"/>
        <w:ind w:firstLine="708"/>
        <w:jc w:val="both"/>
        <w:rPr>
          <w:rFonts w:ascii="Arial" w:hAnsi="Arial" w:cs="Arial"/>
          <w:kern w:val="16"/>
          <w:sz w:val="20"/>
          <w:szCs w:val="20"/>
        </w:rPr>
      </w:pPr>
      <w:r w:rsidRPr="00CC4577">
        <w:rPr>
          <w:rFonts w:ascii="Arial" w:hAnsi="Arial" w:cs="Arial"/>
          <w:kern w:val="16"/>
          <w:sz w:val="20"/>
          <w:szCs w:val="20"/>
        </w:rPr>
        <w:t>Уровень излучений измеряется с использованием следующих настроек анализатора спектра:</w:t>
      </w:r>
    </w:p>
    <w:p w:rsidR="00887721" w:rsidRPr="00CC4577" w:rsidRDefault="00887721" w:rsidP="007A5415">
      <w:pPr>
        <w:widowControl w:val="0"/>
        <w:ind w:firstLine="397"/>
        <w:jc w:val="both"/>
        <w:rPr>
          <w:rFonts w:ascii="Arial" w:hAnsi="Arial" w:cs="Arial"/>
          <w:kern w:val="16"/>
          <w:sz w:val="20"/>
          <w:szCs w:val="20"/>
          <w:lang w:val="en-US"/>
        </w:rPr>
      </w:pPr>
      <w:r w:rsidRPr="00CC4577">
        <w:rPr>
          <w:rFonts w:ascii="Arial" w:hAnsi="Arial" w:cs="Arial"/>
          <w:kern w:val="16"/>
          <w:sz w:val="20"/>
          <w:szCs w:val="20"/>
          <w:lang w:val="en-US"/>
        </w:rPr>
        <w:t>– Measurement Mode – Time Domain Power;</w:t>
      </w:r>
    </w:p>
    <w:p w:rsidR="00887721" w:rsidRPr="00CC4577" w:rsidRDefault="00887721" w:rsidP="007A5415">
      <w:pPr>
        <w:widowControl w:val="0"/>
        <w:ind w:firstLine="397"/>
        <w:jc w:val="both"/>
        <w:rPr>
          <w:rFonts w:ascii="Arial" w:hAnsi="Arial" w:cs="Arial"/>
          <w:kern w:val="16"/>
          <w:sz w:val="20"/>
          <w:szCs w:val="20"/>
        </w:rPr>
      </w:pPr>
      <w:r w:rsidRPr="00CC4577">
        <w:rPr>
          <w:rFonts w:ascii="Arial" w:hAnsi="Arial" w:cs="Arial"/>
          <w:kern w:val="16"/>
          <w:sz w:val="20"/>
          <w:szCs w:val="20"/>
        </w:rPr>
        <w:t>–</w:t>
      </w:r>
      <w:r w:rsidRPr="00CC4577">
        <w:rPr>
          <w:kern w:val="16"/>
        </w:rPr>
        <w:t xml:space="preserve"> </w:t>
      </w:r>
      <w:r w:rsidRPr="00CC4577">
        <w:rPr>
          <w:rFonts w:ascii="Arial" w:hAnsi="Arial" w:cs="Arial"/>
          <w:kern w:val="16"/>
          <w:sz w:val="20"/>
          <w:szCs w:val="20"/>
          <w:lang w:val="en-US"/>
        </w:rPr>
        <w:t>Centre</w:t>
      </w:r>
      <w:r w:rsidRPr="00CC4577">
        <w:rPr>
          <w:rFonts w:ascii="Arial" w:hAnsi="Arial" w:cs="Arial"/>
          <w:kern w:val="16"/>
          <w:sz w:val="20"/>
          <w:szCs w:val="20"/>
        </w:rPr>
        <w:t xml:space="preserve"> </w:t>
      </w:r>
      <w:r w:rsidRPr="00CC4577">
        <w:rPr>
          <w:rFonts w:ascii="Arial" w:hAnsi="Arial" w:cs="Arial"/>
          <w:kern w:val="16"/>
          <w:sz w:val="20"/>
          <w:szCs w:val="20"/>
          <w:lang w:val="en-US"/>
        </w:rPr>
        <w:t>Frequency</w:t>
      </w:r>
      <w:r w:rsidRPr="00CC4577">
        <w:rPr>
          <w:rFonts w:ascii="Arial" w:hAnsi="Arial" w:cs="Arial"/>
          <w:kern w:val="16"/>
          <w:sz w:val="20"/>
          <w:szCs w:val="20"/>
        </w:rPr>
        <w:t xml:space="preserve"> – частота излучения, выявленная в ходе предварительных измерений;</w:t>
      </w:r>
    </w:p>
    <w:p w:rsidR="00887721" w:rsidRPr="00CC4577" w:rsidRDefault="00887721" w:rsidP="007A5415">
      <w:pPr>
        <w:widowControl w:val="0"/>
        <w:ind w:firstLine="397"/>
        <w:jc w:val="both"/>
        <w:rPr>
          <w:rFonts w:ascii="Arial" w:hAnsi="Arial" w:cs="Arial"/>
          <w:kern w:val="16"/>
          <w:sz w:val="20"/>
          <w:szCs w:val="20"/>
        </w:rPr>
      </w:pPr>
      <w:r w:rsidRPr="00CC4577">
        <w:rPr>
          <w:rFonts w:ascii="Arial" w:hAnsi="Arial" w:cs="Arial"/>
          <w:kern w:val="16"/>
          <w:sz w:val="20"/>
          <w:szCs w:val="20"/>
        </w:rPr>
        <w:t>–</w:t>
      </w:r>
      <w:r w:rsidRPr="00CC4577">
        <w:rPr>
          <w:kern w:val="16"/>
        </w:rPr>
        <w:t xml:space="preserve"> </w:t>
      </w:r>
      <w:r w:rsidRPr="00CC4577">
        <w:rPr>
          <w:rFonts w:ascii="Arial" w:hAnsi="Arial" w:cs="Arial"/>
          <w:kern w:val="16"/>
          <w:sz w:val="20"/>
          <w:szCs w:val="20"/>
          <w:lang w:val="en-US"/>
        </w:rPr>
        <w:t>RBW</w:t>
      </w:r>
      <w:r w:rsidRPr="00CC4577">
        <w:rPr>
          <w:rFonts w:ascii="Arial" w:hAnsi="Arial" w:cs="Arial"/>
          <w:kern w:val="16"/>
          <w:sz w:val="20"/>
          <w:szCs w:val="20"/>
        </w:rPr>
        <w:t xml:space="preserve"> – 100 кГц (излучения &lt;1 ГГц)/1 МГц (излучения &gt;1 ГГц);</w:t>
      </w:r>
    </w:p>
    <w:p w:rsidR="00887721" w:rsidRPr="00CC4577" w:rsidRDefault="00887721" w:rsidP="007A5415">
      <w:pPr>
        <w:widowControl w:val="0"/>
        <w:ind w:firstLine="397"/>
        <w:jc w:val="both"/>
        <w:rPr>
          <w:rFonts w:ascii="Arial" w:hAnsi="Arial" w:cs="Arial"/>
          <w:kern w:val="16"/>
          <w:sz w:val="20"/>
          <w:szCs w:val="20"/>
        </w:rPr>
      </w:pPr>
      <w:r w:rsidRPr="00CC4577">
        <w:rPr>
          <w:rFonts w:ascii="Arial" w:hAnsi="Arial" w:cs="Arial"/>
          <w:kern w:val="16"/>
          <w:sz w:val="20"/>
          <w:szCs w:val="20"/>
        </w:rPr>
        <w:t>–</w:t>
      </w:r>
      <w:r w:rsidRPr="00CC4577">
        <w:rPr>
          <w:kern w:val="16"/>
        </w:rPr>
        <w:t xml:space="preserve"> </w:t>
      </w:r>
      <w:r w:rsidRPr="00CC4577">
        <w:rPr>
          <w:rFonts w:ascii="Arial" w:hAnsi="Arial" w:cs="Arial"/>
          <w:kern w:val="16"/>
          <w:sz w:val="20"/>
          <w:szCs w:val="20"/>
          <w:lang w:val="en-US"/>
        </w:rPr>
        <w:t>VBW</w:t>
      </w:r>
      <w:r w:rsidRPr="00CC4577">
        <w:rPr>
          <w:rFonts w:ascii="Arial" w:hAnsi="Arial" w:cs="Arial"/>
          <w:kern w:val="16"/>
          <w:sz w:val="20"/>
          <w:szCs w:val="20"/>
        </w:rPr>
        <w:t xml:space="preserve"> – 300 кГц (излучения &lt;1 ГГц)/3 МГц (излучения &gt;1 ГГц);</w:t>
      </w:r>
    </w:p>
    <w:p w:rsidR="00887721" w:rsidRPr="00CC4577" w:rsidRDefault="00887721" w:rsidP="007A5415">
      <w:pPr>
        <w:widowControl w:val="0"/>
        <w:ind w:firstLine="397"/>
        <w:jc w:val="both"/>
        <w:rPr>
          <w:rFonts w:ascii="Arial" w:hAnsi="Arial" w:cs="Arial"/>
          <w:kern w:val="16"/>
          <w:sz w:val="20"/>
          <w:szCs w:val="20"/>
          <w:lang w:val="en-US"/>
        </w:rPr>
      </w:pPr>
      <w:r w:rsidRPr="00CC4577">
        <w:rPr>
          <w:rFonts w:ascii="Arial" w:hAnsi="Arial" w:cs="Arial"/>
          <w:kern w:val="16"/>
          <w:sz w:val="20"/>
          <w:szCs w:val="20"/>
          <w:lang w:val="en-US"/>
        </w:rPr>
        <w:t xml:space="preserve">– Frequency Span – Zero </w:t>
      </w:r>
      <w:proofErr w:type="gramStart"/>
      <w:r w:rsidRPr="00CC4577">
        <w:rPr>
          <w:rFonts w:ascii="Arial" w:hAnsi="Arial" w:cs="Arial"/>
          <w:kern w:val="16"/>
          <w:sz w:val="20"/>
          <w:szCs w:val="20"/>
          <w:lang w:val="en-US"/>
        </w:rPr>
        <w:t>Span</w:t>
      </w:r>
      <w:proofErr w:type="gramEnd"/>
      <w:r w:rsidRPr="00CC4577">
        <w:rPr>
          <w:rFonts w:ascii="Arial" w:hAnsi="Arial" w:cs="Arial"/>
          <w:kern w:val="16"/>
          <w:sz w:val="20"/>
          <w:szCs w:val="20"/>
          <w:lang w:val="en-US"/>
        </w:rPr>
        <w:t>;</w:t>
      </w:r>
    </w:p>
    <w:p w:rsidR="00887721" w:rsidRPr="00CC4577" w:rsidRDefault="00887721" w:rsidP="007A5415">
      <w:pPr>
        <w:widowControl w:val="0"/>
        <w:ind w:firstLine="397"/>
        <w:jc w:val="both"/>
        <w:rPr>
          <w:rFonts w:ascii="Arial" w:hAnsi="Arial" w:cs="Arial"/>
          <w:kern w:val="16"/>
          <w:sz w:val="20"/>
          <w:szCs w:val="20"/>
          <w:lang w:val="en-US"/>
        </w:rPr>
      </w:pPr>
      <w:r w:rsidRPr="00CC4577">
        <w:rPr>
          <w:rFonts w:ascii="Arial" w:hAnsi="Arial" w:cs="Arial"/>
          <w:kern w:val="16"/>
          <w:sz w:val="20"/>
          <w:szCs w:val="20"/>
          <w:lang w:val="en-US"/>
        </w:rPr>
        <w:t>– Sweep mode – Single Sweep;</w:t>
      </w:r>
    </w:p>
    <w:p w:rsidR="00887721" w:rsidRPr="00CC4577" w:rsidRDefault="00887721" w:rsidP="007A5415">
      <w:pPr>
        <w:widowControl w:val="0"/>
        <w:ind w:left="397"/>
        <w:jc w:val="both"/>
        <w:rPr>
          <w:rFonts w:ascii="Arial" w:hAnsi="Arial" w:cs="Arial"/>
          <w:kern w:val="16"/>
          <w:sz w:val="20"/>
          <w:szCs w:val="20"/>
          <w:lang w:val="en-US"/>
        </w:rPr>
      </w:pPr>
      <w:r w:rsidRPr="00CC4577">
        <w:rPr>
          <w:rFonts w:ascii="Arial" w:hAnsi="Arial" w:cs="Arial"/>
          <w:kern w:val="16"/>
          <w:sz w:val="20"/>
          <w:szCs w:val="20"/>
          <w:lang w:val="en-US"/>
        </w:rPr>
        <w:t xml:space="preserve">– Sweep Time – 30 </w:t>
      </w:r>
      <w:proofErr w:type="spellStart"/>
      <w:r w:rsidRPr="00CC4577">
        <w:rPr>
          <w:rFonts w:ascii="Arial" w:hAnsi="Arial" w:cs="Arial"/>
          <w:kern w:val="16"/>
          <w:sz w:val="20"/>
          <w:szCs w:val="20"/>
        </w:rPr>
        <w:t>мс</w:t>
      </w:r>
      <w:proofErr w:type="spellEnd"/>
      <w:r w:rsidRPr="00CC4577">
        <w:rPr>
          <w:rFonts w:ascii="Arial" w:hAnsi="Arial" w:cs="Arial"/>
          <w:kern w:val="16"/>
          <w:sz w:val="20"/>
          <w:szCs w:val="20"/>
          <w:lang w:val="en-US"/>
        </w:rPr>
        <w:t>;</w:t>
      </w:r>
    </w:p>
    <w:p w:rsidR="00887721" w:rsidRPr="00CC4577" w:rsidRDefault="00887721" w:rsidP="007A5415">
      <w:pPr>
        <w:widowControl w:val="0"/>
        <w:ind w:firstLine="397"/>
        <w:jc w:val="both"/>
        <w:rPr>
          <w:rFonts w:ascii="Arial" w:hAnsi="Arial" w:cs="Arial"/>
          <w:kern w:val="16"/>
          <w:sz w:val="20"/>
          <w:szCs w:val="20"/>
          <w:lang w:val="en-US"/>
        </w:rPr>
      </w:pPr>
      <w:r w:rsidRPr="00CC4577">
        <w:rPr>
          <w:rFonts w:ascii="Arial" w:hAnsi="Arial" w:cs="Arial"/>
          <w:kern w:val="16"/>
          <w:sz w:val="20"/>
          <w:szCs w:val="20"/>
          <w:lang w:val="en-US"/>
        </w:rPr>
        <w:t>– Sweep Points – ≥ 30 000;</w:t>
      </w:r>
    </w:p>
    <w:p w:rsidR="00887721" w:rsidRPr="00CC4577" w:rsidRDefault="00887721" w:rsidP="007A5415">
      <w:pPr>
        <w:widowControl w:val="0"/>
        <w:ind w:firstLine="397"/>
        <w:jc w:val="both"/>
        <w:rPr>
          <w:rFonts w:ascii="Arial" w:hAnsi="Arial" w:cs="Arial"/>
          <w:kern w:val="16"/>
          <w:sz w:val="20"/>
          <w:szCs w:val="20"/>
        </w:rPr>
      </w:pPr>
      <w:r w:rsidRPr="00CC4577">
        <w:rPr>
          <w:rFonts w:ascii="Arial" w:hAnsi="Arial" w:cs="Arial"/>
          <w:kern w:val="16"/>
          <w:sz w:val="20"/>
          <w:szCs w:val="20"/>
        </w:rPr>
        <w:t xml:space="preserve">– </w:t>
      </w:r>
      <w:r w:rsidRPr="00CC4577">
        <w:rPr>
          <w:rFonts w:ascii="Arial" w:hAnsi="Arial" w:cs="Arial"/>
          <w:kern w:val="16"/>
          <w:sz w:val="20"/>
          <w:szCs w:val="20"/>
          <w:lang w:val="en-US"/>
        </w:rPr>
        <w:t>Trigger</w:t>
      </w:r>
      <w:r w:rsidRPr="00CC4577">
        <w:rPr>
          <w:rFonts w:ascii="Arial" w:hAnsi="Arial" w:cs="Arial"/>
          <w:kern w:val="16"/>
          <w:sz w:val="20"/>
          <w:szCs w:val="20"/>
        </w:rPr>
        <w:t xml:space="preserve"> – </w:t>
      </w:r>
      <w:r w:rsidRPr="00CC4577">
        <w:rPr>
          <w:rFonts w:ascii="Arial" w:hAnsi="Arial" w:cs="Arial"/>
          <w:kern w:val="16"/>
          <w:sz w:val="20"/>
          <w:szCs w:val="20"/>
          <w:lang w:val="en-US"/>
        </w:rPr>
        <w:t>Video</w:t>
      </w:r>
      <w:r w:rsidRPr="00CC4577">
        <w:rPr>
          <w:rFonts w:ascii="Arial" w:hAnsi="Arial" w:cs="Arial"/>
          <w:kern w:val="16"/>
          <w:sz w:val="20"/>
          <w:szCs w:val="20"/>
        </w:rPr>
        <w:t xml:space="preserve"> (для импульсных сигналов) или </w:t>
      </w:r>
      <w:r w:rsidRPr="00CC4577">
        <w:rPr>
          <w:rFonts w:ascii="Arial" w:hAnsi="Arial" w:cs="Arial"/>
          <w:kern w:val="16"/>
          <w:sz w:val="20"/>
          <w:szCs w:val="20"/>
          <w:lang w:val="en-US"/>
        </w:rPr>
        <w:t>Manual</w:t>
      </w:r>
      <w:r w:rsidRPr="00CC4577">
        <w:rPr>
          <w:rFonts w:ascii="Arial" w:hAnsi="Arial" w:cs="Arial"/>
          <w:kern w:val="16"/>
          <w:sz w:val="20"/>
          <w:szCs w:val="20"/>
        </w:rPr>
        <w:t xml:space="preserve"> (для непрерывных сигналов);</w:t>
      </w:r>
    </w:p>
    <w:p w:rsidR="00887721" w:rsidRPr="00CC4577" w:rsidRDefault="00887721" w:rsidP="007A5415">
      <w:pPr>
        <w:widowControl w:val="0"/>
        <w:ind w:firstLine="397"/>
        <w:jc w:val="both"/>
        <w:rPr>
          <w:rFonts w:ascii="Arial" w:hAnsi="Arial" w:cs="Arial"/>
          <w:kern w:val="16"/>
          <w:sz w:val="20"/>
          <w:szCs w:val="20"/>
        </w:rPr>
      </w:pPr>
      <w:r w:rsidRPr="00CC4577">
        <w:rPr>
          <w:rFonts w:ascii="Arial" w:hAnsi="Arial" w:cs="Arial"/>
          <w:kern w:val="16"/>
          <w:sz w:val="20"/>
          <w:szCs w:val="20"/>
        </w:rPr>
        <w:t xml:space="preserve">– </w:t>
      </w:r>
      <w:r w:rsidRPr="00CC4577">
        <w:rPr>
          <w:rFonts w:ascii="Arial" w:hAnsi="Arial" w:cs="Arial"/>
          <w:kern w:val="16"/>
          <w:sz w:val="20"/>
          <w:szCs w:val="20"/>
          <w:lang w:val="en-US"/>
        </w:rPr>
        <w:t>Detector</w:t>
      </w:r>
      <w:r w:rsidRPr="00CC4577">
        <w:rPr>
          <w:rFonts w:ascii="Arial" w:hAnsi="Arial" w:cs="Arial"/>
          <w:kern w:val="16"/>
          <w:sz w:val="20"/>
          <w:szCs w:val="20"/>
        </w:rPr>
        <w:t xml:space="preserve"> – </w:t>
      </w:r>
      <w:r w:rsidRPr="00CC4577">
        <w:rPr>
          <w:rFonts w:ascii="Arial" w:hAnsi="Arial" w:cs="Arial"/>
          <w:kern w:val="16"/>
          <w:sz w:val="20"/>
          <w:szCs w:val="20"/>
          <w:lang w:val="en-US"/>
        </w:rPr>
        <w:t>RMS</w:t>
      </w:r>
      <w:r w:rsidRPr="00CC4577">
        <w:rPr>
          <w:rFonts w:ascii="Arial" w:hAnsi="Arial" w:cs="Arial"/>
          <w:kern w:val="16"/>
          <w:sz w:val="20"/>
          <w:szCs w:val="20"/>
        </w:rPr>
        <w:t>.</w:t>
      </w: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Шаг 2:</w:t>
      </w: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p>
    <w:p w:rsidR="00887721" w:rsidRPr="00CC4577" w:rsidRDefault="00887721" w:rsidP="007A5415">
      <w:pPr>
        <w:pStyle w:val="af9"/>
        <w:widowControl w:val="0"/>
        <w:ind w:left="0" w:firstLine="397"/>
        <w:jc w:val="both"/>
        <w:rPr>
          <w:rFonts w:ascii="Arial" w:hAnsi="Arial" w:cs="Arial"/>
          <w:kern w:val="16"/>
          <w:sz w:val="20"/>
          <w:szCs w:val="20"/>
        </w:rPr>
      </w:pPr>
      <w:r w:rsidRPr="00CC4577">
        <w:rPr>
          <w:rFonts w:ascii="Arial" w:hAnsi="Arial" w:cs="Arial"/>
          <w:b/>
          <w:kern w:val="16"/>
          <w:sz w:val="20"/>
          <w:szCs w:val="20"/>
        </w:rPr>
        <w:tab/>
      </w:r>
      <w:r w:rsidRPr="00CC4577">
        <w:rPr>
          <w:rFonts w:ascii="Arial" w:hAnsi="Arial" w:cs="Arial"/>
          <w:kern w:val="16"/>
          <w:sz w:val="20"/>
          <w:szCs w:val="20"/>
        </w:rPr>
        <w:t>Установите окно, в котором индикаторы начала и остановки соответствуют началу и концу пакета с самым высоким уровнем, и запишите значение мощности, измеренное в этом окне. Если измеряемое побочное излучение является непрерывным, то окно измерения должно быть установлено на время начала и остановки развертки.</w:t>
      </w: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Шаг 3:</w:t>
      </w: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p>
    <w:p w:rsidR="00887721" w:rsidRPr="00CC4577" w:rsidRDefault="00887721" w:rsidP="007A5415">
      <w:pPr>
        <w:pStyle w:val="af9"/>
        <w:widowControl w:val="0"/>
        <w:ind w:left="0" w:firstLine="397"/>
        <w:jc w:val="both"/>
        <w:rPr>
          <w:rFonts w:ascii="Arial" w:hAnsi="Arial" w:cs="Arial"/>
          <w:b/>
          <w:kern w:val="16"/>
          <w:sz w:val="20"/>
          <w:szCs w:val="20"/>
        </w:rPr>
      </w:pPr>
      <w:r w:rsidRPr="00CC4577">
        <w:rPr>
          <w:rFonts w:ascii="Arial" w:hAnsi="Arial" w:cs="Arial"/>
          <w:b/>
          <w:kern w:val="16"/>
          <w:sz w:val="20"/>
          <w:szCs w:val="20"/>
        </w:rPr>
        <w:tab/>
      </w:r>
      <w:r w:rsidRPr="00CC4577">
        <w:rPr>
          <w:rFonts w:ascii="Arial" w:hAnsi="Arial" w:cs="Arial"/>
          <w:kern w:val="16"/>
          <w:sz w:val="20"/>
          <w:szCs w:val="20"/>
        </w:rPr>
        <w:t>В случае кондуктивных измерений интеллектуальных антенных систем (оборудование с нескол</w:t>
      </w:r>
      <w:r w:rsidRPr="00CC4577">
        <w:rPr>
          <w:rFonts w:ascii="Arial" w:hAnsi="Arial" w:cs="Arial"/>
          <w:kern w:val="16"/>
          <w:sz w:val="20"/>
          <w:szCs w:val="20"/>
        </w:rPr>
        <w:t>ь</w:t>
      </w:r>
      <w:r w:rsidRPr="00CC4577">
        <w:rPr>
          <w:rFonts w:ascii="Arial" w:hAnsi="Arial" w:cs="Arial"/>
          <w:kern w:val="16"/>
          <w:sz w:val="20"/>
          <w:szCs w:val="20"/>
        </w:rPr>
        <w:t xml:space="preserve">кими приемными трактами), шаг 2 повторяется для каждого из активных приемных трактов </w:t>
      </w:r>
      <w:proofErr w:type="spellStart"/>
      <w:r w:rsidRPr="00CC4577">
        <w:rPr>
          <w:rFonts w:ascii="Arial" w:hAnsi="Arial" w:cs="Arial"/>
          <w:kern w:val="16"/>
          <w:sz w:val="20"/>
          <w:szCs w:val="20"/>
        </w:rPr>
        <w:t>A</w:t>
      </w:r>
      <w:r w:rsidRPr="00CC4577">
        <w:rPr>
          <w:rFonts w:ascii="Arial" w:hAnsi="Arial" w:cs="Arial"/>
          <w:kern w:val="16"/>
          <w:sz w:val="20"/>
          <w:szCs w:val="20"/>
          <w:vertAlign w:val="subscript"/>
        </w:rPr>
        <w:t>ch</w:t>
      </w:r>
      <w:proofErr w:type="spellEnd"/>
      <w:r w:rsidRPr="00CC4577">
        <w:rPr>
          <w:rFonts w:ascii="Arial" w:hAnsi="Arial" w:cs="Arial"/>
          <w:kern w:val="16"/>
          <w:sz w:val="20"/>
          <w:szCs w:val="20"/>
        </w:rPr>
        <w:t>.</w:t>
      </w:r>
    </w:p>
    <w:p w:rsidR="00887721" w:rsidRPr="00CC4577" w:rsidRDefault="00887721" w:rsidP="007A5415">
      <w:pPr>
        <w:pStyle w:val="af9"/>
        <w:widowControl w:val="0"/>
        <w:ind w:left="0" w:firstLine="708"/>
        <w:jc w:val="both"/>
        <w:rPr>
          <w:rFonts w:ascii="Arial" w:hAnsi="Arial" w:cs="Arial"/>
          <w:b/>
          <w:kern w:val="16"/>
          <w:sz w:val="20"/>
          <w:szCs w:val="20"/>
        </w:rPr>
      </w:pPr>
      <w:r w:rsidRPr="00CC4577">
        <w:rPr>
          <w:rFonts w:ascii="Arial" w:hAnsi="Arial" w:cs="Arial"/>
          <w:kern w:val="16"/>
          <w:sz w:val="20"/>
          <w:szCs w:val="20"/>
        </w:rPr>
        <w:t>Суммируйте измеренную мощность (в пределах окна наблюдения) для каждого из активных пр</w:t>
      </w:r>
      <w:r w:rsidRPr="00CC4577">
        <w:rPr>
          <w:rFonts w:ascii="Arial" w:hAnsi="Arial" w:cs="Arial"/>
          <w:kern w:val="16"/>
          <w:sz w:val="20"/>
          <w:szCs w:val="20"/>
        </w:rPr>
        <w:t>и</w:t>
      </w:r>
      <w:r w:rsidRPr="00CC4577">
        <w:rPr>
          <w:rFonts w:ascii="Arial" w:hAnsi="Arial" w:cs="Arial"/>
          <w:kern w:val="16"/>
          <w:sz w:val="20"/>
          <w:szCs w:val="20"/>
        </w:rPr>
        <w:t>емных трактов.</w:t>
      </w: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Шаг 4:</w:t>
      </w: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p>
    <w:p w:rsidR="00887721" w:rsidRPr="00CC4577" w:rsidRDefault="00887721" w:rsidP="007A5415">
      <w:pPr>
        <w:pStyle w:val="af9"/>
        <w:widowControl w:val="0"/>
        <w:ind w:left="0" w:firstLine="397"/>
        <w:jc w:val="both"/>
        <w:rPr>
          <w:rFonts w:ascii="Arial" w:hAnsi="Arial" w:cs="Arial"/>
          <w:kern w:val="16"/>
          <w:sz w:val="20"/>
          <w:szCs w:val="20"/>
        </w:rPr>
      </w:pPr>
      <w:r w:rsidRPr="00CC4577">
        <w:rPr>
          <w:rFonts w:ascii="Arial" w:hAnsi="Arial" w:cs="Arial"/>
          <w:kern w:val="16"/>
          <w:sz w:val="20"/>
          <w:szCs w:val="20"/>
        </w:rPr>
        <w:tab/>
        <w:t xml:space="preserve">Значение, полученное на шаге 3, необходимо сравнить с допусками, установленными в таблице 5 или таблице 13. </w:t>
      </w:r>
    </w:p>
    <w:p w:rsidR="00887721" w:rsidRPr="00CC4577" w:rsidRDefault="00887721" w:rsidP="007A5415">
      <w:pPr>
        <w:widowControl w:val="0"/>
        <w:jc w:val="both"/>
        <w:rPr>
          <w:rFonts w:ascii="Arial" w:hAnsi="Arial" w:cs="Arial"/>
          <w:b/>
          <w:kern w:val="16"/>
          <w:sz w:val="20"/>
          <w:szCs w:val="20"/>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5.4.9.2.2 Измерения по эфиру</w:t>
      </w: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p>
    <w:p w:rsidR="00887721" w:rsidRPr="00CC4577" w:rsidRDefault="00887721" w:rsidP="007A5415">
      <w:pPr>
        <w:widowControl w:val="0"/>
        <w:ind w:firstLine="708"/>
        <w:jc w:val="both"/>
        <w:rPr>
          <w:rFonts w:ascii="Arial" w:hAnsi="Arial" w:cs="Arial"/>
          <w:kern w:val="16"/>
          <w:sz w:val="20"/>
          <w:szCs w:val="20"/>
        </w:rPr>
      </w:pPr>
      <w:r w:rsidRPr="00CC4577">
        <w:rPr>
          <w:rFonts w:ascii="Arial" w:hAnsi="Arial" w:cs="Arial"/>
          <w:kern w:val="16"/>
          <w:sz w:val="20"/>
          <w:szCs w:val="20"/>
        </w:rPr>
        <w:t>Используется испытательная площадка, описанная в приложении</w:t>
      </w:r>
      <w:proofErr w:type="gramStart"/>
      <w:r w:rsidRPr="00CC4577">
        <w:rPr>
          <w:rFonts w:ascii="Arial" w:hAnsi="Arial" w:cs="Arial"/>
          <w:kern w:val="16"/>
          <w:sz w:val="20"/>
          <w:szCs w:val="20"/>
        </w:rPr>
        <w:t xml:space="preserve"> В</w:t>
      </w:r>
      <w:proofErr w:type="gramEnd"/>
      <w:r w:rsidRPr="00CC4577">
        <w:rPr>
          <w:rFonts w:ascii="Arial" w:hAnsi="Arial" w:cs="Arial"/>
          <w:kern w:val="16"/>
          <w:sz w:val="20"/>
          <w:szCs w:val="20"/>
        </w:rPr>
        <w:t>, и процедуры измерений, описанные в приложении С.</w:t>
      </w:r>
    </w:p>
    <w:p w:rsidR="00887721" w:rsidRPr="00CC4577" w:rsidRDefault="00887721" w:rsidP="007A5415">
      <w:pPr>
        <w:widowControl w:val="0"/>
        <w:ind w:firstLine="708"/>
        <w:jc w:val="both"/>
        <w:rPr>
          <w:rFonts w:ascii="Arial" w:hAnsi="Arial" w:cs="Arial"/>
          <w:kern w:val="16"/>
          <w:sz w:val="20"/>
          <w:szCs w:val="20"/>
        </w:rPr>
      </w:pPr>
      <w:r w:rsidRPr="00CC4577">
        <w:rPr>
          <w:rFonts w:ascii="Arial" w:hAnsi="Arial" w:cs="Arial"/>
          <w:kern w:val="16"/>
          <w:sz w:val="20"/>
          <w:szCs w:val="20"/>
        </w:rPr>
        <w:t>Метод испытаний описан в подпункте 5.4.10.2.1.</w:t>
      </w: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5.4.11 Блокировка приемника</w:t>
      </w: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bookmarkStart w:id="65" w:name="_Toc525744138"/>
      <w:r w:rsidRPr="005C4BC8">
        <w:rPr>
          <w:rFonts w:ascii="Arial" w:eastAsiaTheme="minorHAnsi" w:hAnsi="Arial" w:cs="Arial"/>
          <w:b/>
          <w:kern w:val="16"/>
          <w:sz w:val="20"/>
          <w:szCs w:val="20"/>
          <w:lang w:eastAsia="en-US"/>
        </w:rPr>
        <w:t>5.4.11.1 Условия испытаний</w:t>
      </w:r>
      <w:bookmarkEnd w:id="65"/>
    </w:p>
    <w:p w:rsidR="00887721" w:rsidRPr="00CC4577" w:rsidRDefault="00887721" w:rsidP="007A5415">
      <w:pPr>
        <w:pStyle w:val="afb"/>
        <w:widowControl w:val="0"/>
        <w:spacing w:line="232" w:lineRule="auto"/>
        <w:ind w:firstLine="708"/>
        <w:jc w:val="both"/>
        <w:rPr>
          <w:rFonts w:ascii="Arial" w:hAnsi="Arial" w:cs="Arial"/>
          <w:kern w:val="16"/>
          <w:sz w:val="20"/>
          <w:szCs w:val="20"/>
        </w:rPr>
      </w:pPr>
    </w:p>
    <w:p w:rsidR="00BB0A54" w:rsidRPr="00CC4577" w:rsidRDefault="00887721" w:rsidP="00BB0A54">
      <w:pPr>
        <w:pStyle w:val="afb"/>
        <w:widowControl w:val="0"/>
        <w:spacing w:line="232" w:lineRule="auto"/>
        <w:ind w:firstLine="708"/>
        <w:jc w:val="both"/>
        <w:rPr>
          <w:rFonts w:ascii="Arial" w:hAnsi="Arial" w:cs="Arial"/>
          <w:kern w:val="16"/>
          <w:sz w:val="20"/>
          <w:szCs w:val="20"/>
        </w:rPr>
      </w:pPr>
      <w:r w:rsidRPr="00CC4577">
        <w:rPr>
          <w:rFonts w:ascii="Arial" w:hAnsi="Arial" w:cs="Arial"/>
          <w:kern w:val="16"/>
          <w:sz w:val="20"/>
          <w:szCs w:val="20"/>
        </w:rPr>
        <w:t xml:space="preserve">См. 5.3 для условий проведения испытаний. </w:t>
      </w:r>
      <w:r w:rsidR="00BB0A54" w:rsidRPr="00BB0A54">
        <w:rPr>
          <w:rFonts w:ascii="Arial" w:hAnsi="Arial" w:cs="Arial"/>
          <w:kern w:val="16"/>
          <w:sz w:val="20"/>
          <w:szCs w:val="20"/>
        </w:rPr>
        <w:t>Эти измерения должны проводиться только в но</w:t>
      </w:r>
      <w:r w:rsidR="00BB0A54" w:rsidRPr="00BB0A54">
        <w:rPr>
          <w:rFonts w:ascii="Arial" w:hAnsi="Arial" w:cs="Arial"/>
          <w:kern w:val="16"/>
          <w:sz w:val="20"/>
          <w:szCs w:val="20"/>
        </w:rPr>
        <w:t>р</w:t>
      </w:r>
      <w:r w:rsidR="00BB0A54" w:rsidRPr="00BB0A54">
        <w:rPr>
          <w:rFonts w:ascii="Arial" w:hAnsi="Arial" w:cs="Arial"/>
          <w:kern w:val="16"/>
          <w:sz w:val="20"/>
          <w:szCs w:val="20"/>
        </w:rPr>
        <w:t>мальных</w:t>
      </w:r>
      <w:r w:rsidR="009572E3">
        <w:rPr>
          <w:rFonts w:ascii="Arial" w:hAnsi="Arial" w:cs="Arial"/>
          <w:kern w:val="16"/>
          <w:sz w:val="20"/>
          <w:szCs w:val="20"/>
        </w:rPr>
        <w:t xml:space="preserve"> </w:t>
      </w:r>
      <w:r w:rsidR="00BB0A54" w:rsidRPr="00BB0A54">
        <w:rPr>
          <w:rFonts w:ascii="Arial" w:hAnsi="Arial" w:cs="Arial"/>
          <w:kern w:val="16"/>
          <w:sz w:val="20"/>
          <w:szCs w:val="20"/>
        </w:rPr>
        <w:t>условиях испытаний. Для оборудования</w:t>
      </w:r>
      <w:r w:rsidR="009572E3">
        <w:rPr>
          <w:rFonts w:ascii="Arial" w:hAnsi="Arial" w:cs="Arial"/>
          <w:kern w:val="16"/>
          <w:sz w:val="20"/>
          <w:szCs w:val="20"/>
        </w:rPr>
        <w:t xml:space="preserve"> без</w:t>
      </w:r>
      <w:r w:rsidR="00BB0A54" w:rsidRPr="00BB0A54">
        <w:rPr>
          <w:rFonts w:ascii="Arial" w:hAnsi="Arial" w:cs="Arial"/>
          <w:kern w:val="16"/>
          <w:sz w:val="20"/>
          <w:szCs w:val="20"/>
        </w:rPr>
        <w:t xml:space="preserve"> FHSS, имеющего более одного рабочего канала, рабочие каналы, по которым должно проводиться испытание, выбираются следующим образом:</w:t>
      </w:r>
    </w:p>
    <w:p w:rsidR="009572E3" w:rsidRDefault="009572E3" w:rsidP="007A5415">
      <w:pPr>
        <w:pStyle w:val="afb"/>
        <w:widowControl w:val="0"/>
        <w:spacing w:line="232" w:lineRule="auto"/>
        <w:ind w:firstLine="708"/>
        <w:jc w:val="both"/>
        <w:rPr>
          <w:rFonts w:ascii="Arial" w:hAnsi="Arial" w:cs="Arial"/>
          <w:kern w:val="16"/>
          <w:sz w:val="20"/>
          <w:szCs w:val="20"/>
        </w:rPr>
      </w:pPr>
      <w:r>
        <w:rPr>
          <w:rFonts w:ascii="Arial" w:hAnsi="Arial" w:cs="Arial"/>
          <w:kern w:val="16"/>
          <w:sz w:val="20"/>
          <w:szCs w:val="20"/>
        </w:rPr>
        <w:t>- п</w:t>
      </w:r>
      <w:r w:rsidRPr="009572E3">
        <w:rPr>
          <w:rFonts w:ascii="Arial" w:hAnsi="Arial" w:cs="Arial"/>
          <w:kern w:val="16"/>
          <w:sz w:val="20"/>
          <w:szCs w:val="20"/>
        </w:rPr>
        <w:t>ри испытании частот блокировки менее 2 400 МГц оборудование должно работать</w:t>
      </w:r>
      <w:r>
        <w:rPr>
          <w:rFonts w:ascii="Arial" w:hAnsi="Arial" w:cs="Arial"/>
          <w:kern w:val="16"/>
          <w:sz w:val="20"/>
          <w:szCs w:val="20"/>
        </w:rPr>
        <w:t xml:space="preserve"> на самом низком рабочем канале;</w:t>
      </w:r>
    </w:p>
    <w:p w:rsidR="009572E3" w:rsidRDefault="009572E3" w:rsidP="009572E3">
      <w:pPr>
        <w:pStyle w:val="afb"/>
        <w:widowControl w:val="0"/>
        <w:spacing w:line="232" w:lineRule="auto"/>
        <w:ind w:firstLine="708"/>
        <w:jc w:val="both"/>
        <w:rPr>
          <w:rFonts w:ascii="Arial" w:hAnsi="Arial" w:cs="Arial"/>
          <w:kern w:val="16"/>
          <w:sz w:val="20"/>
          <w:szCs w:val="20"/>
        </w:rPr>
      </w:pPr>
      <w:r>
        <w:rPr>
          <w:rFonts w:ascii="Arial" w:hAnsi="Arial" w:cs="Arial"/>
          <w:kern w:val="16"/>
          <w:sz w:val="20"/>
          <w:szCs w:val="20"/>
        </w:rPr>
        <w:t>- п</w:t>
      </w:r>
      <w:r w:rsidRPr="009572E3">
        <w:rPr>
          <w:rFonts w:ascii="Arial" w:hAnsi="Arial" w:cs="Arial"/>
          <w:kern w:val="16"/>
          <w:sz w:val="20"/>
          <w:szCs w:val="20"/>
        </w:rPr>
        <w:t>ри испытании частот блокировки более 2 500 МГц оборудование должно работать на самом высоком рабочем</w:t>
      </w:r>
      <w:r>
        <w:rPr>
          <w:rFonts w:ascii="Arial" w:hAnsi="Arial" w:cs="Arial"/>
          <w:kern w:val="16"/>
          <w:sz w:val="20"/>
          <w:szCs w:val="20"/>
        </w:rPr>
        <w:t xml:space="preserve"> </w:t>
      </w:r>
      <w:r w:rsidRPr="009572E3">
        <w:rPr>
          <w:rFonts w:ascii="Arial" w:hAnsi="Arial" w:cs="Arial"/>
          <w:kern w:val="16"/>
          <w:sz w:val="20"/>
          <w:szCs w:val="20"/>
        </w:rPr>
        <w:t>канале.</w:t>
      </w:r>
    </w:p>
    <w:p w:rsidR="009572E3" w:rsidRDefault="009572E3" w:rsidP="007A5415">
      <w:pPr>
        <w:pStyle w:val="afb"/>
        <w:widowControl w:val="0"/>
        <w:spacing w:line="232" w:lineRule="auto"/>
        <w:ind w:firstLine="708"/>
        <w:jc w:val="both"/>
        <w:rPr>
          <w:rFonts w:ascii="Arial" w:hAnsi="Arial" w:cs="Arial"/>
          <w:kern w:val="16"/>
          <w:sz w:val="20"/>
          <w:szCs w:val="20"/>
        </w:rPr>
      </w:pPr>
      <w:r w:rsidRPr="009572E3">
        <w:rPr>
          <w:rFonts w:ascii="Arial" w:hAnsi="Arial" w:cs="Arial"/>
          <w:kern w:val="16"/>
          <w:sz w:val="20"/>
          <w:szCs w:val="20"/>
        </w:rPr>
        <w:t>Оборудование, которое может автоматически изменять свой рабочий канал (адаптивное распр</w:t>
      </w:r>
      <w:r w:rsidRPr="009572E3">
        <w:rPr>
          <w:rFonts w:ascii="Arial" w:hAnsi="Arial" w:cs="Arial"/>
          <w:kern w:val="16"/>
          <w:sz w:val="20"/>
          <w:szCs w:val="20"/>
        </w:rPr>
        <w:t>е</w:t>
      </w:r>
      <w:r w:rsidRPr="009572E3">
        <w:rPr>
          <w:rFonts w:ascii="Arial" w:hAnsi="Arial" w:cs="Arial"/>
          <w:kern w:val="16"/>
          <w:sz w:val="20"/>
          <w:szCs w:val="20"/>
        </w:rPr>
        <w:t xml:space="preserve">деление каналов) и где эта функция не может быть отключена, должно быть испытано как оборудование </w:t>
      </w:r>
      <w:r>
        <w:rPr>
          <w:rFonts w:ascii="Arial" w:hAnsi="Arial" w:cs="Arial"/>
          <w:kern w:val="16"/>
          <w:sz w:val="20"/>
          <w:szCs w:val="20"/>
        </w:rPr>
        <w:t xml:space="preserve">с </w:t>
      </w:r>
      <w:r w:rsidRPr="009572E3">
        <w:rPr>
          <w:rFonts w:ascii="Arial" w:hAnsi="Arial" w:cs="Arial"/>
          <w:kern w:val="16"/>
          <w:sz w:val="20"/>
          <w:szCs w:val="20"/>
        </w:rPr>
        <w:t>FHSS.</w:t>
      </w:r>
    </w:p>
    <w:p w:rsidR="00887721" w:rsidRPr="00CC4577" w:rsidRDefault="00887721" w:rsidP="007A5415">
      <w:pPr>
        <w:pStyle w:val="afb"/>
        <w:widowControl w:val="0"/>
        <w:spacing w:line="232" w:lineRule="auto"/>
        <w:ind w:firstLine="708"/>
        <w:jc w:val="both"/>
        <w:rPr>
          <w:rFonts w:ascii="Arial" w:hAnsi="Arial" w:cs="Arial"/>
          <w:kern w:val="16"/>
          <w:sz w:val="20"/>
          <w:szCs w:val="20"/>
        </w:rPr>
      </w:pPr>
      <w:r w:rsidRPr="00CC4577">
        <w:rPr>
          <w:rFonts w:ascii="Arial" w:hAnsi="Arial" w:cs="Arial"/>
          <w:kern w:val="16"/>
          <w:sz w:val="20"/>
          <w:szCs w:val="20"/>
        </w:rPr>
        <w:t>Если оборудование может быть настроено для работы с различными номинальными полосами ширины канала (например, 20 и 40 МГц) и разными скоростями передачи данных, тогда следует испол</w:t>
      </w:r>
      <w:r w:rsidRPr="00CC4577">
        <w:rPr>
          <w:rFonts w:ascii="Arial" w:hAnsi="Arial" w:cs="Arial"/>
          <w:kern w:val="16"/>
          <w:sz w:val="20"/>
          <w:szCs w:val="20"/>
        </w:rPr>
        <w:t>ь</w:t>
      </w:r>
      <w:r w:rsidRPr="00CC4577">
        <w:rPr>
          <w:rFonts w:ascii="Arial" w:hAnsi="Arial" w:cs="Arial"/>
          <w:kern w:val="16"/>
          <w:sz w:val="20"/>
          <w:szCs w:val="20"/>
        </w:rPr>
        <w:t>зовать комбинацию наименьшей ширины канала и самую низкую скорость передачи данных для этой п</w:t>
      </w:r>
      <w:r w:rsidRPr="00CC4577">
        <w:rPr>
          <w:rFonts w:ascii="Arial" w:hAnsi="Arial" w:cs="Arial"/>
          <w:kern w:val="16"/>
          <w:sz w:val="20"/>
          <w:szCs w:val="20"/>
        </w:rPr>
        <w:t>о</w:t>
      </w:r>
      <w:r w:rsidRPr="00CC4577">
        <w:rPr>
          <w:rFonts w:ascii="Arial" w:hAnsi="Arial" w:cs="Arial"/>
          <w:kern w:val="16"/>
          <w:sz w:val="20"/>
          <w:szCs w:val="20"/>
        </w:rPr>
        <w:t>лосы частот канала, которая все еще позволяет оборудованию работать по назначению. Этот режим р</w:t>
      </w:r>
      <w:r w:rsidRPr="00CC4577">
        <w:rPr>
          <w:rFonts w:ascii="Arial" w:hAnsi="Arial" w:cs="Arial"/>
          <w:kern w:val="16"/>
          <w:sz w:val="20"/>
          <w:szCs w:val="20"/>
        </w:rPr>
        <w:t>а</w:t>
      </w:r>
      <w:r w:rsidRPr="00CC4577">
        <w:rPr>
          <w:rFonts w:ascii="Arial" w:hAnsi="Arial" w:cs="Arial"/>
          <w:kern w:val="16"/>
          <w:sz w:val="20"/>
          <w:szCs w:val="20"/>
        </w:rPr>
        <w:t>боты должен быть согласован с критериями эффективности, определенными в подпункте</w:t>
      </w:r>
      <w:r w:rsidRPr="00CC4577">
        <w:rPr>
          <w:rFonts w:ascii="Arial" w:hAnsi="Arial" w:cs="Arial"/>
          <w:kern w:val="16"/>
          <w:sz w:val="20"/>
          <w:szCs w:val="20"/>
          <w:lang w:val="en-US"/>
        </w:rPr>
        <w:t> </w:t>
      </w:r>
      <w:r w:rsidRPr="00CC4577">
        <w:rPr>
          <w:rFonts w:ascii="Arial" w:hAnsi="Arial" w:cs="Arial"/>
          <w:kern w:val="16"/>
          <w:sz w:val="20"/>
          <w:szCs w:val="20"/>
        </w:rPr>
        <w:t xml:space="preserve">4.3.2.12.3 или подпункте 4.3.2.11.3, как заявлено изготовителем (см. 5.4.1, перечисление </w:t>
      </w:r>
      <w:r w:rsidRPr="00CC4577">
        <w:rPr>
          <w:rFonts w:ascii="Arial" w:hAnsi="Arial" w:cs="Arial"/>
          <w:kern w:val="16"/>
          <w:sz w:val="20"/>
          <w:szCs w:val="20"/>
          <w:lang w:val="en-US"/>
        </w:rPr>
        <w:t>t</w:t>
      </w:r>
      <w:r w:rsidRPr="00CC4577">
        <w:rPr>
          <w:rFonts w:ascii="Arial" w:hAnsi="Arial" w:cs="Arial"/>
          <w:kern w:val="16"/>
          <w:sz w:val="20"/>
          <w:szCs w:val="20"/>
        </w:rPr>
        <w:t>)), и описан в отчете об исп</w:t>
      </w:r>
      <w:r w:rsidRPr="00CC4577">
        <w:rPr>
          <w:rFonts w:ascii="Arial" w:hAnsi="Arial" w:cs="Arial"/>
          <w:kern w:val="16"/>
          <w:sz w:val="20"/>
          <w:szCs w:val="20"/>
        </w:rPr>
        <w:t>ы</w:t>
      </w:r>
      <w:r w:rsidRPr="00CC4577">
        <w:rPr>
          <w:rFonts w:ascii="Arial" w:hAnsi="Arial" w:cs="Arial"/>
          <w:kern w:val="16"/>
          <w:sz w:val="20"/>
          <w:szCs w:val="20"/>
        </w:rPr>
        <w:t>таниях.</w:t>
      </w: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bookmarkStart w:id="66" w:name="_Toc525744139"/>
      <w:r w:rsidRPr="005C4BC8">
        <w:rPr>
          <w:rFonts w:ascii="Arial" w:eastAsiaTheme="minorHAnsi" w:hAnsi="Arial" w:cs="Arial"/>
          <w:b/>
          <w:kern w:val="16"/>
          <w:sz w:val="20"/>
          <w:szCs w:val="20"/>
          <w:lang w:eastAsia="en-US"/>
        </w:rPr>
        <w:t>5.4.11.2 Метод испытания</w:t>
      </w:r>
      <w:bookmarkEnd w:id="66"/>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bookmarkStart w:id="67" w:name="_Toc525744140"/>
      <w:r w:rsidRPr="005C4BC8">
        <w:rPr>
          <w:rFonts w:ascii="Arial" w:eastAsiaTheme="minorHAnsi" w:hAnsi="Arial" w:cs="Arial"/>
          <w:b/>
          <w:kern w:val="16"/>
          <w:sz w:val="20"/>
          <w:szCs w:val="20"/>
          <w:lang w:eastAsia="en-US"/>
        </w:rPr>
        <w:t>5.4.11.2.1 Кондуктивные измерения</w:t>
      </w:r>
      <w:bookmarkEnd w:id="67"/>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p>
    <w:p w:rsidR="00887721" w:rsidRPr="00CC4577" w:rsidRDefault="00887721" w:rsidP="007A5415">
      <w:pPr>
        <w:pStyle w:val="afb"/>
        <w:widowControl w:val="0"/>
        <w:ind w:firstLine="708"/>
        <w:jc w:val="both"/>
        <w:rPr>
          <w:rFonts w:ascii="Arial" w:hAnsi="Arial" w:cs="Arial"/>
          <w:kern w:val="16"/>
          <w:sz w:val="20"/>
          <w:szCs w:val="20"/>
        </w:rPr>
      </w:pPr>
      <w:r w:rsidRPr="00CC4577">
        <w:rPr>
          <w:rFonts w:ascii="Arial" w:hAnsi="Arial" w:cs="Arial"/>
          <w:kern w:val="16"/>
          <w:sz w:val="20"/>
          <w:szCs w:val="20"/>
        </w:rPr>
        <w:t xml:space="preserve">Для систем, использующих несколько приемных цепей, необходимо испытывать только одну цепь. Все остальные входы приемника должны быть нагружены. </w:t>
      </w:r>
    </w:p>
    <w:p w:rsidR="00887721" w:rsidRPr="00CC4577" w:rsidRDefault="00887721" w:rsidP="007A5415">
      <w:pPr>
        <w:pStyle w:val="afb"/>
        <w:widowControl w:val="0"/>
        <w:ind w:firstLine="708"/>
        <w:jc w:val="both"/>
        <w:rPr>
          <w:rFonts w:ascii="Arial" w:hAnsi="Arial" w:cs="Arial"/>
          <w:kern w:val="16"/>
          <w:sz w:val="20"/>
          <w:szCs w:val="20"/>
        </w:rPr>
      </w:pPr>
      <w:r w:rsidRPr="00CC4577">
        <w:rPr>
          <w:rFonts w:ascii="Arial" w:hAnsi="Arial" w:cs="Arial"/>
          <w:kern w:val="16"/>
          <w:sz w:val="20"/>
          <w:szCs w:val="20"/>
        </w:rPr>
        <w:t>На рисунке 6 показана тестовая настройка, которая может использоваться для выполнения теста блокирования приемника.</w:t>
      </w:r>
    </w:p>
    <w:p w:rsidR="00887721" w:rsidRPr="00CC4577" w:rsidRDefault="00887721" w:rsidP="007A5415">
      <w:pPr>
        <w:pStyle w:val="afb"/>
        <w:widowControl w:val="0"/>
        <w:ind w:firstLine="708"/>
        <w:jc w:val="both"/>
        <w:rPr>
          <w:rFonts w:ascii="Arial" w:hAnsi="Arial" w:cs="Arial"/>
          <w:kern w:val="16"/>
          <w:sz w:val="20"/>
          <w:szCs w:val="20"/>
        </w:rPr>
      </w:pPr>
      <w:r w:rsidRPr="00CC4577">
        <w:rPr>
          <w:noProof/>
          <w:lang w:eastAsia="ru-RU"/>
        </w:rPr>
        <w:drawing>
          <wp:inline distT="0" distB="0" distL="0" distR="0" wp14:anchorId="4CFEC85D" wp14:editId="655977EB">
            <wp:extent cx="5181600" cy="2324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181600" cy="2324100"/>
                    </a:xfrm>
                    <a:prstGeom prst="rect">
                      <a:avLst/>
                    </a:prstGeom>
                    <a:noFill/>
                    <a:ln>
                      <a:noFill/>
                    </a:ln>
                  </pic:spPr>
                </pic:pic>
              </a:graphicData>
            </a:graphic>
          </wp:inline>
        </w:drawing>
      </w:r>
    </w:p>
    <w:p w:rsidR="006178B7" w:rsidRPr="00CC4577" w:rsidRDefault="006178B7" w:rsidP="006178B7">
      <w:pPr>
        <w:spacing w:before="120" w:after="120"/>
        <w:jc w:val="center"/>
        <w:rPr>
          <w:rFonts w:ascii="Arial" w:hAnsi="Arial" w:cs="Arial"/>
          <w:b/>
          <w:sz w:val="18"/>
          <w:szCs w:val="20"/>
        </w:rPr>
      </w:pPr>
      <w:r w:rsidRPr="00CC4577">
        <w:rPr>
          <w:rFonts w:ascii="Arial" w:hAnsi="Arial" w:cs="Arial"/>
          <w:b/>
          <w:sz w:val="18"/>
          <w:szCs w:val="20"/>
        </w:rPr>
        <w:t xml:space="preserve">Рисунок 6 – Испытательная установка для проверки </w:t>
      </w:r>
      <w:r w:rsidR="00392900" w:rsidRPr="00CC4577">
        <w:rPr>
          <w:rFonts w:ascii="Arial" w:hAnsi="Arial" w:cs="Arial"/>
          <w:b/>
          <w:sz w:val="18"/>
          <w:szCs w:val="20"/>
        </w:rPr>
        <w:t>блокирования приемника</w:t>
      </w:r>
    </w:p>
    <w:p w:rsidR="00887721" w:rsidRPr="00CC4577" w:rsidRDefault="00887721" w:rsidP="007A5415">
      <w:pPr>
        <w:widowControl w:val="0"/>
        <w:jc w:val="both"/>
        <w:rPr>
          <w:rFonts w:ascii="Arial" w:hAnsi="Arial" w:cs="Arial"/>
          <w:kern w:val="16"/>
          <w:sz w:val="20"/>
          <w:szCs w:val="20"/>
        </w:rPr>
      </w:pPr>
    </w:p>
    <w:p w:rsidR="00887721" w:rsidRPr="00CC4577" w:rsidRDefault="00887721" w:rsidP="00E352B5">
      <w:pPr>
        <w:autoSpaceDE w:val="0"/>
        <w:autoSpaceDN w:val="0"/>
        <w:adjustRightInd w:val="0"/>
        <w:ind w:firstLine="708"/>
        <w:jc w:val="both"/>
        <w:rPr>
          <w:rFonts w:ascii="Arial" w:hAnsi="Arial" w:cs="Arial"/>
          <w:kern w:val="16"/>
          <w:sz w:val="20"/>
          <w:szCs w:val="20"/>
        </w:rPr>
      </w:pPr>
      <w:r w:rsidRPr="00CC4577">
        <w:rPr>
          <w:rFonts w:ascii="Arial" w:hAnsi="Arial" w:cs="Arial"/>
          <w:kern w:val="16"/>
          <w:sz w:val="20"/>
          <w:szCs w:val="20"/>
        </w:rPr>
        <w:t>Процедура, описанная в пунктах 1-6 ниже, должна использоваться для проверки требований к блокировке приемника, как описано в подпункте 4.3.1.12 или подпункте 4.3.2.11.</w:t>
      </w:r>
      <w:r w:rsidR="00E352B5">
        <w:rPr>
          <w:rFonts w:ascii="Arial" w:hAnsi="Arial" w:cs="Arial"/>
          <w:kern w:val="16"/>
          <w:sz w:val="20"/>
          <w:szCs w:val="20"/>
        </w:rPr>
        <w:t xml:space="preserve"> </w:t>
      </w:r>
      <w:r w:rsidR="00E352B5" w:rsidRPr="00E352B5">
        <w:rPr>
          <w:rFonts w:ascii="Arial" w:hAnsi="Arial" w:cs="Arial"/>
          <w:kern w:val="16"/>
          <w:sz w:val="20"/>
          <w:szCs w:val="20"/>
        </w:rPr>
        <w:t xml:space="preserve">Устройство контроля </w:t>
      </w:r>
      <w:r w:rsidR="00E352B5" w:rsidRPr="00E352B5">
        <w:rPr>
          <w:rFonts w:ascii="Arial" w:hAnsi="Arial" w:cs="Arial"/>
          <w:color w:val="0070C0"/>
          <w:kern w:val="16"/>
          <w:sz w:val="20"/>
          <w:szCs w:val="20"/>
        </w:rPr>
        <w:t>р</w:t>
      </w:r>
      <w:r w:rsidR="00E352B5" w:rsidRPr="00E352B5">
        <w:rPr>
          <w:rFonts w:ascii="Arial" w:hAnsi="Arial" w:cs="Arial"/>
          <w:color w:val="0070C0"/>
          <w:kern w:val="16"/>
          <w:sz w:val="20"/>
          <w:szCs w:val="20"/>
        </w:rPr>
        <w:t>а</w:t>
      </w:r>
      <w:r w:rsidR="00E352B5" w:rsidRPr="00E352B5">
        <w:rPr>
          <w:rFonts w:ascii="Arial" w:hAnsi="Arial" w:cs="Arial"/>
          <w:color w:val="0070C0"/>
          <w:kern w:val="16"/>
          <w:sz w:val="20"/>
          <w:szCs w:val="20"/>
        </w:rPr>
        <w:t xml:space="preserve">ботоспособности </w:t>
      </w:r>
      <w:r w:rsidR="00E352B5">
        <w:rPr>
          <w:rFonts w:ascii="Arial" w:hAnsi="Arial" w:cs="Arial"/>
          <w:kern w:val="16"/>
          <w:sz w:val="20"/>
          <w:szCs w:val="20"/>
        </w:rPr>
        <w:t xml:space="preserve">должно быть </w:t>
      </w:r>
      <w:proofErr w:type="gramStart"/>
      <w:r w:rsidR="00E352B5">
        <w:rPr>
          <w:rFonts w:ascii="Arial" w:hAnsi="Arial" w:cs="Arial"/>
          <w:kern w:val="16"/>
          <w:sz w:val="20"/>
          <w:szCs w:val="20"/>
        </w:rPr>
        <w:t>способно</w:t>
      </w:r>
      <w:proofErr w:type="gramEnd"/>
      <w:r w:rsidR="00E352B5">
        <w:rPr>
          <w:rFonts w:ascii="Arial" w:hAnsi="Arial" w:cs="Arial"/>
          <w:kern w:val="16"/>
          <w:sz w:val="20"/>
          <w:szCs w:val="20"/>
        </w:rPr>
        <w:t xml:space="preserve"> </w:t>
      </w:r>
      <w:r w:rsidR="00E352B5" w:rsidRPr="00E352B5">
        <w:rPr>
          <w:rFonts w:ascii="Arial" w:hAnsi="Arial" w:cs="Arial"/>
          <w:kern w:val="16"/>
          <w:sz w:val="20"/>
          <w:szCs w:val="20"/>
        </w:rPr>
        <w:t xml:space="preserve">проверять критерии </w:t>
      </w:r>
      <w:r w:rsidR="00E352B5" w:rsidRPr="00E352B5">
        <w:rPr>
          <w:rFonts w:ascii="Arial" w:hAnsi="Arial" w:cs="Arial"/>
          <w:color w:val="0070C0"/>
          <w:kern w:val="16"/>
          <w:sz w:val="20"/>
          <w:szCs w:val="20"/>
        </w:rPr>
        <w:t>работоспособности</w:t>
      </w:r>
      <w:r w:rsidR="00E352B5" w:rsidRPr="00E352B5">
        <w:rPr>
          <w:rFonts w:ascii="Arial" w:hAnsi="Arial" w:cs="Arial"/>
          <w:kern w:val="16"/>
          <w:sz w:val="20"/>
          <w:szCs w:val="20"/>
        </w:rPr>
        <w:t>, определенные в пункте 4.3.1.12.3 или пункте 4.3.2.11.3.</w:t>
      </w:r>
    </w:p>
    <w:p w:rsidR="00887721" w:rsidRPr="00CC4577" w:rsidRDefault="00887721" w:rsidP="00E352B5">
      <w:pPr>
        <w:autoSpaceDE w:val="0"/>
        <w:autoSpaceDN w:val="0"/>
        <w:adjustRightInd w:val="0"/>
        <w:ind w:firstLine="708"/>
        <w:jc w:val="both"/>
        <w:rPr>
          <w:rFonts w:ascii="Arial" w:hAnsi="Arial" w:cs="Arial"/>
          <w:kern w:val="16"/>
          <w:sz w:val="20"/>
          <w:szCs w:val="20"/>
        </w:rPr>
      </w:pPr>
      <w:r w:rsidRPr="00CC4577">
        <w:rPr>
          <w:rFonts w:ascii="Arial" w:hAnsi="Arial" w:cs="Arial"/>
          <w:kern w:val="16"/>
          <w:sz w:val="20"/>
          <w:szCs w:val="20"/>
        </w:rPr>
        <w:t xml:space="preserve">Таблица 6, таблица 7 и таблица 8 в </w:t>
      </w:r>
      <w:r w:rsidR="007F1405">
        <w:rPr>
          <w:rFonts w:ascii="Arial" w:hAnsi="Arial" w:cs="Arial"/>
          <w:sz w:val="20"/>
          <w:szCs w:val="20"/>
        </w:rPr>
        <w:t>подпункте</w:t>
      </w:r>
      <w:r w:rsidR="007F1405" w:rsidRPr="00CC4577">
        <w:rPr>
          <w:rFonts w:ascii="Arial" w:hAnsi="Arial" w:cs="Arial"/>
          <w:kern w:val="16"/>
          <w:sz w:val="20"/>
          <w:szCs w:val="20"/>
        </w:rPr>
        <w:t xml:space="preserve"> </w:t>
      </w:r>
      <w:r w:rsidRPr="00CC4577">
        <w:rPr>
          <w:rFonts w:ascii="Arial" w:hAnsi="Arial" w:cs="Arial"/>
          <w:kern w:val="16"/>
          <w:sz w:val="20"/>
          <w:szCs w:val="20"/>
        </w:rPr>
        <w:t>4.3.1.12.4 содержат применимые частоты и уровни блокировки для каждой из категорий приемников для проверки на оборудовании</w:t>
      </w:r>
      <w:r w:rsidR="00E352B5">
        <w:rPr>
          <w:rFonts w:ascii="Arial" w:hAnsi="Arial" w:cs="Arial"/>
          <w:kern w:val="16"/>
          <w:sz w:val="20"/>
          <w:szCs w:val="20"/>
        </w:rPr>
        <w:t xml:space="preserve"> с</w:t>
      </w:r>
      <w:r w:rsidR="00E352B5" w:rsidRPr="00E352B5">
        <w:rPr>
          <w:rFonts w:ascii="Arial" w:hAnsi="Arial" w:cs="Arial"/>
          <w:kern w:val="16"/>
          <w:sz w:val="20"/>
          <w:szCs w:val="20"/>
          <w:lang w:val="en-US"/>
        </w:rPr>
        <w:t xml:space="preserve"> </w:t>
      </w:r>
      <w:r w:rsidR="00E352B5" w:rsidRPr="00CC4577">
        <w:rPr>
          <w:rFonts w:ascii="Arial" w:hAnsi="Arial" w:cs="Arial"/>
          <w:kern w:val="16"/>
          <w:sz w:val="20"/>
          <w:szCs w:val="20"/>
          <w:lang w:val="en-US"/>
        </w:rPr>
        <w:t>FHSS</w:t>
      </w:r>
      <w:r w:rsidRPr="00CC4577">
        <w:rPr>
          <w:rFonts w:ascii="Arial" w:hAnsi="Arial" w:cs="Arial"/>
          <w:kern w:val="16"/>
          <w:sz w:val="20"/>
          <w:szCs w:val="20"/>
        </w:rPr>
        <w:t>.</w:t>
      </w:r>
    </w:p>
    <w:p w:rsidR="00887721" w:rsidRPr="00CC4577" w:rsidRDefault="00887721" w:rsidP="00392900">
      <w:pPr>
        <w:autoSpaceDE w:val="0"/>
        <w:autoSpaceDN w:val="0"/>
        <w:adjustRightInd w:val="0"/>
        <w:ind w:firstLine="708"/>
        <w:jc w:val="both"/>
        <w:rPr>
          <w:rFonts w:ascii="Arial" w:hAnsi="Arial" w:cs="Arial"/>
          <w:kern w:val="16"/>
          <w:sz w:val="20"/>
          <w:szCs w:val="20"/>
        </w:rPr>
      </w:pPr>
      <w:r w:rsidRPr="00CC4577">
        <w:rPr>
          <w:rFonts w:ascii="Arial" w:hAnsi="Arial" w:cs="Arial"/>
          <w:kern w:val="16"/>
          <w:sz w:val="20"/>
          <w:szCs w:val="20"/>
        </w:rPr>
        <w:t xml:space="preserve">Таблица 14, таблица 15 и таблица 16 в </w:t>
      </w:r>
      <w:r w:rsidR="007F1405">
        <w:rPr>
          <w:rFonts w:ascii="Arial" w:hAnsi="Arial" w:cs="Arial"/>
          <w:sz w:val="20"/>
          <w:szCs w:val="20"/>
        </w:rPr>
        <w:t>подпункте</w:t>
      </w:r>
      <w:r w:rsidR="007F1405" w:rsidRPr="00CC4577">
        <w:rPr>
          <w:rFonts w:ascii="Arial" w:hAnsi="Arial" w:cs="Arial"/>
          <w:kern w:val="16"/>
          <w:sz w:val="20"/>
          <w:szCs w:val="20"/>
        </w:rPr>
        <w:t xml:space="preserve"> </w:t>
      </w:r>
      <w:r w:rsidRPr="00CC4577">
        <w:rPr>
          <w:rFonts w:ascii="Arial" w:hAnsi="Arial" w:cs="Arial"/>
          <w:kern w:val="16"/>
          <w:sz w:val="20"/>
          <w:szCs w:val="20"/>
        </w:rPr>
        <w:t xml:space="preserve">4.3.1.11.4 содержат применимые частоты и уровни блокировки </w:t>
      </w:r>
      <w:r w:rsidR="00392900" w:rsidRPr="00CC4577">
        <w:rPr>
          <w:rFonts w:ascii="Arial" w:hAnsi="Arial" w:cs="Arial"/>
          <w:kern w:val="16"/>
          <w:sz w:val="20"/>
          <w:szCs w:val="20"/>
        </w:rPr>
        <w:t xml:space="preserve">для каждой из категорий приемников для проверки </w:t>
      </w:r>
      <w:r w:rsidRPr="00CC4577">
        <w:rPr>
          <w:rFonts w:ascii="Arial" w:hAnsi="Arial" w:cs="Arial"/>
          <w:kern w:val="16"/>
          <w:sz w:val="20"/>
          <w:szCs w:val="20"/>
        </w:rPr>
        <w:t xml:space="preserve">на оборудовании </w:t>
      </w:r>
      <w:r w:rsidR="00E352B5">
        <w:rPr>
          <w:rFonts w:ascii="Arial" w:hAnsi="Arial" w:cs="Arial"/>
          <w:kern w:val="16"/>
          <w:sz w:val="20"/>
          <w:szCs w:val="20"/>
        </w:rPr>
        <w:t xml:space="preserve">без </w:t>
      </w:r>
      <w:r w:rsidRPr="00CC4577">
        <w:rPr>
          <w:rFonts w:ascii="Arial" w:hAnsi="Arial" w:cs="Arial"/>
          <w:kern w:val="16"/>
          <w:sz w:val="20"/>
          <w:szCs w:val="20"/>
        </w:rPr>
        <w:t xml:space="preserve"> </w:t>
      </w:r>
      <w:r w:rsidRPr="00CC4577">
        <w:rPr>
          <w:rFonts w:ascii="Arial" w:hAnsi="Arial" w:cs="Arial"/>
          <w:kern w:val="16"/>
          <w:sz w:val="20"/>
          <w:szCs w:val="20"/>
          <w:lang w:val="en-US"/>
        </w:rPr>
        <w:t>FHSS</w:t>
      </w:r>
      <w:r w:rsidRPr="00CC4577">
        <w:rPr>
          <w:rFonts w:ascii="Arial" w:hAnsi="Arial" w:cs="Arial"/>
          <w:kern w:val="16"/>
          <w:sz w:val="20"/>
          <w:szCs w:val="20"/>
        </w:rPr>
        <w:t>.</w:t>
      </w:r>
    </w:p>
    <w:p w:rsidR="00887721" w:rsidRPr="00CC4577" w:rsidRDefault="00887721" w:rsidP="007A5415">
      <w:pPr>
        <w:autoSpaceDE w:val="0"/>
        <w:autoSpaceDN w:val="0"/>
        <w:adjustRightInd w:val="0"/>
        <w:rPr>
          <w:rFonts w:ascii="Arial" w:hAnsi="Arial" w:cs="Arial"/>
          <w:kern w:val="16"/>
          <w:sz w:val="20"/>
          <w:szCs w:val="20"/>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Шаг 1:</w:t>
      </w:r>
    </w:p>
    <w:p w:rsidR="00887721" w:rsidRPr="00CC4577" w:rsidRDefault="006745BB" w:rsidP="006745BB">
      <w:pPr>
        <w:autoSpaceDE w:val="0"/>
        <w:autoSpaceDN w:val="0"/>
        <w:adjustRightInd w:val="0"/>
        <w:ind w:firstLine="708"/>
        <w:rPr>
          <w:rFonts w:ascii="Arial" w:hAnsi="Arial" w:cs="Arial"/>
          <w:kern w:val="16"/>
          <w:sz w:val="20"/>
          <w:szCs w:val="20"/>
        </w:rPr>
      </w:pPr>
      <w:r>
        <w:rPr>
          <w:rFonts w:ascii="Arial" w:hAnsi="Arial" w:cs="Arial"/>
          <w:kern w:val="16"/>
          <w:sz w:val="20"/>
          <w:szCs w:val="20"/>
        </w:rPr>
        <w:t xml:space="preserve">Для оборудования без </w:t>
      </w:r>
      <w:r w:rsidRPr="006745BB">
        <w:rPr>
          <w:rFonts w:ascii="Arial" w:hAnsi="Arial" w:cs="Arial"/>
          <w:kern w:val="16"/>
          <w:sz w:val="20"/>
          <w:szCs w:val="20"/>
        </w:rPr>
        <w:t>FHSS</w:t>
      </w:r>
      <w:r>
        <w:rPr>
          <w:rFonts w:ascii="Arial" w:hAnsi="Arial" w:cs="Arial"/>
          <w:kern w:val="16"/>
          <w:sz w:val="20"/>
          <w:szCs w:val="20"/>
        </w:rPr>
        <w:t xml:space="preserve"> </w:t>
      </w:r>
      <w:r w:rsidRPr="006745BB">
        <w:rPr>
          <w:rFonts w:ascii="Arial" w:hAnsi="Arial" w:cs="Arial"/>
          <w:kern w:val="16"/>
          <w:sz w:val="20"/>
          <w:szCs w:val="20"/>
        </w:rPr>
        <w:t>UUT долж</w:t>
      </w:r>
      <w:r>
        <w:rPr>
          <w:rFonts w:ascii="Arial" w:hAnsi="Arial" w:cs="Arial"/>
          <w:kern w:val="16"/>
          <w:sz w:val="20"/>
          <w:szCs w:val="20"/>
        </w:rPr>
        <w:t>но</w:t>
      </w:r>
      <w:r w:rsidRPr="006745BB">
        <w:rPr>
          <w:rFonts w:ascii="Arial" w:hAnsi="Arial" w:cs="Arial"/>
          <w:kern w:val="16"/>
          <w:sz w:val="20"/>
          <w:szCs w:val="20"/>
        </w:rPr>
        <w:t xml:space="preserve"> быть установлен</w:t>
      </w:r>
      <w:r>
        <w:rPr>
          <w:rFonts w:ascii="Arial" w:hAnsi="Arial" w:cs="Arial"/>
          <w:kern w:val="16"/>
          <w:sz w:val="20"/>
          <w:szCs w:val="20"/>
        </w:rPr>
        <w:t>о</w:t>
      </w:r>
      <w:r w:rsidRPr="006745BB">
        <w:rPr>
          <w:rFonts w:ascii="Arial" w:hAnsi="Arial" w:cs="Arial"/>
          <w:kern w:val="16"/>
          <w:sz w:val="20"/>
          <w:szCs w:val="20"/>
        </w:rPr>
        <w:t xml:space="preserve"> на самый низкий рабочий канал, на котором должно быть проведено испытание на блокировку (см. пункт 5.4.11.1).</w:t>
      </w: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Шаг 2:</w:t>
      </w:r>
    </w:p>
    <w:p w:rsidR="00887721" w:rsidRPr="00CC4577" w:rsidRDefault="00887721" w:rsidP="007A5415">
      <w:pPr>
        <w:autoSpaceDE w:val="0"/>
        <w:autoSpaceDN w:val="0"/>
        <w:adjustRightInd w:val="0"/>
        <w:rPr>
          <w:rFonts w:ascii="Arial" w:hAnsi="Arial" w:cs="Arial"/>
          <w:kern w:val="16"/>
          <w:sz w:val="20"/>
          <w:szCs w:val="20"/>
        </w:rPr>
      </w:pPr>
      <w:r w:rsidRPr="00CC4577">
        <w:rPr>
          <w:rFonts w:ascii="Arial" w:hAnsi="Arial" w:cs="Arial"/>
          <w:kern w:val="16"/>
          <w:sz w:val="20"/>
          <w:szCs w:val="20"/>
        </w:rPr>
        <w:tab/>
        <w:t>Генератор блокирующего сигнала устанавливается на первую частоту в соответствии с таблицей, соответствующей категории приемника и типу оборудования.</w:t>
      </w: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Шаг 3:</w:t>
      </w:r>
    </w:p>
    <w:p w:rsidR="00FE7044" w:rsidRDefault="00887721" w:rsidP="007A5415">
      <w:pPr>
        <w:pStyle w:val="afb"/>
        <w:widowControl w:val="0"/>
        <w:ind w:firstLine="397"/>
        <w:jc w:val="both"/>
        <w:rPr>
          <w:rFonts w:ascii="Arial" w:hAnsi="Arial" w:cs="Arial"/>
          <w:spacing w:val="-3"/>
          <w:kern w:val="16"/>
          <w:sz w:val="20"/>
          <w:szCs w:val="20"/>
        </w:rPr>
      </w:pPr>
      <w:r w:rsidRPr="00CC4577">
        <w:rPr>
          <w:rFonts w:ascii="Arial" w:hAnsi="Arial" w:cs="Arial"/>
          <w:spacing w:val="-2"/>
          <w:kern w:val="16"/>
          <w:sz w:val="20"/>
          <w:szCs w:val="20"/>
        </w:rPr>
        <w:t>При выключенном генераторе блокирующего сигнала между испытуемым устройством и вспомог</w:t>
      </w:r>
      <w:r w:rsidRPr="00CC4577">
        <w:rPr>
          <w:rFonts w:ascii="Arial" w:hAnsi="Arial" w:cs="Arial"/>
          <w:spacing w:val="-2"/>
          <w:kern w:val="16"/>
          <w:sz w:val="20"/>
          <w:szCs w:val="20"/>
        </w:rPr>
        <w:t>а</w:t>
      </w:r>
      <w:r w:rsidRPr="00CC4577">
        <w:rPr>
          <w:rFonts w:ascii="Arial" w:hAnsi="Arial" w:cs="Arial"/>
          <w:spacing w:val="-2"/>
          <w:kern w:val="16"/>
          <w:sz w:val="20"/>
          <w:szCs w:val="20"/>
        </w:rPr>
        <w:t xml:space="preserve">тельным устройством устанавливается линия связи с использованием тестовой настройки, </w:t>
      </w:r>
      <w:r w:rsidRPr="00CC4577">
        <w:rPr>
          <w:rFonts w:ascii="Arial" w:hAnsi="Arial" w:cs="Arial"/>
          <w:spacing w:val="-4"/>
          <w:kern w:val="16"/>
          <w:sz w:val="20"/>
          <w:szCs w:val="20"/>
        </w:rPr>
        <w:t>пока</w:t>
      </w:r>
      <w:r w:rsidRPr="00CC4577">
        <w:rPr>
          <w:rFonts w:ascii="Arial" w:hAnsi="Arial" w:cs="Arial"/>
          <w:spacing w:val="-3"/>
          <w:kern w:val="16"/>
          <w:sz w:val="20"/>
          <w:szCs w:val="20"/>
        </w:rPr>
        <w:t>занной на рисунке 6.</w:t>
      </w:r>
    </w:p>
    <w:p w:rsidR="00FE7044" w:rsidRPr="00FE7044" w:rsidRDefault="00FE7044" w:rsidP="00FE7044">
      <w:pPr>
        <w:pStyle w:val="afb"/>
        <w:widowControl w:val="0"/>
        <w:ind w:firstLine="397"/>
        <w:jc w:val="both"/>
        <w:rPr>
          <w:rFonts w:ascii="Arial" w:hAnsi="Arial" w:cs="Arial"/>
          <w:spacing w:val="-3"/>
          <w:kern w:val="16"/>
          <w:sz w:val="20"/>
          <w:szCs w:val="20"/>
        </w:rPr>
      </w:pPr>
      <w:r w:rsidRPr="00FE7044">
        <w:rPr>
          <w:rFonts w:ascii="Arial" w:hAnsi="Arial" w:cs="Arial"/>
          <w:spacing w:val="-3"/>
          <w:kern w:val="16"/>
          <w:sz w:val="20"/>
          <w:szCs w:val="20"/>
        </w:rPr>
        <w:lastRenderedPageBreak/>
        <w:t>Если не используется вариант, описанный в примечании 2 к таблице, упомянутой в пункте 5.4.11.2.1, уровень искомого сигнала устанавливается на значение, указанное в таблице, соответствующее категории приемника и типу оборудования. Процедура испытания, определенная в пункте 5.4.2, и более конкретно в пункте 5.4.2.2.1.2, может быть использована для кондуктивного измерения уровня требуемого сигнала, о</w:t>
      </w:r>
      <w:r w:rsidRPr="00FE7044">
        <w:rPr>
          <w:rFonts w:ascii="Arial" w:hAnsi="Arial" w:cs="Arial"/>
          <w:spacing w:val="-3"/>
          <w:kern w:val="16"/>
          <w:sz w:val="20"/>
          <w:szCs w:val="20"/>
        </w:rPr>
        <w:t>д</w:t>
      </w:r>
      <w:r w:rsidRPr="00FE7044">
        <w:rPr>
          <w:rFonts w:ascii="Arial" w:hAnsi="Arial" w:cs="Arial"/>
          <w:spacing w:val="-3"/>
          <w:kern w:val="16"/>
          <w:sz w:val="20"/>
          <w:szCs w:val="20"/>
        </w:rPr>
        <w:t>нако поправка на коэффициент усиления антенны сопутствующего устройства не производится (шаг 6 в пункте 5.4.2.2.1.2 игнорируется). Этот уровень может быть измерен непосредственно на выводе вспомог</w:t>
      </w:r>
      <w:r w:rsidRPr="00FE7044">
        <w:rPr>
          <w:rFonts w:ascii="Arial" w:hAnsi="Arial" w:cs="Arial"/>
          <w:spacing w:val="-3"/>
          <w:kern w:val="16"/>
          <w:sz w:val="20"/>
          <w:szCs w:val="20"/>
        </w:rPr>
        <w:t>а</w:t>
      </w:r>
      <w:r w:rsidRPr="00FE7044">
        <w:rPr>
          <w:rFonts w:ascii="Arial" w:hAnsi="Arial" w:cs="Arial"/>
          <w:spacing w:val="-3"/>
          <w:kern w:val="16"/>
          <w:sz w:val="20"/>
          <w:szCs w:val="20"/>
        </w:rPr>
        <w:t>тельного устройства и коррекция потерь соединения производится в UUT. Фактический уровень требуемого сигнала должен быть зафиксирован в протоколе испытания.</w:t>
      </w:r>
    </w:p>
    <w:p w:rsidR="00FE7044" w:rsidRPr="0045430B" w:rsidRDefault="00FE7044" w:rsidP="00FE7044">
      <w:pPr>
        <w:pStyle w:val="afb"/>
        <w:widowControl w:val="0"/>
        <w:ind w:firstLine="397"/>
        <w:jc w:val="both"/>
        <w:rPr>
          <w:rFonts w:ascii="Arial" w:hAnsi="Arial" w:cs="Arial"/>
          <w:spacing w:val="-3"/>
          <w:kern w:val="16"/>
          <w:sz w:val="20"/>
          <w:szCs w:val="20"/>
        </w:rPr>
      </w:pPr>
      <w:r w:rsidRPr="0045430B">
        <w:rPr>
          <w:rFonts w:ascii="Arial" w:hAnsi="Arial" w:cs="Arial"/>
          <w:spacing w:val="-3"/>
          <w:kern w:val="16"/>
          <w:sz w:val="20"/>
          <w:szCs w:val="20"/>
        </w:rPr>
        <w:t xml:space="preserve">При использовании варианта, предусмотренного в </w:t>
      </w:r>
      <w:r w:rsidR="0045430B" w:rsidRPr="0045430B">
        <w:rPr>
          <w:rFonts w:ascii="Arial" w:hAnsi="Arial" w:cs="Arial"/>
          <w:spacing w:val="-3"/>
          <w:kern w:val="16"/>
          <w:sz w:val="20"/>
          <w:szCs w:val="20"/>
        </w:rPr>
        <w:t>п</w:t>
      </w:r>
      <w:r w:rsidRPr="0045430B">
        <w:rPr>
          <w:rFonts w:ascii="Arial" w:hAnsi="Arial" w:cs="Arial"/>
          <w:spacing w:val="-3"/>
          <w:kern w:val="16"/>
          <w:sz w:val="20"/>
          <w:szCs w:val="20"/>
        </w:rPr>
        <w:t>римечании 2 к применимой таблице, упомянутой в пункте 5.4.11.2.1, ослабление переменного аттенюатора должно быть увеличено с шагом 1 дБ до значения, при котором все еще соблюдаются минимальные критерии эффективности, указанные в пункте 4.3.1.12.3 или пункте 4.3.2.11.3. В результате уровень для</w:t>
      </w:r>
      <w:r w:rsidR="0045430B" w:rsidRPr="0045430B">
        <w:rPr>
          <w:rFonts w:ascii="Arial" w:hAnsi="Arial" w:cs="Arial"/>
          <w:spacing w:val="-3"/>
          <w:kern w:val="16"/>
          <w:sz w:val="20"/>
          <w:szCs w:val="20"/>
        </w:rPr>
        <w:t xml:space="preserve"> </w:t>
      </w:r>
      <w:r w:rsidRPr="0045430B">
        <w:rPr>
          <w:rFonts w:ascii="Arial" w:hAnsi="Arial" w:cs="Arial"/>
          <w:spacing w:val="-3"/>
          <w:kern w:val="16"/>
          <w:sz w:val="20"/>
          <w:szCs w:val="20"/>
        </w:rPr>
        <w:t xml:space="preserve">полезного сигнала на входе тестируемого устройства </w:t>
      </w:r>
      <w:proofErr w:type="spellStart"/>
      <w:r w:rsidR="0045430B" w:rsidRPr="0045430B">
        <w:rPr>
          <w:rFonts w:ascii="Arial" w:hAnsi="Arial" w:cs="Arial"/>
          <w:spacing w:val="-3"/>
          <w:kern w:val="16"/>
          <w:sz w:val="20"/>
          <w:szCs w:val="20"/>
        </w:rPr>
        <w:t>P</w:t>
      </w:r>
      <w:r w:rsidR="0045430B" w:rsidRPr="0045430B">
        <w:rPr>
          <w:rFonts w:ascii="Arial" w:hAnsi="Arial" w:cs="Arial"/>
          <w:spacing w:val="-3"/>
          <w:kern w:val="16"/>
          <w:sz w:val="20"/>
          <w:szCs w:val="20"/>
          <w:vertAlign w:val="subscript"/>
        </w:rPr>
        <w:t>min</w:t>
      </w:r>
      <w:proofErr w:type="spellEnd"/>
      <w:r w:rsidRPr="0045430B">
        <w:rPr>
          <w:rFonts w:ascii="Arial" w:hAnsi="Arial" w:cs="Arial"/>
          <w:spacing w:val="-3"/>
          <w:kern w:val="16"/>
          <w:sz w:val="20"/>
          <w:szCs w:val="20"/>
        </w:rPr>
        <w:t>. Этот уровень сигнала (</w:t>
      </w:r>
      <w:proofErr w:type="spellStart"/>
      <w:r w:rsidRPr="0045430B">
        <w:rPr>
          <w:rFonts w:ascii="Arial" w:hAnsi="Arial" w:cs="Arial"/>
          <w:spacing w:val="-3"/>
          <w:kern w:val="16"/>
          <w:sz w:val="20"/>
          <w:szCs w:val="20"/>
        </w:rPr>
        <w:t>P</w:t>
      </w:r>
      <w:r w:rsidRPr="0045430B">
        <w:rPr>
          <w:rFonts w:ascii="Arial" w:hAnsi="Arial" w:cs="Arial"/>
          <w:spacing w:val="-3"/>
          <w:kern w:val="16"/>
          <w:sz w:val="20"/>
          <w:szCs w:val="20"/>
          <w:vertAlign w:val="subscript"/>
        </w:rPr>
        <w:t>min</w:t>
      </w:r>
      <w:proofErr w:type="spellEnd"/>
      <w:r w:rsidRPr="0045430B">
        <w:rPr>
          <w:rFonts w:ascii="Arial" w:hAnsi="Arial" w:cs="Arial"/>
          <w:spacing w:val="-3"/>
          <w:kern w:val="16"/>
          <w:sz w:val="20"/>
          <w:szCs w:val="20"/>
        </w:rPr>
        <w:t xml:space="preserve">) уменьшается на величину, приведенную в </w:t>
      </w:r>
      <w:r w:rsidR="0045430B" w:rsidRPr="0045430B">
        <w:rPr>
          <w:rFonts w:ascii="Arial" w:hAnsi="Arial" w:cs="Arial"/>
          <w:spacing w:val="-3"/>
          <w:kern w:val="16"/>
          <w:sz w:val="20"/>
          <w:szCs w:val="20"/>
        </w:rPr>
        <w:t>п</w:t>
      </w:r>
      <w:r w:rsidRPr="0045430B">
        <w:rPr>
          <w:rFonts w:ascii="Arial" w:hAnsi="Arial" w:cs="Arial"/>
          <w:spacing w:val="-3"/>
          <w:kern w:val="16"/>
          <w:sz w:val="20"/>
          <w:szCs w:val="20"/>
        </w:rPr>
        <w:t>римечании 2 таблицы соответству</w:t>
      </w:r>
      <w:r w:rsidRPr="0045430B">
        <w:rPr>
          <w:rFonts w:ascii="Arial" w:hAnsi="Arial" w:cs="Arial"/>
          <w:spacing w:val="-3"/>
          <w:kern w:val="16"/>
          <w:sz w:val="20"/>
          <w:szCs w:val="20"/>
        </w:rPr>
        <w:t>ю</w:t>
      </w:r>
      <w:r w:rsidRPr="0045430B">
        <w:rPr>
          <w:rFonts w:ascii="Arial" w:hAnsi="Arial" w:cs="Arial"/>
          <w:spacing w:val="-3"/>
          <w:kern w:val="16"/>
          <w:sz w:val="20"/>
          <w:szCs w:val="20"/>
        </w:rPr>
        <w:t>щей категории приемника и типу оборудования.</w:t>
      </w: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Шаг 4:</w:t>
      </w:r>
    </w:p>
    <w:p w:rsidR="0045430B" w:rsidRDefault="00887721" w:rsidP="007A5415">
      <w:pPr>
        <w:autoSpaceDE w:val="0"/>
        <w:autoSpaceDN w:val="0"/>
        <w:adjustRightInd w:val="0"/>
        <w:ind w:firstLine="708"/>
        <w:rPr>
          <w:rFonts w:ascii="Arial" w:hAnsi="Arial" w:cs="Arial"/>
          <w:kern w:val="16"/>
          <w:sz w:val="20"/>
          <w:szCs w:val="20"/>
        </w:rPr>
      </w:pPr>
      <w:r w:rsidRPr="00CC4577">
        <w:rPr>
          <w:rFonts w:ascii="Arial" w:hAnsi="Arial" w:cs="Arial"/>
          <w:kern w:val="16"/>
          <w:sz w:val="20"/>
          <w:szCs w:val="20"/>
        </w:rPr>
        <w:t>Уровень сигнала блокирования на входе испытуемого устройства устанавливается на уровень в соответствии с таблицей, соответствующей категории приемника и типу оборудования.</w:t>
      </w:r>
    </w:p>
    <w:p w:rsidR="00887721" w:rsidRPr="00CC4577" w:rsidRDefault="0045430B" w:rsidP="0045430B">
      <w:pPr>
        <w:autoSpaceDE w:val="0"/>
        <w:autoSpaceDN w:val="0"/>
        <w:adjustRightInd w:val="0"/>
        <w:ind w:firstLine="708"/>
        <w:rPr>
          <w:rFonts w:ascii="Arial" w:hAnsi="Arial" w:cs="Arial"/>
          <w:kern w:val="16"/>
          <w:sz w:val="20"/>
          <w:szCs w:val="20"/>
        </w:rPr>
      </w:pPr>
      <w:r w:rsidRPr="0045430B">
        <w:rPr>
          <w:rFonts w:ascii="Arial" w:hAnsi="Arial" w:cs="Arial"/>
          <w:kern w:val="16"/>
          <w:sz w:val="20"/>
          <w:szCs w:val="20"/>
        </w:rPr>
        <w:t>Если критерии эффективности, указанные в пункте 4.3.1.12.3 или пункте 4.3.2.11.3, вы</w:t>
      </w:r>
      <w:r>
        <w:rPr>
          <w:rFonts w:ascii="Arial" w:hAnsi="Arial" w:cs="Arial"/>
          <w:kern w:val="16"/>
          <w:sz w:val="20"/>
          <w:szCs w:val="20"/>
        </w:rPr>
        <w:t xml:space="preserve">полнены перейти </w:t>
      </w:r>
      <w:r w:rsidRPr="0045430B">
        <w:rPr>
          <w:rFonts w:ascii="Arial" w:hAnsi="Arial" w:cs="Arial"/>
          <w:kern w:val="16"/>
          <w:sz w:val="20"/>
          <w:szCs w:val="20"/>
        </w:rPr>
        <w:t>к шагу 6.</w:t>
      </w: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Шаг 5:</w:t>
      </w:r>
    </w:p>
    <w:p w:rsidR="00887721" w:rsidRDefault="00887721" w:rsidP="00B51C24">
      <w:pPr>
        <w:autoSpaceDE w:val="0"/>
        <w:autoSpaceDN w:val="0"/>
        <w:adjustRightInd w:val="0"/>
        <w:jc w:val="both"/>
        <w:rPr>
          <w:rFonts w:ascii="Arial" w:hAnsi="Arial" w:cs="Arial"/>
          <w:kern w:val="16"/>
          <w:sz w:val="20"/>
          <w:szCs w:val="20"/>
        </w:rPr>
      </w:pPr>
      <w:r w:rsidRPr="00CC4577">
        <w:rPr>
          <w:rFonts w:ascii="Arial" w:hAnsi="Arial" w:cs="Arial"/>
          <w:kern w:val="16"/>
          <w:sz w:val="20"/>
          <w:szCs w:val="20"/>
        </w:rPr>
        <w:tab/>
      </w:r>
      <w:proofErr w:type="gramStart"/>
      <w:r w:rsidR="0045430B" w:rsidRPr="0045430B">
        <w:rPr>
          <w:rFonts w:ascii="Arial" w:hAnsi="Arial" w:cs="Arial"/>
          <w:kern w:val="16"/>
          <w:sz w:val="20"/>
          <w:szCs w:val="20"/>
        </w:rPr>
        <w:t>Если критерии эффективности, указанные в пункте 4.3.1.12.3 или пункте 4.3.2.11.3, не выполн</w:t>
      </w:r>
      <w:r w:rsidR="0045430B" w:rsidRPr="0045430B">
        <w:rPr>
          <w:rFonts w:ascii="Arial" w:hAnsi="Arial" w:cs="Arial"/>
          <w:kern w:val="16"/>
          <w:sz w:val="20"/>
          <w:szCs w:val="20"/>
        </w:rPr>
        <w:t>я</w:t>
      </w:r>
      <w:r w:rsidR="0045430B" w:rsidRPr="0045430B">
        <w:rPr>
          <w:rFonts w:ascii="Arial" w:hAnsi="Arial" w:cs="Arial"/>
          <w:kern w:val="16"/>
          <w:sz w:val="20"/>
          <w:szCs w:val="20"/>
        </w:rPr>
        <w:t>ются, то этап 3 и этап 4 повторяются после того, как частота блокирующего сигнала, установленная на этапе 2, была увеличена на величину, равную занимаемой полосе пропускания канала, за исключением случаев, когда частота блокирующего сигнала, установленная на этапе 2, была увеличена на величину, равную заним</w:t>
      </w:r>
      <w:r w:rsidR="00B51C24">
        <w:rPr>
          <w:rFonts w:ascii="Arial" w:hAnsi="Arial" w:cs="Arial"/>
          <w:kern w:val="16"/>
          <w:sz w:val="20"/>
          <w:szCs w:val="20"/>
        </w:rPr>
        <w:t>аемой полосе пропускания канала</w:t>
      </w:r>
      <w:r w:rsidR="0045430B" w:rsidRPr="0045430B">
        <w:rPr>
          <w:rFonts w:ascii="Arial" w:hAnsi="Arial" w:cs="Arial"/>
          <w:kern w:val="16"/>
          <w:sz w:val="20"/>
          <w:szCs w:val="20"/>
        </w:rPr>
        <w:t>:</w:t>
      </w:r>
      <w:proofErr w:type="gramEnd"/>
    </w:p>
    <w:p w:rsidR="00B51C24" w:rsidRDefault="00B51C24" w:rsidP="00B51C24">
      <w:pPr>
        <w:pStyle w:val="afb"/>
        <w:widowControl w:val="0"/>
        <w:ind w:firstLine="708"/>
        <w:jc w:val="both"/>
        <w:rPr>
          <w:rFonts w:ascii="Arial" w:hAnsi="Arial" w:cs="Arial"/>
          <w:kern w:val="16"/>
          <w:sz w:val="20"/>
          <w:szCs w:val="20"/>
        </w:rPr>
      </w:pPr>
      <w:r>
        <w:rPr>
          <w:rFonts w:ascii="Arial" w:hAnsi="Arial" w:cs="Arial"/>
          <w:kern w:val="16"/>
          <w:sz w:val="20"/>
          <w:szCs w:val="20"/>
        </w:rPr>
        <w:t xml:space="preserve">- </w:t>
      </w:r>
      <w:r w:rsidRPr="00B51C24">
        <w:rPr>
          <w:rFonts w:ascii="Arial" w:hAnsi="Arial" w:cs="Arial"/>
          <w:kern w:val="16"/>
          <w:sz w:val="20"/>
          <w:szCs w:val="20"/>
        </w:rPr>
        <w:t>Для частоты блокировки 2 380 МГц, где это смещение частоты должно быть меньше или равно 10 МГц. Если это смещение частоты превышает 7 МГц, то уровень искомого сигнала должен быть увел</w:t>
      </w:r>
      <w:r w:rsidRPr="00B51C24">
        <w:rPr>
          <w:rFonts w:ascii="Arial" w:hAnsi="Arial" w:cs="Arial"/>
          <w:kern w:val="16"/>
          <w:sz w:val="20"/>
          <w:szCs w:val="20"/>
        </w:rPr>
        <w:t>и</w:t>
      </w:r>
      <w:r w:rsidRPr="00B51C24">
        <w:rPr>
          <w:rFonts w:ascii="Arial" w:hAnsi="Arial" w:cs="Arial"/>
          <w:kern w:val="16"/>
          <w:sz w:val="20"/>
          <w:szCs w:val="20"/>
        </w:rPr>
        <w:t>чен на 3 дБ.</w:t>
      </w:r>
    </w:p>
    <w:p w:rsidR="0045430B" w:rsidRDefault="00B51C24" w:rsidP="00B51C24">
      <w:pPr>
        <w:pStyle w:val="afb"/>
        <w:widowControl w:val="0"/>
        <w:ind w:firstLine="708"/>
        <w:jc w:val="both"/>
        <w:rPr>
          <w:rFonts w:ascii="Arial" w:hAnsi="Arial" w:cs="Arial"/>
          <w:kern w:val="16"/>
          <w:sz w:val="20"/>
          <w:szCs w:val="20"/>
        </w:rPr>
      </w:pPr>
      <w:r>
        <w:rPr>
          <w:rFonts w:ascii="Arial" w:hAnsi="Arial" w:cs="Arial"/>
          <w:kern w:val="16"/>
          <w:sz w:val="20"/>
          <w:szCs w:val="20"/>
        </w:rPr>
        <w:t xml:space="preserve">- </w:t>
      </w:r>
      <w:r w:rsidRPr="00B51C24">
        <w:rPr>
          <w:rFonts w:ascii="Arial" w:hAnsi="Arial" w:cs="Arial"/>
          <w:kern w:val="16"/>
          <w:sz w:val="20"/>
          <w:szCs w:val="20"/>
        </w:rPr>
        <w:t>Для частоты блокировки 2 503,5 МГц, где это смещение частоты должно быть меньше или равно 10 МГц. Если это смещение частоты превышает 7 МГц, то уровень искомого сигнала должен быть уменьшен на 3 дБ.</w:t>
      </w:r>
    </w:p>
    <w:p w:rsidR="0045430B" w:rsidRPr="00B51C24" w:rsidRDefault="00B51C24" w:rsidP="00B51C24">
      <w:pPr>
        <w:pStyle w:val="afb"/>
        <w:widowControl w:val="0"/>
        <w:ind w:firstLine="708"/>
        <w:jc w:val="both"/>
        <w:rPr>
          <w:rFonts w:ascii="Arial" w:hAnsi="Arial" w:cs="Arial"/>
          <w:kern w:val="16"/>
          <w:sz w:val="20"/>
          <w:szCs w:val="20"/>
        </w:rPr>
      </w:pPr>
      <w:proofErr w:type="gramStart"/>
      <w:r w:rsidRPr="00B51C24">
        <w:rPr>
          <w:rFonts w:ascii="Arial" w:hAnsi="Arial" w:cs="Arial"/>
          <w:kern w:val="16"/>
          <w:sz w:val="20"/>
          <w:szCs w:val="20"/>
        </w:rPr>
        <w:t>Если критерии эффективности, указанные в пункте 4.3.1.12.3 или пункте 4.3.2.11.3, все еще не выполнены, то этап 3 и этап 4 повторяются после того, как частота блокирующего сигнала, установленн</w:t>
      </w:r>
      <w:r w:rsidRPr="00B51C24">
        <w:rPr>
          <w:rFonts w:ascii="Arial" w:hAnsi="Arial" w:cs="Arial"/>
          <w:kern w:val="16"/>
          <w:sz w:val="20"/>
          <w:szCs w:val="20"/>
        </w:rPr>
        <w:t>о</w:t>
      </w:r>
      <w:r w:rsidRPr="00B51C24">
        <w:rPr>
          <w:rFonts w:ascii="Arial" w:hAnsi="Arial" w:cs="Arial"/>
          <w:kern w:val="16"/>
          <w:sz w:val="20"/>
          <w:szCs w:val="20"/>
        </w:rPr>
        <w:t>го на этапе 2, была уменьшена на величину, равную занимаемой полосе пропускания канала, за искл</w:t>
      </w:r>
      <w:r w:rsidRPr="00B51C24">
        <w:rPr>
          <w:rFonts w:ascii="Arial" w:hAnsi="Arial" w:cs="Arial"/>
          <w:kern w:val="16"/>
          <w:sz w:val="20"/>
          <w:szCs w:val="20"/>
        </w:rPr>
        <w:t>ю</w:t>
      </w:r>
      <w:r w:rsidRPr="00B51C24">
        <w:rPr>
          <w:rFonts w:ascii="Arial" w:hAnsi="Arial" w:cs="Arial"/>
          <w:kern w:val="16"/>
          <w:sz w:val="20"/>
          <w:szCs w:val="20"/>
        </w:rPr>
        <w:t>чением случаев, когда частота блокирующего сигнала, установленного на этапе 2, была уменьшена на величину, равную занимаемой полосе пропускания канала:</w:t>
      </w:r>
      <w:proofErr w:type="gramEnd"/>
    </w:p>
    <w:p w:rsidR="00B51C24" w:rsidRDefault="000C4EF2" w:rsidP="00B51C24">
      <w:pPr>
        <w:pStyle w:val="afb"/>
        <w:widowControl w:val="0"/>
        <w:ind w:firstLine="708"/>
        <w:jc w:val="both"/>
        <w:rPr>
          <w:rFonts w:ascii="Arial" w:hAnsi="Arial" w:cs="Arial"/>
          <w:kern w:val="16"/>
          <w:sz w:val="20"/>
          <w:szCs w:val="20"/>
        </w:rPr>
      </w:pPr>
      <w:r>
        <w:rPr>
          <w:rFonts w:ascii="Arial" w:hAnsi="Arial" w:cs="Arial"/>
          <w:kern w:val="16"/>
          <w:sz w:val="20"/>
          <w:szCs w:val="20"/>
        </w:rPr>
        <w:t xml:space="preserve">- </w:t>
      </w:r>
      <w:r w:rsidRPr="00B51C24">
        <w:rPr>
          <w:rFonts w:ascii="Arial" w:hAnsi="Arial" w:cs="Arial"/>
          <w:kern w:val="16"/>
          <w:sz w:val="20"/>
          <w:szCs w:val="20"/>
        </w:rPr>
        <w:t>Для частоты блокировки 2 380 МГц, где это смещение частоты должно быть меньше или равно 10 МГц. Если это смещение частоты превышает 7 МГц, то уровень искомого сигнала должен быть увел</w:t>
      </w:r>
      <w:r w:rsidRPr="00B51C24">
        <w:rPr>
          <w:rFonts w:ascii="Arial" w:hAnsi="Arial" w:cs="Arial"/>
          <w:kern w:val="16"/>
          <w:sz w:val="20"/>
          <w:szCs w:val="20"/>
        </w:rPr>
        <w:t>и</w:t>
      </w:r>
      <w:r w:rsidRPr="00B51C24">
        <w:rPr>
          <w:rFonts w:ascii="Arial" w:hAnsi="Arial" w:cs="Arial"/>
          <w:kern w:val="16"/>
          <w:sz w:val="20"/>
          <w:szCs w:val="20"/>
        </w:rPr>
        <w:t>чен на 3 дБ.</w:t>
      </w:r>
    </w:p>
    <w:p w:rsidR="000C4EF2" w:rsidRDefault="000C4EF2" w:rsidP="000C4EF2">
      <w:pPr>
        <w:pStyle w:val="afb"/>
        <w:widowControl w:val="0"/>
        <w:ind w:firstLine="708"/>
        <w:jc w:val="both"/>
        <w:rPr>
          <w:rFonts w:ascii="Arial" w:hAnsi="Arial" w:cs="Arial"/>
          <w:kern w:val="16"/>
          <w:sz w:val="20"/>
          <w:szCs w:val="20"/>
        </w:rPr>
      </w:pPr>
      <w:r>
        <w:rPr>
          <w:rFonts w:ascii="Arial" w:hAnsi="Arial" w:cs="Arial"/>
          <w:kern w:val="16"/>
          <w:sz w:val="20"/>
          <w:szCs w:val="20"/>
        </w:rPr>
        <w:t xml:space="preserve">- </w:t>
      </w:r>
      <w:r w:rsidRPr="00B51C24">
        <w:rPr>
          <w:rFonts w:ascii="Arial" w:hAnsi="Arial" w:cs="Arial"/>
          <w:kern w:val="16"/>
          <w:sz w:val="20"/>
          <w:szCs w:val="20"/>
        </w:rPr>
        <w:t>Для частоты блокировки 2 503,5 МГц, где это смещение частоты должно быть меньше или равно 10 МГц. Если это смещение частоты превышает 7 МГц, то уровень искомого сигнала должен быть уменьшен на 3 дБ.</w:t>
      </w:r>
    </w:p>
    <w:p w:rsidR="00B51C24" w:rsidRDefault="00D53E3A" w:rsidP="00B51C24">
      <w:pPr>
        <w:pStyle w:val="afb"/>
        <w:widowControl w:val="0"/>
        <w:ind w:firstLine="708"/>
        <w:jc w:val="both"/>
        <w:rPr>
          <w:rFonts w:ascii="Arial" w:hAnsi="Arial" w:cs="Arial"/>
          <w:kern w:val="16"/>
          <w:sz w:val="20"/>
          <w:szCs w:val="20"/>
        </w:rPr>
      </w:pPr>
      <w:r w:rsidRPr="00D53E3A">
        <w:rPr>
          <w:rFonts w:ascii="Arial" w:hAnsi="Arial" w:cs="Arial"/>
          <w:kern w:val="16"/>
          <w:sz w:val="20"/>
          <w:szCs w:val="20"/>
        </w:rPr>
        <w:t xml:space="preserve">Если критерии эффективности, указанные в пункте 4.3.1.12.3 или пункте 4.3.2.11.3, все еще не выполнены, UUT не соответствует требованию блокировки приемника </w:t>
      </w:r>
      <w:r>
        <w:rPr>
          <w:rFonts w:ascii="Arial" w:hAnsi="Arial" w:cs="Arial"/>
          <w:kern w:val="16"/>
          <w:sz w:val="20"/>
          <w:szCs w:val="20"/>
        </w:rPr>
        <w:t>ш</w:t>
      </w:r>
      <w:r w:rsidRPr="00D53E3A">
        <w:rPr>
          <w:rFonts w:ascii="Arial" w:hAnsi="Arial" w:cs="Arial"/>
          <w:kern w:val="16"/>
          <w:sz w:val="20"/>
          <w:szCs w:val="20"/>
        </w:rPr>
        <w:t>аг</w:t>
      </w:r>
      <w:r>
        <w:rPr>
          <w:rFonts w:ascii="Arial" w:hAnsi="Arial" w:cs="Arial"/>
          <w:kern w:val="16"/>
          <w:sz w:val="20"/>
          <w:szCs w:val="20"/>
        </w:rPr>
        <w:t>и</w:t>
      </w:r>
      <w:r w:rsidRPr="00D53E3A">
        <w:rPr>
          <w:rFonts w:ascii="Arial" w:hAnsi="Arial" w:cs="Arial"/>
          <w:kern w:val="16"/>
          <w:sz w:val="20"/>
          <w:szCs w:val="20"/>
        </w:rPr>
        <w:t xml:space="preserve"> 6 и 7 больше не требуются.</w:t>
      </w:r>
    </w:p>
    <w:p w:rsidR="00B51C24" w:rsidRDefault="00D53E3A" w:rsidP="00B51C24">
      <w:pPr>
        <w:pStyle w:val="afb"/>
        <w:widowControl w:val="0"/>
        <w:ind w:firstLine="708"/>
        <w:jc w:val="both"/>
        <w:rPr>
          <w:rFonts w:ascii="Arial" w:hAnsi="Arial" w:cs="Arial"/>
          <w:kern w:val="16"/>
          <w:sz w:val="20"/>
          <w:szCs w:val="20"/>
        </w:rPr>
      </w:pPr>
      <w:r w:rsidRPr="00D53E3A">
        <w:rPr>
          <w:rFonts w:ascii="Arial" w:hAnsi="Arial" w:cs="Arial"/>
          <w:kern w:val="16"/>
          <w:sz w:val="20"/>
          <w:szCs w:val="20"/>
        </w:rPr>
        <w:t>В протоколе испытания регистрируется, использовался ли сдвиг частот блокировки, описанный в настоящем шаге.</w:t>
      </w:r>
    </w:p>
    <w:p w:rsidR="0045430B" w:rsidRPr="00CC4577" w:rsidRDefault="0045430B" w:rsidP="00B51C24">
      <w:pPr>
        <w:pStyle w:val="afb"/>
        <w:widowControl w:val="0"/>
        <w:ind w:firstLine="708"/>
        <w:jc w:val="both"/>
        <w:rPr>
          <w:rFonts w:ascii="Arial" w:hAnsi="Arial" w:cs="Arial"/>
          <w:kern w:val="16"/>
          <w:sz w:val="20"/>
          <w:szCs w:val="20"/>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Шаг 6:</w:t>
      </w:r>
    </w:p>
    <w:p w:rsidR="00887721" w:rsidRDefault="00D53E3A" w:rsidP="00D53E3A">
      <w:pPr>
        <w:pStyle w:val="afb"/>
        <w:widowControl w:val="0"/>
        <w:ind w:firstLine="708"/>
        <w:jc w:val="both"/>
        <w:rPr>
          <w:rFonts w:ascii="Arial" w:hAnsi="Arial" w:cs="Arial"/>
          <w:kern w:val="16"/>
          <w:sz w:val="20"/>
          <w:szCs w:val="20"/>
        </w:rPr>
      </w:pPr>
      <w:r w:rsidRPr="00D53E3A">
        <w:rPr>
          <w:rFonts w:ascii="Arial" w:hAnsi="Arial" w:cs="Arial"/>
          <w:kern w:val="16"/>
          <w:sz w:val="20"/>
          <w:szCs w:val="20"/>
        </w:rPr>
        <w:t>Повторите шаги 4 и 5 для каждой оставшейся комбинации частоты и уровня блокирующего си</w:t>
      </w:r>
      <w:r w:rsidRPr="00D53E3A">
        <w:rPr>
          <w:rFonts w:ascii="Arial" w:hAnsi="Arial" w:cs="Arial"/>
          <w:kern w:val="16"/>
          <w:sz w:val="20"/>
          <w:szCs w:val="20"/>
        </w:rPr>
        <w:t>г</w:t>
      </w:r>
      <w:r w:rsidRPr="00D53E3A">
        <w:rPr>
          <w:rFonts w:ascii="Arial" w:hAnsi="Arial" w:cs="Arial"/>
          <w:kern w:val="16"/>
          <w:sz w:val="20"/>
          <w:szCs w:val="20"/>
        </w:rPr>
        <w:t>нала, как указано в таблице, соответствующей категории приемника и типу оборудования.</w:t>
      </w:r>
    </w:p>
    <w:p w:rsidR="00D53E3A" w:rsidRPr="005C4BC8" w:rsidRDefault="00D53E3A" w:rsidP="00D53E3A">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 xml:space="preserve">Шаг </w:t>
      </w:r>
      <w:r>
        <w:rPr>
          <w:rFonts w:ascii="Arial" w:eastAsiaTheme="minorHAnsi" w:hAnsi="Arial" w:cs="Arial"/>
          <w:b/>
          <w:kern w:val="16"/>
          <w:sz w:val="20"/>
          <w:szCs w:val="20"/>
          <w:lang w:eastAsia="en-US"/>
        </w:rPr>
        <w:t>7</w:t>
      </w:r>
      <w:r w:rsidRPr="005C4BC8">
        <w:rPr>
          <w:rFonts w:ascii="Arial" w:eastAsiaTheme="minorHAnsi" w:hAnsi="Arial" w:cs="Arial"/>
          <w:b/>
          <w:kern w:val="16"/>
          <w:sz w:val="20"/>
          <w:szCs w:val="20"/>
          <w:lang w:eastAsia="en-US"/>
        </w:rPr>
        <w:t>:</w:t>
      </w:r>
    </w:p>
    <w:p w:rsidR="00D53E3A" w:rsidRDefault="00C63F57" w:rsidP="00C63F57">
      <w:pPr>
        <w:pStyle w:val="afb"/>
        <w:widowControl w:val="0"/>
        <w:ind w:firstLine="708"/>
        <w:jc w:val="both"/>
        <w:rPr>
          <w:rFonts w:ascii="Arial" w:hAnsi="Arial" w:cs="Arial"/>
          <w:kern w:val="16"/>
          <w:sz w:val="20"/>
          <w:szCs w:val="20"/>
        </w:rPr>
      </w:pPr>
      <w:r w:rsidRPr="00C63F57">
        <w:rPr>
          <w:rFonts w:ascii="Arial" w:hAnsi="Arial" w:cs="Arial"/>
          <w:kern w:val="16"/>
          <w:sz w:val="20"/>
          <w:szCs w:val="20"/>
        </w:rPr>
        <w:t xml:space="preserve">Для оборудования </w:t>
      </w:r>
      <w:r>
        <w:rPr>
          <w:rFonts w:ascii="Arial" w:hAnsi="Arial" w:cs="Arial"/>
          <w:kern w:val="16"/>
          <w:sz w:val="20"/>
          <w:szCs w:val="20"/>
        </w:rPr>
        <w:t>без</w:t>
      </w:r>
      <w:r w:rsidRPr="00C63F57">
        <w:rPr>
          <w:rFonts w:ascii="Arial" w:hAnsi="Arial" w:cs="Arial"/>
          <w:kern w:val="16"/>
          <w:sz w:val="20"/>
          <w:szCs w:val="20"/>
        </w:rPr>
        <w:t xml:space="preserve"> FHSS повторите шаги 2-6 с UUT, работающим на самом высоком рабочем канале, на котором должно быть выполнено испытание на блокировку (см. пункт 5.4.11.1).</w:t>
      </w:r>
    </w:p>
    <w:p w:rsidR="00D53E3A" w:rsidRDefault="00D53E3A" w:rsidP="00D53E3A">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 xml:space="preserve">Шаг </w:t>
      </w:r>
      <w:r>
        <w:rPr>
          <w:rFonts w:ascii="Arial" w:eastAsiaTheme="minorHAnsi" w:hAnsi="Arial" w:cs="Arial"/>
          <w:b/>
          <w:kern w:val="16"/>
          <w:sz w:val="20"/>
          <w:szCs w:val="20"/>
          <w:lang w:eastAsia="en-US"/>
        </w:rPr>
        <w:t>8</w:t>
      </w:r>
      <w:r w:rsidRPr="005C4BC8">
        <w:rPr>
          <w:rFonts w:ascii="Arial" w:eastAsiaTheme="minorHAnsi" w:hAnsi="Arial" w:cs="Arial"/>
          <w:b/>
          <w:kern w:val="16"/>
          <w:sz w:val="20"/>
          <w:szCs w:val="20"/>
          <w:lang w:eastAsia="en-US"/>
        </w:rPr>
        <w:t>:</w:t>
      </w:r>
    </w:p>
    <w:p w:rsidR="00D53E3A" w:rsidRPr="00D53E3A" w:rsidRDefault="00D53E3A" w:rsidP="00D53E3A">
      <w:pPr>
        <w:pStyle w:val="afb"/>
        <w:widowControl w:val="0"/>
        <w:ind w:firstLine="708"/>
        <w:jc w:val="both"/>
        <w:rPr>
          <w:rFonts w:ascii="Arial" w:hAnsi="Arial" w:cs="Arial"/>
          <w:kern w:val="16"/>
          <w:sz w:val="20"/>
          <w:szCs w:val="20"/>
        </w:rPr>
      </w:pPr>
      <w:r w:rsidRPr="00D53E3A">
        <w:rPr>
          <w:rFonts w:ascii="Arial" w:hAnsi="Arial" w:cs="Arial"/>
          <w:kern w:val="16"/>
          <w:sz w:val="20"/>
          <w:szCs w:val="20"/>
        </w:rPr>
        <w:t>Должно быть оценено и зафиксировано в протоколе испытаний, соответствует ли UUT требов</w:t>
      </w:r>
      <w:r w:rsidRPr="00D53E3A">
        <w:rPr>
          <w:rFonts w:ascii="Arial" w:hAnsi="Arial" w:cs="Arial"/>
          <w:kern w:val="16"/>
          <w:sz w:val="20"/>
          <w:szCs w:val="20"/>
        </w:rPr>
        <w:t>а</w:t>
      </w:r>
      <w:r w:rsidRPr="00D53E3A">
        <w:rPr>
          <w:rFonts w:ascii="Arial" w:hAnsi="Arial" w:cs="Arial"/>
          <w:kern w:val="16"/>
          <w:sz w:val="20"/>
          <w:szCs w:val="20"/>
        </w:rPr>
        <w:t>нию о блокировке приемника.</w:t>
      </w:r>
    </w:p>
    <w:p w:rsidR="00D53E3A" w:rsidRPr="00CC4577" w:rsidRDefault="00D53E3A" w:rsidP="007A5415">
      <w:pPr>
        <w:autoSpaceDE w:val="0"/>
        <w:autoSpaceDN w:val="0"/>
        <w:adjustRightInd w:val="0"/>
        <w:rPr>
          <w:rFonts w:ascii="Arial" w:hAnsi="Arial" w:cs="Arial"/>
          <w:kern w:val="16"/>
          <w:sz w:val="20"/>
          <w:szCs w:val="20"/>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bookmarkStart w:id="68" w:name="_Toc525744141"/>
      <w:r w:rsidRPr="005C4BC8">
        <w:rPr>
          <w:rFonts w:ascii="Arial" w:eastAsiaTheme="minorHAnsi" w:hAnsi="Arial" w:cs="Arial"/>
          <w:b/>
          <w:kern w:val="16"/>
          <w:sz w:val="20"/>
          <w:szCs w:val="20"/>
          <w:lang w:eastAsia="en-US"/>
        </w:rPr>
        <w:t>5.4.11.2.2 Измерения по эфиру</w:t>
      </w:r>
      <w:bookmarkEnd w:id="68"/>
    </w:p>
    <w:p w:rsidR="00887721" w:rsidRPr="00CC4577" w:rsidRDefault="00887721" w:rsidP="007A5415">
      <w:pPr>
        <w:pStyle w:val="afb"/>
        <w:widowControl w:val="0"/>
        <w:ind w:firstLine="397"/>
        <w:jc w:val="both"/>
        <w:rPr>
          <w:rFonts w:ascii="Arial" w:hAnsi="Arial" w:cs="Arial"/>
          <w:kern w:val="16"/>
          <w:sz w:val="20"/>
          <w:szCs w:val="20"/>
        </w:rPr>
      </w:pPr>
    </w:p>
    <w:p w:rsidR="00887721" w:rsidRDefault="00887721" w:rsidP="007A5415">
      <w:pPr>
        <w:pStyle w:val="afb"/>
        <w:widowControl w:val="0"/>
        <w:ind w:firstLine="708"/>
        <w:jc w:val="both"/>
        <w:rPr>
          <w:rFonts w:ascii="Arial" w:hAnsi="Arial" w:cs="Arial"/>
          <w:kern w:val="16"/>
          <w:sz w:val="20"/>
          <w:szCs w:val="20"/>
        </w:rPr>
      </w:pPr>
      <w:r w:rsidRPr="00CC4577">
        <w:rPr>
          <w:rFonts w:ascii="Arial" w:hAnsi="Arial" w:cs="Arial"/>
          <w:kern w:val="16"/>
          <w:sz w:val="20"/>
          <w:szCs w:val="20"/>
        </w:rPr>
        <w:t>При выполнении измерений по эфиру на оборудовании с внешними антеннами измерения дол</w:t>
      </w:r>
      <w:r w:rsidRPr="00CC4577">
        <w:rPr>
          <w:rFonts w:ascii="Arial" w:hAnsi="Arial" w:cs="Arial"/>
          <w:kern w:val="16"/>
          <w:sz w:val="20"/>
          <w:szCs w:val="20"/>
        </w:rPr>
        <w:t>ж</w:t>
      </w:r>
      <w:r w:rsidRPr="00CC4577">
        <w:rPr>
          <w:rFonts w:ascii="Arial" w:hAnsi="Arial" w:cs="Arial"/>
          <w:kern w:val="16"/>
          <w:sz w:val="20"/>
          <w:szCs w:val="20"/>
        </w:rPr>
        <w:t>ны повторяться для каждой альтернативной внешней антенны.</w:t>
      </w:r>
    </w:p>
    <w:p w:rsidR="00143D5E" w:rsidRDefault="00143D5E" w:rsidP="00143D5E">
      <w:pPr>
        <w:pStyle w:val="afb"/>
        <w:widowControl w:val="0"/>
        <w:ind w:firstLine="708"/>
        <w:jc w:val="both"/>
        <w:rPr>
          <w:rFonts w:ascii="Arial" w:hAnsi="Arial" w:cs="Arial"/>
          <w:kern w:val="16"/>
          <w:sz w:val="20"/>
          <w:szCs w:val="20"/>
        </w:rPr>
      </w:pPr>
      <w:r>
        <w:rPr>
          <w:rFonts w:ascii="Arial" w:hAnsi="Arial" w:cs="Arial"/>
          <w:kern w:val="16"/>
          <w:sz w:val="20"/>
          <w:szCs w:val="20"/>
        </w:rPr>
        <w:t>Уровни мощности, указанные в таблицах 6, 7, 8, 14, 15, 16 могут быть преобразованы в соотве</w:t>
      </w:r>
      <w:r>
        <w:rPr>
          <w:rFonts w:ascii="Arial" w:hAnsi="Arial" w:cs="Arial"/>
          <w:kern w:val="16"/>
          <w:sz w:val="20"/>
          <w:szCs w:val="20"/>
        </w:rPr>
        <w:t>т</w:t>
      </w:r>
      <w:r>
        <w:rPr>
          <w:rFonts w:ascii="Arial" w:hAnsi="Arial" w:cs="Arial"/>
          <w:kern w:val="16"/>
          <w:sz w:val="20"/>
          <w:szCs w:val="20"/>
        </w:rPr>
        <w:lastRenderedPageBreak/>
        <w:t>ствующее значение плотности потока мощности (PFD) с помощью приведенной ниже формулы:</w:t>
      </w:r>
    </w:p>
    <w:p w:rsidR="00143D5E" w:rsidRDefault="00143D5E" w:rsidP="00143D5E">
      <w:pPr>
        <w:pStyle w:val="afb"/>
        <w:widowControl w:val="0"/>
        <w:jc w:val="center"/>
        <w:rPr>
          <w:rFonts w:ascii="Arial" w:hAnsi="Arial" w:cs="Arial"/>
          <w:kern w:val="16"/>
          <w:sz w:val="20"/>
          <w:szCs w:val="20"/>
        </w:rPr>
      </w:pPr>
      <w:r>
        <w:rPr>
          <w:rFonts w:ascii="Arial" w:hAnsi="Arial" w:cs="Arial"/>
          <w:kern w:val="16"/>
          <w:sz w:val="20"/>
          <w:szCs w:val="20"/>
        </w:rPr>
        <w:t>PFD = P + 11 - 20 × log</w:t>
      </w:r>
      <w:r>
        <w:rPr>
          <w:rFonts w:ascii="Arial" w:hAnsi="Arial" w:cs="Arial"/>
          <w:kern w:val="16"/>
          <w:sz w:val="20"/>
          <w:szCs w:val="20"/>
          <w:vertAlign w:val="subscript"/>
        </w:rPr>
        <w:t>10</w:t>
      </w:r>
      <w:r>
        <w:rPr>
          <w:rFonts w:ascii="Arial" w:hAnsi="Arial" w:cs="Arial"/>
          <w:kern w:val="16"/>
          <w:sz w:val="20"/>
          <w:szCs w:val="20"/>
        </w:rPr>
        <w:t>(300/F),</w:t>
      </w:r>
    </w:p>
    <w:p w:rsidR="00143D5E" w:rsidRDefault="00143D5E" w:rsidP="00143D5E">
      <w:pPr>
        <w:pStyle w:val="afb"/>
        <w:widowControl w:val="0"/>
        <w:ind w:firstLine="708"/>
        <w:jc w:val="both"/>
        <w:rPr>
          <w:rFonts w:ascii="Arial" w:hAnsi="Arial" w:cs="Arial"/>
          <w:kern w:val="16"/>
          <w:sz w:val="20"/>
          <w:szCs w:val="20"/>
        </w:rPr>
      </w:pPr>
      <w:r>
        <w:rPr>
          <w:rFonts w:ascii="Arial" w:hAnsi="Arial" w:cs="Arial"/>
          <w:kern w:val="16"/>
          <w:sz w:val="20"/>
          <w:szCs w:val="20"/>
        </w:rPr>
        <w:t>где:</w:t>
      </w:r>
    </w:p>
    <w:p w:rsidR="00143D5E" w:rsidRDefault="00143D5E" w:rsidP="00143D5E">
      <w:pPr>
        <w:pStyle w:val="afb"/>
        <w:widowControl w:val="0"/>
        <w:ind w:firstLine="708"/>
        <w:jc w:val="both"/>
        <w:rPr>
          <w:rFonts w:ascii="Arial" w:hAnsi="Arial" w:cs="Arial"/>
          <w:kern w:val="16"/>
          <w:sz w:val="20"/>
          <w:szCs w:val="20"/>
        </w:rPr>
      </w:pPr>
      <w:r>
        <w:rPr>
          <w:rFonts w:ascii="Arial" w:hAnsi="Arial" w:cs="Arial"/>
          <w:kern w:val="16"/>
          <w:sz w:val="20"/>
          <w:szCs w:val="20"/>
        </w:rPr>
        <w:t xml:space="preserve">P – уровень мощности в </w:t>
      </w:r>
      <w:proofErr w:type="spellStart"/>
      <w:r>
        <w:rPr>
          <w:rFonts w:ascii="Arial" w:hAnsi="Arial" w:cs="Arial"/>
          <w:kern w:val="16"/>
          <w:sz w:val="20"/>
          <w:szCs w:val="20"/>
        </w:rPr>
        <w:t>дБмВт</w:t>
      </w:r>
      <w:proofErr w:type="spellEnd"/>
      <w:r>
        <w:rPr>
          <w:rFonts w:ascii="Arial" w:hAnsi="Arial" w:cs="Arial"/>
          <w:kern w:val="16"/>
          <w:sz w:val="20"/>
          <w:szCs w:val="20"/>
        </w:rPr>
        <w:t>.</w:t>
      </w:r>
    </w:p>
    <w:p w:rsidR="00143D5E" w:rsidRDefault="00143D5E" w:rsidP="00143D5E">
      <w:pPr>
        <w:pStyle w:val="afb"/>
        <w:widowControl w:val="0"/>
        <w:ind w:firstLine="708"/>
        <w:jc w:val="both"/>
        <w:rPr>
          <w:rFonts w:ascii="Arial" w:hAnsi="Arial" w:cs="Arial"/>
          <w:kern w:val="16"/>
          <w:sz w:val="20"/>
          <w:szCs w:val="20"/>
        </w:rPr>
      </w:pPr>
      <w:r>
        <w:rPr>
          <w:rFonts w:ascii="Arial" w:hAnsi="Arial" w:cs="Arial"/>
          <w:kern w:val="16"/>
          <w:sz w:val="20"/>
          <w:szCs w:val="20"/>
        </w:rPr>
        <w:t>F – частота в МГц.</w:t>
      </w:r>
    </w:p>
    <w:p w:rsidR="00887721" w:rsidRPr="00CC4577" w:rsidRDefault="00887721" w:rsidP="007A5415">
      <w:pPr>
        <w:pStyle w:val="afb"/>
        <w:widowControl w:val="0"/>
        <w:ind w:firstLine="708"/>
        <w:jc w:val="both"/>
        <w:rPr>
          <w:rFonts w:ascii="Arial" w:hAnsi="Arial" w:cs="Arial"/>
          <w:kern w:val="16"/>
          <w:sz w:val="20"/>
          <w:szCs w:val="20"/>
        </w:rPr>
      </w:pPr>
      <w:r w:rsidRPr="00CC4577">
        <w:rPr>
          <w:rFonts w:ascii="Arial" w:hAnsi="Arial" w:cs="Arial"/>
          <w:kern w:val="16"/>
          <w:sz w:val="20"/>
          <w:szCs w:val="20"/>
        </w:rPr>
        <w:t xml:space="preserve">Используются схема испытаний, описанная в приложении </w:t>
      </w:r>
      <w:r w:rsidRPr="00CC4577">
        <w:rPr>
          <w:rFonts w:ascii="Arial" w:hAnsi="Arial" w:cs="Arial"/>
          <w:kern w:val="16"/>
          <w:sz w:val="20"/>
          <w:szCs w:val="20"/>
          <w:lang w:val="en-US"/>
        </w:rPr>
        <w:t>B</w:t>
      </w:r>
      <w:r w:rsidRPr="00CC4577">
        <w:rPr>
          <w:rFonts w:ascii="Arial" w:hAnsi="Arial" w:cs="Arial"/>
          <w:kern w:val="16"/>
          <w:sz w:val="20"/>
          <w:szCs w:val="20"/>
        </w:rPr>
        <w:t>, и методика измерений, описанная в приложении С.</w:t>
      </w:r>
    </w:p>
    <w:p w:rsidR="00887721" w:rsidRPr="00CC4577" w:rsidRDefault="00887721" w:rsidP="007A5415">
      <w:pPr>
        <w:pStyle w:val="afb"/>
        <w:widowControl w:val="0"/>
        <w:ind w:firstLine="708"/>
        <w:jc w:val="both"/>
        <w:rPr>
          <w:rFonts w:ascii="Arial" w:hAnsi="Arial" w:cs="Arial"/>
          <w:kern w:val="16"/>
          <w:sz w:val="20"/>
          <w:szCs w:val="20"/>
        </w:rPr>
      </w:pPr>
      <w:r w:rsidRPr="00CC4577">
        <w:rPr>
          <w:rFonts w:ascii="Arial" w:hAnsi="Arial" w:cs="Arial"/>
          <w:kern w:val="16"/>
          <w:sz w:val="20"/>
          <w:szCs w:val="20"/>
        </w:rPr>
        <w:t>Методика испытания описана в 5.4.11.2.1.</w:t>
      </w:r>
    </w:p>
    <w:p w:rsidR="009C015A" w:rsidRPr="00CC4577" w:rsidRDefault="00887721" w:rsidP="00680756">
      <w:pPr>
        <w:pStyle w:val="afb"/>
        <w:widowControl w:val="0"/>
        <w:ind w:firstLine="708"/>
        <w:jc w:val="both"/>
        <w:rPr>
          <w:rFonts w:ascii="Arial" w:hAnsi="Arial" w:cs="Arial"/>
          <w:b/>
          <w:sz w:val="20"/>
          <w:szCs w:val="20"/>
        </w:rPr>
      </w:pPr>
      <w:r w:rsidRPr="00CC4577">
        <w:rPr>
          <w:rFonts w:ascii="Arial" w:hAnsi="Arial" w:cs="Arial"/>
          <w:kern w:val="16"/>
          <w:sz w:val="20"/>
          <w:szCs w:val="20"/>
        </w:rPr>
        <w:t>Уровень сигнала блокирования в испытуемом устройстве, упомянутый в шаге 4, считается уро</w:t>
      </w:r>
      <w:r w:rsidRPr="00CC4577">
        <w:rPr>
          <w:rFonts w:ascii="Arial" w:hAnsi="Arial" w:cs="Arial"/>
          <w:kern w:val="16"/>
          <w:sz w:val="20"/>
          <w:szCs w:val="20"/>
        </w:rPr>
        <w:t>в</w:t>
      </w:r>
      <w:r w:rsidRPr="00CC4577">
        <w:rPr>
          <w:rFonts w:ascii="Arial" w:hAnsi="Arial" w:cs="Arial"/>
          <w:kern w:val="16"/>
          <w:sz w:val="20"/>
          <w:szCs w:val="20"/>
        </w:rPr>
        <w:t>нем на входе антенны испытуемого устройства. Испытуемое устройство должно быть направлено гла</w:t>
      </w:r>
      <w:r w:rsidRPr="00CC4577">
        <w:rPr>
          <w:rFonts w:ascii="Arial" w:hAnsi="Arial" w:cs="Arial"/>
          <w:kern w:val="16"/>
          <w:sz w:val="20"/>
          <w:szCs w:val="20"/>
        </w:rPr>
        <w:t>в</w:t>
      </w:r>
      <w:r w:rsidRPr="00CC4577">
        <w:rPr>
          <w:rFonts w:ascii="Arial" w:hAnsi="Arial" w:cs="Arial"/>
          <w:kern w:val="16"/>
          <w:sz w:val="20"/>
          <w:szCs w:val="20"/>
        </w:rPr>
        <w:t xml:space="preserve">ным лепестком </w:t>
      </w:r>
      <w:r w:rsidR="003E38D3">
        <w:rPr>
          <w:rFonts w:ascii="Arial" w:hAnsi="Arial" w:cs="Arial"/>
          <w:kern w:val="16"/>
          <w:sz w:val="20"/>
          <w:szCs w:val="20"/>
        </w:rPr>
        <w:t xml:space="preserve">диаграммы направленности </w:t>
      </w:r>
      <w:r w:rsidRPr="00CC4577">
        <w:rPr>
          <w:rFonts w:ascii="Arial" w:hAnsi="Arial" w:cs="Arial"/>
          <w:kern w:val="16"/>
          <w:sz w:val="20"/>
          <w:szCs w:val="20"/>
        </w:rPr>
        <w:t>к антенне, излучающей блокирующий сигнал. Можно испол</w:t>
      </w:r>
      <w:r w:rsidRPr="00CC4577">
        <w:rPr>
          <w:rFonts w:ascii="Arial" w:hAnsi="Arial" w:cs="Arial"/>
          <w:kern w:val="16"/>
          <w:sz w:val="20"/>
          <w:szCs w:val="20"/>
        </w:rPr>
        <w:t>ь</w:t>
      </w:r>
      <w:r w:rsidRPr="00CC4577">
        <w:rPr>
          <w:rFonts w:ascii="Arial" w:hAnsi="Arial" w:cs="Arial"/>
          <w:kern w:val="16"/>
          <w:sz w:val="20"/>
          <w:szCs w:val="20"/>
        </w:rPr>
        <w:t>зовать положение, заявленное в 5.4.2.2.2.</w:t>
      </w:r>
    </w:p>
    <w:p w:rsidR="009C015A" w:rsidRPr="00CC4577" w:rsidRDefault="009C015A">
      <w:pPr>
        <w:rPr>
          <w:rFonts w:ascii="Arial" w:hAnsi="Arial" w:cs="Arial"/>
          <w:b/>
          <w:sz w:val="20"/>
          <w:szCs w:val="20"/>
        </w:rPr>
      </w:pPr>
      <w:r w:rsidRPr="00CC4577">
        <w:rPr>
          <w:rFonts w:ascii="Arial" w:hAnsi="Arial" w:cs="Arial"/>
          <w:b/>
          <w:sz w:val="20"/>
          <w:szCs w:val="20"/>
        </w:rPr>
        <w:br w:type="page"/>
      </w:r>
    </w:p>
    <w:p w:rsidR="00B216F0" w:rsidRPr="00CC4577" w:rsidRDefault="00B216F0" w:rsidP="00B216F0">
      <w:pPr>
        <w:jc w:val="center"/>
        <w:outlineLvl w:val="0"/>
        <w:rPr>
          <w:rFonts w:ascii="Arial" w:hAnsi="Arial" w:cs="Arial"/>
          <w:b/>
          <w:sz w:val="20"/>
          <w:szCs w:val="20"/>
        </w:rPr>
      </w:pPr>
      <w:bookmarkStart w:id="69" w:name="_Toc34042301"/>
      <w:r w:rsidRPr="00CC4577">
        <w:rPr>
          <w:rFonts w:ascii="Arial" w:hAnsi="Arial" w:cs="Arial"/>
          <w:b/>
          <w:sz w:val="20"/>
          <w:szCs w:val="20"/>
        </w:rPr>
        <w:lastRenderedPageBreak/>
        <w:t>Приложение</w:t>
      </w:r>
      <w:proofErr w:type="gramStart"/>
      <w:r w:rsidRPr="00CC4577">
        <w:rPr>
          <w:rFonts w:ascii="Arial" w:hAnsi="Arial" w:cs="Arial"/>
          <w:b/>
          <w:sz w:val="20"/>
          <w:szCs w:val="20"/>
        </w:rPr>
        <w:t xml:space="preserve"> А</w:t>
      </w:r>
      <w:bookmarkEnd w:id="69"/>
      <w:proofErr w:type="gramEnd"/>
      <w:r w:rsidRPr="00CC4577">
        <w:rPr>
          <w:rFonts w:ascii="Arial" w:hAnsi="Arial" w:cs="Arial"/>
          <w:b/>
          <w:sz w:val="20"/>
          <w:szCs w:val="20"/>
        </w:rPr>
        <w:t xml:space="preserve"> </w:t>
      </w:r>
    </w:p>
    <w:p w:rsidR="00B216F0" w:rsidRPr="00CC4577" w:rsidRDefault="00B216F0" w:rsidP="00B216F0">
      <w:pPr>
        <w:pStyle w:val="afb"/>
        <w:jc w:val="center"/>
        <w:rPr>
          <w:rFonts w:ascii="Arial" w:hAnsi="Arial" w:cs="Arial"/>
          <w:b/>
          <w:sz w:val="20"/>
          <w:szCs w:val="20"/>
        </w:rPr>
      </w:pPr>
      <w:r w:rsidRPr="00CC4577">
        <w:rPr>
          <w:rFonts w:ascii="Arial" w:hAnsi="Arial" w:cs="Arial"/>
          <w:b/>
          <w:sz w:val="20"/>
          <w:szCs w:val="20"/>
        </w:rPr>
        <w:t>(обязательное)</w:t>
      </w:r>
    </w:p>
    <w:p w:rsidR="00B216F0" w:rsidRPr="00CC4577" w:rsidRDefault="00B216F0" w:rsidP="00B216F0">
      <w:pPr>
        <w:pStyle w:val="afb"/>
        <w:tabs>
          <w:tab w:val="left" w:pos="284"/>
        </w:tabs>
        <w:jc w:val="center"/>
        <w:rPr>
          <w:rFonts w:ascii="Arial" w:hAnsi="Arial" w:cs="Arial"/>
          <w:b/>
          <w:sz w:val="18"/>
          <w:szCs w:val="18"/>
        </w:rPr>
      </w:pPr>
    </w:p>
    <w:p w:rsidR="00B216F0" w:rsidRPr="00CC4577" w:rsidRDefault="00B216F0" w:rsidP="00B216F0">
      <w:pPr>
        <w:pStyle w:val="afb"/>
        <w:tabs>
          <w:tab w:val="left" w:pos="993"/>
        </w:tabs>
        <w:ind w:left="1069" w:hanging="1069"/>
        <w:jc w:val="center"/>
        <w:rPr>
          <w:rFonts w:ascii="Arial" w:hAnsi="Arial" w:cs="Arial"/>
          <w:b/>
          <w:sz w:val="20"/>
          <w:szCs w:val="20"/>
        </w:rPr>
      </w:pPr>
      <w:r w:rsidRPr="00CC4577">
        <w:rPr>
          <w:rFonts w:ascii="Arial" w:hAnsi="Arial" w:cs="Arial"/>
          <w:b/>
          <w:sz w:val="20"/>
          <w:szCs w:val="20"/>
        </w:rPr>
        <w:t>Взаимосвязь между настоящим документом и основными требованиями Директивы 2014/53 / ЕС</w:t>
      </w:r>
    </w:p>
    <w:p w:rsidR="00B216F0" w:rsidRPr="00CC4577" w:rsidRDefault="00B216F0" w:rsidP="00B216F0">
      <w:pPr>
        <w:pStyle w:val="afb"/>
        <w:tabs>
          <w:tab w:val="left" w:pos="851"/>
        </w:tabs>
        <w:ind w:firstLine="709"/>
        <w:jc w:val="both"/>
        <w:rPr>
          <w:rFonts w:ascii="Arial" w:hAnsi="Arial" w:cs="Arial"/>
          <w:sz w:val="20"/>
          <w:szCs w:val="20"/>
        </w:rPr>
      </w:pPr>
      <w:r w:rsidRPr="00CC4577">
        <w:rPr>
          <w:rFonts w:ascii="Arial" w:hAnsi="Arial" w:cs="Arial"/>
          <w:sz w:val="20"/>
          <w:szCs w:val="20"/>
        </w:rPr>
        <w:t xml:space="preserve">Настоящий документ подготовлен в соответствии с просьбой комиссии о стандартизации C(2015) 5376 </w:t>
      </w:r>
      <w:proofErr w:type="spellStart"/>
      <w:r w:rsidRPr="00CC4577">
        <w:rPr>
          <w:rFonts w:ascii="Arial" w:hAnsi="Arial" w:cs="Arial"/>
          <w:sz w:val="20"/>
          <w:szCs w:val="20"/>
        </w:rPr>
        <w:t>final</w:t>
      </w:r>
      <w:proofErr w:type="spellEnd"/>
      <w:r w:rsidRPr="00CC4577">
        <w:rPr>
          <w:rFonts w:ascii="Arial" w:hAnsi="Arial" w:cs="Arial"/>
          <w:sz w:val="20"/>
          <w:szCs w:val="20"/>
        </w:rPr>
        <w:t xml:space="preserve"> [i.4] обеспечить один добровольный способ соответствия основным требованиям Директивы 2014/53 / ЕС о гармонизации законодательства государств-членов, относящегося к предоставлению на рынке радиооборудования и отмене Директивы 1999/5 / EC [i.1].</w:t>
      </w:r>
    </w:p>
    <w:p w:rsidR="00B216F0" w:rsidRPr="00CC4577" w:rsidRDefault="00B216F0" w:rsidP="00B216F0">
      <w:pPr>
        <w:pStyle w:val="afb"/>
        <w:tabs>
          <w:tab w:val="left" w:pos="851"/>
        </w:tabs>
        <w:ind w:firstLine="709"/>
        <w:jc w:val="both"/>
        <w:rPr>
          <w:rFonts w:ascii="Arial" w:hAnsi="Arial" w:cs="Arial"/>
          <w:sz w:val="20"/>
          <w:szCs w:val="20"/>
        </w:rPr>
      </w:pPr>
      <w:r w:rsidRPr="00CC4577">
        <w:rPr>
          <w:rFonts w:ascii="Arial" w:hAnsi="Arial" w:cs="Arial"/>
          <w:sz w:val="20"/>
          <w:szCs w:val="20"/>
        </w:rPr>
        <w:t>Как только настоящий документ цитируется в Официальном журнале Европейского Союза в с</w:t>
      </w:r>
      <w:r w:rsidRPr="00CC4577">
        <w:rPr>
          <w:rFonts w:ascii="Arial" w:hAnsi="Arial" w:cs="Arial"/>
          <w:sz w:val="20"/>
          <w:szCs w:val="20"/>
        </w:rPr>
        <w:t>о</w:t>
      </w:r>
      <w:r w:rsidRPr="00CC4577">
        <w:rPr>
          <w:rFonts w:ascii="Arial" w:hAnsi="Arial" w:cs="Arial"/>
          <w:sz w:val="20"/>
          <w:szCs w:val="20"/>
        </w:rPr>
        <w:t>ответствии с этой Директивой, соблюдение нормативных положений настоящего документа, приведе</w:t>
      </w:r>
      <w:r w:rsidRPr="00CC4577">
        <w:rPr>
          <w:rFonts w:ascii="Arial" w:hAnsi="Arial" w:cs="Arial"/>
          <w:sz w:val="20"/>
          <w:szCs w:val="20"/>
        </w:rPr>
        <w:t>н</w:t>
      </w:r>
      <w:r w:rsidRPr="00CC4577">
        <w:rPr>
          <w:rFonts w:ascii="Arial" w:hAnsi="Arial" w:cs="Arial"/>
          <w:sz w:val="20"/>
          <w:szCs w:val="20"/>
        </w:rPr>
        <w:t>ных в таблице А.1, дает в пределах сферы действия настоящего документа презумпцию соответствия с соответствующими существенными требованиями этой Директивы и соответствующими правилами EFTA.</w:t>
      </w:r>
    </w:p>
    <w:p w:rsidR="00B216F0" w:rsidRPr="00CC4577" w:rsidRDefault="00B216F0" w:rsidP="00B216F0">
      <w:pPr>
        <w:pStyle w:val="afb"/>
        <w:tabs>
          <w:tab w:val="left" w:pos="851"/>
        </w:tabs>
        <w:ind w:left="709"/>
        <w:rPr>
          <w:rFonts w:ascii="Arial" w:hAnsi="Arial" w:cs="Arial"/>
          <w:b/>
          <w:sz w:val="18"/>
          <w:szCs w:val="20"/>
        </w:rPr>
      </w:pPr>
      <w:r w:rsidRPr="00CC4577">
        <w:rPr>
          <w:rFonts w:ascii="Arial" w:hAnsi="Arial" w:cs="Arial"/>
          <w:b/>
          <w:sz w:val="18"/>
          <w:szCs w:val="20"/>
        </w:rPr>
        <w:t xml:space="preserve">Таблица A.1 </w:t>
      </w:r>
      <w:r w:rsidRPr="00CC4577">
        <w:rPr>
          <w:rFonts w:ascii="Arial" w:hAnsi="Arial" w:cs="Arial"/>
          <w:b/>
          <w:sz w:val="16"/>
          <w:szCs w:val="20"/>
        </w:rPr>
        <w:t>–</w:t>
      </w:r>
      <w:r w:rsidRPr="00CC4577">
        <w:rPr>
          <w:rFonts w:ascii="Arial" w:hAnsi="Arial" w:cs="Arial"/>
          <w:b/>
          <w:sz w:val="18"/>
          <w:szCs w:val="20"/>
        </w:rPr>
        <w:t xml:space="preserve"> Связь между настоящим документом и основными требованиями </w:t>
      </w:r>
      <w:r w:rsidRPr="00CC4577">
        <w:rPr>
          <w:rFonts w:ascii="Arial" w:hAnsi="Arial" w:cs="Arial"/>
          <w:b/>
          <w:sz w:val="18"/>
          <w:szCs w:val="20"/>
        </w:rPr>
        <w:br/>
        <w:t>Директивы 2014/53 / ЕС</w:t>
      </w:r>
    </w:p>
    <w:tbl>
      <w:tblPr>
        <w:tblW w:w="0" w:type="auto"/>
        <w:tblInd w:w="108" w:type="dxa"/>
        <w:tblLayout w:type="fixed"/>
        <w:tblLook w:val="04A0" w:firstRow="1" w:lastRow="0" w:firstColumn="1" w:lastColumn="0" w:noHBand="0" w:noVBand="1"/>
      </w:tblPr>
      <w:tblGrid>
        <w:gridCol w:w="439"/>
        <w:gridCol w:w="2693"/>
        <w:gridCol w:w="979"/>
        <w:gridCol w:w="1985"/>
        <w:gridCol w:w="992"/>
        <w:gridCol w:w="2848"/>
      </w:tblGrid>
      <w:tr w:rsidR="00CC4577" w:rsidRPr="00CC4577" w:rsidTr="00143D5E">
        <w:tc>
          <w:tcPr>
            <w:tcW w:w="9936" w:type="dxa"/>
            <w:gridSpan w:val="6"/>
            <w:tcBorders>
              <w:top w:val="single" w:sz="4" w:space="0" w:color="auto"/>
              <w:left w:val="single" w:sz="4" w:space="0" w:color="auto"/>
              <w:bottom w:val="single" w:sz="4" w:space="0" w:color="auto"/>
              <w:right w:val="single" w:sz="4" w:space="0" w:color="auto"/>
            </w:tcBorders>
            <w:hideMark/>
          </w:tcPr>
          <w:p w:rsidR="00B216F0" w:rsidRPr="00CC4577" w:rsidRDefault="00B216F0" w:rsidP="006F6502">
            <w:pPr>
              <w:pStyle w:val="afb"/>
              <w:tabs>
                <w:tab w:val="left" w:pos="993"/>
              </w:tabs>
              <w:ind w:firstLine="709"/>
              <w:jc w:val="center"/>
              <w:rPr>
                <w:rFonts w:ascii="Arial" w:hAnsi="Arial" w:cs="Arial"/>
                <w:sz w:val="18"/>
                <w:szCs w:val="20"/>
              </w:rPr>
            </w:pPr>
            <w:r w:rsidRPr="00CC4577">
              <w:rPr>
                <w:rFonts w:ascii="Arial" w:hAnsi="Arial" w:cs="Arial"/>
                <w:sz w:val="18"/>
                <w:szCs w:val="20"/>
              </w:rPr>
              <w:t>Гармонизированный стандарт ETSI EN 30</w:t>
            </w:r>
            <w:r w:rsidR="006F6502" w:rsidRPr="00CC4577">
              <w:rPr>
                <w:rFonts w:ascii="Arial" w:hAnsi="Arial" w:cs="Arial"/>
                <w:sz w:val="18"/>
                <w:szCs w:val="20"/>
              </w:rPr>
              <w:t>0</w:t>
            </w:r>
            <w:r w:rsidRPr="00CC4577">
              <w:rPr>
                <w:rFonts w:ascii="Arial" w:hAnsi="Arial" w:cs="Arial"/>
                <w:sz w:val="18"/>
                <w:szCs w:val="20"/>
              </w:rPr>
              <w:t xml:space="preserve"> </w:t>
            </w:r>
            <w:r w:rsidR="006F6502" w:rsidRPr="00CC4577">
              <w:rPr>
                <w:rFonts w:ascii="Arial" w:hAnsi="Arial" w:cs="Arial"/>
                <w:sz w:val="18"/>
                <w:szCs w:val="20"/>
              </w:rPr>
              <w:t>328</w:t>
            </w:r>
          </w:p>
        </w:tc>
      </w:tr>
      <w:tr w:rsidR="00CC4577" w:rsidRPr="00CC4577" w:rsidTr="00143D5E">
        <w:tc>
          <w:tcPr>
            <w:tcW w:w="6096" w:type="dxa"/>
            <w:gridSpan w:val="4"/>
            <w:tcBorders>
              <w:top w:val="single" w:sz="4" w:space="0" w:color="auto"/>
              <w:left w:val="single" w:sz="4" w:space="0" w:color="auto"/>
              <w:bottom w:val="single" w:sz="4" w:space="0" w:color="auto"/>
              <w:right w:val="single" w:sz="4" w:space="0" w:color="auto"/>
            </w:tcBorders>
            <w:hideMark/>
          </w:tcPr>
          <w:p w:rsidR="00B216F0" w:rsidRPr="00CC4577" w:rsidRDefault="00B216F0">
            <w:pPr>
              <w:pStyle w:val="afb"/>
              <w:tabs>
                <w:tab w:val="left" w:pos="993"/>
              </w:tabs>
              <w:ind w:firstLine="709"/>
              <w:jc w:val="center"/>
              <w:rPr>
                <w:rFonts w:ascii="Arial" w:hAnsi="Arial" w:cs="Arial"/>
                <w:sz w:val="18"/>
                <w:szCs w:val="20"/>
              </w:rPr>
            </w:pPr>
            <w:r w:rsidRPr="00CC4577">
              <w:rPr>
                <w:rFonts w:ascii="Arial" w:hAnsi="Arial" w:cs="Arial"/>
                <w:sz w:val="18"/>
                <w:szCs w:val="20"/>
              </w:rPr>
              <w:t>Требования</w:t>
            </w:r>
          </w:p>
        </w:tc>
        <w:tc>
          <w:tcPr>
            <w:tcW w:w="3840" w:type="dxa"/>
            <w:gridSpan w:val="2"/>
            <w:tcBorders>
              <w:top w:val="single" w:sz="4" w:space="0" w:color="auto"/>
              <w:left w:val="single" w:sz="4" w:space="0" w:color="auto"/>
              <w:bottom w:val="single" w:sz="4" w:space="0" w:color="auto"/>
              <w:right w:val="single" w:sz="4" w:space="0" w:color="auto"/>
            </w:tcBorders>
            <w:hideMark/>
          </w:tcPr>
          <w:p w:rsidR="00B216F0" w:rsidRPr="00CC4577" w:rsidRDefault="00B216F0">
            <w:pPr>
              <w:pStyle w:val="afb"/>
              <w:tabs>
                <w:tab w:val="left" w:pos="993"/>
              </w:tabs>
              <w:ind w:firstLine="709"/>
              <w:jc w:val="center"/>
              <w:rPr>
                <w:rFonts w:ascii="Arial" w:hAnsi="Arial" w:cs="Arial"/>
                <w:sz w:val="18"/>
                <w:szCs w:val="20"/>
              </w:rPr>
            </w:pPr>
            <w:r w:rsidRPr="00CC4577">
              <w:rPr>
                <w:rFonts w:ascii="Arial" w:hAnsi="Arial" w:cs="Arial"/>
                <w:sz w:val="18"/>
                <w:szCs w:val="20"/>
              </w:rPr>
              <w:t>Обусловленность требований</w:t>
            </w:r>
          </w:p>
        </w:tc>
      </w:tr>
      <w:tr w:rsidR="00143D5E" w:rsidRPr="00CC4577" w:rsidTr="000E0F9C">
        <w:tc>
          <w:tcPr>
            <w:tcW w:w="439" w:type="dxa"/>
            <w:tcBorders>
              <w:top w:val="single" w:sz="4" w:space="0" w:color="auto"/>
              <w:left w:val="single" w:sz="4" w:space="0" w:color="auto"/>
              <w:bottom w:val="single" w:sz="4" w:space="0" w:color="auto"/>
              <w:right w:val="single" w:sz="4" w:space="0" w:color="auto"/>
            </w:tcBorders>
            <w:vAlign w:val="center"/>
            <w:hideMark/>
          </w:tcPr>
          <w:p w:rsidR="000E0F9C" w:rsidRDefault="000E0F9C" w:rsidP="000E0F9C">
            <w:pPr>
              <w:pStyle w:val="afb"/>
              <w:tabs>
                <w:tab w:val="left" w:pos="993"/>
              </w:tabs>
              <w:ind w:left="-57" w:right="-57"/>
              <w:jc w:val="center"/>
              <w:rPr>
                <w:rFonts w:ascii="Arial" w:hAnsi="Arial" w:cs="Arial"/>
                <w:sz w:val="18"/>
                <w:szCs w:val="20"/>
              </w:rPr>
            </w:pPr>
            <w:r>
              <w:rPr>
                <w:rFonts w:ascii="Arial" w:hAnsi="Arial" w:cs="Arial"/>
                <w:sz w:val="18"/>
                <w:szCs w:val="20"/>
              </w:rPr>
              <w:t>№</w:t>
            </w:r>
          </w:p>
          <w:p w:rsidR="00143D5E" w:rsidRPr="00CC4577" w:rsidRDefault="000E0F9C" w:rsidP="000E0F9C">
            <w:pPr>
              <w:pStyle w:val="afb"/>
              <w:tabs>
                <w:tab w:val="left" w:pos="993"/>
              </w:tabs>
              <w:ind w:left="-57" w:right="-57"/>
              <w:jc w:val="center"/>
              <w:rPr>
                <w:rFonts w:ascii="Arial" w:hAnsi="Arial" w:cs="Arial"/>
                <w:sz w:val="18"/>
                <w:szCs w:val="20"/>
              </w:rPr>
            </w:pPr>
            <w:proofErr w:type="gramStart"/>
            <w:r>
              <w:rPr>
                <w:rFonts w:ascii="Arial" w:hAnsi="Arial" w:cs="Arial"/>
                <w:sz w:val="18"/>
                <w:szCs w:val="20"/>
              </w:rPr>
              <w:t>п</w:t>
            </w:r>
            <w:proofErr w:type="gramEnd"/>
            <w:r>
              <w:rPr>
                <w:rFonts w:ascii="Arial" w:hAnsi="Arial" w:cs="Arial"/>
                <w:sz w:val="18"/>
                <w:szCs w:val="20"/>
              </w:rPr>
              <w:t>/п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143D5E" w:rsidRPr="00CC4577" w:rsidRDefault="00143D5E">
            <w:pPr>
              <w:pStyle w:val="afb"/>
              <w:tabs>
                <w:tab w:val="left" w:pos="993"/>
              </w:tabs>
              <w:ind w:firstLine="33"/>
              <w:jc w:val="center"/>
              <w:rPr>
                <w:rFonts w:ascii="Arial" w:hAnsi="Arial" w:cs="Arial"/>
                <w:sz w:val="18"/>
                <w:szCs w:val="20"/>
              </w:rPr>
            </w:pPr>
            <w:r w:rsidRPr="00CC4577">
              <w:rPr>
                <w:rFonts w:ascii="Arial" w:hAnsi="Arial" w:cs="Arial"/>
                <w:sz w:val="18"/>
                <w:szCs w:val="20"/>
              </w:rPr>
              <w:t>Описание</w:t>
            </w:r>
          </w:p>
        </w:tc>
        <w:tc>
          <w:tcPr>
            <w:tcW w:w="979" w:type="dxa"/>
            <w:tcBorders>
              <w:top w:val="single" w:sz="4" w:space="0" w:color="auto"/>
              <w:left w:val="single" w:sz="4" w:space="0" w:color="auto"/>
              <w:bottom w:val="single" w:sz="4" w:space="0" w:color="auto"/>
              <w:right w:val="single" w:sz="4" w:space="0" w:color="auto"/>
            </w:tcBorders>
            <w:vAlign w:val="center"/>
            <w:hideMark/>
          </w:tcPr>
          <w:p w:rsidR="00143D5E" w:rsidRPr="00CC4577" w:rsidRDefault="000E0F9C">
            <w:pPr>
              <w:pStyle w:val="afb"/>
              <w:tabs>
                <w:tab w:val="left" w:pos="993"/>
              </w:tabs>
              <w:jc w:val="center"/>
              <w:rPr>
                <w:rFonts w:ascii="Arial" w:hAnsi="Arial" w:cs="Arial"/>
                <w:sz w:val="18"/>
                <w:szCs w:val="20"/>
              </w:rPr>
            </w:pPr>
            <w:r w:rsidRPr="000E0F9C">
              <w:rPr>
                <w:rFonts w:ascii="Arial" w:hAnsi="Arial" w:cs="Arial"/>
                <w:sz w:val="18"/>
                <w:szCs w:val="20"/>
              </w:rPr>
              <w:t>Осно</w:t>
            </w:r>
            <w:r w:rsidRPr="000E0F9C">
              <w:rPr>
                <w:rFonts w:ascii="Arial" w:hAnsi="Arial" w:cs="Arial"/>
                <w:sz w:val="18"/>
                <w:szCs w:val="20"/>
              </w:rPr>
              <w:t>в</w:t>
            </w:r>
            <w:r w:rsidRPr="000E0F9C">
              <w:rPr>
                <w:rFonts w:ascii="Arial" w:hAnsi="Arial" w:cs="Arial"/>
                <w:sz w:val="18"/>
                <w:szCs w:val="20"/>
              </w:rPr>
              <w:t>ные треб</w:t>
            </w:r>
            <w:r w:rsidRPr="000E0F9C">
              <w:rPr>
                <w:rFonts w:ascii="Arial" w:hAnsi="Arial" w:cs="Arial"/>
                <w:sz w:val="18"/>
                <w:szCs w:val="20"/>
              </w:rPr>
              <w:t>о</w:t>
            </w:r>
            <w:r w:rsidRPr="000E0F9C">
              <w:rPr>
                <w:rFonts w:ascii="Arial" w:hAnsi="Arial" w:cs="Arial"/>
                <w:sz w:val="18"/>
                <w:szCs w:val="20"/>
              </w:rPr>
              <w:t>вания Дире</w:t>
            </w:r>
            <w:r w:rsidRPr="000E0F9C">
              <w:rPr>
                <w:rFonts w:ascii="Arial" w:hAnsi="Arial" w:cs="Arial"/>
                <w:sz w:val="18"/>
                <w:szCs w:val="20"/>
              </w:rPr>
              <w:t>к</w:t>
            </w:r>
            <w:r w:rsidRPr="000E0F9C">
              <w:rPr>
                <w:rFonts w:ascii="Arial" w:hAnsi="Arial" w:cs="Arial"/>
                <w:sz w:val="18"/>
                <w:szCs w:val="20"/>
              </w:rPr>
              <w:t>тивы</w:t>
            </w:r>
          </w:p>
        </w:tc>
        <w:tc>
          <w:tcPr>
            <w:tcW w:w="1985" w:type="dxa"/>
            <w:tcBorders>
              <w:top w:val="single" w:sz="4" w:space="0" w:color="auto"/>
              <w:left w:val="single" w:sz="4" w:space="0" w:color="auto"/>
              <w:bottom w:val="single" w:sz="4" w:space="0" w:color="auto"/>
              <w:right w:val="single" w:sz="4" w:space="0" w:color="auto"/>
            </w:tcBorders>
            <w:vAlign w:val="center"/>
          </w:tcPr>
          <w:p w:rsidR="000E0F9C" w:rsidRDefault="000E0F9C">
            <w:pPr>
              <w:pStyle w:val="afb"/>
              <w:tabs>
                <w:tab w:val="left" w:pos="993"/>
              </w:tabs>
              <w:jc w:val="center"/>
              <w:rPr>
                <w:rFonts w:ascii="Arial" w:hAnsi="Arial" w:cs="Arial"/>
                <w:sz w:val="18"/>
                <w:szCs w:val="20"/>
              </w:rPr>
            </w:pPr>
            <w:r>
              <w:rPr>
                <w:rFonts w:ascii="Arial" w:hAnsi="Arial" w:cs="Arial"/>
                <w:sz w:val="18"/>
                <w:szCs w:val="20"/>
              </w:rPr>
              <w:t>Подпункты</w:t>
            </w:r>
          </w:p>
          <w:p w:rsidR="00143D5E" w:rsidRPr="00CC4577" w:rsidRDefault="000E0F9C">
            <w:pPr>
              <w:pStyle w:val="afb"/>
              <w:tabs>
                <w:tab w:val="left" w:pos="993"/>
              </w:tabs>
              <w:jc w:val="center"/>
              <w:rPr>
                <w:rFonts w:ascii="Arial" w:hAnsi="Arial" w:cs="Arial"/>
                <w:sz w:val="18"/>
                <w:szCs w:val="20"/>
              </w:rPr>
            </w:pPr>
            <w:r>
              <w:rPr>
                <w:rFonts w:ascii="Arial" w:hAnsi="Arial" w:cs="Arial"/>
                <w:sz w:val="18"/>
                <w:szCs w:val="20"/>
              </w:rPr>
              <w:t>настоящего ста</w:t>
            </w:r>
            <w:r>
              <w:rPr>
                <w:rFonts w:ascii="Arial" w:hAnsi="Arial" w:cs="Arial"/>
                <w:sz w:val="18"/>
                <w:szCs w:val="20"/>
              </w:rPr>
              <w:t>н</w:t>
            </w:r>
            <w:r>
              <w:rPr>
                <w:rFonts w:ascii="Arial" w:hAnsi="Arial" w:cs="Arial"/>
                <w:sz w:val="18"/>
                <w:szCs w:val="20"/>
              </w:rPr>
              <w:t>дарта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43D5E" w:rsidRPr="00CC4577" w:rsidRDefault="00143D5E">
            <w:pPr>
              <w:pStyle w:val="afb"/>
              <w:tabs>
                <w:tab w:val="left" w:pos="993"/>
              </w:tabs>
              <w:jc w:val="center"/>
              <w:rPr>
                <w:rFonts w:ascii="Arial" w:hAnsi="Arial" w:cs="Arial"/>
                <w:sz w:val="18"/>
                <w:szCs w:val="20"/>
              </w:rPr>
            </w:pPr>
            <w:r w:rsidRPr="00CC4577">
              <w:rPr>
                <w:rFonts w:ascii="Arial" w:hAnsi="Arial" w:cs="Arial"/>
                <w:sz w:val="18"/>
                <w:szCs w:val="20"/>
              </w:rPr>
              <w:t>U/C</w:t>
            </w:r>
          </w:p>
        </w:tc>
        <w:tc>
          <w:tcPr>
            <w:tcW w:w="2848" w:type="dxa"/>
            <w:tcBorders>
              <w:top w:val="single" w:sz="4" w:space="0" w:color="auto"/>
              <w:left w:val="single" w:sz="4" w:space="0" w:color="auto"/>
              <w:bottom w:val="single" w:sz="4" w:space="0" w:color="auto"/>
              <w:right w:val="single" w:sz="4" w:space="0" w:color="auto"/>
            </w:tcBorders>
            <w:vAlign w:val="center"/>
            <w:hideMark/>
          </w:tcPr>
          <w:p w:rsidR="00143D5E" w:rsidRPr="00CC4577" w:rsidRDefault="00143D5E">
            <w:pPr>
              <w:pStyle w:val="afb"/>
              <w:tabs>
                <w:tab w:val="left" w:pos="993"/>
              </w:tabs>
              <w:jc w:val="center"/>
              <w:rPr>
                <w:rFonts w:ascii="Arial" w:hAnsi="Arial" w:cs="Arial"/>
                <w:sz w:val="18"/>
                <w:szCs w:val="20"/>
              </w:rPr>
            </w:pPr>
            <w:r w:rsidRPr="00CC4577">
              <w:rPr>
                <w:rFonts w:ascii="Arial" w:hAnsi="Arial" w:cs="Arial"/>
                <w:sz w:val="18"/>
                <w:szCs w:val="20"/>
              </w:rPr>
              <w:t>Условие</w:t>
            </w:r>
          </w:p>
        </w:tc>
      </w:tr>
      <w:tr w:rsidR="000E0F9C" w:rsidRPr="00CC4577" w:rsidTr="00DD1FDC">
        <w:tc>
          <w:tcPr>
            <w:tcW w:w="439" w:type="dxa"/>
            <w:tcBorders>
              <w:top w:val="single" w:sz="4" w:space="0" w:color="auto"/>
              <w:left w:val="single" w:sz="4" w:space="0" w:color="auto"/>
              <w:bottom w:val="double" w:sz="4" w:space="0" w:color="auto"/>
              <w:right w:val="single" w:sz="4" w:space="0" w:color="auto"/>
            </w:tcBorders>
            <w:vAlign w:val="center"/>
          </w:tcPr>
          <w:p w:rsidR="000E0F9C" w:rsidRDefault="000E0F9C">
            <w:pPr>
              <w:pStyle w:val="afb"/>
              <w:tabs>
                <w:tab w:val="left" w:pos="993"/>
              </w:tabs>
              <w:ind w:firstLine="33"/>
              <w:jc w:val="center"/>
              <w:rPr>
                <w:rFonts w:ascii="Arial" w:hAnsi="Arial" w:cs="Arial"/>
                <w:sz w:val="20"/>
                <w:szCs w:val="20"/>
              </w:rPr>
            </w:pPr>
            <w:r>
              <w:rPr>
                <w:rFonts w:ascii="Arial" w:hAnsi="Arial" w:cs="Arial"/>
                <w:sz w:val="20"/>
                <w:szCs w:val="20"/>
              </w:rPr>
              <w:t>1</w:t>
            </w:r>
          </w:p>
        </w:tc>
        <w:tc>
          <w:tcPr>
            <w:tcW w:w="2693" w:type="dxa"/>
            <w:tcBorders>
              <w:top w:val="single" w:sz="4" w:space="0" w:color="auto"/>
              <w:left w:val="single" w:sz="4" w:space="0" w:color="auto"/>
              <w:bottom w:val="double" w:sz="4" w:space="0" w:color="auto"/>
              <w:right w:val="single" w:sz="4" w:space="0" w:color="auto"/>
            </w:tcBorders>
            <w:vAlign w:val="center"/>
            <w:hideMark/>
          </w:tcPr>
          <w:p w:rsidR="000E0F9C" w:rsidRDefault="000E0F9C">
            <w:pPr>
              <w:pStyle w:val="afb"/>
              <w:tabs>
                <w:tab w:val="left" w:pos="993"/>
              </w:tabs>
              <w:jc w:val="center"/>
              <w:rPr>
                <w:rFonts w:ascii="Arial" w:hAnsi="Arial" w:cs="Arial"/>
                <w:sz w:val="20"/>
                <w:szCs w:val="20"/>
              </w:rPr>
            </w:pPr>
            <w:r>
              <w:rPr>
                <w:rFonts w:ascii="Arial" w:hAnsi="Arial" w:cs="Arial"/>
                <w:sz w:val="20"/>
                <w:szCs w:val="20"/>
              </w:rPr>
              <w:t>2</w:t>
            </w:r>
          </w:p>
        </w:tc>
        <w:tc>
          <w:tcPr>
            <w:tcW w:w="979" w:type="dxa"/>
            <w:tcBorders>
              <w:top w:val="single" w:sz="4" w:space="0" w:color="auto"/>
              <w:left w:val="single" w:sz="4" w:space="0" w:color="auto"/>
              <w:bottom w:val="double" w:sz="4" w:space="0" w:color="auto"/>
              <w:right w:val="single" w:sz="4" w:space="0" w:color="auto"/>
            </w:tcBorders>
            <w:vAlign w:val="center"/>
            <w:hideMark/>
          </w:tcPr>
          <w:p w:rsidR="000E0F9C" w:rsidRDefault="000E0F9C">
            <w:pPr>
              <w:pStyle w:val="afb"/>
              <w:tabs>
                <w:tab w:val="left" w:pos="993"/>
              </w:tabs>
              <w:jc w:val="center"/>
              <w:rPr>
                <w:rFonts w:ascii="Arial" w:hAnsi="Arial" w:cs="Arial"/>
                <w:sz w:val="20"/>
                <w:szCs w:val="20"/>
              </w:rPr>
            </w:pPr>
            <w:r>
              <w:rPr>
                <w:rFonts w:ascii="Arial" w:hAnsi="Arial" w:cs="Arial"/>
                <w:sz w:val="20"/>
                <w:szCs w:val="20"/>
              </w:rPr>
              <w:t>3</w:t>
            </w:r>
          </w:p>
        </w:tc>
        <w:tc>
          <w:tcPr>
            <w:tcW w:w="1985" w:type="dxa"/>
            <w:tcBorders>
              <w:top w:val="single" w:sz="4" w:space="0" w:color="auto"/>
              <w:left w:val="single" w:sz="4" w:space="0" w:color="auto"/>
              <w:bottom w:val="double" w:sz="4" w:space="0" w:color="auto"/>
              <w:right w:val="single" w:sz="4" w:space="0" w:color="auto"/>
            </w:tcBorders>
            <w:vAlign w:val="center"/>
          </w:tcPr>
          <w:p w:rsidR="000E0F9C" w:rsidRDefault="000E0F9C">
            <w:pPr>
              <w:pStyle w:val="afb"/>
              <w:tabs>
                <w:tab w:val="left" w:pos="993"/>
              </w:tabs>
              <w:jc w:val="center"/>
              <w:rPr>
                <w:rFonts w:ascii="Arial" w:hAnsi="Arial" w:cs="Arial"/>
                <w:sz w:val="20"/>
                <w:szCs w:val="20"/>
              </w:rPr>
            </w:pPr>
            <w:r>
              <w:rPr>
                <w:rFonts w:ascii="Arial" w:hAnsi="Arial" w:cs="Arial"/>
                <w:sz w:val="20"/>
                <w:szCs w:val="20"/>
              </w:rPr>
              <w:t>4</w:t>
            </w:r>
          </w:p>
        </w:tc>
        <w:tc>
          <w:tcPr>
            <w:tcW w:w="992" w:type="dxa"/>
            <w:tcBorders>
              <w:top w:val="single" w:sz="4" w:space="0" w:color="auto"/>
              <w:left w:val="single" w:sz="4" w:space="0" w:color="auto"/>
              <w:bottom w:val="double" w:sz="4" w:space="0" w:color="auto"/>
              <w:right w:val="single" w:sz="4" w:space="0" w:color="auto"/>
            </w:tcBorders>
            <w:vAlign w:val="center"/>
          </w:tcPr>
          <w:p w:rsidR="000E0F9C" w:rsidRDefault="000E0F9C">
            <w:pPr>
              <w:pStyle w:val="afb"/>
              <w:tabs>
                <w:tab w:val="left" w:pos="993"/>
              </w:tabs>
              <w:jc w:val="center"/>
              <w:rPr>
                <w:rFonts w:ascii="Arial" w:hAnsi="Arial" w:cs="Arial"/>
                <w:sz w:val="20"/>
                <w:szCs w:val="20"/>
              </w:rPr>
            </w:pPr>
            <w:r>
              <w:rPr>
                <w:rFonts w:ascii="Arial" w:hAnsi="Arial" w:cs="Arial"/>
                <w:sz w:val="20"/>
                <w:szCs w:val="20"/>
              </w:rPr>
              <w:t>5</w:t>
            </w:r>
          </w:p>
        </w:tc>
        <w:tc>
          <w:tcPr>
            <w:tcW w:w="2848" w:type="dxa"/>
            <w:tcBorders>
              <w:top w:val="single" w:sz="4" w:space="0" w:color="auto"/>
              <w:left w:val="single" w:sz="4" w:space="0" w:color="auto"/>
              <w:bottom w:val="double" w:sz="4" w:space="0" w:color="auto"/>
              <w:right w:val="single" w:sz="4" w:space="0" w:color="auto"/>
            </w:tcBorders>
            <w:vAlign w:val="center"/>
          </w:tcPr>
          <w:p w:rsidR="000E0F9C" w:rsidRPr="00CC4577" w:rsidRDefault="000E0F9C">
            <w:pPr>
              <w:pStyle w:val="afb"/>
              <w:tabs>
                <w:tab w:val="left" w:pos="993"/>
              </w:tabs>
              <w:jc w:val="center"/>
              <w:rPr>
                <w:rFonts w:ascii="Arial" w:hAnsi="Arial" w:cs="Arial"/>
                <w:sz w:val="20"/>
                <w:szCs w:val="20"/>
              </w:rPr>
            </w:pPr>
            <w:r>
              <w:rPr>
                <w:rFonts w:ascii="Arial" w:hAnsi="Arial" w:cs="Arial"/>
                <w:sz w:val="20"/>
                <w:szCs w:val="20"/>
              </w:rPr>
              <w:t>6</w:t>
            </w:r>
          </w:p>
        </w:tc>
      </w:tr>
      <w:tr w:rsidR="00143D5E" w:rsidRPr="00CC4577" w:rsidTr="00143D5E">
        <w:tc>
          <w:tcPr>
            <w:tcW w:w="439" w:type="dxa"/>
            <w:tcBorders>
              <w:top w:val="double" w:sz="4" w:space="0" w:color="auto"/>
              <w:left w:val="single" w:sz="4" w:space="0" w:color="auto"/>
              <w:bottom w:val="single" w:sz="4" w:space="0" w:color="auto"/>
              <w:right w:val="single" w:sz="4" w:space="0" w:color="auto"/>
            </w:tcBorders>
            <w:hideMark/>
          </w:tcPr>
          <w:p w:rsidR="00143D5E" w:rsidRPr="00CC4577" w:rsidRDefault="00143D5E" w:rsidP="003456F1">
            <w:pPr>
              <w:pStyle w:val="afb"/>
              <w:tabs>
                <w:tab w:val="left" w:pos="993"/>
              </w:tabs>
              <w:ind w:firstLine="709"/>
              <w:jc w:val="center"/>
              <w:rPr>
                <w:rFonts w:ascii="Arial" w:hAnsi="Arial" w:cs="Arial"/>
                <w:sz w:val="20"/>
                <w:szCs w:val="20"/>
              </w:rPr>
            </w:pPr>
            <w:r w:rsidRPr="00CC4577">
              <w:rPr>
                <w:rFonts w:ascii="Arial" w:hAnsi="Arial" w:cs="Arial"/>
                <w:sz w:val="20"/>
                <w:szCs w:val="20"/>
              </w:rPr>
              <w:t>11</w:t>
            </w:r>
          </w:p>
        </w:tc>
        <w:tc>
          <w:tcPr>
            <w:tcW w:w="2693" w:type="dxa"/>
            <w:tcBorders>
              <w:top w:val="double" w:sz="4" w:space="0" w:color="auto"/>
              <w:left w:val="single" w:sz="4" w:space="0" w:color="auto"/>
              <w:bottom w:val="single" w:sz="4" w:space="0" w:color="auto"/>
              <w:right w:val="single" w:sz="4" w:space="0" w:color="auto"/>
            </w:tcBorders>
          </w:tcPr>
          <w:p w:rsidR="00143D5E" w:rsidRPr="00CC4577" w:rsidRDefault="00143D5E" w:rsidP="003456F1">
            <w:pPr>
              <w:pStyle w:val="afb"/>
              <w:tabs>
                <w:tab w:val="left" w:pos="993"/>
              </w:tabs>
              <w:ind w:firstLine="33"/>
              <w:jc w:val="center"/>
              <w:rPr>
                <w:rFonts w:ascii="Arial" w:hAnsi="Arial" w:cs="Arial"/>
                <w:sz w:val="20"/>
                <w:szCs w:val="20"/>
              </w:rPr>
            </w:pPr>
            <w:r w:rsidRPr="00CC4577">
              <w:rPr>
                <w:rFonts w:ascii="Arial" w:hAnsi="Arial" w:cs="Arial"/>
                <w:sz w:val="20"/>
                <w:szCs w:val="20"/>
              </w:rPr>
              <w:t>Выходная мощность ВЧ</w:t>
            </w:r>
          </w:p>
        </w:tc>
        <w:tc>
          <w:tcPr>
            <w:tcW w:w="979" w:type="dxa"/>
            <w:tcBorders>
              <w:top w:val="double" w:sz="4" w:space="0" w:color="auto"/>
              <w:left w:val="single" w:sz="4" w:space="0" w:color="auto"/>
              <w:bottom w:val="single" w:sz="4" w:space="0" w:color="auto"/>
              <w:right w:val="single" w:sz="4" w:space="0" w:color="auto"/>
            </w:tcBorders>
          </w:tcPr>
          <w:p w:rsidR="00143D5E" w:rsidRPr="00CC4577" w:rsidRDefault="00143D5E" w:rsidP="003456F1">
            <w:pPr>
              <w:pStyle w:val="afb"/>
              <w:tabs>
                <w:tab w:val="left" w:pos="993"/>
              </w:tabs>
              <w:jc w:val="center"/>
              <w:rPr>
                <w:rFonts w:ascii="Arial" w:hAnsi="Arial" w:cs="Arial"/>
                <w:sz w:val="20"/>
                <w:szCs w:val="20"/>
              </w:rPr>
            </w:pPr>
            <w:r>
              <w:rPr>
                <w:rFonts w:ascii="Arial" w:hAnsi="Arial" w:cs="Arial"/>
                <w:sz w:val="20"/>
                <w:szCs w:val="20"/>
              </w:rPr>
              <w:t>3.2</w:t>
            </w:r>
          </w:p>
        </w:tc>
        <w:tc>
          <w:tcPr>
            <w:tcW w:w="1985" w:type="dxa"/>
            <w:tcBorders>
              <w:top w:val="double" w:sz="4" w:space="0" w:color="auto"/>
              <w:left w:val="single" w:sz="4" w:space="0" w:color="auto"/>
              <w:bottom w:val="single" w:sz="4" w:space="0" w:color="auto"/>
              <w:right w:val="single" w:sz="4" w:space="0" w:color="auto"/>
            </w:tcBorders>
          </w:tcPr>
          <w:p w:rsidR="00143D5E" w:rsidRPr="00CC4577" w:rsidRDefault="00143D5E" w:rsidP="00143D5E">
            <w:pPr>
              <w:pStyle w:val="afb"/>
              <w:tabs>
                <w:tab w:val="left" w:pos="993"/>
              </w:tabs>
              <w:jc w:val="center"/>
              <w:rPr>
                <w:rFonts w:ascii="Arial" w:hAnsi="Arial" w:cs="Arial"/>
                <w:sz w:val="20"/>
                <w:szCs w:val="20"/>
              </w:rPr>
            </w:pPr>
            <w:r w:rsidRPr="00CC4577">
              <w:rPr>
                <w:rFonts w:ascii="Arial" w:hAnsi="Arial" w:cs="Arial"/>
                <w:sz w:val="20"/>
                <w:szCs w:val="20"/>
              </w:rPr>
              <w:t>4.3.1.2 или 4.3.2.2</w:t>
            </w:r>
          </w:p>
        </w:tc>
        <w:tc>
          <w:tcPr>
            <w:tcW w:w="992" w:type="dxa"/>
            <w:tcBorders>
              <w:top w:val="double" w:sz="4" w:space="0" w:color="auto"/>
              <w:left w:val="single" w:sz="4" w:space="0" w:color="auto"/>
              <w:bottom w:val="single" w:sz="4" w:space="0" w:color="auto"/>
              <w:right w:val="single" w:sz="4" w:space="0" w:color="auto"/>
            </w:tcBorders>
          </w:tcPr>
          <w:p w:rsidR="00143D5E" w:rsidRPr="00CC4577" w:rsidRDefault="00143D5E" w:rsidP="003456F1">
            <w:pPr>
              <w:pStyle w:val="afb"/>
              <w:tabs>
                <w:tab w:val="left" w:pos="993"/>
              </w:tabs>
              <w:jc w:val="center"/>
              <w:rPr>
                <w:rFonts w:ascii="Arial" w:hAnsi="Arial" w:cs="Arial"/>
                <w:sz w:val="20"/>
                <w:szCs w:val="20"/>
                <w:lang w:val="en-US"/>
              </w:rPr>
            </w:pPr>
            <w:r w:rsidRPr="00CC4577">
              <w:rPr>
                <w:rFonts w:ascii="Arial" w:hAnsi="Arial" w:cs="Arial"/>
                <w:sz w:val="20"/>
                <w:szCs w:val="20"/>
                <w:lang w:val="en-US"/>
              </w:rPr>
              <w:t>U</w:t>
            </w:r>
          </w:p>
        </w:tc>
        <w:tc>
          <w:tcPr>
            <w:tcW w:w="2848" w:type="dxa"/>
            <w:tcBorders>
              <w:top w:val="double" w:sz="4" w:space="0" w:color="auto"/>
              <w:left w:val="single" w:sz="4" w:space="0" w:color="auto"/>
              <w:bottom w:val="single" w:sz="4" w:space="0" w:color="auto"/>
              <w:right w:val="single" w:sz="4" w:space="0" w:color="auto"/>
            </w:tcBorders>
          </w:tcPr>
          <w:p w:rsidR="00143D5E" w:rsidRPr="00CC4577" w:rsidRDefault="00143D5E" w:rsidP="003456F1">
            <w:pPr>
              <w:pStyle w:val="afb"/>
              <w:tabs>
                <w:tab w:val="left" w:pos="993"/>
              </w:tabs>
              <w:jc w:val="center"/>
              <w:rPr>
                <w:rFonts w:ascii="Arial" w:hAnsi="Arial" w:cs="Arial"/>
                <w:sz w:val="20"/>
                <w:szCs w:val="20"/>
              </w:rPr>
            </w:pPr>
          </w:p>
        </w:tc>
      </w:tr>
      <w:tr w:rsidR="00143D5E" w:rsidRPr="00CC4577" w:rsidTr="00143D5E">
        <w:tc>
          <w:tcPr>
            <w:tcW w:w="439" w:type="dxa"/>
            <w:tcBorders>
              <w:top w:val="single" w:sz="4" w:space="0" w:color="auto"/>
              <w:left w:val="single" w:sz="4" w:space="0" w:color="auto"/>
              <w:bottom w:val="single" w:sz="4" w:space="0" w:color="auto"/>
              <w:right w:val="single" w:sz="4" w:space="0" w:color="auto"/>
            </w:tcBorders>
            <w:hideMark/>
          </w:tcPr>
          <w:p w:rsidR="00143D5E" w:rsidRPr="00CC4577" w:rsidRDefault="00143D5E" w:rsidP="003456F1">
            <w:pPr>
              <w:pStyle w:val="afb"/>
              <w:tabs>
                <w:tab w:val="left" w:pos="993"/>
              </w:tabs>
              <w:ind w:firstLine="709"/>
              <w:jc w:val="center"/>
              <w:rPr>
                <w:rFonts w:ascii="Arial" w:hAnsi="Arial" w:cs="Arial"/>
                <w:sz w:val="20"/>
                <w:szCs w:val="20"/>
              </w:rPr>
            </w:pPr>
            <w:r w:rsidRPr="00CC4577">
              <w:rPr>
                <w:rFonts w:ascii="Arial" w:hAnsi="Arial" w:cs="Arial"/>
                <w:sz w:val="20"/>
                <w:szCs w:val="20"/>
              </w:rPr>
              <w:t>22</w:t>
            </w:r>
          </w:p>
        </w:tc>
        <w:tc>
          <w:tcPr>
            <w:tcW w:w="2693" w:type="dxa"/>
            <w:tcBorders>
              <w:top w:val="single" w:sz="4" w:space="0" w:color="auto"/>
              <w:left w:val="single" w:sz="4" w:space="0" w:color="auto"/>
              <w:bottom w:val="single" w:sz="4" w:space="0" w:color="auto"/>
              <w:right w:val="single" w:sz="4" w:space="0" w:color="auto"/>
            </w:tcBorders>
          </w:tcPr>
          <w:p w:rsidR="00143D5E" w:rsidRPr="00CC4577" w:rsidRDefault="00143D5E" w:rsidP="003456F1">
            <w:pPr>
              <w:pStyle w:val="afb"/>
              <w:tabs>
                <w:tab w:val="left" w:pos="993"/>
              </w:tabs>
              <w:ind w:firstLine="33"/>
              <w:jc w:val="center"/>
              <w:rPr>
                <w:rFonts w:ascii="Arial" w:hAnsi="Arial" w:cs="Arial"/>
                <w:sz w:val="20"/>
                <w:szCs w:val="20"/>
              </w:rPr>
            </w:pPr>
            <w:r w:rsidRPr="00CC4577">
              <w:rPr>
                <w:rFonts w:ascii="Arial" w:hAnsi="Arial" w:cs="Arial"/>
                <w:sz w:val="20"/>
                <w:szCs w:val="20"/>
              </w:rPr>
              <w:t>Спектральная плотность мощность</w:t>
            </w:r>
          </w:p>
        </w:tc>
        <w:tc>
          <w:tcPr>
            <w:tcW w:w="979" w:type="dxa"/>
            <w:tcBorders>
              <w:top w:val="single" w:sz="4" w:space="0" w:color="auto"/>
              <w:left w:val="single" w:sz="4" w:space="0" w:color="auto"/>
              <w:bottom w:val="single" w:sz="4" w:space="0" w:color="auto"/>
              <w:right w:val="single" w:sz="4" w:space="0" w:color="auto"/>
            </w:tcBorders>
          </w:tcPr>
          <w:p w:rsidR="00143D5E" w:rsidRDefault="00143D5E">
            <w:pPr>
              <w:pStyle w:val="afb"/>
              <w:tabs>
                <w:tab w:val="left" w:pos="993"/>
              </w:tabs>
              <w:jc w:val="center"/>
              <w:rPr>
                <w:rFonts w:ascii="Arial" w:hAnsi="Arial" w:cs="Arial"/>
                <w:sz w:val="20"/>
                <w:szCs w:val="20"/>
              </w:rPr>
            </w:pPr>
            <w:r>
              <w:rPr>
                <w:rFonts w:ascii="Arial" w:hAnsi="Arial" w:cs="Arial"/>
                <w:sz w:val="20"/>
                <w:szCs w:val="20"/>
              </w:rPr>
              <w:t>3.2</w:t>
            </w:r>
          </w:p>
        </w:tc>
        <w:tc>
          <w:tcPr>
            <w:tcW w:w="1985" w:type="dxa"/>
            <w:tcBorders>
              <w:top w:val="single" w:sz="4" w:space="0" w:color="auto"/>
              <w:left w:val="single" w:sz="4" w:space="0" w:color="auto"/>
              <w:bottom w:val="single" w:sz="4" w:space="0" w:color="auto"/>
              <w:right w:val="single" w:sz="4" w:space="0" w:color="auto"/>
            </w:tcBorders>
          </w:tcPr>
          <w:p w:rsidR="00143D5E" w:rsidRPr="00CC4577" w:rsidRDefault="00143D5E" w:rsidP="00143D5E">
            <w:pPr>
              <w:pStyle w:val="afb"/>
              <w:tabs>
                <w:tab w:val="left" w:pos="993"/>
              </w:tabs>
              <w:jc w:val="center"/>
              <w:rPr>
                <w:rFonts w:ascii="Arial" w:hAnsi="Arial" w:cs="Arial"/>
                <w:sz w:val="20"/>
                <w:szCs w:val="20"/>
              </w:rPr>
            </w:pPr>
            <w:r w:rsidRPr="00CC4577">
              <w:rPr>
                <w:rFonts w:ascii="Arial" w:hAnsi="Arial" w:cs="Arial"/>
                <w:sz w:val="20"/>
                <w:szCs w:val="20"/>
              </w:rPr>
              <w:t>4.3.2.3</w:t>
            </w:r>
          </w:p>
        </w:tc>
        <w:tc>
          <w:tcPr>
            <w:tcW w:w="992" w:type="dxa"/>
            <w:tcBorders>
              <w:top w:val="single" w:sz="4" w:space="0" w:color="auto"/>
              <w:left w:val="single" w:sz="4" w:space="0" w:color="auto"/>
              <w:bottom w:val="single" w:sz="4" w:space="0" w:color="auto"/>
              <w:right w:val="single" w:sz="4" w:space="0" w:color="auto"/>
            </w:tcBorders>
          </w:tcPr>
          <w:p w:rsidR="00143D5E" w:rsidRPr="00CC4577" w:rsidRDefault="00143D5E" w:rsidP="003456F1">
            <w:pPr>
              <w:pStyle w:val="afb"/>
              <w:tabs>
                <w:tab w:val="left" w:pos="993"/>
              </w:tabs>
              <w:jc w:val="center"/>
              <w:rPr>
                <w:rFonts w:ascii="Arial" w:hAnsi="Arial" w:cs="Arial"/>
                <w:sz w:val="20"/>
                <w:szCs w:val="20"/>
                <w:lang w:val="en-US"/>
              </w:rPr>
            </w:pPr>
            <w:r w:rsidRPr="00CC4577">
              <w:rPr>
                <w:rFonts w:ascii="Arial" w:hAnsi="Arial" w:cs="Arial"/>
                <w:sz w:val="20"/>
                <w:szCs w:val="20"/>
                <w:lang w:val="en-US"/>
              </w:rPr>
              <w:t>C</w:t>
            </w:r>
          </w:p>
        </w:tc>
        <w:tc>
          <w:tcPr>
            <w:tcW w:w="2848" w:type="dxa"/>
            <w:tcBorders>
              <w:top w:val="single" w:sz="4" w:space="0" w:color="auto"/>
              <w:left w:val="single" w:sz="4" w:space="0" w:color="auto"/>
              <w:bottom w:val="single" w:sz="4" w:space="0" w:color="auto"/>
              <w:right w:val="single" w:sz="4" w:space="0" w:color="auto"/>
            </w:tcBorders>
          </w:tcPr>
          <w:p w:rsidR="00143D5E" w:rsidRPr="00CC4577" w:rsidRDefault="00143D5E" w:rsidP="00143D5E">
            <w:pPr>
              <w:pStyle w:val="afb"/>
              <w:tabs>
                <w:tab w:val="left" w:pos="993"/>
              </w:tabs>
              <w:jc w:val="center"/>
              <w:rPr>
                <w:rFonts w:ascii="Arial" w:hAnsi="Arial" w:cs="Arial"/>
                <w:sz w:val="20"/>
                <w:szCs w:val="20"/>
              </w:rPr>
            </w:pPr>
            <w:r w:rsidRPr="00CC4577">
              <w:rPr>
                <w:rFonts w:ascii="Arial" w:hAnsi="Arial" w:cs="Arial"/>
                <w:sz w:val="20"/>
                <w:szCs w:val="20"/>
              </w:rPr>
              <w:t>Только для оборудования</w:t>
            </w:r>
            <w:r>
              <w:rPr>
                <w:rFonts w:ascii="Arial" w:hAnsi="Arial" w:cs="Arial"/>
                <w:sz w:val="20"/>
                <w:szCs w:val="20"/>
              </w:rPr>
              <w:t xml:space="preserve"> без</w:t>
            </w:r>
            <w:r w:rsidRPr="00CC4577">
              <w:rPr>
                <w:rFonts w:ascii="Arial" w:hAnsi="Arial" w:cs="Arial"/>
                <w:sz w:val="20"/>
                <w:szCs w:val="20"/>
              </w:rPr>
              <w:t xml:space="preserve"> FHSS</w:t>
            </w:r>
          </w:p>
        </w:tc>
      </w:tr>
      <w:tr w:rsidR="00143D5E" w:rsidRPr="00CC4577" w:rsidTr="00143D5E">
        <w:tc>
          <w:tcPr>
            <w:tcW w:w="439" w:type="dxa"/>
            <w:tcBorders>
              <w:top w:val="single" w:sz="4" w:space="0" w:color="auto"/>
              <w:left w:val="single" w:sz="4" w:space="0" w:color="auto"/>
              <w:bottom w:val="single" w:sz="4" w:space="0" w:color="auto"/>
              <w:right w:val="single" w:sz="4" w:space="0" w:color="auto"/>
            </w:tcBorders>
            <w:hideMark/>
          </w:tcPr>
          <w:p w:rsidR="00143D5E" w:rsidRPr="00CC4577" w:rsidRDefault="00143D5E" w:rsidP="003456F1">
            <w:pPr>
              <w:pStyle w:val="afb"/>
              <w:tabs>
                <w:tab w:val="left" w:pos="993"/>
              </w:tabs>
              <w:ind w:firstLine="709"/>
              <w:jc w:val="center"/>
              <w:rPr>
                <w:rFonts w:ascii="Arial" w:hAnsi="Arial" w:cs="Arial"/>
                <w:sz w:val="20"/>
                <w:szCs w:val="20"/>
              </w:rPr>
            </w:pPr>
            <w:r w:rsidRPr="00CC4577">
              <w:rPr>
                <w:rFonts w:ascii="Arial" w:hAnsi="Arial" w:cs="Arial"/>
                <w:sz w:val="20"/>
                <w:szCs w:val="20"/>
              </w:rPr>
              <w:t>23</w:t>
            </w:r>
          </w:p>
        </w:tc>
        <w:tc>
          <w:tcPr>
            <w:tcW w:w="2693" w:type="dxa"/>
            <w:tcBorders>
              <w:top w:val="single" w:sz="4" w:space="0" w:color="auto"/>
              <w:left w:val="single" w:sz="4" w:space="0" w:color="auto"/>
              <w:bottom w:val="single" w:sz="4" w:space="0" w:color="auto"/>
              <w:right w:val="single" w:sz="4" w:space="0" w:color="auto"/>
            </w:tcBorders>
          </w:tcPr>
          <w:p w:rsidR="00143D5E" w:rsidRPr="00CC4577" w:rsidRDefault="00143D5E" w:rsidP="003456F1">
            <w:pPr>
              <w:pStyle w:val="afb"/>
              <w:tabs>
                <w:tab w:val="left" w:pos="993"/>
              </w:tabs>
              <w:ind w:firstLine="33"/>
              <w:jc w:val="center"/>
              <w:rPr>
                <w:rFonts w:ascii="Arial" w:hAnsi="Arial" w:cs="Arial"/>
                <w:sz w:val="20"/>
                <w:szCs w:val="20"/>
              </w:rPr>
            </w:pPr>
            <w:r w:rsidRPr="00CC4577">
              <w:rPr>
                <w:rFonts w:ascii="Arial" w:hAnsi="Arial" w:cs="Arial"/>
                <w:sz w:val="20"/>
                <w:szCs w:val="20"/>
              </w:rPr>
              <w:t>Рабочий цикл,</w:t>
            </w:r>
          </w:p>
          <w:p w:rsidR="00143D5E" w:rsidRPr="00CC4577" w:rsidRDefault="00143D5E" w:rsidP="003456F1">
            <w:pPr>
              <w:pStyle w:val="afb"/>
              <w:tabs>
                <w:tab w:val="left" w:pos="993"/>
              </w:tabs>
              <w:ind w:firstLine="33"/>
              <w:jc w:val="center"/>
              <w:rPr>
                <w:rFonts w:ascii="Arial" w:hAnsi="Arial" w:cs="Arial"/>
                <w:sz w:val="20"/>
                <w:szCs w:val="20"/>
              </w:rPr>
            </w:pPr>
            <w:proofErr w:type="spellStart"/>
            <w:r w:rsidRPr="00CC4577">
              <w:rPr>
                <w:rFonts w:ascii="Arial" w:hAnsi="Arial" w:cs="Arial"/>
                <w:sz w:val="20"/>
                <w:szCs w:val="20"/>
              </w:rPr>
              <w:t>Tx</w:t>
            </w:r>
            <w:proofErr w:type="spellEnd"/>
            <w:r w:rsidRPr="00CC4577">
              <w:rPr>
                <w:rFonts w:ascii="Arial" w:hAnsi="Arial" w:cs="Arial"/>
                <w:sz w:val="20"/>
                <w:szCs w:val="20"/>
              </w:rPr>
              <w:t>-последовательность,</w:t>
            </w:r>
          </w:p>
          <w:p w:rsidR="00143D5E" w:rsidRPr="00CC4577" w:rsidRDefault="00143D5E" w:rsidP="00AA1A9F">
            <w:pPr>
              <w:pStyle w:val="afb"/>
              <w:tabs>
                <w:tab w:val="left" w:pos="993"/>
              </w:tabs>
              <w:ind w:firstLine="33"/>
              <w:jc w:val="center"/>
              <w:rPr>
                <w:rFonts w:ascii="Arial" w:hAnsi="Arial" w:cs="Arial"/>
                <w:sz w:val="20"/>
                <w:szCs w:val="20"/>
              </w:rPr>
            </w:pPr>
            <w:proofErr w:type="spellStart"/>
            <w:r w:rsidRPr="00CC4577">
              <w:rPr>
                <w:rFonts w:ascii="Arial" w:hAnsi="Arial" w:cs="Arial"/>
                <w:sz w:val="20"/>
                <w:szCs w:val="20"/>
              </w:rPr>
              <w:t>Tx</w:t>
            </w:r>
            <w:proofErr w:type="spellEnd"/>
            <w:r w:rsidRPr="00CC4577">
              <w:rPr>
                <w:rFonts w:ascii="Arial" w:hAnsi="Arial" w:cs="Arial"/>
                <w:sz w:val="20"/>
                <w:szCs w:val="20"/>
              </w:rPr>
              <w:t>-пауза</w:t>
            </w:r>
          </w:p>
        </w:tc>
        <w:tc>
          <w:tcPr>
            <w:tcW w:w="979" w:type="dxa"/>
            <w:tcBorders>
              <w:top w:val="single" w:sz="4" w:space="0" w:color="auto"/>
              <w:left w:val="single" w:sz="4" w:space="0" w:color="auto"/>
              <w:bottom w:val="single" w:sz="4" w:space="0" w:color="auto"/>
              <w:right w:val="single" w:sz="4" w:space="0" w:color="auto"/>
            </w:tcBorders>
          </w:tcPr>
          <w:p w:rsidR="00143D5E" w:rsidRDefault="00143D5E">
            <w:pPr>
              <w:pStyle w:val="afb"/>
              <w:tabs>
                <w:tab w:val="left" w:pos="993"/>
              </w:tabs>
              <w:jc w:val="center"/>
              <w:rPr>
                <w:rFonts w:ascii="Arial" w:hAnsi="Arial" w:cs="Arial"/>
                <w:sz w:val="20"/>
                <w:szCs w:val="20"/>
              </w:rPr>
            </w:pPr>
            <w:r>
              <w:rPr>
                <w:rFonts w:ascii="Arial" w:hAnsi="Arial" w:cs="Arial"/>
                <w:sz w:val="20"/>
                <w:szCs w:val="20"/>
              </w:rPr>
              <w:t>3.2</w:t>
            </w:r>
          </w:p>
        </w:tc>
        <w:tc>
          <w:tcPr>
            <w:tcW w:w="1985" w:type="dxa"/>
            <w:tcBorders>
              <w:top w:val="single" w:sz="4" w:space="0" w:color="auto"/>
              <w:left w:val="single" w:sz="4" w:space="0" w:color="auto"/>
              <w:bottom w:val="single" w:sz="4" w:space="0" w:color="auto"/>
              <w:right w:val="single" w:sz="4" w:space="0" w:color="auto"/>
            </w:tcBorders>
          </w:tcPr>
          <w:p w:rsidR="00143D5E" w:rsidRPr="00CC4577" w:rsidRDefault="00143D5E" w:rsidP="00143D5E">
            <w:pPr>
              <w:pStyle w:val="afb"/>
              <w:tabs>
                <w:tab w:val="left" w:pos="993"/>
              </w:tabs>
              <w:jc w:val="center"/>
              <w:rPr>
                <w:rFonts w:ascii="Arial" w:hAnsi="Arial" w:cs="Arial"/>
                <w:sz w:val="20"/>
                <w:szCs w:val="20"/>
              </w:rPr>
            </w:pPr>
            <w:r w:rsidRPr="00CC4577">
              <w:rPr>
                <w:rFonts w:ascii="Arial" w:hAnsi="Arial" w:cs="Arial"/>
                <w:sz w:val="20"/>
                <w:szCs w:val="20"/>
              </w:rPr>
              <w:t>4.3.1.3 или 4.3.2.4</w:t>
            </w:r>
          </w:p>
        </w:tc>
        <w:tc>
          <w:tcPr>
            <w:tcW w:w="992" w:type="dxa"/>
            <w:tcBorders>
              <w:top w:val="single" w:sz="4" w:space="0" w:color="auto"/>
              <w:left w:val="single" w:sz="4" w:space="0" w:color="auto"/>
              <w:bottom w:val="single" w:sz="4" w:space="0" w:color="auto"/>
              <w:right w:val="single" w:sz="4" w:space="0" w:color="auto"/>
            </w:tcBorders>
          </w:tcPr>
          <w:p w:rsidR="00143D5E" w:rsidRPr="00CC4577" w:rsidRDefault="00143D5E" w:rsidP="003456F1">
            <w:pPr>
              <w:pStyle w:val="afb"/>
              <w:tabs>
                <w:tab w:val="left" w:pos="993"/>
              </w:tabs>
              <w:jc w:val="center"/>
              <w:rPr>
                <w:rFonts w:ascii="Arial" w:hAnsi="Arial" w:cs="Arial"/>
                <w:sz w:val="20"/>
                <w:szCs w:val="20"/>
                <w:lang w:val="en-US"/>
              </w:rPr>
            </w:pPr>
            <w:r w:rsidRPr="00CC4577">
              <w:rPr>
                <w:rFonts w:ascii="Arial" w:hAnsi="Arial" w:cs="Arial"/>
                <w:sz w:val="20"/>
                <w:szCs w:val="20"/>
                <w:lang w:val="en-US"/>
              </w:rPr>
              <w:t>C</w:t>
            </w:r>
          </w:p>
        </w:tc>
        <w:tc>
          <w:tcPr>
            <w:tcW w:w="2848" w:type="dxa"/>
            <w:tcBorders>
              <w:top w:val="single" w:sz="4" w:space="0" w:color="auto"/>
              <w:left w:val="single" w:sz="4" w:space="0" w:color="auto"/>
              <w:bottom w:val="single" w:sz="4" w:space="0" w:color="auto"/>
              <w:right w:val="single" w:sz="4" w:space="0" w:color="auto"/>
            </w:tcBorders>
          </w:tcPr>
          <w:p w:rsidR="00143D5E" w:rsidRPr="00CC4577" w:rsidRDefault="00143D5E" w:rsidP="003456F1">
            <w:pPr>
              <w:pStyle w:val="afb"/>
              <w:tabs>
                <w:tab w:val="left" w:pos="993"/>
              </w:tabs>
              <w:jc w:val="center"/>
              <w:rPr>
                <w:rFonts w:ascii="Arial" w:hAnsi="Arial" w:cs="Arial"/>
                <w:sz w:val="20"/>
                <w:szCs w:val="20"/>
              </w:rPr>
            </w:pPr>
            <w:r w:rsidRPr="00CC4577">
              <w:rPr>
                <w:rFonts w:ascii="Arial" w:hAnsi="Arial" w:cs="Arial"/>
                <w:sz w:val="20"/>
                <w:szCs w:val="20"/>
              </w:rPr>
              <w:t>Только для неадаптивного оборудования</w:t>
            </w:r>
          </w:p>
        </w:tc>
      </w:tr>
      <w:tr w:rsidR="00143D5E" w:rsidRPr="00CC4577" w:rsidTr="00143D5E">
        <w:tc>
          <w:tcPr>
            <w:tcW w:w="439" w:type="dxa"/>
            <w:tcBorders>
              <w:top w:val="single" w:sz="4" w:space="0" w:color="auto"/>
              <w:left w:val="single" w:sz="4" w:space="0" w:color="auto"/>
              <w:bottom w:val="single" w:sz="4" w:space="0" w:color="auto"/>
              <w:right w:val="single" w:sz="4" w:space="0" w:color="auto"/>
            </w:tcBorders>
            <w:hideMark/>
          </w:tcPr>
          <w:p w:rsidR="00143D5E" w:rsidRPr="00CC4577" w:rsidRDefault="00143D5E" w:rsidP="003456F1">
            <w:pPr>
              <w:pStyle w:val="afb"/>
              <w:tabs>
                <w:tab w:val="left" w:pos="993"/>
              </w:tabs>
              <w:ind w:firstLine="709"/>
              <w:jc w:val="center"/>
              <w:rPr>
                <w:rFonts w:ascii="Arial" w:hAnsi="Arial" w:cs="Arial"/>
                <w:sz w:val="20"/>
                <w:szCs w:val="20"/>
              </w:rPr>
            </w:pPr>
            <w:r w:rsidRPr="00CC4577">
              <w:rPr>
                <w:rFonts w:ascii="Arial" w:hAnsi="Arial" w:cs="Arial"/>
                <w:sz w:val="20"/>
                <w:szCs w:val="20"/>
              </w:rPr>
              <w:t>64</w:t>
            </w:r>
          </w:p>
        </w:tc>
        <w:tc>
          <w:tcPr>
            <w:tcW w:w="2693" w:type="dxa"/>
            <w:tcBorders>
              <w:top w:val="single" w:sz="4" w:space="0" w:color="auto"/>
              <w:left w:val="single" w:sz="4" w:space="0" w:color="auto"/>
              <w:bottom w:val="single" w:sz="4" w:space="0" w:color="auto"/>
              <w:right w:val="single" w:sz="4" w:space="0" w:color="auto"/>
            </w:tcBorders>
          </w:tcPr>
          <w:p w:rsidR="00143D5E" w:rsidRPr="00CC4577" w:rsidRDefault="00143D5E" w:rsidP="003456F1">
            <w:pPr>
              <w:pStyle w:val="afb"/>
              <w:tabs>
                <w:tab w:val="left" w:pos="993"/>
              </w:tabs>
              <w:ind w:firstLine="33"/>
              <w:jc w:val="center"/>
              <w:rPr>
                <w:rFonts w:ascii="Arial" w:hAnsi="Arial" w:cs="Arial"/>
                <w:sz w:val="20"/>
                <w:szCs w:val="20"/>
              </w:rPr>
            </w:pPr>
            <w:r w:rsidRPr="00CC4577">
              <w:rPr>
                <w:rFonts w:ascii="Arial" w:hAnsi="Arial" w:cs="Arial"/>
                <w:sz w:val="20"/>
                <w:szCs w:val="20"/>
              </w:rPr>
              <w:t>Время работы</w:t>
            </w:r>
            <w:r w:rsidRPr="00CC4577">
              <w:rPr>
                <w:rFonts w:ascii="Arial" w:hAnsi="Arial" w:cs="Arial"/>
                <w:sz w:val="20"/>
                <w:szCs w:val="20"/>
              </w:rPr>
              <w:br/>
              <w:t>на частоте,</w:t>
            </w:r>
          </w:p>
          <w:p w:rsidR="00143D5E" w:rsidRPr="00CC4577" w:rsidRDefault="00143D5E" w:rsidP="00D7414D">
            <w:pPr>
              <w:pStyle w:val="afb"/>
              <w:tabs>
                <w:tab w:val="left" w:pos="993"/>
              </w:tabs>
              <w:ind w:firstLine="33"/>
              <w:jc w:val="center"/>
              <w:rPr>
                <w:rFonts w:ascii="Arial" w:hAnsi="Arial" w:cs="Arial"/>
                <w:sz w:val="20"/>
                <w:szCs w:val="20"/>
              </w:rPr>
            </w:pPr>
            <w:r w:rsidRPr="00CC4577">
              <w:rPr>
                <w:rFonts w:ascii="Arial" w:hAnsi="Arial" w:cs="Arial"/>
                <w:sz w:val="20"/>
                <w:szCs w:val="20"/>
              </w:rPr>
              <w:t>занятие частоты и посл</w:t>
            </w:r>
            <w:r w:rsidRPr="00CC4577">
              <w:rPr>
                <w:rFonts w:ascii="Arial" w:hAnsi="Arial" w:cs="Arial"/>
                <w:sz w:val="20"/>
                <w:szCs w:val="20"/>
              </w:rPr>
              <w:t>е</w:t>
            </w:r>
            <w:r w:rsidRPr="00CC4577">
              <w:rPr>
                <w:rFonts w:ascii="Arial" w:hAnsi="Arial" w:cs="Arial"/>
                <w:sz w:val="20"/>
                <w:szCs w:val="20"/>
              </w:rPr>
              <w:t xml:space="preserve">довательность скачков </w:t>
            </w:r>
          </w:p>
          <w:p w:rsidR="00143D5E" w:rsidRPr="00CC4577" w:rsidRDefault="00143D5E" w:rsidP="003456F1">
            <w:pPr>
              <w:pStyle w:val="afb"/>
              <w:tabs>
                <w:tab w:val="left" w:pos="993"/>
              </w:tabs>
              <w:ind w:firstLine="33"/>
              <w:jc w:val="center"/>
              <w:rPr>
                <w:rFonts w:ascii="Arial" w:hAnsi="Arial" w:cs="Arial"/>
                <w:sz w:val="20"/>
                <w:szCs w:val="20"/>
              </w:rPr>
            </w:pPr>
          </w:p>
        </w:tc>
        <w:tc>
          <w:tcPr>
            <w:tcW w:w="979" w:type="dxa"/>
            <w:tcBorders>
              <w:top w:val="single" w:sz="4" w:space="0" w:color="auto"/>
              <w:left w:val="single" w:sz="4" w:space="0" w:color="auto"/>
              <w:bottom w:val="single" w:sz="4" w:space="0" w:color="auto"/>
              <w:right w:val="single" w:sz="4" w:space="0" w:color="auto"/>
            </w:tcBorders>
          </w:tcPr>
          <w:p w:rsidR="00143D5E" w:rsidRDefault="00143D5E">
            <w:pPr>
              <w:pStyle w:val="afb"/>
              <w:tabs>
                <w:tab w:val="left" w:pos="993"/>
              </w:tabs>
              <w:jc w:val="center"/>
              <w:rPr>
                <w:rFonts w:ascii="Arial" w:hAnsi="Arial" w:cs="Arial"/>
                <w:sz w:val="20"/>
                <w:szCs w:val="20"/>
              </w:rPr>
            </w:pPr>
            <w:r>
              <w:rPr>
                <w:rFonts w:ascii="Arial" w:hAnsi="Arial" w:cs="Arial"/>
                <w:sz w:val="20"/>
                <w:szCs w:val="20"/>
              </w:rPr>
              <w:t>3.2</w:t>
            </w:r>
          </w:p>
        </w:tc>
        <w:tc>
          <w:tcPr>
            <w:tcW w:w="1985" w:type="dxa"/>
            <w:tcBorders>
              <w:top w:val="single" w:sz="4" w:space="0" w:color="auto"/>
              <w:left w:val="single" w:sz="4" w:space="0" w:color="auto"/>
              <w:bottom w:val="single" w:sz="4" w:space="0" w:color="auto"/>
              <w:right w:val="single" w:sz="4" w:space="0" w:color="auto"/>
            </w:tcBorders>
          </w:tcPr>
          <w:p w:rsidR="00143D5E" w:rsidRPr="00CC4577" w:rsidRDefault="00143D5E" w:rsidP="00143D5E">
            <w:pPr>
              <w:pStyle w:val="afb"/>
              <w:tabs>
                <w:tab w:val="left" w:pos="993"/>
              </w:tabs>
              <w:jc w:val="center"/>
              <w:rPr>
                <w:rFonts w:ascii="Arial" w:hAnsi="Arial" w:cs="Arial"/>
                <w:sz w:val="20"/>
                <w:szCs w:val="20"/>
              </w:rPr>
            </w:pPr>
            <w:r w:rsidRPr="00CC4577">
              <w:rPr>
                <w:rFonts w:ascii="Arial" w:hAnsi="Arial" w:cs="Arial"/>
                <w:sz w:val="20"/>
                <w:szCs w:val="20"/>
              </w:rPr>
              <w:t>4.3.1.4</w:t>
            </w:r>
          </w:p>
        </w:tc>
        <w:tc>
          <w:tcPr>
            <w:tcW w:w="992" w:type="dxa"/>
            <w:tcBorders>
              <w:top w:val="single" w:sz="4" w:space="0" w:color="auto"/>
              <w:left w:val="single" w:sz="4" w:space="0" w:color="auto"/>
              <w:bottom w:val="single" w:sz="4" w:space="0" w:color="auto"/>
              <w:right w:val="single" w:sz="4" w:space="0" w:color="auto"/>
            </w:tcBorders>
          </w:tcPr>
          <w:p w:rsidR="00143D5E" w:rsidRPr="00CC4577" w:rsidRDefault="00143D5E" w:rsidP="003456F1">
            <w:pPr>
              <w:pStyle w:val="afb"/>
              <w:tabs>
                <w:tab w:val="left" w:pos="993"/>
              </w:tabs>
              <w:jc w:val="center"/>
              <w:rPr>
                <w:rFonts w:ascii="Arial" w:hAnsi="Arial" w:cs="Arial"/>
                <w:sz w:val="20"/>
                <w:szCs w:val="20"/>
                <w:lang w:val="en-US"/>
              </w:rPr>
            </w:pPr>
            <w:r w:rsidRPr="00CC4577">
              <w:rPr>
                <w:rFonts w:ascii="Arial" w:hAnsi="Arial" w:cs="Arial"/>
                <w:sz w:val="20"/>
                <w:szCs w:val="20"/>
                <w:lang w:val="en-US"/>
              </w:rPr>
              <w:t>C</w:t>
            </w:r>
          </w:p>
        </w:tc>
        <w:tc>
          <w:tcPr>
            <w:tcW w:w="2848" w:type="dxa"/>
            <w:tcBorders>
              <w:top w:val="single" w:sz="4" w:space="0" w:color="auto"/>
              <w:left w:val="single" w:sz="4" w:space="0" w:color="auto"/>
              <w:bottom w:val="single" w:sz="4" w:space="0" w:color="auto"/>
              <w:right w:val="single" w:sz="4" w:space="0" w:color="auto"/>
            </w:tcBorders>
          </w:tcPr>
          <w:p w:rsidR="00143D5E" w:rsidRPr="00CC4577" w:rsidRDefault="00143D5E" w:rsidP="003456F1">
            <w:pPr>
              <w:pStyle w:val="afb"/>
              <w:tabs>
                <w:tab w:val="left" w:pos="993"/>
              </w:tabs>
              <w:jc w:val="center"/>
              <w:rPr>
                <w:rFonts w:ascii="Arial" w:hAnsi="Arial" w:cs="Arial"/>
                <w:sz w:val="20"/>
                <w:szCs w:val="20"/>
              </w:rPr>
            </w:pPr>
            <w:r w:rsidRPr="00CC4577">
              <w:rPr>
                <w:rFonts w:ascii="Arial" w:hAnsi="Arial" w:cs="Arial"/>
                <w:sz w:val="20"/>
                <w:szCs w:val="20"/>
              </w:rPr>
              <w:t xml:space="preserve">Только для оборудования </w:t>
            </w:r>
            <w:r>
              <w:rPr>
                <w:rFonts w:ascii="Arial" w:hAnsi="Arial" w:cs="Arial"/>
                <w:sz w:val="20"/>
                <w:szCs w:val="20"/>
              </w:rPr>
              <w:t xml:space="preserve">с </w:t>
            </w:r>
            <w:r w:rsidRPr="00CC4577">
              <w:rPr>
                <w:rFonts w:ascii="Arial" w:hAnsi="Arial" w:cs="Arial"/>
                <w:sz w:val="20"/>
                <w:szCs w:val="20"/>
              </w:rPr>
              <w:t>FHSS</w:t>
            </w:r>
          </w:p>
        </w:tc>
      </w:tr>
      <w:tr w:rsidR="00143D5E" w:rsidRPr="00CC4577" w:rsidTr="00143D5E">
        <w:tc>
          <w:tcPr>
            <w:tcW w:w="439" w:type="dxa"/>
            <w:tcBorders>
              <w:top w:val="single" w:sz="4" w:space="0" w:color="auto"/>
              <w:left w:val="single" w:sz="4" w:space="0" w:color="auto"/>
              <w:bottom w:val="single" w:sz="4" w:space="0" w:color="auto"/>
              <w:right w:val="single" w:sz="4" w:space="0" w:color="auto"/>
            </w:tcBorders>
            <w:hideMark/>
          </w:tcPr>
          <w:p w:rsidR="00143D5E" w:rsidRPr="00CC4577" w:rsidRDefault="00143D5E" w:rsidP="003456F1">
            <w:pPr>
              <w:pStyle w:val="afb"/>
              <w:tabs>
                <w:tab w:val="left" w:pos="993"/>
              </w:tabs>
              <w:ind w:firstLine="709"/>
              <w:jc w:val="center"/>
              <w:rPr>
                <w:rFonts w:ascii="Arial" w:hAnsi="Arial" w:cs="Arial"/>
                <w:sz w:val="20"/>
                <w:szCs w:val="20"/>
              </w:rPr>
            </w:pPr>
            <w:r w:rsidRPr="00CC4577">
              <w:rPr>
                <w:rFonts w:ascii="Arial" w:hAnsi="Arial" w:cs="Arial"/>
                <w:sz w:val="20"/>
                <w:szCs w:val="20"/>
              </w:rPr>
              <w:t>75</w:t>
            </w:r>
          </w:p>
        </w:tc>
        <w:tc>
          <w:tcPr>
            <w:tcW w:w="2693" w:type="dxa"/>
            <w:tcBorders>
              <w:top w:val="single" w:sz="4" w:space="0" w:color="auto"/>
              <w:left w:val="single" w:sz="4" w:space="0" w:color="auto"/>
              <w:bottom w:val="single" w:sz="4" w:space="0" w:color="auto"/>
              <w:right w:val="single" w:sz="4" w:space="0" w:color="auto"/>
            </w:tcBorders>
          </w:tcPr>
          <w:p w:rsidR="00143D5E" w:rsidRPr="00CC4577" w:rsidRDefault="00143D5E" w:rsidP="00E95873">
            <w:pPr>
              <w:pStyle w:val="afb"/>
              <w:tabs>
                <w:tab w:val="left" w:pos="993"/>
              </w:tabs>
              <w:ind w:firstLine="33"/>
              <w:jc w:val="center"/>
              <w:rPr>
                <w:rFonts w:ascii="Arial" w:hAnsi="Arial" w:cs="Arial"/>
                <w:sz w:val="20"/>
                <w:szCs w:val="20"/>
              </w:rPr>
            </w:pPr>
            <w:r w:rsidRPr="00CC4577">
              <w:rPr>
                <w:rFonts w:ascii="Arial" w:hAnsi="Arial" w:cs="Arial"/>
                <w:sz w:val="20"/>
                <w:szCs w:val="20"/>
              </w:rPr>
              <w:t>Разделение</w:t>
            </w:r>
            <w:r w:rsidRPr="00CC4577">
              <w:rPr>
                <w:rFonts w:ascii="Arial" w:hAnsi="Arial" w:cs="Arial"/>
                <w:sz w:val="20"/>
                <w:szCs w:val="20"/>
              </w:rPr>
              <w:br/>
              <w:t>час</w:t>
            </w:r>
            <w:r w:rsidR="007F7A90">
              <w:rPr>
                <w:rFonts w:ascii="Arial" w:hAnsi="Arial" w:cs="Arial"/>
                <w:sz w:val="20"/>
                <w:szCs w:val="20"/>
              </w:rPr>
              <w:t>т</w:t>
            </w:r>
            <w:r w:rsidRPr="00CC4577">
              <w:rPr>
                <w:rFonts w:ascii="Arial" w:hAnsi="Arial" w:cs="Arial"/>
                <w:sz w:val="20"/>
                <w:szCs w:val="20"/>
              </w:rPr>
              <w:t>от для скачка</w:t>
            </w:r>
          </w:p>
        </w:tc>
        <w:tc>
          <w:tcPr>
            <w:tcW w:w="979" w:type="dxa"/>
            <w:tcBorders>
              <w:top w:val="single" w:sz="4" w:space="0" w:color="auto"/>
              <w:left w:val="single" w:sz="4" w:space="0" w:color="auto"/>
              <w:bottom w:val="single" w:sz="4" w:space="0" w:color="auto"/>
              <w:right w:val="single" w:sz="4" w:space="0" w:color="auto"/>
            </w:tcBorders>
          </w:tcPr>
          <w:p w:rsidR="00143D5E" w:rsidRDefault="00143D5E">
            <w:pPr>
              <w:pStyle w:val="afb"/>
              <w:tabs>
                <w:tab w:val="left" w:pos="993"/>
              </w:tabs>
              <w:jc w:val="center"/>
              <w:rPr>
                <w:rFonts w:ascii="Arial" w:hAnsi="Arial" w:cs="Arial"/>
                <w:sz w:val="20"/>
                <w:szCs w:val="20"/>
              </w:rPr>
            </w:pPr>
            <w:r>
              <w:rPr>
                <w:rFonts w:ascii="Arial" w:hAnsi="Arial" w:cs="Arial"/>
                <w:sz w:val="20"/>
                <w:szCs w:val="20"/>
              </w:rPr>
              <w:t>3.2</w:t>
            </w:r>
          </w:p>
        </w:tc>
        <w:tc>
          <w:tcPr>
            <w:tcW w:w="1985" w:type="dxa"/>
            <w:tcBorders>
              <w:top w:val="single" w:sz="4" w:space="0" w:color="auto"/>
              <w:left w:val="single" w:sz="4" w:space="0" w:color="auto"/>
              <w:bottom w:val="single" w:sz="4" w:space="0" w:color="auto"/>
              <w:right w:val="single" w:sz="4" w:space="0" w:color="auto"/>
            </w:tcBorders>
          </w:tcPr>
          <w:p w:rsidR="00143D5E" w:rsidRPr="00CC4577" w:rsidRDefault="00143D5E" w:rsidP="00143D5E">
            <w:pPr>
              <w:pStyle w:val="afb"/>
              <w:tabs>
                <w:tab w:val="left" w:pos="993"/>
              </w:tabs>
              <w:jc w:val="center"/>
              <w:rPr>
                <w:rFonts w:ascii="Arial" w:hAnsi="Arial" w:cs="Arial"/>
                <w:sz w:val="20"/>
                <w:szCs w:val="20"/>
              </w:rPr>
            </w:pPr>
            <w:r w:rsidRPr="00CC4577">
              <w:rPr>
                <w:rFonts w:ascii="Arial" w:hAnsi="Arial" w:cs="Arial"/>
                <w:sz w:val="20"/>
                <w:szCs w:val="20"/>
              </w:rPr>
              <w:t>4.3.1.5</w:t>
            </w:r>
          </w:p>
        </w:tc>
        <w:tc>
          <w:tcPr>
            <w:tcW w:w="992" w:type="dxa"/>
            <w:tcBorders>
              <w:top w:val="single" w:sz="4" w:space="0" w:color="auto"/>
              <w:left w:val="single" w:sz="4" w:space="0" w:color="auto"/>
              <w:bottom w:val="single" w:sz="4" w:space="0" w:color="auto"/>
              <w:right w:val="single" w:sz="4" w:space="0" w:color="auto"/>
            </w:tcBorders>
          </w:tcPr>
          <w:p w:rsidR="00143D5E" w:rsidRPr="00CC4577" w:rsidRDefault="00143D5E" w:rsidP="003456F1">
            <w:pPr>
              <w:pStyle w:val="afb"/>
              <w:tabs>
                <w:tab w:val="left" w:pos="993"/>
              </w:tabs>
              <w:jc w:val="center"/>
              <w:rPr>
                <w:rFonts w:ascii="Arial" w:hAnsi="Arial" w:cs="Arial"/>
                <w:sz w:val="20"/>
                <w:szCs w:val="20"/>
                <w:lang w:val="en-US"/>
              </w:rPr>
            </w:pPr>
            <w:r w:rsidRPr="00CC4577">
              <w:rPr>
                <w:rFonts w:ascii="Arial" w:hAnsi="Arial" w:cs="Arial"/>
                <w:sz w:val="20"/>
                <w:szCs w:val="20"/>
                <w:lang w:val="en-US"/>
              </w:rPr>
              <w:t>C</w:t>
            </w:r>
          </w:p>
        </w:tc>
        <w:tc>
          <w:tcPr>
            <w:tcW w:w="2848" w:type="dxa"/>
            <w:tcBorders>
              <w:top w:val="single" w:sz="4" w:space="0" w:color="auto"/>
              <w:left w:val="single" w:sz="4" w:space="0" w:color="auto"/>
              <w:bottom w:val="single" w:sz="4" w:space="0" w:color="auto"/>
              <w:right w:val="single" w:sz="4" w:space="0" w:color="auto"/>
            </w:tcBorders>
          </w:tcPr>
          <w:p w:rsidR="00143D5E" w:rsidRPr="00CC4577" w:rsidRDefault="00143D5E" w:rsidP="003456F1">
            <w:pPr>
              <w:pStyle w:val="afb"/>
              <w:tabs>
                <w:tab w:val="left" w:pos="993"/>
              </w:tabs>
              <w:jc w:val="center"/>
              <w:rPr>
                <w:rFonts w:ascii="Arial" w:hAnsi="Arial" w:cs="Arial"/>
                <w:sz w:val="20"/>
                <w:szCs w:val="20"/>
              </w:rPr>
            </w:pPr>
            <w:r w:rsidRPr="00CC4577">
              <w:rPr>
                <w:rFonts w:ascii="Arial" w:hAnsi="Arial" w:cs="Arial"/>
                <w:sz w:val="20"/>
                <w:szCs w:val="20"/>
              </w:rPr>
              <w:t>Только для оборудования FHSS</w:t>
            </w:r>
          </w:p>
        </w:tc>
      </w:tr>
      <w:tr w:rsidR="00143D5E" w:rsidRPr="00CC4577" w:rsidTr="00143D5E">
        <w:tc>
          <w:tcPr>
            <w:tcW w:w="439" w:type="dxa"/>
            <w:tcBorders>
              <w:top w:val="single" w:sz="4" w:space="0" w:color="auto"/>
              <w:left w:val="single" w:sz="4" w:space="0" w:color="auto"/>
              <w:bottom w:val="single" w:sz="4" w:space="0" w:color="auto"/>
              <w:right w:val="single" w:sz="4" w:space="0" w:color="auto"/>
            </w:tcBorders>
            <w:hideMark/>
          </w:tcPr>
          <w:p w:rsidR="00143D5E" w:rsidRPr="00CC4577" w:rsidRDefault="00143D5E" w:rsidP="003456F1">
            <w:pPr>
              <w:pStyle w:val="afb"/>
              <w:tabs>
                <w:tab w:val="left" w:pos="993"/>
              </w:tabs>
              <w:ind w:firstLine="709"/>
              <w:jc w:val="center"/>
              <w:rPr>
                <w:rFonts w:ascii="Arial" w:hAnsi="Arial" w:cs="Arial"/>
                <w:sz w:val="20"/>
                <w:szCs w:val="20"/>
              </w:rPr>
            </w:pPr>
            <w:r w:rsidRPr="00CC4577">
              <w:rPr>
                <w:rFonts w:ascii="Arial" w:hAnsi="Arial" w:cs="Arial"/>
                <w:sz w:val="20"/>
                <w:szCs w:val="20"/>
              </w:rPr>
              <w:t>86</w:t>
            </w:r>
          </w:p>
        </w:tc>
        <w:tc>
          <w:tcPr>
            <w:tcW w:w="2693" w:type="dxa"/>
            <w:tcBorders>
              <w:top w:val="single" w:sz="4" w:space="0" w:color="auto"/>
              <w:left w:val="single" w:sz="4" w:space="0" w:color="auto"/>
              <w:bottom w:val="single" w:sz="4" w:space="0" w:color="auto"/>
              <w:right w:val="single" w:sz="4" w:space="0" w:color="auto"/>
            </w:tcBorders>
          </w:tcPr>
          <w:p w:rsidR="00143D5E" w:rsidRPr="00CC4577" w:rsidRDefault="00143D5E" w:rsidP="003456F1">
            <w:pPr>
              <w:pStyle w:val="afb"/>
              <w:tabs>
                <w:tab w:val="left" w:pos="993"/>
              </w:tabs>
              <w:ind w:firstLine="33"/>
              <w:jc w:val="center"/>
              <w:rPr>
                <w:rFonts w:ascii="Arial" w:hAnsi="Arial" w:cs="Arial"/>
                <w:sz w:val="20"/>
                <w:szCs w:val="20"/>
              </w:rPr>
            </w:pPr>
            <w:r w:rsidRPr="00CC4577">
              <w:rPr>
                <w:rFonts w:ascii="Arial" w:hAnsi="Arial" w:cs="Arial"/>
                <w:sz w:val="20"/>
                <w:szCs w:val="20"/>
              </w:rPr>
              <w:t>Средняя загрузка</w:t>
            </w:r>
          </w:p>
        </w:tc>
        <w:tc>
          <w:tcPr>
            <w:tcW w:w="979" w:type="dxa"/>
            <w:tcBorders>
              <w:top w:val="single" w:sz="4" w:space="0" w:color="auto"/>
              <w:left w:val="single" w:sz="4" w:space="0" w:color="auto"/>
              <w:bottom w:val="single" w:sz="4" w:space="0" w:color="auto"/>
              <w:right w:val="single" w:sz="4" w:space="0" w:color="auto"/>
            </w:tcBorders>
          </w:tcPr>
          <w:p w:rsidR="00143D5E" w:rsidRDefault="00143D5E">
            <w:pPr>
              <w:pStyle w:val="afb"/>
              <w:tabs>
                <w:tab w:val="left" w:pos="993"/>
              </w:tabs>
              <w:jc w:val="center"/>
              <w:rPr>
                <w:rFonts w:ascii="Arial" w:hAnsi="Arial" w:cs="Arial"/>
                <w:sz w:val="20"/>
                <w:szCs w:val="20"/>
              </w:rPr>
            </w:pPr>
            <w:r>
              <w:rPr>
                <w:rFonts w:ascii="Arial" w:hAnsi="Arial" w:cs="Arial"/>
                <w:sz w:val="20"/>
                <w:szCs w:val="20"/>
              </w:rPr>
              <w:t>3.2</w:t>
            </w:r>
          </w:p>
        </w:tc>
        <w:tc>
          <w:tcPr>
            <w:tcW w:w="1985" w:type="dxa"/>
            <w:tcBorders>
              <w:top w:val="single" w:sz="4" w:space="0" w:color="auto"/>
              <w:left w:val="single" w:sz="4" w:space="0" w:color="auto"/>
              <w:bottom w:val="single" w:sz="4" w:space="0" w:color="auto"/>
              <w:right w:val="single" w:sz="4" w:space="0" w:color="auto"/>
            </w:tcBorders>
          </w:tcPr>
          <w:p w:rsidR="00143D5E" w:rsidRPr="00CC4577" w:rsidRDefault="00143D5E" w:rsidP="00DD1FDC">
            <w:pPr>
              <w:pStyle w:val="afb"/>
              <w:tabs>
                <w:tab w:val="left" w:pos="993"/>
              </w:tabs>
              <w:jc w:val="center"/>
              <w:rPr>
                <w:rFonts w:ascii="Arial" w:hAnsi="Arial" w:cs="Arial"/>
                <w:sz w:val="20"/>
                <w:szCs w:val="20"/>
              </w:rPr>
            </w:pPr>
            <w:r w:rsidRPr="00CC4577">
              <w:rPr>
                <w:rFonts w:ascii="Arial" w:hAnsi="Arial" w:cs="Arial"/>
                <w:sz w:val="20"/>
                <w:szCs w:val="20"/>
              </w:rPr>
              <w:t>4.3.1.6 или 4.3.2.5</w:t>
            </w:r>
          </w:p>
        </w:tc>
        <w:tc>
          <w:tcPr>
            <w:tcW w:w="992" w:type="dxa"/>
            <w:tcBorders>
              <w:top w:val="single" w:sz="4" w:space="0" w:color="auto"/>
              <w:left w:val="single" w:sz="4" w:space="0" w:color="auto"/>
              <w:bottom w:val="single" w:sz="4" w:space="0" w:color="auto"/>
              <w:right w:val="single" w:sz="4" w:space="0" w:color="auto"/>
            </w:tcBorders>
          </w:tcPr>
          <w:p w:rsidR="00143D5E" w:rsidRPr="00CC4577" w:rsidRDefault="00143D5E" w:rsidP="003456F1">
            <w:pPr>
              <w:pStyle w:val="afb"/>
              <w:tabs>
                <w:tab w:val="left" w:pos="993"/>
              </w:tabs>
              <w:jc w:val="center"/>
              <w:rPr>
                <w:rFonts w:ascii="Arial" w:hAnsi="Arial" w:cs="Arial"/>
                <w:sz w:val="20"/>
                <w:szCs w:val="20"/>
                <w:lang w:val="en-US"/>
              </w:rPr>
            </w:pPr>
            <w:r w:rsidRPr="00CC4577">
              <w:rPr>
                <w:rFonts w:ascii="Arial" w:hAnsi="Arial" w:cs="Arial"/>
                <w:sz w:val="20"/>
                <w:szCs w:val="20"/>
                <w:lang w:val="en-US"/>
              </w:rPr>
              <w:t>C</w:t>
            </w:r>
          </w:p>
        </w:tc>
        <w:tc>
          <w:tcPr>
            <w:tcW w:w="2848" w:type="dxa"/>
            <w:tcBorders>
              <w:top w:val="single" w:sz="4" w:space="0" w:color="auto"/>
              <w:left w:val="single" w:sz="4" w:space="0" w:color="auto"/>
              <w:bottom w:val="single" w:sz="4" w:space="0" w:color="auto"/>
              <w:right w:val="single" w:sz="4" w:space="0" w:color="auto"/>
            </w:tcBorders>
          </w:tcPr>
          <w:p w:rsidR="00143D5E" w:rsidRPr="00CC4577" w:rsidRDefault="00143D5E" w:rsidP="003456F1">
            <w:pPr>
              <w:pStyle w:val="afb"/>
              <w:tabs>
                <w:tab w:val="left" w:pos="993"/>
              </w:tabs>
              <w:jc w:val="center"/>
              <w:rPr>
                <w:rFonts w:ascii="Arial" w:hAnsi="Arial" w:cs="Arial"/>
                <w:sz w:val="20"/>
                <w:szCs w:val="20"/>
              </w:rPr>
            </w:pPr>
            <w:r w:rsidRPr="00CC4577">
              <w:rPr>
                <w:rFonts w:ascii="Arial" w:hAnsi="Arial" w:cs="Arial"/>
                <w:sz w:val="20"/>
                <w:szCs w:val="20"/>
              </w:rPr>
              <w:t>Только для неадаптивного оборудования</w:t>
            </w:r>
          </w:p>
        </w:tc>
      </w:tr>
      <w:tr w:rsidR="00143D5E" w:rsidRPr="00CC4577" w:rsidTr="00143D5E">
        <w:tc>
          <w:tcPr>
            <w:tcW w:w="439" w:type="dxa"/>
            <w:tcBorders>
              <w:top w:val="single" w:sz="4" w:space="0" w:color="auto"/>
              <w:left w:val="single" w:sz="4" w:space="0" w:color="auto"/>
              <w:bottom w:val="single" w:sz="4" w:space="0" w:color="auto"/>
              <w:right w:val="single" w:sz="4" w:space="0" w:color="auto"/>
            </w:tcBorders>
            <w:hideMark/>
          </w:tcPr>
          <w:p w:rsidR="00143D5E" w:rsidRPr="00CC4577" w:rsidRDefault="00143D5E" w:rsidP="003456F1">
            <w:pPr>
              <w:pStyle w:val="afb"/>
              <w:tabs>
                <w:tab w:val="left" w:pos="993"/>
              </w:tabs>
              <w:ind w:firstLine="709"/>
              <w:jc w:val="center"/>
              <w:rPr>
                <w:rFonts w:ascii="Arial" w:hAnsi="Arial" w:cs="Arial"/>
                <w:sz w:val="20"/>
                <w:szCs w:val="20"/>
              </w:rPr>
            </w:pPr>
            <w:r w:rsidRPr="00CC4577">
              <w:rPr>
                <w:rFonts w:ascii="Arial" w:hAnsi="Arial" w:cs="Arial"/>
                <w:sz w:val="20"/>
                <w:szCs w:val="20"/>
              </w:rPr>
              <w:t>97</w:t>
            </w:r>
          </w:p>
        </w:tc>
        <w:tc>
          <w:tcPr>
            <w:tcW w:w="2693" w:type="dxa"/>
            <w:tcBorders>
              <w:top w:val="single" w:sz="4" w:space="0" w:color="auto"/>
              <w:left w:val="single" w:sz="4" w:space="0" w:color="auto"/>
              <w:bottom w:val="single" w:sz="4" w:space="0" w:color="auto"/>
              <w:right w:val="single" w:sz="4" w:space="0" w:color="auto"/>
            </w:tcBorders>
          </w:tcPr>
          <w:p w:rsidR="00143D5E" w:rsidRPr="00CC4577" w:rsidRDefault="00143D5E" w:rsidP="003456F1">
            <w:pPr>
              <w:pStyle w:val="afb"/>
              <w:tabs>
                <w:tab w:val="left" w:pos="993"/>
              </w:tabs>
              <w:ind w:firstLine="33"/>
              <w:jc w:val="center"/>
              <w:rPr>
                <w:rFonts w:ascii="Arial" w:hAnsi="Arial" w:cs="Arial"/>
                <w:sz w:val="20"/>
                <w:szCs w:val="20"/>
              </w:rPr>
            </w:pPr>
            <w:r w:rsidRPr="00CC4577">
              <w:rPr>
                <w:rFonts w:ascii="Arial" w:hAnsi="Arial" w:cs="Arial"/>
                <w:sz w:val="20"/>
                <w:szCs w:val="20"/>
              </w:rPr>
              <w:t>Адапти</w:t>
            </w:r>
            <w:r w:rsidR="007F7A90">
              <w:rPr>
                <w:rFonts w:ascii="Arial" w:hAnsi="Arial" w:cs="Arial"/>
                <w:sz w:val="20"/>
                <w:szCs w:val="20"/>
              </w:rPr>
              <w:t>в</w:t>
            </w:r>
            <w:r w:rsidRPr="00CC4577">
              <w:rPr>
                <w:rFonts w:ascii="Arial" w:hAnsi="Arial" w:cs="Arial"/>
                <w:sz w:val="20"/>
                <w:szCs w:val="20"/>
              </w:rPr>
              <w:t>ность</w:t>
            </w:r>
          </w:p>
        </w:tc>
        <w:tc>
          <w:tcPr>
            <w:tcW w:w="979" w:type="dxa"/>
            <w:tcBorders>
              <w:top w:val="single" w:sz="4" w:space="0" w:color="auto"/>
              <w:left w:val="single" w:sz="4" w:space="0" w:color="auto"/>
              <w:bottom w:val="single" w:sz="4" w:space="0" w:color="auto"/>
              <w:right w:val="single" w:sz="4" w:space="0" w:color="auto"/>
            </w:tcBorders>
          </w:tcPr>
          <w:p w:rsidR="00143D5E" w:rsidRDefault="00143D5E">
            <w:pPr>
              <w:pStyle w:val="afb"/>
              <w:tabs>
                <w:tab w:val="left" w:pos="993"/>
              </w:tabs>
              <w:jc w:val="center"/>
              <w:rPr>
                <w:rFonts w:ascii="Arial" w:hAnsi="Arial" w:cs="Arial"/>
                <w:sz w:val="20"/>
                <w:szCs w:val="20"/>
              </w:rPr>
            </w:pPr>
            <w:r>
              <w:rPr>
                <w:rFonts w:ascii="Arial" w:hAnsi="Arial" w:cs="Arial"/>
                <w:sz w:val="20"/>
                <w:szCs w:val="20"/>
              </w:rPr>
              <w:t>3.2</w:t>
            </w:r>
          </w:p>
        </w:tc>
        <w:tc>
          <w:tcPr>
            <w:tcW w:w="1985" w:type="dxa"/>
            <w:tcBorders>
              <w:top w:val="single" w:sz="4" w:space="0" w:color="auto"/>
              <w:left w:val="single" w:sz="4" w:space="0" w:color="auto"/>
              <w:bottom w:val="single" w:sz="4" w:space="0" w:color="auto"/>
              <w:right w:val="single" w:sz="4" w:space="0" w:color="auto"/>
            </w:tcBorders>
          </w:tcPr>
          <w:p w:rsidR="00143D5E" w:rsidRPr="00CC4577" w:rsidRDefault="00143D5E" w:rsidP="00DD1FDC">
            <w:pPr>
              <w:pStyle w:val="afb"/>
              <w:tabs>
                <w:tab w:val="left" w:pos="993"/>
              </w:tabs>
              <w:jc w:val="center"/>
              <w:rPr>
                <w:rFonts w:ascii="Arial" w:hAnsi="Arial" w:cs="Arial"/>
                <w:sz w:val="20"/>
                <w:szCs w:val="20"/>
              </w:rPr>
            </w:pPr>
            <w:r w:rsidRPr="00CC4577">
              <w:rPr>
                <w:rFonts w:ascii="Arial" w:hAnsi="Arial" w:cs="Arial"/>
                <w:sz w:val="20"/>
                <w:szCs w:val="20"/>
              </w:rPr>
              <w:t>4.3.1.7 или 4.3.2.6</w:t>
            </w:r>
          </w:p>
        </w:tc>
        <w:tc>
          <w:tcPr>
            <w:tcW w:w="992" w:type="dxa"/>
            <w:tcBorders>
              <w:top w:val="single" w:sz="4" w:space="0" w:color="auto"/>
              <w:left w:val="single" w:sz="4" w:space="0" w:color="auto"/>
              <w:bottom w:val="single" w:sz="4" w:space="0" w:color="auto"/>
              <w:right w:val="single" w:sz="4" w:space="0" w:color="auto"/>
            </w:tcBorders>
          </w:tcPr>
          <w:p w:rsidR="00143D5E" w:rsidRPr="00CC4577" w:rsidRDefault="00143D5E" w:rsidP="003456F1">
            <w:pPr>
              <w:pStyle w:val="afb"/>
              <w:tabs>
                <w:tab w:val="left" w:pos="993"/>
              </w:tabs>
              <w:jc w:val="center"/>
              <w:rPr>
                <w:rFonts w:ascii="Arial" w:hAnsi="Arial" w:cs="Arial"/>
                <w:sz w:val="20"/>
                <w:szCs w:val="20"/>
                <w:lang w:val="en-US"/>
              </w:rPr>
            </w:pPr>
            <w:r w:rsidRPr="00CC4577">
              <w:rPr>
                <w:rFonts w:ascii="Arial" w:hAnsi="Arial" w:cs="Arial"/>
                <w:sz w:val="20"/>
                <w:szCs w:val="20"/>
                <w:lang w:val="en-US"/>
              </w:rPr>
              <w:t>C</w:t>
            </w:r>
          </w:p>
        </w:tc>
        <w:tc>
          <w:tcPr>
            <w:tcW w:w="2848" w:type="dxa"/>
            <w:tcBorders>
              <w:top w:val="single" w:sz="4" w:space="0" w:color="auto"/>
              <w:left w:val="single" w:sz="4" w:space="0" w:color="auto"/>
              <w:bottom w:val="single" w:sz="4" w:space="0" w:color="auto"/>
              <w:right w:val="single" w:sz="4" w:space="0" w:color="auto"/>
            </w:tcBorders>
          </w:tcPr>
          <w:p w:rsidR="00143D5E" w:rsidRPr="00CC4577" w:rsidRDefault="00143D5E" w:rsidP="003456F1">
            <w:pPr>
              <w:pStyle w:val="afb"/>
              <w:tabs>
                <w:tab w:val="left" w:pos="993"/>
              </w:tabs>
              <w:jc w:val="center"/>
              <w:rPr>
                <w:rFonts w:ascii="Arial" w:hAnsi="Arial" w:cs="Arial"/>
                <w:sz w:val="20"/>
                <w:szCs w:val="20"/>
              </w:rPr>
            </w:pPr>
            <w:r w:rsidRPr="00CC4577">
              <w:rPr>
                <w:rFonts w:ascii="Arial" w:hAnsi="Arial" w:cs="Arial"/>
                <w:sz w:val="20"/>
                <w:szCs w:val="20"/>
              </w:rPr>
              <w:t>Только для адаптивного оборудования</w:t>
            </w:r>
          </w:p>
          <w:p w:rsidR="00143D5E" w:rsidRPr="00CC4577" w:rsidRDefault="00143D5E" w:rsidP="003456F1">
            <w:pPr>
              <w:pStyle w:val="afb"/>
              <w:tabs>
                <w:tab w:val="left" w:pos="993"/>
              </w:tabs>
              <w:jc w:val="center"/>
              <w:rPr>
                <w:rFonts w:ascii="Arial" w:hAnsi="Arial" w:cs="Arial"/>
                <w:sz w:val="20"/>
                <w:szCs w:val="20"/>
                <w:lang w:val="en-US"/>
              </w:rPr>
            </w:pPr>
          </w:p>
        </w:tc>
      </w:tr>
      <w:tr w:rsidR="00143D5E" w:rsidRPr="00CC4577" w:rsidTr="00143D5E">
        <w:tc>
          <w:tcPr>
            <w:tcW w:w="439" w:type="dxa"/>
            <w:tcBorders>
              <w:top w:val="single" w:sz="4" w:space="0" w:color="auto"/>
              <w:left w:val="single" w:sz="4" w:space="0" w:color="auto"/>
              <w:bottom w:val="single" w:sz="4" w:space="0" w:color="auto"/>
              <w:right w:val="single" w:sz="4" w:space="0" w:color="auto"/>
            </w:tcBorders>
            <w:hideMark/>
          </w:tcPr>
          <w:p w:rsidR="00143D5E" w:rsidRPr="00CC4577" w:rsidRDefault="00143D5E" w:rsidP="003456F1">
            <w:pPr>
              <w:pStyle w:val="afb"/>
              <w:tabs>
                <w:tab w:val="left" w:pos="993"/>
              </w:tabs>
              <w:ind w:firstLine="709"/>
              <w:jc w:val="center"/>
              <w:rPr>
                <w:rFonts w:ascii="Arial" w:hAnsi="Arial" w:cs="Arial"/>
                <w:sz w:val="20"/>
                <w:szCs w:val="20"/>
              </w:rPr>
            </w:pPr>
            <w:r w:rsidRPr="00CC4577">
              <w:rPr>
                <w:rFonts w:ascii="Arial" w:hAnsi="Arial" w:cs="Arial"/>
                <w:sz w:val="20"/>
                <w:szCs w:val="20"/>
              </w:rPr>
              <w:t>18</w:t>
            </w:r>
          </w:p>
        </w:tc>
        <w:tc>
          <w:tcPr>
            <w:tcW w:w="2693" w:type="dxa"/>
            <w:tcBorders>
              <w:top w:val="single" w:sz="4" w:space="0" w:color="auto"/>
              <w:left w:val="single" w:sz="4" w:space="0" w:color="auto"/>
              <w:bottom w:val="single" w:sz="4" w:space="0" w:color="auto"/>
              <w:right w:val="single" w:sz="4" w:space="0" w:color="auto"/>
            </w:tcBorders>
          </w:tcPr>
          <w:p w:rsidR="00143D5E" w:rsidRPr="00CC4577" w:rsidRDefault="00143D5E" w:rsidP="003456F1">
            <w:pPr>
              <w:pStyle w:val="afb"/>
              <w:tabs>
                <w:tab w:val="left" w:pos="993"/>
              </w:tabs>
              <w:ind w:firstLine="33"/>
              <w:jc w:val="center"/>
              <w:rPr>
                <w:rFonts w:ascii="Arial" w:hAnsi="Arial" w:cs="Arial"/>
                <w:sz w:val="20"/>
                <w:szCs w:val="20"/>
              </w:rPr>
            </w:pPr>
            <w:r w:rsidRPr="00CC4577">
              <w:rPr>
                <w:rFonts w:ascii="Arial" w:hAnsi="Arial" w:cs="Arial"/>
                <w:sz w:val="20"/>
                <w:szCs w:val="20"/>
              </w:rPr>
              <w:t>Занятая полоса канала</w:t>
            </w:r>
          </w:p>
        </w:tc>
        <w:tc>
          <w:tcPr>
            <w:tcW w:w="979" w:type="dxa"/>
            <w:tcBorders>
              <w:top w:val="single" w:sz="4" w:space="0" w:color="auto"/>
              <w:left w:val="single" w:sz="4" w:space="0" w:color="auto"/>
              <w:bottom w:val="single" w:sz="4" w:space="0" w:color="auto"/>
              <w:right w:val="single" w:sz="4" w:space="0" w:color="auto"/>
            </w:tcBorders>
          </w:tcPr>
          <w:p w:rsidR="00143D5E" w:rsidRDefault="00143D5E" w:rsidP="00DD1FDC">
            <w:pPr>
              <w:pStyle w:val="afb"/>
              <w:tabs>
                <w:tab w:val="left" w:pos="993"/>
              </w:tabs>
              <w:jc w:val="center"/>
              <w:rPr>
                <w:rFonts w:ascii="Arial" w:hAnsi="Arial" w:cs="Arial"/>
                <w:sz w:val="20"/>
                <w:szCs w:val="20"/>
              </w:rPr>
            </w:pPr>
            <w:r>
              <w:rPr>
                <w:rFonts w:ascii="Arial" w:hAnsi="Arial" w:cs="Arial"/>
                <w:sz w:val="20"/>
                <w:szCs w:val="20"/>
              </w:rPr>
              <w:t>3.2</w:t>
            </w:r>
          </w:p>
        </w:tc>
        <w:tc>
          <w:tcPr>
            <w:tcW w:w="1985" w:type="dxa"/>
            <w:tcBorders>
              <w:top w:val="single" w:sz="4" w:space="0" w:color="auto"/>
              <w:left w:val="single" w:sz="4" w:space="0" w:color="auto"/>
              <w:bottom w:val="single" w:sz="4" w:space="0" w:color="auto"/>
              <w:right w:val="single" w:sz="4" w:space="0" w:color="auto"/>
            </w:tcBorders>
          </w:tcPr>
          <w:p w:rsidR="00143D5E" w:rsidRPr="00CC4577" w:rsidRDefault="00143D5E" w:rsidP="00DD1FDC">
            <w:pPr>
              <w:pStyle w:val="afb"/>
              <w:tabs>
                <w:tab w:val="left" w:pos="993"/>
              </w:tabs>
              <w:jc w:val="center"/>
              <w:rPr>
                <w:rFonts w:ascii="Arial" w:hAnsi="Arial" w:cs="Arial"/>
                <w:sz w:val="20"/>
                <w:szCs w:val="20"/>
              </w:rPr>
            </w:pPr>
            <w:r w:rsidRPr="00CC4577">
              <w:rPr>
                <w:rFonts w:ascii="Arial" w:hAnsi="Arial" w:cs="Arial"/>
                <w:sz w:val="20"/>
                <w:szCs w:val="20"/>
              </w:rPr>
              <w:t>4.3.1.8 или 4.3.2.7</w:t>
            </w:r>
          </w:p>
        </w:tc>
        <w:tc>
          <w:tcPr>
            <w:tcW w:w="992" w:type="dxa"/>
            <w:tcBorders>
              <w:top w:val="single" w:sz="4" w:space="0" w:color="auto"/>
              <w:left w:val="single" w:sz="4" w:space="0" w:color="auto"/>
              <w:bottom w:val="single" w:sz="4" w:space="0" w:color="auto"/>
              <w:right w:val="single" w:sz="4" w:space="0" w:color="auto"/>
            </w:tcBorders>
          </w:tcPr>
          <w:p w:rsidR="00143D5E" w:rsidRPr="00CC4577" w:rsidRDefault="00143D5E" w:rsidP="003456F1">
            <w:pPr>
              <w:pStyle w:val="afb"/>
              <w:tabs>
                <w:tab w:val="left" w:pos="993"/>
              </w:tabs>
              <w:jc w:val="center"/>
              <w:rPr>
                <w:rFonts w:ascii="Arial" w:hAnsi="Arial" w:cs="Arial"/>
                <w:sz w:val="20"/>
                <w:szCs w:val="20"/>
                <w:lang w:val="en-US"/>
              </w:rPr>
            </w:pPr>
            <w:r w:rsidRPr="00CC4577">
              <w:rPr>
                <w:rFonts w:ascii="Arial" w:hAnsi="Arial" w:cs="Arial"/>
                <w:sz w:val="20"/>
                <w:szCs w:val="20"/>
                <w:lang w:val="en-US"/>
              </w:rPr>
              <w:t>U</w:t>
            </w:r>
          </w:p>
        </w:tc>
        <w:tc>
          <w:tcPr>
            <w:tcW w:w="2848" w:type="dxa"/>
            <w:tcBorders>
              <w:top w:val="single" w:sz="4" w:space="0" w:color="auto"/>
              <w:left w:val="single" w:sz="4" w:space="0" w:color="auto"/>
              <w:bottom w:val="single" w:sz="4" w:space="0" w:color="auto"/>
              <w:right w:val="single" w:sz="4" w:space="0" w:color="auto"/>
            </w:tcBorders>
          </w:tcPr>
          <w:p w:rsidR="00143D5E" w:rsidRPr="00CC4577" w:rsidRDefault="00143D5E" w:rsidP="003456F1">
            <w:pPr>
              <w:pStyle w:val="afb"/>
              <w:tabs>
                <w:tab w:val="left" w:pos="993"/>
              </w:tabs>
              <w:jc w:val="center"/>
              <w:rPr>
                <w:rFonts w:ascii="Arial" w:hAnsi="Arial" w:cs="Arial"/>
                <w:sz w:val="20"/>
                <w:szCs w:val="20"/>
              </w:rPr>
            </w:pPr>
          </w:p>
        </w:tc>
      </w:tr>
      <w:tr w:rsidR="00143D5E" w:rsidRPr="00CC4577" w:rsidTr="00143D5E">
        <w:trPr>
          <w:trHeight w:val="399"/>
        </w:trPr>
        <w:tc>
          <w:tcPr>
            <w:tcW w:w="439" w:type="dxa"/>
            <w:tcBorders>
              <w:top w:val="single" w:sz="4" w:space="0" w:color="auto"/>
              <w:left w:val="single" w:sz="4" w:space="0" w:color="auto"/>
              <w:bottom w:val="single" w:sz="4" w:space="0" w:color="auto"/>
              <w:right w:val="single" w:sz="4" w:space="0" w:color="auto"/>
            </w:tcBorders>
          </w:tcPr>
          <w:p w:rsidR="00143D5E" w:rsidRPr="00CC4577" w:rsidRDefault="00143D5E" w:rsidP="003456F1">
            <w:pPr>
              <w:pStyle w:val="afb"/>
              <w:tabs>
                <w:tab w:val="left" w:pos="993"/>
              </w:tabs>
              <w:jc w:val="center"/>
              <w:rPr>
                <w:rFonts w:ascii="Arial" w:hAnsi="Arial" w:cs="Arial"/>
                <w:sz w:val="20"/>
                <w:szCs w:val="20"/>
              </w:rPr>
            </w:pPr>
            <w:r w:rsidRPr="00CC4577">
              <w:rPr>
                <w:rFonts w:ascii="Arial" w:hAnsi="Arial" w:cs="Arial"/>
                <w:sz w:val="20"/>
                <w:szCs w:val="20"/>
              </w:rPr>
              <w:t>9</w:t>
            </w:r>
          </w:p>
        </w:tc>
        <w:tc>
          <w:tcPr>
            <w:tcW w:w="2693" w:type="dxa"/>
            <w:tcBorders>
              <w:top w:val="single" w:sz="4" w:space="0" w:color="auto"/>
              <w:left w:val="single" w:sz="4" w:space="0" w:color="auto"/>
              <w:bottom w:val="single" w:sz="4" w:space="0" w:color="auto"/>
              <w:right w:val="single" w:sz="4" w:space="0" w:color="auto"/>
            </w:tcBorders>
          </w:tcPr>
          <w:p w:rsidR="00143D5E" w:rsidRPr="00CC4577" w:rsidRDefault="00143D5E" w:rsidP="00415AF4">
            <w:pPr>
              <w:pStyle w:val="afb"/>
              <w:tabs>
                <w:tab w:val="left" w:pos="993"/>
              </w:tabs>
              <w:ind w:firstLine="33"/>
              <w:jc w:val="center"/>
              <w:rPr>
                <w:rFonts w:ascii="Arial" w:hAnsi="Arial" w:cs="Arial"/>
                <w:sz w:val="20"/>
                <w:szCs w:val="20"/>
              </w:rPr>
            </w:pPr>
            <w:r w:rsidRPr="00CC4577">
              <w:rPr>
                <w:rFonts w:ascii="Arial" w:hAnsi="Arial" w:cs="Arial"/>
                <w:sz w:val="20"/>
                <w:szCs w:val="20"/>
              </w:rPr>
              <w:t>Нежелательные</w:t>
            </w:r>
            <w:r w:rsidRPr="00CC4577">
              <w:rPr>
                <w:rFonts w:ascii="Arial" w:hAnsi="Arial" w:cs="Arial"/>
                <w:sz w:val="20"/>
                <w:szCs w:val="20"/>
              </w:rPr>
              <w:br/>
              <w:t>излучения передатчика</w:t>
            </w:r>
            <w:r w:rsidRPr="00CC4577">
              <w:rPr>
                <w:rFonts w:ascii="Arial" w:hAnsi="Arial" w:cs="Arial"/>
                <w:sz w:val="20"/>
                <w:szCs w:val="20"/>
              </w:rPr>
              <w:br/>
              <w:t>в области внеполосных</w:t>
            </w:r>
            <w:r w:rsidRPr="00CC4577">
              <w:rPr>
                <w:rFonts w:ascii="Arial" w:hAnsi="Arial" w:cs="Arial"/>
                <w:sz w:val="20"/>
                <w:szCs w:val="20"/>
              </w:rPr>
              <w:br/>
              <w:t>излучений</w:t>
            </w:r>
          </w:p>
        </w:tc>
        <w:tc>
          <w:tcPr>
            <w:tcW w:w="979" w:type="dxa"/>
            <w:tcBorders>
              <w:top w:val="single" w:sz="4" w:space="0" w:color="auto"/>
              <w:left w:val="single" w:sz="4" w:space="0" w:color="auto"/>
              <w:bottom w:val="single" w:sz="4" w:space="0" w:color="auto"/>
              <w:right w:val="single" w:sz="4" w:space="0" w:color="auto"/>
            </w:tcBorders>
          </w:tcPr>
          <w:p w:rsidR="00143D5E" w:rsidRDefault="00143D5E" w:rsidP="00DD1FDC">
            <w:pPr>
              <w:pStyle w:val="afb"/>
              <w:tabs>
                <w:tab w:val="left" w:pos="993"/>
              </w:tabs>
              <w:jc w:val="center"/>
              <w:rPr>
                <w:rFonts w:ascii="Arial" w:hAnsi="Arial" w:cs="Arial"/>
                <w:sz w:val="20"/>
                <w:szCs w:val="20"/>
              </w:rPr>
            </w:pPr>
            <w:r>
              <w:rPr>
                <w:rFonts w:ascii="Arial" w:hAnsi="Arial" w:cs="Arial"/>
                <w:sz w:val="20"/>
                <w:szCs w:val="20"/>
              </w:rPr>
              <w:t>3.2</w:t>
            </w:r>
          </w:p>
        </w:tc>
        <w:tc>
          <w:tcPr>
            <w:tcW w:w="1985" w:type="dxa"/>
            <w:tcBorders>
              <w:top w:val="single" w:sz="4" w:space="0" w:color="auto"/>
              <w:left w:val="single" w:sz="4" w:space="0" w:color="auto"/>
              <w:bottom w:val="single" w:sz="4" w:space="0" w:color="auto"/>
              <w:right w:val="single" w:sz="4" w:space="0" w:color="auto"/>
            </w:tcBorders>
          </w:tcPr>
          <w:p w:rsidR="00143D5E" w:rsidRPr="00CC4577" w:rsidRDefault="00143D5E" w:rsidP="00DD1FDC">
            <w:pPr>
              <w:pStyle w:val="afb"/>
              <w:tabs>
                <w:tab w:val="left" w:pos="993"/>
              </w:tabs>
              <w:jc w:val="center"/>
              <w:rPr>
                <w:rFonts w:ascii="Arial" w:hAnsi="Arial" w:cs="Arial"/>
                <w:sz w:val="20"/>
                <w:szCs w:val="20"/>
              </w:rPr>
            </w:pPr>
            <w:r w:rsidRPr="00CC4577">
              <w:rPr>
                <w:rFonts w:ascii="Arial" w:hAnsi="Arial" w:cs="Arial"/>
                <w:sz w:val="20"/>
                <w:szCs w:val="20"/>
              </w:rPr>
              <w:t>4.3.1.9 или 4.3.2.8</w:t>
            </w:r>
          </w:p>
        </w:tc>
        <w:tc>
          <w:tcPr>
            <w:tcW w:w="992" w:type="dxa"/>
            <w:tcBorders>
              <w:top w:val="single" w:sz="4" w:space="0" w:color="auto"/>
              <w:left w:val="single" w:sz="4" w:space="0" w:color="auto"/>
              <w:bottom w:val="single" w:sz="4" w:space="0" w:color="auto"/>
              <w:right w:val="single" w:sz="4" w:space="0" w:color="auto"/>
            </w:tcBorders>
          </w:tcPr>
          <w:p w:rsidR="00143D5E" w:rsidRPr="00CC4577" w:rsidRDefault="00143D5E" w:rsidP="003456F1">
            <w:pPr>
              <w:pStyle w:val="afb"/>
              <w:tabs>
                <w:tab w:val="left" w:pos="993"/>
              </w:tabs>
              <w:jc w:val="center"/>
              <w:rPr>
                <w:rFonts w:ascii="Arial" w:hAnsi="Arial" w:cs="Arial"/>
                <w:sz w:val="20"/>
                <w:szCs w:val="20"/>
                <w:lang w:val="en-US"/>
              </w:rPr>
            </w:pPr>
            <w:r w:rsidRPr="00CC4577">
              <w:rPr>
                <w:rFonts w:ascii="Arial" w:hAnsi="Arial" w:cs="Arial"/>
                <w:sz w:val="20"/>
                <w:szCs w:val="20"/>
                <w:lang w:val="en-US"/>
              </w:rPr>
              <w:t>U</w:t>
            </w:r>
          </w:p>
        </w:tc>
        <w:tc>
          <w:tcPr>
            <w:tcW w:w="2848" w:type="dxa"/>
            <w:tcBorders>
              <w:top w:val="single" w:sz="4" w:space="0" w:color="auto"/>
              <w:left w:val="single" w:sz="4" w:space="0" w:color="auto"/>
              <w:bottom w:val="single" w:sz="4" w:space="0" w:color="auto"/>
              <w:right w:val="single" w:sz="4" w:space="0" w:color="auto"/>
            </w:tcBorders>
          </w:tcPr>
          <w:p w:rsidR="00143D5E" w:rsidRPr="00CC4577" w:rsidRDefault="00143D5E" w:rsidP="003456F1">
            <w:pPr>
              <w:pStyle w:val="afb"/>
              <w:tabs>
                <w:tab w:val="left" w:pos="993"/>
              </w:tabs>
              <w:jc w:val="center"/>
              <w:rPr>
                <w:rFonts w:ascii="Arial" w:hAnsi="Arial" w:cs="Arial"/>
                <w:sz w:val="20"/>
                <w:szCs w:val="20"/>
              </w:rPr>
            </w:pPr>
          </w:p>
        </w:tc>
      </w:tr>
      <w:tr w:rsidR="00143D5E" w:rsidRPr="00CC4577" w:rsidTr="00143D5E">
        <w:tc>
          <w:tcPr>
            <w:tcW w:w="439" w:type="dxa"/>
            <w:tcBorders>
              <w:top w:val="single" w:sz="4" w:space="0" w:color="auto"/>
              <w:left w:val="single" w:sz="4" w:space="0" w:color="auto"/>
              <w:bottom w:val="single" w:sz="4" w:space="0" w:color="auto"/>
              <w:right w:val="single" w:sz="4" w:space="0" w:color="auto"/>
            </w:tcBorders>
          </w:tcPr>
          <w:p w:rsidR="00143D5E" w:rsidRPr="00CC4577" w:rsidRDefault="00143D5E" w:rsidP="003456F1">
            <w:pPr>
              <w:pStyle w:val="afb"/>
              <w:tabs>
                <w:tab w:val="left" w:pos="993"/>
              </w:tabs>
              <w:jc w:val="center"/>
              <w:rPr>
                <w:rFonts w:ascii="Arial" w:hAnsi="Arial" w:cs="Arial"/>
                <w:sz w:val="20"/>
                <w:szCs w:val="20"/>
              </w:rPr>
            </w:pPr>
            <w:r w:rsidRPr="00CC4577">
              <w:rPr>
                <w:rFonts w:ascii="Arial" w:hAnsi="Arial" w:cs="Arial"/>
                <w:sz w:val="20"/>
                <w:szCs w:val="20"/>
              </w:rPr>
              <w:t>10</w:t>
            </w:r>
          </w:p>
        </w:tc>
        <w:tc>
          <w:tcPr>
            <w:tcW w:w="2693" w:type="dxa"/>
            <w:tcBorders>
              <w:top w:val="single" w:sz="4" w:space="0" w:color="auto"/>
              <w:left w:val="single" w:sz="4" w:space="0" w:color="auto"/>
              <w:bottom w:val="single" w:sz="4" w:space="0" w:color="auto"/>
              <w:right w:val="single" w:sz="4" w:space="0" w:color="auto"/>
            </w:tcBorders>
          </w:tcPr>
          <w:p w:rsidR="00143D5E" w:rsidRPr="00CC4577" w:rsidRDefault="00143D5E" w:rsidP="003E32A2">
            <w:pPr>
              <w:pStyle w:val="afb"/>
              <w:tabs>
                <w:tab w:val="left" w:pos="993"/>
              </w:tabs>
              <w:ind w:firstLine="33"/>
              <w:jc w:val="center"/>
              <w:rPr>
                <w:rFonts w:ascii="Arial" w:hAnsi="Arial" w:cs="Arial"/>
                <w:sz w:val="20"/>
                <w:szCs w:val="20"/>
              </w:rPr>
            </w:pPr>
            <w:r w:rsidRPr="00CC4577">
              <w:rPr>
                <w:rFonts w:ascii="Arial" w:hAnsi="Arial" w:cs="Arial"/>
                <w:sz w:val="20"/>
                <w:szCs w:val="20"/>
              </w:rPr>
              <w:t>Нежелательные</w:t>
            </w:r>
            <w:r w:rsidRPr="00CC4577">
              <w:rPr>
                <w:rFonts w:ascii="Arial" w:hAnsi="Arial" w:cs="Arial"/>
                <w:sz w:val="20"/>
                <w:szCs w:val="20"/>
              </w:rPr>
              <w:br/>
              <w:t>излучения передатчика</w:t>
            </w:r>
            <w:r w:rsidRPr="00CC4577">
              <w:rPr>
                <w:rFonts w:ascii="Arial" w:hAnsi="Arial" w:cs="Arial"/>
                <w:sz w:val="20"/>
                <w:szCs w:val="20"/>
              </w:rPr>
              <w:br/>
              <w:t>в области побочных</w:t>
            </w:r>
            <w:r w:rsidRPr="00CC4577">
              <w:rPr>
                <w:rFonts w:ascii="Arial" w:hAnsi="Arial" w:cs="Arial"/>
                <w:sz w:val="20"/>
                <w:szCs w:val="20"/>
              </w:rPr>
              <w:br/>
              <w:t>излучений</w:t>
            </w:r>
          </w:p>
        </w:tc>
        <w:tc>
          <w:tcPr>
            <w:tcW w:w="979" w:type="dxa"/>
            <w:tcBorders>
              <w:top w:val="single" w:sz="4" w:space="0" w:color="auto"/>
              <w:left w:val="single" w:sz="4" w:space="0" w:color="auto"/>
              <w:bottom w:val="single" w:sz="4" w:space="0" w:color="auto"/>
              <w:right w:val="single" w:sz="4" w:space="0" w:color="auto"/>
            </w:tcBorders>
          </w:tcPr>
          <w:p w:rsidR="00143D5E" w:rsidRDefault="00143D5E" w:rsidP="00DD1FDC">
            <w:pPr>
              <w:pStyle w:val="afb"/>
              <w:tabs>
                <w:tab w:val="left" w:pos="993"/>
              </w:tabs>
              <w:jc w:val="center"/>
              <w:rPr>
                <w:rFonts w:ascii="Arial" w:hAnsi="Arial" w:cs="Arial"/>
                <w:sz w:val="20"/>
                <w:szCs w:val="20"/>
              </w:rPr>
            </w:pPr>
            <w:r>
              <w:rPr>
                <w:rFonts w:ascii="Arial" w:hAnsi="Arial" w:cs="Arial"/>
                <w:sz w:val="20"/>
                <w:szCs w:val="20"/>
              </w:rPr>
              <w:t>3.2</w:t>
            </w:r>
          </w:p>
        </w:tc>
        <w:tc>
          <w:tcPr>
            <w:tcW w:w="1985" w:type="dxa"/>
            <w:tcBorders>
              <w:top w:val="single" w:sz="4" w:space="0" w:color="auto"/>
              <w:left w:val="single" w:sz="4" w:space="0" w:color="auto"/>
              <w:bottom w:val="single" w:sz="4" w:space="0" w:color="auto"/>
              <w:right w:val="single" w:sz="4" w:space="0" w:color="auto"/>
            </w:tcBorders>
          </w:tcPr>
          <w:p w:rsidR="00143D5E" w:rsidRPr="00CC4577" w:rsidRDefault="00143D5E" w:rsidP="00DD1FDC">
            <w:pPr>
              <w:pStyle w:val="afb"/>
              <w:tabs>
                <w:tab w:val="left" w:pos="993"/>
              </w:tabs>
              <w:jc w:val="center"/>
              <w:rPr>
                <w:rFonts w:ascii="Arial" w:hAnsi="Arial" w:cs="Arial"/>
                <w:sz w:val="20"/>
                <w:szCs w:val="20"/>
              </w:rPr>
            </w:pPr>
            <w:r w:rsidRPr="00CC4577">
              <w:rPr>
                <w:rFonts w:ascii="Arial" w:hAnsi="Arial" w:cs="Arial"/>
                <w:sz w:val="20"/>
                <w:szCs w:val="20"/>
              </w:rPr>
              <w:t>4.3.1.10 или 4.3.2.9</w:t>
            </w:r>
          </w:p>
        </w:tc>
        <w:tc>
          <w:tcPr>
            <w:tcW w:w="992" w:type="dxa"/>
            <w:tcBorders>
              <w:top w:val="single" w:sz="4" w:space="0" w:color="auto"/>
              <w:left w:val="single" w:sz="4" w:space="0" w:color="auto"/>
              <w:bottom w:val="single" w:sz="4" w:space="0" w:color="auto"/>
              <w:right w:val="single" w:sz="4" w:space="0" w:color="auto"/>
            </w:tcBorders>
          </w:tcPr>
          <w:p w:rsidR="00143D5E" w:rsidRPr="00CC4577" w:rsidRDefault="00143D5E" w:rsidP="003456F1">
            <w:pPr>
              <w:pStyle w:val="afb"/>
              <w:tabs>
                <w:tab w:val="left" w:pos="993"/>
              </w:tabs>
              <w:jc w:val="center"/>
              <w:rPr>
                <w:rFonts w:ascii="Arial" w:hAnsi="Arial" w:cs="Arial"/>
                <w:sz w:val="20"/>
                <w:szCs w:val="20"/>
                <w:lang w:val="en-US"/>
              </w:rPr>
            </w:pPr>
            <w:r w:rsidRPr="00CC4577">
              <w:rPr>
                <w:rFonts w:ascii="Arial" w:hAnsi="Arial" w:cs="Arial"/>
                <w:sz w:val="20"/>
                <w:szCs w:val="20"/>
                <w:lang w:val="en-US"/>
              </w:rPr>
              <w:t>U</w:t>
            </w:r>
          </w:p>
        </w:tc>
        <w:tc>
          <w:tcPr>
            <w:tcW w:w="2848" w:type="dxa"/>
            <w:tcBorders>
              <w:top w:val="single" w:sz="4" w:space="0" w:color="auto"/>
              <w:left w:val="single" w:sz="4" w:space="0" w:color="auto"/>
              <w:bottom w:val="single" w:sz="4" w:space="0" w:color="auto"/>
              <w:right w:val="single" w:sz="4" w:space="0" w:color="auto"/>
            </w:tcBorders>
          </w:tcPr>
          <w:p w:rsidR="00143D5E" w:rsidRPr="00CC4577" w:rsidRDefault="00143D5E" w:rsidP="003456F1">
            <w:pPr>
              <w:pStyle w:val="afb"/>
              <w:tabs>
                <w:tab w:val="left" w:pos="993"/>
              </w:tabs>
              <w:jc w:val="center"/>
              <w:rPr>
                <w:rFonts w:ascii="Arial" w:hAnsi="Arial" w:cs="Arial"/>
                <w:sz w:val="20"/>
                <w:szCs w:val="20"/>
              </w:rPr>
            </w:pPr>
          </w:p>
        </w:tc>
      </w:tr>
      <w:tr w:rsidR="00143D5E" w:rsidRPr="00CC4577" w:rsidTr="00143D5E">
        <w:tc>
          <w:tcPr>
            <w:tcW w:w="439" w:type="dxa"/>
            <w:tcBorders>
              <w:top w:val="single" w:sz="4" w:space="0" w:color="auto"/>
              <w:left w:val="single" w:sz="4" w:space="0" w:color="auto"/>
              <w:bottom w:val="single" w:sz="4" w:space="0" w:color="auto"/>
              <w:right w:val="single" w:sz="4" w:space="0" w:color="auto"/>
            </w:tcBorders>
          </w:tcPr>
          <w:p w:rsidR="00143D5E" w:rsidRPr="00CC4577" w:rsidRDefault="00143D5E" w:rsidP="003456F1">
            <w:pPr>
              <w:pStyle w:val="afb"/>
              <w:tabs>
                <w:tab w:val="left" w:pos="993"/>
              </w:tabs>
              <w:jc w:val="center"/>
              <w:rPr>
                <w:rFonts w:ascii="Arial" w:hAnsi="Arial" w:cs="Arial"/>
                <w:sz w:val="20"/>
                <w:szCs w:val="20"/>
              </w:rPr>
            </w:pPr>
            <w:r w:rsidRPr="00CC4577">
              <w:rPr>
                <w:rFonts w:ascii="Arial" w:hAnsi="Arial" w:cs="Arial"/>
                <w:sz w:val="20"/>
                <w:szCs w:val="20"/>
              </w:rPr>
              <w:t>11</w:t>
            </w:r>
          </w:p>
        </w:tc>
        <w:tc>
          <w:tcPr>
            <w:tcW w:w="2693" w:type="dxa"/>
            <w:tcBorders>
              <w:top w:val="single" w:sz="4" w:space="0" w:color="auto"/>
              <w:left w:val="single" w:sz="4" w:space="0" w:color="auto"/>
              <w:bottom w:val="single" w:sz="4" w:space="0" w:color="auto"/>
              <w:right w:val="single" w:sz="4" w:space="0" w:color="auto"/>
            </w:tcBorders>
          </w:tcPr>
          <w:p w:rsidR="00143D5E" w:rsidRPr="00CC4577" w:rsidRDefault="00143D5E" w:rsidP="003456F1">
            <w:pPr>
              <w:pStyle w:val="afb"/>
              <w:tabs>
                <w:tab w:val="left" w:pos="993"/>
              </w:tabs>
              <w:ind w:firstLine="33"/>
              <w:jc w:val="center"/>
              <w:rPr>
                <w:rFonts w:ascii="Arial" w:hAnsi="Arial" w:cs="Arial"/>
                <w:sz w:val="20"/>
                <w:szCs w:val="20"/>
              </w:rPr>
            </w:pPr>
            <w:r w:rsidRPr="00CC4577">
              <w:rPr>
                <w:rFonts w:ascii="Arial" w:hAnsi="Arial" w:cs="Arial"/>
                <w:sz w:val="20"/>
                <w:szCs w:val="20"/>
              </w:rPr>
              <w:t>Побочные излучения приемника</w:t>
            </w:r>
          </w:p>
        </w:tc>
        <w:tc>
          <w:tcPr>
            <w:tcW w:w="979" w:type="dxa"/>
            <w:tcBorders>
              <w:top w:val="single" w:sz="4" w:space="0" w:color="auto"/>
              <w:left w:val="single" w:sz="4" w:space="0" w:color="auto"/>
              <w:bottom w:val="single" w:sz="4" w:space="0" w:color="auto"/>
              <w:right w:val="single" w:sz="4" w:space="0" w:color="auto"/>
            </w:tcBorders>
          </w:tcPr>
          <w:p w:rsidR="00143D5E" w:rsidRDefault="00143D5E" w:rsidP="00DD1FDC">
            <w:pPr>
              <w:pStyle w:val="afb"/>
              <w:tabs>
                <w:tab w:val="left" w:pos="993"/>
              </w:tabs>
              <w:jc w:val="center"/>
              <w:rPr>
                <w:rFonts w:ascii="Arial" w:hAnsi="Arial" w:cs="Arial"/>
                <w:sz w:val="20"/>
                <w:szCs w:val="20"/>
              </w:rPr>
            </w:pPr>
            <w:r>
              <w:rPr>
                <w:rFonts w:ascii="Arial" w:hAnsi="Arial" w:cs="Arial"/>
                <w:sz w:val="20"/>
                <w:szCs w:val="20"/>
              </w:rPr>
              <w:t>3.2</w:t>
            </w:r>
          </w:p>
        </w:tc>
        <w:tc>
          <w:tcPr>
            <w:tcW w:w="1985" w:type="dxa"/>
            <w:tcBorders>
              <w:top w:val="single" w:sz="4" w:space="0" w:color="auto"/>
              <w:left w:val="single" w:sz="4" w:space="0" w:color="auto"/>
              <w:bottom w:val="single" w:sz="4" w:space="0" w:color="auto"/>
              <w:right w:val="single" w:sz="4" w:space="0" w:color="auto"/>
            </w:tcBorders>
          </w:tcPr>
          <w:p w:rsidR="00143D5E" w:rsidRPr="00CC4577" w:rsidRDefault="00143D5E" w:rsidP="00DD1FDC">
            <w:pPr>
              <w:pStyle w:val="afb"/>
              <w:tabs>
                <w:tab w:val="left" w:pos="993"/>
              </w:tabs>
              <w:jc w:val="center"/>
              <w:rPr>
                <w:rFonts w:ascii="Arial" w:hAnsi="Arial" w:cs="Arial"/>
                <w:sz w:val="20"/>
                <w:szCs w:val="20"/>
              </w:rPr>
            </w:pPr>
            <w:r w:rsidRPr="00CC4577">
              <w:rPr>
                <w:rFonts w:ascii="Arial" w:hAnsi="Arial" w:cs="Arial"/>
                <w:sz w:val="20"/>
                <w:szCs w:val="20"/>
              </w:rPr>
              <w:t>4.3.1.11 или 4.3.2.10</w:t>
            </w:r>
          </w:p>
        </w:tc>
        <w:tc>
          <w:tcPr>
            <w:tcW w:w="992" w:type="dxa"/>
            <w:tcBorders>
              <w:top w:val="single" w:sz="4" w:space="0" w:color="auto"/>
              <w:left w:val="single" w:sz="4" w:space="0" w:color="auto"/>
              <w:bottom w:val="single" w:sz="4" w:space="0" w:color="auto"/>
              <w:right w:val="single" w:sz="4" w:space="0" w:color="auto"/>
            </w:tcBorders>
          </w:tcPr>
          <w:p w:rsidR="00143D5E" w:rsidRPr="00CC4577" w:rsidRDefault="00143D5E" w:rsidP="003456F1">
            <w:pPr>
              <w:pStyle w:val="afb"/>
              <w:tabs>
                <w:tab w:val="left" w:pos="993"/>
              </w:tabs>
              <w:jc w:val="center"/>
              <w:rPr>
                <w:rFonts w:ascii="Arial" w:hAnsi="Arial" w:cs="Arial"/>
                <w:sz w:val="20"/>
                <w:szCs w:val="20"/>
                <w:lang w:val="en-US"/>
              </w:rPr>
            </w:pPr>
            <w:r w:rsidRPr="00CC4577">
              <w:rPr>
                <w:rFonts w:ascii="Arial" w:hAnsi="Arial" w:cs="Arial"/>
                <w:sz w:val="20"/>
                <w:szCs w:val="20"/>
                <w:lang w:val="en-US"/>
              </w:rPr>
              <w:t>U</w:t>
            </w:r>
          </w:p>
        </w:tc>
        <w:tc>
          <w:tcPr>
            <w:tcW w:w="2848" w:type="dxa"/>
            <w:tcBorders>
              <w:top w:val="single" w:sz="4" w:space="0" w:color="auto"/>
              <w:left w:val="single" w:sz="4" w:space="0" w:color="auto"/>
              <w:bottom w:val="single" w:sz="4" w:space="0" w:color="auto"/>
              <w:right w:val="single" w:sz="4" w:space="0" w:color="auto"/>
            </w:tcBorders>
          </w:tcPr>
          <w:p w:rsidR="00143D5E" w:rsidRPr="00CC4577" w:rsidRDefault="00143D5E" w:rsidP="003456F1">
            <w:pPr>
              <w:pStyle w:val="afb"/>
              <w:tabs>
                <w:tab w:val="left" w:pos="993"/>
              </w:tabs>
              <w:jc w:val="center"/>
              <w:rPr>
                <w:rFonts w:ascii="Arial" w:hAnsi="Arial" w:cs="Arial"/>
                <w:sz w:val="20"/>
                <w:szCs w:val="20"/>
              </w:rPr>
            </w:pPr>
          </w:p>
        </w:tc>
      </w:tr>
      <w:tr w:rsidR="00143D5E" w:rsidRPr="00CC4577" w:rsidTr="00143D5E">
        <w:tc>
          <w:tcPr>
            <w:tcW w:w="439" w:type="dxa"/>
            <w:tcBorders>
              <w:top w:val="single" w:sz="4" w:space="0" w:color="auto"/>
              <w:left w:val="single" w:sz="4" w:space="0" w:color="auto"/>
              <w:bottom w:val="single" w:sz="4" w:space="0" w:color="auto"/>
              <w:right w:val="single" w:sz="4" w:space="0" w:color="auto"/>
            </w:tcBorders>
          </w:tcPr>
          <w:p w:rsidR="00143D5E" w:rsidRPr="00CC4577" w:rsidRDefault="00143D5E" w:rsidP="003456F1">
            <w:pPr>
              <w:pStyle w:val="afb"/>
              <w:tabs>
                <w:tab w:val="left" w:pos="993"/>
              </w:tabs>
              <w:jc w:val="center"/>
              <w:rPr>
                <w:rFonts w:ascii="Arial" w:hAnsi="Arial" w:cs="Arial"/>
                <w:sz w:val="20"/>
                <w:szCs w:val="20"/>
              </w:rPr>
            </w:pPr>
            <w:r w:rsidRPr="00CC4577">
              <w:rPr>
                <w:rFonts w:ascii="Arial" w:hAnsi="Arial" w:cs="Arial"/>
                <w:sz w:val="20"/>
                <w:szCs w:val="20"/>
              </w:rPr>
              <w:t>12</w:t>
            </w:r>
          </w:p>
        </w:tc>
        <w:tc>
          <w:tcPr>
            <w:tcW w:w="2693" w:type="dxa"/>
            <w:tcBorders>
              <w:top w:val="single" w:sz="4" w:space="0" w:color="auto"/>
              <w:left w:val="single" w:sz="4" w:space="0" w:color="auto"/>
              <w:bottom w:val="single" w:sz="4" w:space="0" w:color="auto"/>
              <w:right w:val="single" w:sz="4" w:space="0" w:color="auto"/>
            </w:tcBorders>
          </w:tcPr>
          <w:p w:rsidR="00143D5E" w:rsidRPr="00CC4577" w:rsidRDefault="00143D5E" w:rsidP="003456F1">
            <w:pPr>
              <w:pStyle w:val="afb"/>
              <w:tabs>
                <w:tab w:val="left" w:pos="993"/>
              </w:tabs>
              <w:ind w:firstLine="33"/>
              <w:jc w:val="center"/>
              <w:rPr>
                <w:rFonts w:ascii="Arial" w:hAnsi="Arial" w:cs="Arial"/>
                <w:sz w:val="20"/>
                <w:szCs w:val="20"/>
              </w:rPr>
            </w:pPr>
            <w:r w:rsidRPr="00CC4577">
              <w:rPr>
                <w:rFonts w:ascii="Arial" w:hAnsi="Arial" w:cs="Arial"/>
                <w:sz w:val="20"/>
                <w:szCs w:val="20"/>
              </w:rPr>
              <w:t>Блокировка приемника</w:t>
            </w:r>
          </w:p>
        </w:tc>
        <w:tc>
          <w:tcPr>
            <w:tcW w:w="979" w:type="dxa"/>
            <w:tcBorders>
              <w:top w:val="single" w:sz="4" w:space="0" w:color="auto"/>
              <w:left w:val="single" w:sz="4" w:space="0" w:color="auto"/>
              <w:bottom w:val="single" w:sz="4" w:space="0" w:color="auto"/>
              <w:right w:val="single" w:sz="4" w:space="0" w:color="auto"/>
            </w:tcBorders>
          </w:tcPr>
          <w:p w:rsidR="00143D5E" w:rsidRDefault="00143D5E" w:rsidP="00DD1FDC">
            <w:pPr>
              <w:pStyle w:val="afb"/>
              <w:tabs>
                <w:tab w:val="left" w:pos="993"/>
              </w:tabs>
              <w:jc w:val="center"/>
              <w:rPr>
                <w:rFonts w:ascii="Arial" w:hAnsi="Arial" w:cs="Arial"/>
                <w:sz w:val="20"/>
                <w:szCs w:val="20"/>
              </w:rPr>
            </w:pPr>
            <w:r>
              <w:rPr>
                <w:rFonts w:ascii="Arial" w:hAnsi="Arial" w:cs="Arial"/>
                <w:sz w:val="20"/>
                <w:szCs w:val="20"/>
              </w:rPr>
              <w:t>3.2</w:t>
            </w:r>
          </w:p>
        </w:tc>
        <w:tc>
          <w:tcPr>
            <w:tcW w:w="1985" w:type="dxa"/>
            <w:tcBorders>
              <w:top w:val="single" w:sz="4" w:space="0" w:color="auto"/>
              <w:left w:val="single" w:sz="4" w:space="0" w:color="auto"/>
              <w:bottom w:val="single" w:sz="4" w:space="0" w:color="auto"/>
              <w:right w:val="single" w:sz="4" w:space="0" w:color="auto"/>
            </w:tcBorders>
          </w:tcPr>
          <w:p w:rsidR="00143D5E" w:rsidRPr="00CC4577" w:rsidRDefault="00143D5E" w:rsidP="00DD1FDC">
            <w:pPr>
              <w:pStyle w:val="afb"/>
              <w:tabs>
                <w:tab w:val="left" w:pos="993"/>
              </w:tabs>
              <w:jc w:val="center"/>
              <w:rPr>
                <w:rFonts w:ascii="Arial" w:hAnsi="Arial" w:cs="Arial"/>
                <w:sz w:val="20"/>
                <w:szCs w:val="20"/>
              </w:rPr>
            </w:pPr>
            <w:r w:rsidRPr="00CC4577">
              <w:rPr>
                <w:rFonts w:ascii="Arial" w:hAnsi="Arial" w:cs="Arial"/>
                <w:sz w:val="20"/>
                <w:szCs w:val="20"/>
              </w:rPr>
              <w:t>4.3.1.12 или 4.3.2.11</w:t>
            </w:r>
          </w:p>
        </w:tc>
        <w:tc>
          <w:tcPr>
            <w:tcW w:w="992" w:type="dxa"/>
            <w:tcBorders>
              <w:top w:val="single" w:sz="4" w:space="0" w:color="auto"/>
              <w:left w:val="single" w:sz="4" w:space="0" w:color="auto"/>
              <w:bottom w:val="single" w:sz="4" w:space="0" w:color="auto"/>
              <w:right w:val="single" w:sz="4" w:space="0" w:color="auto"/>
            </w:tcBorders>
          </w:tcPr>
          <w:p w:rsidR="00143D5E" w:rsidRPr="00CC4577" w:rsidRDefault="00143D5E" w:rsidP="003456F1">
            <w:pPr>
              <w:pStyle w:val="afb"/>
              <w:tabs>
                <w:tab w:val="left" w:pos="993"/>
              </w:tabs>
              <w:jc w:val="center"/>
              <w:rPr>
                <w:rFonts w:ascii="Arial" w:hAnsi="Arial" w:cs="Arial"/>
                <w:sz w:val="20"/>
                <w:szCs w:val="20"/>
                <w:lang w:val="en-US"/>
              </w:rPr>
            </w:pPr>
            <w:r w:rsidRPr="00CC4577">
              <w:rPr>
                <w:rFonts w:ascii="Arial" w:hAnsi="Arial" w:cs="Arial"/>
                <w:sz w:val="20"/>
                <w:szCs w:val="20"/>
                <w:lang w:val="en-US"/>
              </w:rPr>
              <w:t>U</w:t>
            </w:r>
          </w:p>
        </w:tc>
        <w:tc>
          <w:tcPr>
            <w:tcW w:w="2848" w:type="dxa"/>
            <w:tcBorders>
              <w:top w:val="single" w:sz="4" w:space="0" w:color="auto"/>
              <w:left w:val="single" w:sz="4" w:space="0" w:color="auto"/>
              <w:bottom w:val="single" w:sz="4" w:space="0" w:color="auto"/>
              <w:right w:val="single" w:sz="4" w:space="0" w:color="auto"/>
            </w:tcBorders>
          </w:tcPr>
          <w:p w:rsidR="00143D5E" w:rsidRPr="00CC4577" w:rsidRDefault="00143D5E" w:rsidP="003456F1">
            <w:pPr>
              <w:pStyle w:val="afb"/>
              <w:tabs>
                <w:tab w:val="left" w:pos="993"/>
              </w:tabs>
              <w:jc w:val="center"/>
              <w:rPr>
                <w:rFonts w:ascii="Arial" w:hAnsi="Arial" w:cs="Arial"/>
                <w:sz w:val="20"/>
                <w:szCs w:val="20"/>
              </w:rPr>
            </w:pPr>
          </w:p>
        </w:tc>
      </w:tr>
      <w:tr w:rsidR="00143D5E" w:rsidRPr="00CC4577" w:rsidTr="00143D5E">
        <w:tc>
          <w:tcPr>
            <w:tcW w:w="439" w:type="dxa"/>
            <w:tcBorders>
              <w:top w:val="single" w:sz="4" w:space="0" w:color="auto"/>
              <w:left w:val="single" w:sz="4" w:space="0" w:color="auto"/>
              <w:bottom w:val="single" w:sz="4" w:space="0" w:color="auto"/>
              <w:right w:val="single" w:sz="4" w:space="0" w:color="auto"/>
            </w:tcBorders>
          </w:tcPr>
          <w:p w:rsidR="00143D5E" w:rsidRPr="00CC4577" w:rsidRDefault="00143D5E" w:rsidP="003456F1">
            <w:pPr>
              <w:pStyle w:val="afb"/>
              <w:tabs>
                <w:tab w:val="left" w:pos="993"/>
              </w:tabs>
              <w:jc w:val="center"/>
              <w:rPr>
                <w:rFonts w:ascii="Arial" w:hAnsi="Arial" w:cs="Arial"/>
                <w:sz w:val="20"/>
                <w:szCs w:val="20"/>
              </w:rPr>
            </w:pPr>
            <w:r w:rsidRPr="00CC4577">
              <w:rPr>
                <w:rFonts w:ascii="Arial" w:hAnsi="Arial" w:cs="Arial"/>
                <w:sz w:val="20"/>
                <w:szCs w:val="20"/>
              </w:rPr>
              <w:t>13</w:t>
            </w:r>
          </w:p>
        </w:tc>
        <w:tc>
          <w:tcPr>
            <w:tcW w:w="2693" w:type="dxa"/>
            <w:tcBorders>
              <w:top w:val="single" w:sz="4" w:space="0" w:color="auto"/>
              <w:left w:val="single" w:sz="4" w:space="0" w:color="auto"/>
              <w:bottom w:val="single" w:sz="4" w:space="0" w:color="auto"/>
              <w:right w:val="single" w:sz="4" w:space="0" w:color="auto"/>
            </w:tcBorders>
          </w:tcPr>
          <w:p w:rsidR="00143D5E" w:rsidRPr="00CC4577" w:rsidRDefault="00143D5E" w:rsidP="003456F1">
            <w:pPr>
              <w:pStyle w:val="afb"/>
              <w:tabs>
                <w:tab w:val="left" w:pos="993"/>
              </w:tabs>
              <w:ind w:firstLine="33"/>
              <w:jc w:val="center"/>
              <w:rPr>
                <w:rFonts w:ascii="Arial" w:hAnsi="Arial" w:cs="Arial"/>
                <w:sz w:val="20"/>
                <w:szCs w:val="20"/>
              </w:rPr>
            </w:pPr>
            <w:r w:rsidRPr="00CC4577">
              <w:rPr>
                <w:rFonts w:ascii="Arial" w:hAnsi="Arial" w:cs="Arial"/>
                <w:sz w:val="20"/>
                <w:szCs w:val="20"/>
              </w:rPr>
              <w:t xml:space="preserve">Возможность </w:t>
            </w:r>
            <w:proofErr w:type="spellStart"/>
            <w:r w:rsidRPr="00CC4577">
              <w:rPr>
                <w:rFonts w:ascii="Arial" w:hAnsi="Arial" w:cs="Arial"/>
                <w:sz w:val="20"/>
                <w:szCs w:val="20"/>
              </w:rPr>
              <w:t>геолокации</w:t>
            </w:r>
            <w:proofErr w:type="spellEnd"/>
          </w:p>
        </w:tc>
        <w:tc>
          <w:tcPr>
            <w:tcW w:w="979" w:type="dxa"/>
            <w:tcBorders>
              <w:top w:val="single" w:sz="4" w:space="0" w:color="auto"/>
              <w:left w:val="single" w:sz="4" w:space="0" w:color="auto"/>
              <w:bottom w:val="single" w:sz="4" w:space="0" w:color="auto"/>
              <w:right w:val="single" w:sz="4" w:space="0" w:color="auto"/>
            </w:tcBorders>
          </w:tcPr>
          <w:p w:rsidR="00143D5E" w:rsidRDefault="00143D5E" w:rsidP="00DD1FDC">
            <w:pPr>
              <w:pStyle w:val="afb"/>
              <w:tabs>
                <w:tab w:val="left" w:pos="993"/>
              </w:tabs>
              <w:jc w:val="center"/>
              <w:rPr>
                <w:rFonts w:ascii="Arial" w:hAnsi="Arial" w:cs="Arial"/>
                <w:sz w:val="20"/>
                <w:szCs w:val="20"/>
              </w:rPr>
            </w:pPr>
            <w:r>
              <w:rPr>
                <w:rFonts w:ascii="Arial" w:hAnsi="Arial" w:cs="Arial"/>
                <w:sz w:val="20"/>
                <w:szCs w:val="20"/>
              </w:rPr>
              <w:t>3.2</w:t>
            </w:r>
          </w:p>
        </w:tc>
        <w:tc>
          <w:tcPr>
            <w:tcW w:w="1985" w:type="dxa"/>
            <w:tcBorders>
              <w:top w:val="single" w:sz="4" w:space="0" w:color="auto"/>
              <w:left w:val="single" w:sz="4" w:space="0" w:color="auto"/>
              <w:bottom w:val="single" w:sz="4" w:space="0" w:color="auto"/>
              <w:right w:val="single" w:sz="4" w:space="0" w:color="auto"/>
            </w:tcBorders>
          </w:tcPr>
          <w:p w:rsidR="00143D5E" w:rsidRPr="00CC4577" w:rsidRDefault="00143D5E" w:rsidP="00DD1FDC">
            <w:pPr>
              <w:pStyle w:val="afb"/>
              <w:tabs>
                <w:tab w:val="left" w:pos="993"/>
              </w:tabs>
              <w:jc w:val="center"/>
              <w:rPr>
                <w:rFonts w:ascii="Arial" w:hAnsi="Arial" w:cs="Arial"/>
                <w:sz w:val="20"/>
                <w:szCs w:val="20"/>
              </w:rPr>
            </w:pPr>
            <w:r w:rsidRPr="00CC4577">
              <w:rPr>
                <w:rFonts w:ascii="Arial" w:hAnsi="Arial" w:cs="Arial"/>
                <w:sz w:val="20"/>
                <w:szCs w:val="20"/>
              </w:rPr>
              <w:t>4.3.1.13 или 4.3.2.12</w:t>
            </w:r>
          </w:p>
        </w:tc>
        <w:tc>
          <w:tcPr>
            <w:tcW w:w="992" w:type="dxa"/>
            <w:tcBorders>
              <w:top w:val="single" w:sz="4" w:space="0" w:color="auto"/>
              <w:left w:val="single" w:sz="4" w:space="0" w:color="auto"/>
              <w:bottom w:val="single" w:sz="4" w:space="0" w:color="auto"/>
              <w:right w:val="single" w:sz="4" w:space="0" w:color="auto"/>
            </w:tcBorders>
          </w:tcPr>
          <w:p w:rsidR="00143D5E" w:rsidRPr="00CC4577" w:rsidRDefault="00143D5E" w:rsidP="003456F1">
            <w:pPr>
              <w:pStyle w:val="afb"/>
              <w:tabs>
                <w:tab w:val="left" w:pos="993"/>
              </w:tabs>
              <w:jc w:val="center"/>
              <w:rPr>
                <w:rFonts w:ascii="Arial" w:hAnsi="Arial" w:cs="Arial"/>
                <w:sz w:val="20"/>
                <w:szCs w:val="20"/>
                <w:lang w:val="en-US"/>
              </w:rPr>
            </w:pPr>
            <w:r w:rsidRPr="00CC4577">
              <w:rPr>
                <w:rFonts w:ascii="Arial" w:hAnsi="Arial" w:cs="Arial"/>
                <w:sz w:val="20"/>
                <w:szCs w:val="20"/>
                <w:lang w:val="en-US"/>
              </w:rPr>
              <w:t>C</w:t>
            </w:r>
          </w:p>
        </w:tc>
        <w:tc>
          <w:tcPr>
            <w:tcW w:w="2848" w:type="dxa"/>
            <w:tcBorders>
              <w:top w:val="single" w:sz="4" w:space="0" w:color="auto"/>
              <w:left w:val="single" w:sz="4" w:space="0" w:color="auto"/>
              <w:bottom w:val="single" w:sz="4" w:space="0" w:color="auto"/>
              <w:right w:val="single" w:sz="4" w:space="0" w:color="auto"/>
            </w:tcBorders>
          </w:tcPr>
          <w:p w:rsidR="00143D5E" w:rsidRPr="00CC4577" w:rsidRDefault="00143D5E" w:rsidP="003456F1">
            <w:pPr>
              <w:pStyle w:val="afb"/>
              <w:tabs>
                <w:tab w:val="left" w:pos="993"/>
              </w:tabs>
              <w:jc w:val="center"/>
              <w:rPr>
                <w:rFonts w:ascii="Arial" w:hAnsi="Arial" w:cs="Arial"/>
                <w:sz w:val="20"/>
                <w:szCs w:val="20"/>
              </w:rPr>
            </w:pPr>
          </w:p>
        </w:tc>
      </w:tr>
    </w:tbl>
    <w:p w:rsidR="00B216F0" w:rsidRPr="00CC4577" w:rsidRDefault="00B216F0" w:rsidP="00B216F0">
      <w:pPr>
        <w:pStyle w:val="afb"/>
        <w:spacing w:before="200"/>
        <w:jc w:val="both"/>
        <w:rPr>
          <w:rFonts w:ascii="Arial" w:hAnsi="Arial" w:cs="Arial"/>
          <w:b/>
          <w:sz w:val="20"/>
          <w:szCs w:val="20"/>
        </w:rPr>
      </w:pPr>
      <w:r w:rsidRPr="00CC4577">
        <w:rPr>
          <w:rFonts w:ascii="Arial" w:hAnsi="Arial" w:cs="Arial"/>
          <w:b/>
          <w:sz w:val="20"/>
          <w:szCs w:val="20"/>
        </w:rPr>
        <w:t>Ключ к столбцам:</w:t>
      </w:r>
    </w:p>
    <w:p w:rsidR="00B216F0" w:rsidRPr="00CC4577" w:rsidRDefault="00B216F0" w:rsidP="00B216F0">
      <w:pPr>
        <w:pStyle w:val="afb"/>
        <w:spacing w:before="200"/>
        <w:jc w:val="both"/>
        <w:rPr>
          <w:rFonts w:ascii="Arial" w:hAnsi="Arial" w:cs="Arial"/>
          <w:b/>
          <w:sz w:val="20"/>
          <w:szCs w:val="20"/>
        </w:rPr>
      </w:pPr>
      <w:r w:rsidRPr="00CC4577">
        <w:rPr>
          <w:rFonts w:ascii="Arial" w:hAnsi="Arial" w:cs="Arial"/>
          <w:b/>
          <w:sz w:val="20"/>
          <w:szCs w:val="20"/>
        </w:rPr>
        <w:t xml:space="preserve">Требование: </w:t>
      </w:r>
    </w:p>
    <w:p w:rsidR="00B216F0" w:rsidRPr="00CC4577" w:rsidRDefault="00B216F0" w:rsidP="00B216F0">
      <w:pPr>
        <w:pStyle w:val="afb"/>
        <w:ind w:left="1410" w:hanging="1410"/>
        <w:jc w:val="both"/>
        <w:rPr>
          <w:rFonts w:ascii="Arial" w:hAnsi="Arial" w:cs="Arial"/>
          <w:sz w:val="20"/>
          <w:szCs w:val="20"/>
        </w:rPr>
      </w:pPr>
      <w:proofErr w:type="gramStart"/>
      <w:r w:rsidRPr="00CC4577">
        <w:rPr>
          <w:rFonts w:ascii="Arial" w:hAnsi="Arial" w:cs="Arial"/>
          <w:b/>
          <w:sz w:val="20"/>
          <w:szCs w:val="20"/>
        </w:rPr>
        <w:lastRenderedPageBreak/>
        <w:t>Нет</w:t>
      </w:r>
      <w:proofErr w:type="gramEnd"/>
      <w:r w:rsidRPr="00CC4577">
        <w:rPr>
          <w:rFonts w:ascii="Arial" w:hAnsi="Arial" w:cs="Arial"/>
          <w:sz w:val="20"/>
          <w:szCs w:val="20"/>
        </w:rPr>
        <w:tab/>
      </w:r>
      <w:r w:rsidRPr="00CC4577">
        <w:rPr>
          <w:rFonts w:ascii="Arial" w:hAnsi="Arial" w:cs="Arial"/>
          <w:sz w:val="20"/>
          <w:szCs w:val="20"/>
        </w:rPr>
        <w:tab/>
        <w:t>Уникальный идентификатор для одной строки таблицы, который может использоваться для идентификации требования.</w:t>
      </w:r>
    </w:p>
    <w:p w:rsidR="00B216F0" w:rsidRDefault="00B216F0" w:rsidP="00B216F0">
      <w:pPr>
        <w:pStyle w:val="afb"/>
        <w:jc w:val="both"/>
        <w:rPr>
          <w:rFonts w:ascii="Arial" w:hAnsi="Arial" w:cs="Arial"/>
          <w:sz w:val="20"/>
          <w:szCs w:val="20"/>
        </w:rPr>
      </w:pPr>
      <w:r w:rsidRPr="00CC4577">
        <w:rPr>
          <w:rFonts w:ascii="Arial" w:hAnsi="Arial" w:cs="Arial"/>
          <w:b/>
          <w:sz w:val="20"/>
          <w:szCs w:val="20"/>
        </w:rPr>
        <w:t>Описание</w:t>
      </w:r>
      <w:r w:rsidRPr="00CC4577">
        <w:rPr>
          <w:rFonts w:ascii="Arial" w:hAnsi="Arial" w:cs="Arial"/>
          <w:sz w:val="20"/>
          <w:szCs w:val="20"/>
        </w:rPr>
        <w:tab/>
        <w:t>Текстовая ссылка на требование.</w:t>
      </w:r>
    </w:p>
    <w:p w:rsidR="008C48AE" w:rsidRPr="008C48AE" w:rsidRDefault="008C48AE" w:rsidP="00B216F0">
      <w:pPr>
        <w:pStyle w:val="afb"/>
        <w:jc w:val="both"/>
        <w:rPr>
          <w:rFonts w:ascii="Arial" w:hAnsi="Arial" w:cs="Arial"/>
          <w:b/>
          <w:sz w:val="20"/>
          <w:szCs w:val="20"/>
        </w:rPr>
      </w:pPr>
      <w:r w:rsidRPr="008C48AE">
        <w:rPr>
          <w:rFonts w:ascii="Arial" w:hAnsi="Arial" w:cs="Arial"/>
          <w:b/>
          <w:sz w:val="20"/>
          <w:szCs w:val="20"/>
        </w:rPr>
        <w:t>Основные требования Директивы</w:t>
      </w:r>
    </w:p>
    <w:p w:rsidR="008C48AE" w:rsidRDefault="008C48AE" w:rsidP="008C48AE">
      <w:pPr>
        <w:pStyle w:val="afb"/>
        <w:ind w:left="1418"/>
        <w:jc w:val="both"/>
        <w:rPr>
          <w:rFonts w:ascii="Arial" w:hAnsi="Arial" w:cs="Arial"/>
          <w:sz w:val="20"/>
          <w:szCs w:val="20"/>
        </w:rPr>
      </w:pPr>
      <w:r w:rsidRPr="008C48AE">
        <w:rPr>
          <w:rFonts w:ascii="Arial" w:hAnsi="Arial" w:cs="Arial"/>
          <w:sz w:val="20"/>
          <w:szCs w:val="20"/>
        </w:rPr>
        <w:t>Идентификация статьи</w:t>
      </w:r>
      <w:r>
        <w:rPr>
          <w:rFonts w:ascii="Arial" w:hAnsi="Arial" w:cs="Arial"/>
          <w:sz w:val="20"/>
          <w:szCs w:val="20"/>
        </w:rPr>
        <w:t xml:space="preserve"> </w:t>
      </w:r>
      <w:r w:rsidRPr="008C48AE">
        <w:rPr>
          <w:rFonts w:ascii="Arial" w:hAnsi="Arial" w:cs="Arial"/>
          <w:sz w:val="20"/>
          <w:szCs w:val="20"/>
        </w:rPr>
        <w:t>(статей), определяющей требование в директиве.</w:t>
      </w:r>
    </w:p>
    <w:p w:rsidR="008C48AE" w:rsidRDefault="008C48AE" w:rsidP="00B216F0">
      <w:pPr>
        <w:pStyle w:val="afb"/>
        <w:jc w:val="both"/>
        <w:rPr>
          <w:rFonts w:ascii="Arial" w:hAnsi="Arial" w:cs="Arial"/>
          <w:b/>
          <w:sz w:val="20"/>
          <w:szCs w:val="20"/>
        </w:rPr>
      </w:pPr>
      <w:r w:rsidRPr="008C48AE">
        <w:rPr>
          <w:rFonts w:ascii="Arial" w:hAnsi="Arial" w:cs="Arial"/>
          <w:b/>
          <w:sz w:val="20"/>
          <w:szCs w:val="20"/>
        </w:rPr>
        <w:t>Пунк</w:t>
      </w:r>
      <w:proofErr w:type="gramStart"/>
      <w:r w:rsidRPr="008C48AE">
        <w:rPr>
          <w:rFonts w:ascii="Arial" w:hAnsi="Arial" w:cs="Arial"/>
          <w:b/>
          <w:sz w:val="20"/>
          <w:szCs w:val="20"/>
        </w:rPr>
        <w:t>т(</w:t>
      </w:r>
      <w:proofErr w:type="gramEnd"/>
      <w:r w:rsidRPr="008C48AE">
        <w:rPr>
          <w:rFonts w:ascii="Arial" w:hAnsi="Arial" w:cs="Arial"/>
          <w:b/>
          <w:sz w:val="20"/>
          <w:szCs w:val="20"/>
        </w:rPr>
        <w:t>ы) настоящего документа</w:t>
      </w:r>
    </w:p>
    <w:p w:rsidR="008C48AE" w:rsidRPr="008C48AE" w:rsidRDefault="008C48AE" w:rsidP="008C48AE">
      <w:pPr>
        <w:pStyle w:val="afb"/>
        <w:ind w:left="1418"/>
        <w:jc w:val="both"/>
        <w:rPr>
          <w:rFonts w:ascii="Arial" w:hAnsi="Arial" w:cs="Arial"/>
          <w:sz w:val="20"/>
          <w:szCs w:val="20"/>
        </w:rPr>
      </w:pPr>
      <w:r w:rsidRPr="008C48AE">
        <w:rPr>
          <w:rFonts w:ascii="Arial" w:hAnsi="Arial" w:cs="Arial"/>
          <w:sz w:val="20"/>
          <w:szCs w:val="20"/>
        </w:rPr>
        <w:t>Идентификация пункта</w:t>
      </w:r>
      <w:r>
        <w:rPr>
          <w:rFonts w:ascii="Arial" w:hAnsi="Arial" w:cs="Arial"/>
          <w:sz w:val="20"/>
          <w:szCs w:val="20"/>
        </w:rPr>
        <w:t xml:space="preserve"> </w:t>
      </w:r>
      <w:r w:rsidRPr="008C48AE">
        <w:rPr>
          <w:rFonts w:ascii="Arial" w:hAnsi="Arial" w:cs="Arial"/>
          <w:sz w:val="20"/>
          <w:szCs w:val="20"/>
        </w:rPr>
        <w:t>(</w:t>
      </w:r>
      <w:proofErr w:type="spellStart"/>
      <w:r w:rsidRPr="008C48AE">
        <w:rPr>
          <w:rFonts w:ascii="Arial" w:hAnsi="Arial" w:cs="Arial"/>
          <w:sz w:val="20"/>
          <w:szCs w:val="20"/>
        </w:rPr>
        <w:t>ов</w:t>
      </w:r>
      <w:proofErr w:type="spellEnd"/>
      <w:r w:rsidRPr="008C48AE">
        <w:rPr>
          <w:rFonts w:ascii="Arial" w:hAnsi="Arial" w:cs="Arial"/>
          <w:sz w:val="20"/>
          <w:szCs w:val="20"/>
        </w:rPr>
        <w:t>), определяющего требование в настоящем документе, если только на другой документ не делается явной ссылки.</w:t>
      </w:r>
    </w:p>
    <w:p w:rsidR="00B216F0" w:rsidRPr="00CC4577" w:rsidRDefault="00B216F0" w:rsidP="008C48AE">
      <w:pPr>
        <w:pStyle w:val="afb"/>
        <w:jc w:val="both"/>
        <w:rPr>
          <w:rFonts w:ascii="Arial" w:hAnsi="Arial" w:cs="Arial"/>
          <w:b/>
          <w:sz w:val="20"/>
          <w:szCs w:val="20"/>
        </w:rPr>
      </w:pPr>
      <w:r w:rsidRPr="00CC4577">
        <w:rPr>
          <w:rFonts w:ascii="Arial" w:hAnsi="Arial" w:cs="Arial"/>
          <w:b/>
          <w:sz w:val="20"/>
          <w:szCs w:val="20"/>
        </w:rPr>
        <w:t>Обусловленность требований:</w:t>
      </w:r>
    </w:p>
    <w:p w:rsidR="00B216F0" w:rsidRPr="00CC4577" w:rsidRDefault="00B216F0" w:rsidP="00B216F0">
      <w:pPr>
        <w:pStyle w:val="afb"/>
        <w:ind w:left="1416" w:hanging="1416"/>
        <w:jc w:val="both"/>
        <w:rPr>
          <w:rFonts w:ascii="Arial" w:hAnsi="Arial" w:cs="Arial"/>
          <w:sz w:val="20"/>
          <w:szCs w:val="20"/>
        </w:rPr>
      </w:pPr>
      <w:r w:rsidRPr="00CC4577">
        <w:rPr>
          <w:rFonts w:ascii="Arial" w:hAnsi="Arial" w:cs="Arial"/>
          <w:b/>
          <w:sz w:val="20"/>
          <w:szCs w:val="20"/>
        </w:rPr>
        <w:t>U/C</w:t>
      </w:r>
      <w:proofErr w:type="gramStart"/>
      <w:r w:rsidRPr="00CC4577">
        <w:rPr>
          <w:rFonts w:ascii="Arial" w:hAnsi="Arial" w:cs="Arial"/>
          <w:b/>
          <w:sz w:val="20"/>
          <w:szCs w:val="20"/>
        </w:rPr>
        <w:tab/>
      </w:r>
      <w:r w:rsidRPr="00CC4577">
        <w:rPr>
          <w:rFonts w:ascii="Arial" w:hAnsi="Arial" w:cs="Arial"/>
          <w:sz w:val="20"/>
          <w:szCs w:val="20"/>
        </w:rPr>
        <w:t>У</w:t>
      </w:r>
      <w:proofErr w:type="gramEnd"/>
      <w:r w:rsidRPr="00CC4577">
        <w:rPr>
          <w:rFonts w:ascii="Arial" w:hAnsi="Arial" w:cs="Arial"/>
          <w:sz w:val="20"/>
          <w:szCs w:val="20"/>
        </w:rPr>
        <w:t>казывает, является ли требование безоговорочно применимым (U) или зависит от зая</w:t>
      </w:r>
      <w:r w:rsidRPr="00CC4577">
        <w:rPr>
          <w:rFonts w:ascii="Arial" w:hAnsi="Arial" w:cs="Arial"/>
          <w:sz w:val="20"/>
          <w:szCs w:val="20"/>
        </w:rPr>
        <w:t>в</w:t>
      </w:r>
      <w:r w:rsidRPr="00CC4577">
        <w:rPr>
          <w:rFonts w:ascii="Arial" w:hAnsi="Arial" w:cs="Arial"/>
          <w:sz w:val="20"/>
          <w:szCs w:val="20"/>
        </w:rPr>
        <w:t>ленных функций изготовителем оборудования (С).</w:t>
      </w:r>
    </w:p>
    <w:p w:rsidR="00B216F0" w:rsidRPr="00CC4577" w:rsidRDefault="00B216F0" w:rsidP="00B216F0">
      <w:pPr>
        <w:pStyle w:val="afb"/>
        <w:ind w:left="1410" w:hanging="1410"/>
        <w:jc w:val="both"/>
        <w:rPr>
          <w:rFonts w:ascii="Arial" w:hAnsi="Arial" w:cs="Arial"/>
          <w:sz w:val="20"/>
          <w:szCs w:val="20"/>
        </w:rPr>
      </w:pPr>
      <w:r w:rsidRPr="00CC4577">
        <w:rPr>
          <w:rFonts w:ascii="Arial" w:hAnsi="Arial" w:cs="Arial"/>
          <w:b/>
          <w:sz w:val="20"/>
          <w:szCs w:val="20"/>
        </w:rPr>
        <w:t>Условие</w:t>
      </w:r>
      <w:proofErr w:type="gramStart"/>
      <w:r w:rsidRPr="00CC4577">
        <w:rPr>
          <w:rFonts w:ascii="Arial" w:hAnsi="Arial" w:cs="Arial"/>
          <w:sz w:val="20"/>
          <w:szCs w:val="20"/>
        </w:rPr>
        <w:tab/>
        <w:t>О</w:t>
      </w:r>
      <w:proofErr w:type="gramEnd"/>
      <w:r w:rsidRPr="00CC4577">
        <w:rPr>
          <w:rFonts w:ascii="Arial" w:hAnsi="Arial" w:cs="Arial"/>
          <w:sz w:val="20"/>
          <w:szCs w:val="20"/>
        </w:rPr>
        <w:t>бъясняет условия, когда требование применимо или не применимо к требованию, кот</w:t>
      </w:r>
      <w:r w:rsidRPr="00CC4577">
        <w:rPr>
          <w:rFonts w:ascii="Arial" w:hAnsi="Arial" w:cs="Arial"/>
          <w:sz w:val="20"/>
          <w:szCs w:val="20"/>
        </w:rPr>
        <w:t>о</w:t>
      </w:r>
      <w:r w:rsidRPr="00CC4577">
        <w:rPr>
          <w:rFonts w:ascii="Arial" w:hAnsi="Arial" w:cs="Arial"/>
          <w:sz w:val="20"/>
          <w:szCs w:val="20"/>
        </w:rPr>
        <w:t>рое классифицируется как "состояние"</w:t>
      </w:r>
    </w:p>
    <w:p w:rsidR="00B216F0" w:rsidRPr="00CC4577" w:rsidRDefault="00B216F0" w:rsidP="00B216F0">
      <w:pPr>
        <w:pStyle w:val="afb"/>
        <w:ind w:firstLine="709"/>
        <w:jc w:val="both"/>
        <w:rPr>
          <w:rFonts w:ascii="Arial" w:hAnsi="Arial" w:cs="Arial"/>
          <w:sz w:val="20"/>
          <w:szCs w:val="20"/>
        </w:rPr>
      </w:pPr>
      <w:r w:rsidRPr="00CC4577">
        <w:rPr>
          <w:rFonts w:ascii="Arial" w:hAnsi="Arial" w:cs="Arial"/>
          <w:sz w:val="20"/>
          <w:szCs w:val="20"/>
        </w:rPr>
        <w:t>Презумпция соответствия остается в силе до тех пор, пока ссылка на настоящий документ с</w:t>
      </w:r>
      <w:r w:rsidRPr="00CC4577">
        <w:rPr>
          <w:rFonts w:ascii="Arial" w:hAnsi="Arial" w:cs="Arial"/>
          <w:sz w:val="20"/>
          <w:szCs w:val="20"/>
        </w:rPr>
        <w:t>о</w:t>
      </w:r>
      <w:r w:rsidRPr="00CC4577">
        <w:rPr>
          <w:rFonts w:ascii="Arial" w:hAnsi="Arial" w:cs="Arial"/>
          <w:sz w:val="20"/>
          <w:szCs w:val="20"/>
        </w:rPr>
        <w:t>храняется в списке, опубликованном в официальном журнале Европейского Союза. Пользователям настоящего документа следует часто знакомиться с последним перечнем, опубликованным в официал</w:t>
      </w:r>
      <w:r w:rsidRPr="00CC4577">
        <w:rPr>
          <w:rFonts w:ascii="Arial" w:hAnsi="Arial" w:cs="Arial"/>
          <w:sz w:val="20"/>
          <w:szCs w:val="20"/>
        </w:rPr>
        <w:t>ь</w:t>
      </w:r>
      <w:r w:rsidRPr="00CC4577">
        <w:rPr>
          <w:rFonts w:ascii="Arial" w:hAnsi="Arial" w:cs="Arial"/>
          <w:sz w:val="20"/>
          <w:szCs w:val="20"/>
        </w:rPr>
        <w:t>ном Журнале Европейского Союза.</w:t>
      </w:r>
    </w:p>
    <w:p w:rsidR="00B216F0" w:rsidRPr="00CC4577" w:rsidRDefault="00B216F0" w:rsidP="00B216F0">
      <w:pPr>
        <w:pStyle w:val="afb"/>
        <w:ind w:firstLine="709"/>
        <w:jc w:val="both"/>
        <w:rPr>
          <w:rFonts w:ascii="Arial" w:hAnsi="Arial" w:cs="Arial"/>
          <w:sz w:val="20"/>
          <w:szCs w:val="20"/>
        </w:rPr>
      </w:pPr>
      <w:r w:rsidRPr="00CC4577">
        <w:rPr>
          <w:rFonts w:ascii="Arial" w:hAnsi="Arial" w:cs="Arial"/>
          <w:sz w:val="20"/>
          <w:szCs w:val="20"/>
        </w:rPr>
        <w:t>Другие законодательные акты Союза могут применяться к продуктам (продуктам), подпадающим под сферу действия настоящего документа.</w:t>
      </w:r>
    </w:p>
    <w:p w:rsidR="00B216F0" w:rsidRPr="00CC4577" w:rsidRDefault="00B216F0" w:rsidP="00B216F0">
      <w:pPr>
        <w:ind w:firstLine="709"/>
        <w:jc w:val="both"/>
        <w:rPr>
          <w:rFonts w:ascii="Arial" w:hAnsi="Arial" w:cs="Arial"/>
          <w:sz w:val="20"/>
          <w:szCs w:val="20"/>
        </w:rPr>
      </w:pPr>
      <w:r w:rsidRPr="00CC4577">
        <w:rPr>
          <w:rFonts w:ascii="Arial" w:hAnsi="Arial" w:cs="Arial"/>
          <w:sz w:val="20"/>
          <w:szCs w:val="20"/>
        </w:rPr>
        <w:br w:type="page"/>
      </w:r>
    </w:p>
    <w:p w:rsidR="00B216F0" w:rsidRPr="00CC4577" w:rsidRDefault="00B216F0" w:rsidP="00B216F0">
      <w:pPr>
        <w:jc w:val="center"/>
        <w:outlineLvl w:val="0"/>
        <w:rPr>
          <w:rFonts w:ascii="Arial" w:hAnsi="Arial" w:cs="Arial"/>
          <w:b/>
          <w:sz w:val="20"/>
          <w:szCs w:val="20"/>
        </w:rPr>
      </w:pPr>
      <w:bookmarkStart w:id="70" w:name="_Toc34042302"/>
      <w:r w:rsidRPr="00CC4577">
        <w:rPr>
          <w:rFonts w:ascii="Arial" w:hAnsi="Arial" w:cs="Arial"/>
          <w:b/>
          <w:sz w:val="20"/>
          <w:szCs w:val="20"/>
        </w:rPr>
        <w:lastRenderedPageBreak/>
        <w:t xml:space="preserve">Приложение </w:t>
      </w:r>
      <w:r w:rsidRPr="00CC4577">
        <w:rPr>
          <w:rFonts w:ascii="Arial" w:hAnsi="Arial" w:cs="Arial"/>
          <w:b/>
          <w:sz w:val="20"/>
          <w:szCs w:val="20"/>
          <w:lang w:val="en-US"/>
        </w:rPr>
        <w:t>B</w:t>
      </w:r>
      <w:bookmarkEnd w:id="70"/>
    </w:p>
    <w:p w:rsidR="00B216F0" w:rsidRPr="00CC4577" w:rsidRDefault="00B216F0" w:rsidP="00B216F0">
      <w:pPr>
        <w:pStyle w:val="afb"/>
        <w:jc w:val="center"/>
        <w:rPr>
          <w:rFonts w:ascii="Arial" w:hAnsi="Arial" w:cs="Arial"/>
          <w:b/>
          <w:sz w:val="20"/>
          <w:szCs w:val="20"/>
        </w:rPr>
      </w:pPr>
      <w:r w:rsidRPr="00CC4577">
        <w:rPr>
          <w:rFonts w:ascii="Arial" w:hAnsi="Arial" w:cs="Arial"/>
          <w:b/>
          <w:sz w:val="20"/>
          <w:szCs w:val="20"/>
        </w:rPr>
        <w:t>(обязательное)</w:t>
      </w:r>
    </w:p>
    <w:p w:rsidR="00B216F0" w:rsidRPr="00CC4577" w:rsidRDefault="00B216F0" w:rsidP="00B216F0">
      <w:pPr>
        <w:pStyle w:val="afb"/>
        <w:jc w:val="center"/>
        <w:rPr>
          <w:rFonts w:ascii="Arial" w:hAnsi="Arial" w:cs="Arial"/>
          <w:b/>
          <w:sz w:val="20"/>
          <w:szCs w:val="20"/>
        </w:rPr>
      </w:pPr>
    </w:p>
    <w:p w:rsidR="00B216F0" w:rsidRPr="00CC4577" w:rsidRDefault="00B216F0" w:rsidP="00B216F0">
      <w:pPr>
        <w:pStyle w:val="afb"/>
        <w:jc w:val="center"/>
        <w:rPr>
          <w:rFonts w:ascii="Arial" w:hAnsi="Arial" w:cs="Arial"/>
          <w:b/>
          <w:sz w:val="20"/>
          <w:szCs w:val="20"/>
        </w:rPr>
      </w:pPr>
      <w:r w:rsidRPr="00CC4577">
        <w:rPr>
          <w:rFonts w:ascii="Arial" w:hAnsi="Arial" w:cs="Arial"/>
          <w:b/>
          <w:sz w:val="20"/>
          <w:szCs w:val="20"/>
        </w:rPr>
        <w:t>Испытательные площадки и устройства для измерений по эфиру</w:t>
      </w:r>
    </w:p>
    <w:p w:rsidR="00B216F0" w:rsidRPr="00CC4577" w:rsidRDefault="00B216F0" w:rsidP="00B216F0">
      <w:pPr>
        <w:pStyle w:val="afb"/>
        <w:jc w:val="center"/>
        <w:rPr>
          <w:rFonts w:ascii="Arial" w:hAnsi="Arial" w:cs="Arial"/>
          <w:b/>
          <w:sz w:val="20"/>
          <w:szCs w:val="20"/>
        </w:rPr>
      </w:pPr>
    </w:p>
    <w:p w:rsidR="00B216F0" w:rsidRPr="00CC4577" w:rsidRDefault="00B216F0" w:rsidP="00B216F0">
      <w:pPr>
        <w:pStyle w:val="afb"/>
        <w:ind w:firstLine="709"/>
        <w:jc w:val="both"/>
        <w:rPr>
          <w:rFonts w:ascii="Arial" w:hAnsi="Arial" w:cs="Arial"/>
          <w:b/>
          <w:sz w:val="20"/>
          <w:szCs w:val="20"/>
        </w:rPr>
      </w:pPr>
      <w:r w:rsidRPr="00CC4577">
        <w:rPr>
          <w:rFonts w:ascii="Arial" w:hAnsi="Arial" w:cs="Arial"/>
          <w:b/>
          <w:sz w:val="20"/>
          <w:szCs w:val="20"/>
          <w:lang w:val="en-US"/>
        </w:rPr>
        <w:t>B</w:t>
      </w:r>
      <w:r w:rsidRPr="00CC4577">
        <w:rPr>
          <w:rFonts w:ascii="Arial" w:hAnsi="Arial" w:cs="Arial"/>
          <w:b/>
          <w:sz w:val="20"/>
          <w:szCs w:val="20"/>
        </w:rPr>
        <w:t>.1 Введение</w:t>
      </w:r>
    </w:p>
    <w:p w:rsidR="008A750D" w:rsidRPr="00CC4577" w:rsidRDefault="008A750D" w:rsidP="00C6382C">
      <w:pPr>
        <w:pStyle w:val="afb"/>
        <w:ind w:firstLine="709"/>
        <w:jc w:val="both"/>
        <w:rPr>
          <w:rFonts w:ascii="Arial" w:hAnsi="Arial" w:cs="Arial"/>
          <w:sz w:val="20"/>
          <w:szCs w:val="20"/>
        </w:rPr>
      </w:pPr>
      <w:r w:rsidRPr="00CC4577">
        <w:rPr>
          <w:rFonts w:ascii="Arial" w:hAnsi="Arial" w:cs="Arial"/>
          <w:sz w:val="20"/>
          <w:szCs w:val="20"/>
        </w:rPr>
        <w:t>В настоящем приложении представлены три наиболее доступные испытательные площадки и испытательное оборудование, которые будут использоваться при проведении измерений в соответствии с настоящим документом.</w:t>
      </w:r>
    </w:p>
    <w:p w:rsidR="00B216F0" w:rsidRPr="00CC4577" w:rsidRDefault="00B216F0" w:rsidP="00B216F0">
      <w:pPr>
        <w:pStyle w:val="afb"/>
        <w:ind w:firstLine="709"/>
        <w:jc w:val="both"/>
        <w:rPr>
          <w:rFonts w:ascii="Arial" w:hAnsi="Arial" w:cs="Arial"/>
          <w:sz w:val="20"/>
          <w:szCs w:val="20"/>
        </w:rPr>
      </w:pPr>
      <w:r w:rsidRPr="00CC4577">
        <w:rPr>
          <w:rFonts w:ascii="Arial" w:hAnsi="Arial" w:cs="Arial"/>
          <w:sz w:val="20"/>
          <w:szCs w:val="20"/>
        </w:rPr>
        <w:t>Впоследствии будут описаны следующие пункты:</w:t>
      </w:r>
    </w:p>
    <w:p w:rsidR="00B216F0" w:rsidRPr="00CC4577" w:rsidRDefault="00B216F0" w:rsidP="007F469B">
      <w:pPr>
        <w:pStyle w:val="afb"/>
        <w:numPr>
          <w:ilvl w:val="0"/>
          <w:numId w:val="1"/>
        </w:numPr>
        <w:tabs>
          <w:tab w:val="left" w:pos="993"/>
        </w:tabs>
        <w:ind w:left="0" w:firstLine="709"/>
        <w:jc w:val="both"/>
        <w:rPr>
          <w:rFonts w:ascii="Arial" w:hAnsi="Arial" w:cs="Arial"/>
          <w:sz w:val="20"/>
          <w:szCs w:val="20"/>
        </w:rPr>
      </w:pPr>
      <w:r w:rsidRPr="00CC4577">
        <w:rPr>
          <w:rFonts w:ascii="Arial" w:hAnsi="Arial" w:cs="Arial"/>
          <w:sz w:val="20"/>
          <w:szCs w:val="20"/>
        </w:rPr>
        <w:t>Открытая Испытательная Площадка (OATS)</w:t>
      </w:r>
    </w:p>
    <w:p w:rsidR="00B216F0" w:rsidRPr="00CC4577" w:rsidRDefault="00B216F0" w:rsidP="007F469B">
      <w:pPr>
        <w:pStyle w:val="afb"/>
        <w:numPr>
          <w:ilvl w:val="0"/>
          <w:numId w:val="1"/>
        </w:numPr>
        <w:tabs>
          <w:tab w:val="left" w:pos="993"/>
        </w:tabs>
        <w:ind w:left="0" w:firstLine="709"/>
        <w:jc w:val="both"/>
        <w:rPr>
          <w:rFonts w:ascii="Arial" w:hAnsi="Arial" w:cs="Arial"/>
          <w:sz w:val="20"/>
          <w:szCs w:val="20"/>
        </w:rPr>
      </w:pPr>
      <w:proofErr w:type="spellStart"/>
      <w:r w:rsidRPr="00CC4577">
        <w:rPr>
          <w:rFonts w:ascii="Arial" w:hAnsi="Arial" w:cs="Arial"/>
          <w:sz w:val="20"/>
          <w:szCs w:val="20"/>
        </w:rPr>
        <w:t>Полубезэховая</w:t>
      </w:r>
      <w:proofErr w:type="spellEnd"/>
      <w:r w:rsidRPr="00CC4577">
        <w:rPr>
          <w:rFonts w:ascii="Arial" w:hAnsi="Arial" w:cs="Arial"/>
          <w:sz w:val="20"/>
          <w:szCs w:val="20"/>
        </w:rPr>
        <w:t xml:space="preserve"> камера </w:t>
      </w:r>
      <w:r w:rsidRPr="00CC4577">
        <w:rPr>
          <w:rFonts w:ascii="Arial" w:hAnsi="Arial" w:cs="Arial"/>
          <w:sz w:val="20"/>
          <w:szCs w:val="20"/>
          <w:lang w:val="en-US"/>
        </w:rPr>
        <w:t>(SAR)</w:t>
      </w:r>
    </w:p>
    <w:p w:rsidR="00B216F0" w:rsidRPr="00CC4577" w:rsidRDefault="00B216F0" w:rsidP="007F469B">
      <w:pPr>
        <w:pStyle w:val="afb"/>
        <w:numPr>
          <w:ilvl w:val="0"/>
          <w:numId w:val="1"/>
        </w:numPr>
        <w:tabs>
          <w:tab w:val="left" w:pos="993"/>
        </w:tabs>
        <w:ind w:left="0" w:firstLine="709"/>
        <w:jc w:val="both"/>
        <w:rPr>
          <w:rFonts w:ascii="Arial" w:hAnsi="Arial" w:cs="Arial"/>
          <w:sz w:val="20"/>
          <w:szCs w:val="20"/>
        </w:rPr>
      </w:pPr>
      <w:r w:rsidRPr="00CC4577">
        <w:rPr>
          <w:rFonts w:ascii="Arial" w:hAnsi="Arial" w:cs="Arial"/>
          <w:sz w:val="20"/>
          <w:szCs w:val="20"/>
        </w:rPr>
        <w:t>Безэховая камера (</w:t>
      </w:r>
      <w:r w:rsidRPr="00CC4577">
        <w:rPr>
          <w:rFonts w:ascii="Arial" w:hAnsi="Arial" w:cs="Arial"/>
          <w:sz w:val="20"/>
          <w:szCs w:val="20"/>
          <w:lang w:val="en-US"/>
        </w:rPr>
        <w:t>FAR)</w:t>
      </w:r>
    </w:p>
    <w:p w:rsidR="00B216F0" w:rsidRPr="00CC4577" w:rsidRDefault="00B216F0" w:rsidP="007F469B">
      <w:pPr>
        <w:pStyle w:val="afb"/>
        <w:numPr>
          <w:ilvl w:val="0"/>
          <w:numId w:val="1"/>
        </w:numPr>
        <w:tabs>
          <w:tab w:val="left" w:pos="993"/>
        </w:tabs>
        <w:ind w:left="0" w:firstLine="709"/>
        <w:jc w:val="both"/>
        <w:rPr>
          <w:rFonts w:ascii="Arial" w:hAnsi="Arial" w:cs="Arial"/>
          <w:sz w:val="20"/>
          <w:szCs w:val="20"/>
        </w:rPr>
      </w:pPr>
      <w:r w:rsidRPr="00CC4577">
        <w:rPr>
          <w:rFonts w:ascii="Arial" w:hAnsi="Arial" w:cs="Arial"/>
          <w:sz w:val="20"/>
          <w:szCs w:val="20"/>
        </w:rPr>
        <w:t>Испытайте приспособление для относительных измерений.</w:t>
      </w:r>
    </w:p>
    <w:p w:rsidR="00B216F0" w:rsidRPr="00CC4577" w:rsidRDefault="00B216F0" w:rsidP="007F469B">
      <w:pPr>
        <w:pStyle w:val="afb"/>
        <w:numPr>
          <w:ilvl w:val="0"/>
          <w:numId w:val="1"/>
        </w:numPr>
        <w:tabs>
          <w:tab w:val="left" w:pos="993"/>
        </w:tabs>
        <w:ind w:left="0" w:firstLine="709"/>
        <w:jc w:val="both"/>
        <w:rPr>
          <w:rFonts w:ascii="Arial" w:hAnsi="Arial" w:cs="Arial"/>
          <w:sz w:val="20"/>
          <w:szCs w:val="20"/>
        </w:rPr>
      </w:pPr>
      <w:r w:rsidRPr="00CC4577">
        <w:rPr>
          <w:rFonts w:ascii="Arial" w:hAnsi="Arial" w:cs="Arial"/>
          <w:sz w:val="20"/>
          <w:szCs w:val="20"/>
        </w:rPr>
        <w:t>Сигнал помехи, используемый для тестов на адаптивность.</w:t>
      </w:r>
    </w:p>
    <w:p w:rsidR="00B216F0" w:rsidRPr="00CC4577" w:rsidRDefault="00B216F0" w:rsidP="00B216F0">
      <w:pPr>
        <w:pStyle w:val="afb"/>
        <w:ind w:firstLine="709"/>
        <w:jc w:val="both"/>
        <w:rPr>
          <w:rFonts w:ascii="Arial" w:hAnsi="Arial" w:cs="Arial"/>
          <w:sz w:val="20"/>
          <w:szCs w:val="20"/>
        </w:rPr>
      </w:pPr>
      <w:r w:rsidRPr="00CC4577">
        <w:rPr>
          <w:rFonts w:ascii="Arial" w:hAnsi="Arial" w:cs="Arial"/>
          <w:sz w:val="20"/>
          <w:szCs w:val="20"/>
        </w:rPr>
        <w:t>Первые три, как правило, называются местами свободного полевого тестирования. Оба абс</w:t>
      </w:r>
      <w:r w:rsidRPr="00CC4577">
        <w:rPr>
          <w:rFonts w:ascii="Arial" w:hAnsi="Arial" w:cs="Arial"/>
          <w:sz w:val="20"/>
          <w:szCs w:val="20"/>
        </w:rPr>
        <w:t>о</w:t>
      </w:r>
      <w:r w:rsidRPr="00CC4577">
        <w:rPr>
          <w:rFonts w:ascii="Arial" w:hAnsi="Arial" w:cs="Arial"/>
          <w:sz w:val="20"/>
          <w:szCs w:val="20"/>
        </w:rPr>
        <w:t>лютных и относительных измерения могут быть выполнены на этих сайтах. Они будут описаны в разд</w:t>
      </w:r>
      <w:r w:rsidRPr="00CC4577">
        <w:rPr>
          <w:rFonts w:ascii="Arial" w:hAnsi="Arial" w:cs="Arial"/>
          <w:sz w:val="20"/>
          <w:szCs w:val="20"/>
        </w:rPr>
        <w:t>е</w:t>
      </w:r>
      <w:r w:rsidRPr="00CC4577">
        <w:rPr>
          <w:rFonts w:ascii="Arial" w:hAnsi="Arial" w:cs="Arial"/>
          <w:sz w:val="20"/>
          <w:szCs w:val="20"/>
        </w:rPr>
        <w:t xml:space="preserve">ле </w:t>
      </w:r>
      <w:r w:rsidRPr="00CC4577">
        <w:rPr>
          <w:rFonts w:ascii="Arial" w:hAnsi="Arial" w:cs="Arial"/>
          <w:sz w:val="20"/>
          <w:szCs w:val="20"/>
          <w:lang w:val="en-US"/>
        </w:rPr>
        <w:t>B</w:t>
      </w:r>
      <w:r w:rsidRPr="00CC4577">
        <w:rPr>
          <w:rFonts w:ascii="Arial" w:hAnsi="Arial" w:cs="Arial"/>
          <w:sz w:val="20"/>
          <w:szCs w:val="20"/>
        </w:rPr>
        <w:t xml:space="preserve">.2. В разделе </w:t>
      </w:r>
      <w:r w:rsidRPr="00CC4577">
        <w:rPr>
          <w:rFonts w:ascii="Arial" w:hAnsi="Arial" w:cs="Arial"/>
          <w:sz w:val="20"/>
          <w:szCs w:val="20"/>
          <w:lang w:val="en-US"/>
        </w:rPr>
        <w:t>B</w:t>
      </w:r>
      <w:r w:rsidRPr="00CC4577">
        <w:rPr>
          <w:rFonts w:ascii="Arial" w:hAnsi="Arial" w:cs="Arial"/>
          <w:sz w:val="20"/>
          <w:szCs w:val="20"/>
        </w:rPr>
        <w:t>.3 описаны антенны, используемые на этих испытательных площадках.</w:t>
      </w:r>
      <w:r w:rsidR="006E6294" w:rsidRPr="00CC4577">
        <w:rPr>
          <w:rFonts w:ascii="Arial" w:hAnsi="Arial" w:cs="Arial"/>
          <w:sz w:val="20"/>
          <w:szCs w:val="20"/>
        </w:rPr>
        <w:t xml:space="preserve"> </w:t>
      </w:r>
      <w:r w:rsidR="00514EC6" w:rsidRPr="00CC4577">
        <w:rPr>
          <w:rFonts w:ascii="Arial" w:hAnsi="Arial" w:cs="Arial"/>
          <w:sz w:val="20"/>
          <w:szCs w:val="20"/>
        </w:rPr>
        <w:t>Испытател</w:t>
      </w:r>
      <w:r w:rsidR="00514EC6" w:rsidRPr="00CC4577">
        <w:rPr>
          <w:rFonts w:ascii="Arial" w:hAnsi="Arial" w:cs="Arial"/>
          <w:sz w:val="20"/>
          <w:szCs w:val="20"/>
        </w:rPr>
        <w:t>ь</w:t>
      </w:r>
      <w:r w:rsidR="00514EC6" w:rsidRPr="00CC4577">
        <w:rPr>
          <w:rFonts w:ascii="Arial" w:hAnsi="Arial" w:cs="Arial"/>
          <w:sz w:val="20"/>
          <w:szCs w:val="20"/>
        </w:rPr>
        <w:t xml:space="preserve">ное оборудование может использоваться только для подобных </w:t>
      </w:r>
      <w:proofErr w:type="gramStart"/>
      <w:r w:rsidR="003E38D3" w:rsidRPr="00CC4577">
        <w:rPr>
          <w:rFonts w:ascii="Arial" w:hAnsi="Arial" w:cs="Arial"/>
          <w:sz w:val="20"/>
          <w:szCs w:val="20"/>
        </w:rPr>
        <w:t>измерений</w:t>
      </w:r>
      <w:proofErr w:type="gramEnd"/>
      <w:r w:rsidR="00514EC6" w:rsidRPr="00CC4577">
        <w:rPr>
          <w:rFonts w:ascii="Arial" w:hAnsi="Arial" w:cs="Arial"/>
          <w:sz w:val="20"/>
          <w:szCs w:val="20"/>
        </w:rPr>
        <w:t xml:space="preserve"> и описан в B.4</w:t>
      </w:r>
      <w:r w:rsidR="006E6294" w:rsidRPr="00CC4577">
        <w:rPr>
          <w:rFonts w:ascii="Arial" w:hAnsi="Arial" w:cs="Arial"/>
          <w:sz w:val="20"/>
          <w:szCs w:val="20"/>
        </w:rPr>
        <w:t>.</w:t>
      </w:r>
    </w:p>
    <w:p w:rsidR="00B216F0" w:rsidRPr="00CC4577" w:rsidRDefault="00B216F0" w:rsidP="00B216F0">
      <w:pPr>
        <w:pStyle w:val="afb"/>
        <w:ind w:firstLine="709"/>
        <w:jc w:val="both"/>
        <w:rPr>
          <w:rFonts w:ascii="Arial" w:hAnsi="Arial" w:cs="Arial"/>
          <w:sz w:val="20"/>
          <w:szCs w:val="20"/>
        </w:rPr>
      </w:pPr>
      <w:r w:rsidRPr="00CC4577">
        <w:rPr>
          <w:rFonts w:ascii="Arial" w:hAnsi="Arial" w:cs="Arial"/>
          <w:sz w:val="20"/>
          <w:szCs w:val="20"/>
        </w:rPr>
        <w:t>Там, где должны выполняться абсолютные измерения, камера должна быть проверена</w:t>
      </w:r>
      <w:r w:rsidR="003E38D3">
        <w:rPr>
          <w:rFonts w:ascii="Arial" w:hAnsi="Arial" w:cs="Arial"/>
          <w:sz w:val="20"/>
          <w:szCs w:val="20"/>
        </w:rPr>
        <w:t xml:space="preserve"> </w:t>
      </w:r>
      <w:r w:rsidRPr="00CC4577">
        <w:rPr>
          <w:rFonts w:ascii="Arial" w:hAnsi="Arial" w:cs="Arial"/>
          <w:sz w:val="20"/>
          <w:szCs w:val="20"/>
        </w:rPr>
        <w:t>(калибр</w:t>
      </w:r>
      <w:r w:rsidRPr="00CC4577">
        <w:rPr>
          <w:rFonts w:ascii="Arial" w:hAnsi="Arial" w:cs="Arial"/>
          <w:sz w:val="20"/>
          <w:szCs w:val="20"/>
        </w:rPr>
        <w:t>о</w:t>
      </w:r>
      <w:r w:rsidRPr="00CC4577">
        <w:rPr>
          <w:rFonts w:ascii="Arial" w:hAnsi="Arial" w:cs="Arial"/>
          <w:sz w:val="20"/>
          <w:szCs w:val="20"/>
        </w:rPr>
        <w:t>вана). Подробная процедура проверки описана в разделе 6 ETSI TR 102 273-4 [i.</w:t>
      </w:r>
      <w:r w:rsidR="003E38D3">
        <w:rPr>
          <w:rFonts w:ascii="Arial" w:hAnsi="Arial" w:cs="Arial"/>
          <w:sz w:val="20"/>
          <w:szCs w:val="20"/>
        </w:rPr>
        <w:t>10</w:t>
      </w:r>
      <w:r w:rsidRPr="00CC4577">
        <w:rPr>
          <w:rFonts w:ascii="Arial" w:hAnsi="Arial" w:cs="Arial"/>
          <w:sz w:val="20"/>
          <w:szCs w:val="20"/>
        </w:rPr>
        <w:t>] для OATS в разделе 6 ETSI TR 102 273-3 [i.</w:t>
      </w:r>
      <w:r w:rsidR="003E38D3">
        <w:rPr>
          <w:rFonts w:ascii="Arial" w:hAnsi="Arial" w:cs="Arial"/>
          <w:sz w:val="20"/>
          <w:szCs w:val="20"/>
        </w:rPr>
        <w:t>9</w:t>
      </w:r>
      <w:r w:rsidRPr="00CC4577">
        <w:rPr>
          <w:rFonts w:ascii="Arial" w:hAnsi="Arial" w:cs="Arial"/>
          <w:sz w:val="20"/>
          <w:szCs w:val="20"/>
        </w:rPr>
        <w:t>] для SAR, а в разделе 6 ETSI TR 102 273-2 [i.</w:t>
      </w:r>
      <w:r w:rsidR="003E38D3">
        <w:rPr>
          <w:rFonts w:ascii="Arial" w:hAnsi="Arial" w:cs="Arial"/>
          <w:sz w:val="20"/>
          <w:szCs w:val="20"/>
        </w:rPr>
        <w:t>8</w:t>
      </w:r>
      <w:r w:rsidRPr="00CC4577">
        <w:rPr>
          <w:rFonts w:ascii="Arial" w:hAnsi="Arial" w:cs="Arial"/>
          <w:sz w:val="20"/>
          <w:szCs w:val="20"/>
        </w:rPr>
        <w:t>] для FAR.</w:t>
      </w:r>
    </w:p>
    <w:p w:rsidR="00B216F0" w:rsidRPr="00CC4577" w:rsidRDefault="00B216F0" w:rsidP="00B216F0">
      <w:pPr>
        <w:pStyle w:val="afb"/>
        <w:ind w:firstLine="709"/>
        <w:jc w:val="both"/>
        <w:rPr>
          <w:rFonts w:ascii="Arial" w:hAnsi="Arial" w:cs="Arial"/>
          <w:sz w:val="20"/>
          <w:szCs w:val="20"/>
        </w:rPr>
      </w:pPr>
      <w:r w:rsidRPr="00CC4577">
        <w:rPr>
          <w:rFonts w:ascii="Arial" w:hAnsi="Arial" w:cs="Arial"/>
          <w:sz w:val="20"/>
          <w:szCs w:val="20"/>
        </w:rPr>
        <w:t>Информацию для расчета неопределенности измерения на одном из этих площадок можно найти в стандарте ETSI TR 100 028-1 [i.</w:t>
      </w:r>
      <w:r w:rsidR="003E38D3">
        <w:rPr>
          <w:rFonts w:ascii="Arial" w:hAnsi="Arial" w:cs="Arial"/>
          <w:sz w:val="20"/>
          <w:szCs w:val="20"/>
        </w:rPr>
        <w:t>15</w:t>
      </w:r>
      <w:r w:rsidRPr="00CC4577">
        <w:rPr>
          <w:rFonts w:ascii="Arial" w:hAnsi="Arial" w:cs="Arial"/>
          <w:sz w:val="20"/>
          <w:szCs w:val="20"/>
        </w:rPr>
        <w:t>] и ETSI TR 100 028-2 [i.</w:t>
      </w:r>
      <w:r w:rsidR="003E38D3">
        <w:rPr>
          <w:rFonts w:ascii="Arial" w:hAnsi="Arial" w:cs="Arial"/>
          <w:sz w:val="20"/>
          <w:szCs w:val="20"/>
        </w:rPr>
        <w:t>11</w:t>
      </w:r>
      <w:r w:rsidRPr="00CC4577">
        <w:rPr>
          <w:rFonts w:ascii="Arial" w:hAnsi="Arial" w:cs="Arial"/>
          <w:sz w:val="20"/>
          <w:szCs w:val="20"/>
        </w:rPr>
        <w:t>], ETSI TR 102 273-2 [i .</w:t>
      </w:r>
      <w:r w:rsidR="003E38D3">
        <w:rPr>
          <w:rFonts w:ascii="Arial" w:hAnsi="Arial" w:cs="Arial"/>
          <w:sz w:val="20"/>
          <w:szCs w:val="20"/>
        </w:rPr>
        <w:t>8</w:t>
      </w:r>
      <w:r w:rsidRPr="00CC4577">
        <w:rPr>
          <w:rFonts w:ascii="Arial" w:hAnsi="Arial" w:cs="Arial"/>
          <w:sz w:val="20"/>
          <w:szCs w:val="20"/>
        </w:rPr>
        <w:t>], ETSI TR 102 273-3 [i.</w:t>
      </w:r>
      <w:r w:rsidR="003E38D3">
        <w:rPr>
          <w:rFonts w:ascii="Arial" w:hAnsi="Arial" w:cs="Arial"/>
          <w:sz w:val="20"/>
          <w:szCs w:val="20"/>
        </w:rPr>
        <w:t>9</w:t>
      </w:r>
      <w:r w:rsidRPr="00CC4577">
        <w:rPr>
          <w:rFonts w:ascii="Arial" w:hAnsi="Arial" w:cs="Arial"/>
          <w:sz w:val="20"/>
          <w:szCs w:val="20"/>
        </w:rPr>
        <w:t>] и ETSI TR 102 273-4 [i.</w:t>
      </w:r>
      <w:r w:rsidR="003E38D3">
        <w:rPr>
          <w:rFonts w:ascii="Arial" w:hAnsi="Arial" w:cs="Arial"/>
          <w:sz w:val="20"/>
          <w:szCs w:val="20"/>
        </w:rPr>
        <w:t>10</w:t>
      </w:r>
      <w:r w:rsidRPr="00CC4577">
        <w:rPr>
          <w:rFonts w:ascii="Arial" w:hAnsi="Arial" w:cs="Arial"/>
          <w:sz w:val="20"/>
          <w:szCs w:val="20"/>
        </w:rPr>
        <w:t>].</w:t>
      </w:r>
    </w:p>
    <w:p w:rsidR="00FE4F2B" w:rsidRPr="00CC4577" w:rsidRDefault="000158F8" w:rsidP="00B216F0">
      <w:pPr>
        <w:pStyle w:val="afb"/>
        <w:ind w:firstLine="709"/>
        <w:jc w:val="both"/>
        <w:rPr>
          <w:rFonts w:ascii="Arial" w:hAnsi="Arial" w:cs="Arial"/>
          <w:sz w:val="20"/>
          <w:szCs w:val="20"/>
        </w:rPr>
      </w:pPr>
      <w:r w:rsidRPr="00CC4577">
        <w:rPr>
          <w:rFonts w:ascii="Arial" w:hAnsi="Arial" w:cs="Arial"/>
          <w:sz w:val="20"/>
          <w:szCs w:val="20"/>
        </w:rPr>
        <w:t xml:space="preserve">В дополнение к вышесказанному в </w:t>
      </w:r>
      <w:r w:rsidR="007F1405">
        <w:rPr>
          <w:rFonts w:ascii="Arial" w:hAnsi="Arial" w:cs="Arial"/>
          <w:sz w:val="20"/>
          <w:szCs w:val="20"/>
        </w:rPr>
        <w:t>подразделе</w:t>
      </w:r>
      <w:r w:rsidRPr="00CC4577">
        <w:rPr>
          <w:rFonts w:ascii="Arial" w:hAnsi="Arial" w:cs="Arial"/>
          <w:sz w:val="20"/>
          <w:szCs w:val="20"/>
        </w:rPr>
        <w:t xml:space="preserve"> В. 7 настоящего приложения описывается инте</w:t>
      </w:r>
      <w:r w:rsidRPr="00CC4577">
        <w:rPr>
          <w:rFonts w:ascii="Arial" w:hAnsi="Arial" w:cs="Arial"/>
          <w:sz w:val="20"/>
          <w:szCs w:val="20"/>
        </w:rPr>
        <w:t>р</w:t>
      </w:r>
      <w:r w:rsidRPr="00CC4577">
        <w:rPr>
          <w:rFonts w:ascii="Arial" w:hAnsi="Arial" w:cs="Arial"/>
          <w:sz w:val="20"/>
          <w:szCs w:val="20"/>
        </w:rPr>
        <w:t>ференционный сигнал, который должен использоваться для испытаний на адаптивность.</w:t>
      </w:r>
    </w:p>
    <w:p w:rsidR="00B216F0" w:rsidRPr="00CC4577" w:rsidRDefault="00B216F0" w:rsidP="00B216F0">
      <w:pPr>
        <w:pStyle w:val="afb"/>
        <w:ind w:firstLine="709"/>
        <w:jc w:val="both"/>
        <w:rPr>
          <w:rFonts w:ascii="Arial" w:hAnsi="Arial" w:cs="Arial"/>
          <w:b/>
          <w:sz w:val="20"/>
          <w:szCs w:val="20"/>
        </w:rPr>
      </w:pPr>
      <w:r w:rsidRPr="00CC4577">
        <w:rPr>
          <w:rFonts w:ascii="Arial" w:hAnsi="Arial" w:cs="Arial"/>
          <w:b/>
          <w:sz w:val="20"/>
          <w:szCs w:val="20"/>
          <w:lang w:val="en-US"/>
        </w:rPr>
        <w:t>B</w:t>
      </w:r>
      <w:r w:rsidRPr="00CC4577">
        <w:rPr>
          <w:rFonts w:ascii="Arial" w:hAnsi="Arial" w:cs="Arial"/>
          <w:b/>
          <w:sz w:val="20"/>
          <w:szCs w:val="20"/>
        </w:rPr>
        <w:t>.2 Испытательные площадки для измерения по эфиру</w:t>
      </w:r>
    </w:p>
    <w:p w:rsidR="00B216F0" w:rsidRPr="00CC4577" w:rsidRDefault="00B216F0" w:rsidP="00B216F0">
      <w:pPr>
        <w:pStyle w:val="afb"/>
        <w:ind w:firstLine="709"/>
        <w:jc w:val="both"/>
        <w:outlineLvl w:val="1"/>
        <w:rPr>
          <w:rFonts w:ascii="Arial" w:hAnsi="Arial" w:cs="Arial"/>
          <w:sz w:val="20"/>
          <w:szCs w:val="20"/>
        </w:rPr>
      </w:pPr>
      <w:bookmarkStart w:id="71" w:name="_Toc525744144"/>
      <w:bookmarkStart w:id="72" w:name="_Toc34042303"/>
      <w:r w:rsidRPr="00CC4577">
        <w:rPr>
          <w:rFonts w:ascii="Arial" w:hAnsi="Arial" w:cs="Arial"/>
          <w:b/>
          <w:sz w:val="20"/>
          <w:szCs w:val="20"/>
          <w:lang w:val="en-US"/>
        </w:rPr>
        <w:t>B</w:t>
      </w:r>
      <w:r w:rsidRPr="00CC4577">
        <w:rPr>
          <w:rFonts w:ascii="Arial" w:hAnsi="Arial" w:cs="Arial"/>
          <w:b/>
          <w:sz w:val="20"/>
          <w:szCs w:val="20"/>
        </w:rPr>
        <w:t xml:space="preserve">.2.1 Открытая испытательная площадка </w:t>
      </w:r>
      <w:r w:rsidRPr="00CC4577">
        <w:rPr>
          <w:rFonts w:ascii="Arial" w:hAnsi="Arial" w:cs="Arial"/>
          <w:sz w:val="20"/>
          <w:szCs w:val="20"/>
        </w:rPr>
        <w:t>(OATS)</w:t>
      </w:r>
      <w:bookmarkEnd w:id="71"/>
      <w:bookmarkEnd w:id="72"/>
    </w:p>
    <w:p w:rsidR="00B216F0" w:rsidRPr="00CC4577" w:rsidRDefault="00B216F0" w:rsidP="00B216F0">
      <w:pPr>
        <w:pStyle w:val="afb"/>
        <w:ind w:firstLine="709"/>
        <w:jc w:val="both"/>
        <w:rPr>
          <w:rFonts w:ascii="Arial" w:hAnsi="Arial" w:cs="Arial"/>
          <w:sz w:val="20"/>
          <w:szCs w:val="20"/>
        </w:rPr>
      </w:pPr>
      <w:r w:rsidRPr="00CC4577">
        <w:rPr>
          <w:rFonts w:ascii="Arial" w:hAnsi="Arial" w:cs="Arial"/>
          <w:sz w:val="20"/>
          <w:szCs w:val="20"/>
        </w:rPr>
        <w:t>Открытая испытательная площадка включает в себя поворотный стол с одной стороны и анте</w:t>
      </w:r>
      <w:r w:rsidRPr="00CC4577">
        <w:rPr>
          <w:rFonts w:ascii="Arial" w:hAnsi="Arial" w:cs="Arial"/>
          <w:sz w:val="20"/>
          <w:szCs w:val="20"/>
        </w:rPr>
        <w:t>н</w:t>
      </w:r>
      <w:r w:rsidRPr="00CC4577">
        <w:rPr>
          <w:rFonts w:ascii="Arial" w:hAnsi="Arial" w:cs="Arial"/>
          <w:sz w:val="20"/>
          <w:szCs w:val="20"/>
        </w:rPr>
        <w:t>ную матчу с регулировкой высоты с другой, на отражающей пластин</w:t>
      </w:r>
      <w:proofErr w:type="gramStart"/>
      <w:r w:rsidRPr="00CC4577">
        <w:rPr>
          <w:rFonts w:ascii="Arial" w:hAnsi="Arial" w:cs="Arial"/>
          <w:sz w:val="20"/>
          <w:szCs w:val="20"/>
        </w:rPr>
        <w:t>е(</w:t>
      </w:r>
      <w:proofErr w:type="gramEnd"/>
      <w:r w:rsidRPr="00CC4577">
        <w:rPr>
          <w:rFonts w:ascii="Arial" w:hAnsi="Arial" w:cs="Arial"/>
          <w:sz w:val="20"/>
          <w:szCs w:val="20"/>
        </w:rPr>
        <w:t>плоскость) , которая в идеальном случае является бесконечным проводником. На практике, возможно достигнуть хорошей проводимости, но размер плоскост</w:t>
      </w:r>
      <w:proofErr w:type="gramStart"/>
      <w:r w:rsidRPr="00CC4577">
        <w:rPr>
          <w:rFonts w:ascii="Arial" w:hAnsi="Arial" w:cs="Arial"/>
          <w:sz w:val="20"/>
          <w:szCs w:val="20"/>
        </w:rPr>
        <w:t>и(</w:t>
      </w:r>
      <w:proofErr w:type="gramEnd"/>
      <w:r w:rsidRPr="00CC4577">
        <w:rPr>
          <w:rFonts w:ascii="Arial" w:hAnsi="Arial" w:cs="Arial"/>
          <w:sz w:val="20"/>
          <w:szCs w:val="20"/>
        </w:rPr>
        <w:t xml:space="preserve">пластины) должен быть ограничен. Типичная открытая испытательная площадка представлена на рисунке </w:t>
      </w:r>
      <w:r w:rsidRPr="00CC4577">
        <w:rPr>
          <w:rFonts w:ascii="Arial" w:hAnsi="Arial" w:cs="Arial"/>
          <w:sz w:val="20"/>
          <w:szCs w:val="20"/>
          <w:lang w:val="en-US"/>
        </w:rPr>
        <w:t>B</w:t>
      </w:r>
      <w:r w:rsidRPr="00CC4577">
        <w:rPr>
          <w:rFonts w:ascii="Arial" w:hAnsi="Arial" w:cs="Arial"/>
          <w:sz w:val="20"/>
          <w:szCs w:val="20"/>
        </w:rPr>
        <w:t>.1</w:t>
      </w:r>
    </w:p>
    <w:p w:rsidR="00B216F0" w:rsidRPr="00CC4577" w:rsidRDefault="00680756" w:rsidP="00B216F0">
      <w:pPr>
        <w:pStyle w:val="afb"/>
        <w:tabs>
          <w:tab w:val="left" w:pos="993"/>
        </w:tabs>
        <w:jc w:val="center"/>
        <w:rPr>
          <w:rFonts w:ascii="Arial" w:hAnsi="Arial" w:cs="Arial"/>
          <w:sz w:val="20"/>
          <w:szCs w:val="20"/>
        </w:rPr>
      </w:pPr>
      <w:r w:rsidRPr="00CC4577">
        <w:rPr>
          <w:rFonts w:ascii="Arial" w:hAnsi="Arial" w:cs="Arial"/>
          <w:noProof/>
          <w:sz w:val="20"/>
          <w:szCs w:val="20"/>
          <w:lang w:eastAsia="ru-RU"/>
        </w:rPr>
        <w:drawing>
          <wp:inline distT="0" distB="0" distL="0" distR="0" wp14:anchorId="345A4DEF" wp14:editId="076CA251">
            <wp:extent cx="4349750" cy="2635722"/>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349750" cy="2635722"/>
                    </a:xfrm>
                    <a:prstGeom prst="rect">
                      <a:avLst/>
                    </a:prstGeom>
                    <a:noFill/>
                    <a:ln>
                      <a:noFill/>
                    </a:ln>
                  </pic:spPr>
                </pic:pic>
              </a:graphicData>
            </a:graphic>
          </wp:inline>
        </w:drawing>
      </w:r>
    </w:p>
    <w:p w:rsidR="00B216F0" w:rsidRPr="00CC4577" w:rsidRDefault="00B216F0" w:rsidP="00B216F0">
      <w:pPr>
        <w:jc w:val="center"/>
        <w:rPr>
          <w:rFonts w:ascii="Arial" w:hAnsi="Arial" w:cs="Arial"/>
          <w:b/>
          <w:sz w:val="20"/>
          <w:szCs w:val="20"/>
        </w:rPr>
      </w:pPr>
      <w:r w:rsidRPr="00CC4577">
        <w:rPr>
          <w:rFonts w:ascii="Arial" w:hAnsi="Arial" w:cs="Arial"/>
          <w:b/>
          <w:sz w:val="20"/>
          <w:szCs w:val="20"/>
        </w:rPr>
        <w:t xml:space="preserve">Рисунок </w:t>
      </w:r>
      <w:r w:rsidRPr="00CC4577">
        <w:rPr>
          <w:rFonts w:ascii="Arial" w:hAnsi="Arial" w:cs="Arial"/>
          <w:b/>
          <w:sz w:val="20"/>
          <w:szCs w:val="20"/>
          <w:lang w:val="en-US"/>
        </w:rPr>
        <w:t>B</w:t>
      </w:r>
      <w:r w:rsidRPr="00CC4577">
        <w:rPr>
          <w:rFonts w:ascii="Arial" w:hAnsi="Arial" w:cs="Arial"/>
          <w:b/>
          <w:sz w:val="20"/>
          <w:szCs w:val="20"/>
        </w:rPr>
        <w:t>.1 – Стандартная открытая испытательная площадка</w:t>
      </w:r>
    </w:p>
    <w:p w:rsidR="00B216F0" w:rsidRPr="00CC4577" w:rsidRDefault="00B216F0" w:rsidP="00B216F0">
      <w:pPr>
        <w:pStyle w:val="afb"/>
        <w:tabs>
          <w:tab w:val="left" w:pos="993"/>
        </w:tabs>
        <w:ind w:left="1069" w:firstLine="709"/>
        <w:jc w:val="both"/>
        <w:rPr>
          <w:rFonts w:ascii="Arial" w:hAnsi="Arial" w:cs="Arial"/>
          <w:sz w:val="20"/>
          <w:szCs w:val="20"/>
        </w:rPr>
      </w:pPr>
    </w:p>
    <w:p w:rsidR="00B216F0" w:rsidRPr="00CC4577" w:rsidRDefault="00B216F0" w:rsidP="00B216F0">
      <w:pPr>
        <w:pStyle w:val="afb"/>
        <w:tabs>
          <w:tab w:val="left" w:pos="709"/>
        </w:tabs>
        <w:ind w:firstLine="709"/>
        <w:jc w:val="both"/>
        <w:rPr>
          <w:rFonts w:ascii="Arial" w:hAnsi="Arial" w:cs="Arial"/>
          <w:sz w:val="20"/>
          <w:szCs w:val="20"/>
        </w:rPr>
      </w:pPr>
      <w:r w:rsidRPr="00CC4577">
        <w:rPr>
          <w:rFonts w:ascii="Arial" w:hAnsi="Arial" w:cs="Arial"/>
          <w:sz w:val="20"/>
          <w:szCs w:val="20"/>
        </w:rPr>
        <w:t>Отражающая пластина создает желаемый путь отражения, так что сигнал, принимаемый прие</w:t>
      </w:r>
      <w:r w:rsidRPr="00CC4577">
        <w:rPr>
          <w:rFonts w:ascii="Arial" w:hAnsi="Arial" w:cs="Arial"/>
          <w:sz w:val="20"/>
          <w:szCs w:val="20"/>
        </w:rPr>
        <w:t>м</w:t>
      </w:r>
      <w:r w:rsidRPr="00CC4577">
        <w:rPr>
          <w:rFonts w:ascii="Arial" w:hAnsi="Arial" w:cs="Arial"/>
          <w:sz w:val="20"/>
          <w:szCs w:val="20"/>
        </w:rPr>
        <w:t>ной антенной, представляет собой сумму сигналов, принимаемых от прямого и отраженного луча пер</w:t>
      </w:r>
      <w:r w:rsidRPr="00CC4577">
        <w:rPr>
          <w:rFonts w:ascii="Arial" w:hAnsi="Arial" w:cs="Arial"/>
          <w:sz w:val="20"/>
          <w:szCs w:val="20"/>
        </w:rPr>
        <w:t>е</w:t>
      </w:r>
      <w:r w:rsidRPr="00CC4577">
        <w:rPr>
          <w:rFonts w:ascii="Arial" w:hAnsi="Arial" w:cs="Arial"/>
          <w:sz w:val="20"/>
          <w:szCs w:val="20"/>
        </w:rPr>
        <w:t xml:space="preserve">дачи. </w:t>
      </w:r>
      <w:proofErr w:type="spellStart"/>
      <w:r w:rsidRPr="00CC4577">
        <w:rPr>
          <w:rFonts w:ascii="Arial" w:hAnsi="Arial" w:cs="Arial"/>
          <w:sz w:val="20"/>
          <w:szCs w:val="20"/>
        </w:rPr>
        <w:t>Фазирование</w:t>
      </w:r>
      <w:proofErr w:type="spellEnd"/>
      <w:r w:rsidRPr="00CC4577">
        <w:rPr>
          <w:rFonts w:ascii="Arial" w:hAnsi="Arial" w:cs="Arial"/>
          <w:sz w:val="20"/>
          <w:szCs w:val="20"/>
        </w:rPr>
        <w:t xml:space="preserve"> этих двух сигналов создает уникальный принятый уровень (уровень приёма) для каждой высоты передающей антенны (или испытуемого устройства) и приемной антенны над отража</w:t>
      </w:r>
      <w:r w:rsidRPr="00CC4577">
        <w:rPr>
          <w:rFonts w:ascii="Arial" w:hAnsi="Arial" w:cs="Arial"/>
          <w:sz w:val="20"/>
          <w:szCs w:val="20"/>
        </w:rPr>
        <w:t>ю</w:t>
      </w:r>
      <w:r w:rsidRPr="00CC4577">
        <w:rPr>
          <w:rFonts w:ascii="Arial" w:hAnsi="Arial" w:cs="Arial"/>
          <w:sz w:val="20"/>
          <w:szCs w:val="20"/>
        </w:rPr>
        <w:t>щей пластиной.</w:t>
      </w:r>
    </w:p>
    <w:p w:rsidR="00B216F0" w:rsidRPr="00CC4577" w:rsidRDefault="00B216F0" w:rsidP="00B216F0">
      <w:pPr>
        <w:pStyle w:val="afb"/>
        <w:tabs>
          <w:tab w:val="left" w:pos="709"/>
        </w:tabs>
        <w:ind w:firstLine="709"/>
        <w:jc w:val="both"/>
        <w:rPr>
          <w:rFonts w:ascii="Arial" w:hAnsi="Arial" w:cs="Arial"/>
          <w:sz w:val="20"/>
          <w:szCs w:val="20"/>
        </w:rPr>
      </w:pPr>
      <w:r w:rsidRPr="00CC4577">
        <w:rPr>
          <w:rFonts w:ascii="Arial" w:hAnsi="Arial" w:cs="Arial"/>
          <w:sz w:val="20"/>
          <w:szCs w:val="20"/>
        </w:rPr>
        <w:t>Антенная мачта обеспечивает установку переменной высоты (от 1 до 4 м), так что положение и</w:t>
      </w:r>
      <w:r w:rsidRPr="00CC4577">
        <w:rPr>
          <w:rFonts w:ascii="Arial" w:hAnsi="Arial" w:cs="Arial"/>
          <w:sz w:val="20"/>
          <w:szCs w:val="20"/>
        </w:rPr>
        <w:t>з</w:t>
      </w:r>
      <w:r w:rsidRPr="00CC4577">
        <w:rPr>
          <w:rFonts w:ascii="Arial" w:hAnsi="Arial" w:cs="Arial"/>
          <w:sz w:val="20"/>
          <w:szCs w:val="20"/>
        </w:rPr>
        <w:t xml:space="preserve">мерительной антенны может быть оптимизировано для максимального уровня сигнала между антеннами или между испытуемым устройством и измерительной антенной. </w:t>
      </w:r>
    </w:p>
    <w:p w:rsidR="00B216F0" w:rsidRPr="00CC4577" w:rsidRDefault="00B216F0" w:rsidP="00B216F0">
      <w:pPr>
        <w:pStyle w:val="afb"/>
        <w:tabs>
          <w:tab w:val="left" w:pos="709"/>
        </w:tabs>
        <w:ind w:firstLine="709"/>
        <w:jc w:val="both"/>
        <w:rPr>
          <w:rFonts w:ascii="Arial" w:hAnsi="Arial" w:cs="Arial"/>
          <w:sz w:val="20"/>
          <w:szCs w:val="20"/>
        </w:rPr>
      </w:pPr>
      <w:r w:rsidRPr="00CC4577">
        <w:rPr>
          <w:rFonts w:ascii="Arial" w:hAnsi="Arial" w:cs="Arial"/>
          <w:sz w:val="20"/>
          <w:szCs w:val="20"/>
        </w:rPr>
        <w:lastRenderedPageBreak/>
        <w:t>Поворотный стол способен вращаться на 360° в горизонтальной плоскости и используется для поддержки испытуемого устройства на высоте обычно 1,5 м над землей. Измеряемое расстояние и м</w:t>
      </w:r>
      <w:r w:rsidRPr="00CC4577">
        <w:rPr>
          <w:rFonts w:ascii="Arial" w:hAnsi="Arial" w:cs="Arial"/>
          <w:sz w:val="20"/>
          <w:szCs w:val="20"/>
        </w:rPr>
        <w:t>и</w:t>
      </w:r>
      <w:r w:rsidRPr="00CC4577">
        <w:rPr>
          <w:rFonts w:ascii="Arial" w:hAnsi="Arial" w:cs="Arial"/>
          <w:sz w:val="20"/>
          <w:szCs w:val="20"/>
        </w:rPr>
        <w:t xml:space="preserve">нимальные размеры помещения можно найти в разделе </w:t>
      </w:r>
      <w:r w:rsidRPr="00CC4577">
        <w:rPr>
          <w:rFonts w:ascii="Arial" w:hAnsi="Arial" w:cs="Arial"/>
          <w:sz w:val="20"/>
          <w:szCs w:val="20"/>
          <w:lang w:val="en-US"/>
        </w:rPr>
        <w:t>B</w:t>
      </w:r>
      <w:r w:rsidRPr="00CC4577">
        <w:rPr>
          <w:rFonts w:ascii="Arial" w:hAnsi="Arial" w:cs="Arial"/>
          <w:sz w:val="20"/>
          <w:szCs w:val="20"/>
        </w:rPr>
        <w:t xml:space="preserve">.2.4. </w:t>
      </w:r>
    </w:p>
    <w:p w:rsidR="00B216F0" w:rsidRPr="00CC4577" w:rsidRDefault="00B216F0" w:rsidP="00B216F0">
      <w:pPr>
        <w:pStyle w:val="afb"/>
        <w:tabs>
          <w:tab w:val="left" w:pos="709"/>
        </w:tabs>
        <w:ind w:firstLine="709"/>
        <w:jc w:val="both"/>
        <w:rPr>
          <w:rFonts w:ascii="Arial" w:hAnsi="Arial" w:cs="Arial"/>
          <w:sz w:val="20"/>
          <w:szCs w:val="20"/>
        </w:rPr>
      </w:pPr>
      <w:r w:rsidRPr="00CC4577">
        <w:rPr>
          <w:rFonts w:ascii="Arial" w:hAnsi="Arial" w:cs="Arial"/>
          <w:sz w:val="20"/>
          <w:szCs w:val="20"/>
        </w:rPr>
        <w:t xml:space="preserve">Расстояние измерения и минимальные размеры камеры можно найти в пункте B. 2.4. </w:t>
      </w:r>
      <w:proofErr w:type="gramStart"/>
      <w:r w:rsidRPr="00CC4577">
        <w:rPr>
          <w:rFonts w:ascii="Arial" w:hAnsi="Arial" w:cs="Arial"/>
          <w:sz w:val="20"/>
          <w:szCs w:val="20"/>
        </w:rPr>
        <w:t>Рассто</w:t>
      </w:r>
      <w:r w:rsidRPr="00CC4577">
        <w:rPr>
          <w:rFonts w:ascii="Arial" w:hAnsi="Arial" w:cs="Arial"/>
          <w:sz w:val="20"/>
          <w:szCs w:val="20"/>
        </w:rPr>
        <w:t>я</w:t>
      </w:r>
      <w:r w:rsidRPr="00CC4577">
        <w:rPr>
          <w:rFonts w:ascii="Arial" w:hAnsi="Arial" w:cs="Arial"/>
          <w:sz w:val="20"/>
          <w:szCs w:val="20"/>
        </w:rPr>
        <w:t>ние, используемое в реальных измерениях должно быть зарегистрировано</w:t>
      </w:r>
      <w:proofErr w:type="gramEnd"/>
      <w:r w:rsidRPr="00CC4577">
        <w:rPr>
          <w:rFonts w:ascii="Arial" w:hAnsi="Arial" w:cs="Arial"/>
          <w:sz w:val="20"/>
          <w:szCs w:val="20"/>
        </w:rPr>
        <w:t xml:space="preserve"> вместе с результатами исп</w:t>
      </w:r>
      <w:r w:rsidRPr="00CC4577">
        <w:rPr>
          <w:rFonts w:ascii="Arial" w:hAnsi="Arial" w:cs="Arial"/>
          <w:sz w:val="20"/>
          <w:szCs w:val="20"/>
        </w:rPr>
        <w:t>ы</w:t>
      </w:r>
      <w:r w:rsidRPr="00CC4577">
        <w:rPr>
          <w:rFonts w:ascii="Arial" w:hAnsi="Arial" w:cs="Arial"/>
          <w:sz w:val="20"/>
          <w:szCs w:val="20"/>
        </w:rPr>
        <w:t xml:space="preserve">таний. </w:t>
      </w:r>
    </w:p>
    <w:p w:rsidR="00B216F0" w:rsidRPr="00CC4577" w:rsidRDefault="00B216F0" w:rsidP="00B216F0">
      <w:pPr>
        <w:pStyle w:val="afb"/>
        <w:tabs>
          <w:tab w:val="left" w:pos="709"/>
        </w:tabs>
        <w:ind w:firstLine="709"/>
        <w:jc w:val="both"/>
        <w:rPr>
          <w:rFonts w:ascii="Arial" w:hAnsi="Arial" w:cs="Arial"/>
          <w:sz w:val="20"/>
          <w:szCs w:val="20"/>
        </w:rPr>
      </w:pPr>
      <w:r w:rsidRPr="00CC4577">
        <w:rPr>
          <w:rFonts w:ascii="Arial" w:hAnsi="Arial" w:cs="Arial"/>
          <w:sz w:val="20"/>
          <w:szCs w:val="20"/>
        </w:rPr>
        <w:t xml:space="preserve">Дополнительную информацию об </w:t>
      </w:r>
      <w:proofErr w:type="gramStart"/>
      <w:r w:rsidRPr="00CC4577">
        <w:rPr>
          <w:rFonts w:ascii="Arial" w:hAnsi="Arial" w:cs="Arial"/>
          <w:sz w:val="20"/>
          <w:szCs w:val="20"/>
        </w:rPr>
        <w:t>открытых</w:t>
      </w:r>
      <w:proofErr w:type="gramEnd"/>
      <w:r w:rsidRPr="00CC4577">
        <w:rPr>
          <w:rFonts w:ascii="Arial" w:hAnsi="Arial" w:cs="Arial"/>
          <w:sz w:val="20"/>
          <w:szCs w:val="20"/>
        </w:rPr>
        <w:t xml:space="preserve"> испытательных площадка можно найти в </w:t>
      </w:r>
      <w:r w:rsidRPr="00CC4577">
        <w:rPr>
          <w:rFonts w:ascii="Arial" w:hAnsi="Arial" w:cs="Arial"/>
          <w:sz w:val="20"/>
          <w:szCs w:val="20"/>
        </w:rPr>
        <w:br/>
        <w:t>ETSI TR 102 273-4 [7].</w:t>
      </w:r>
    </w:p>
    <w:p w:rsidR="00B216F0" w:rsidRPr="00CC4577" w:rsidRDefault="00B216F0" w:rsidP="00B216F0">
      <w:pPr>
        <w:pStyle w:val="afb"/>
        <w:ind w:firstLine="709"/>
        <w:jc w:val="both"/>
        <w:outlineLvl w:val="1"/>
        <w:rPr>
          <w:rFonts w:ascii="Arial" w:hAnsi="Arial" w:cs="Arial"/>
          <w:b/>
          <w:sz w:val="20"/>
          <w:szCs w:val="20"/>
        </w:rPr>
      </w:pPr>
      <w:bookmarkStart w:id="73" w:name="_Toc525744145"/>
      <w:bookmarkStart w:id="74" w:name="_Toc34042304"/>
      <w:r w:rsidRPr="00CC4577">
        <w:rPr>
          <w:rFonts w:ascii="Arial" w:hAnsi="Arial" w:cs="Arial"/>
          <w:b/>
          <w:sz w:val="20"/>
          <w:szCs w:val="20"/>
          <w:lang w:val="en-US"/>
        </w:rPr>
        <w:t>B</w:t>
      </w:r>
      <w:r w:rsidRPr="00CC4577">
        <w:rPr>
          <w:rFonts w:ascii="Arial" w:hAnsi="Arial" w:cs="Arial"/>
          <w:b/>
          <w:sz w:val="20"/>
          <w:szCs w:val="20"/>
        </w:rPr>
        <w:t xml:space="preserve">.2.2 </w:t>
      </w:r>
      <w:proofErr w:type="spellStart"/>
      <w:r w:rsidRPr="00CC4577">
        <w:rPr>
          <w:rFonts w:ascii="Arial" w:hAnsi="Arial" w:cs="Arial"/>
          <w:b/>
          <w:sz w:val="20"/>
          <w:szCs w:val="20"/>
        </w:rPr>
        <w:t>Полубезэховая</w:t>
      </w:r>
      <w:proofErr w:type="spellEnd"/>
      <w:r w:rsidRPr="00CC4577">
        <w:rPr>
          <w:rFonts w:ascii="Arial" w:hAnsi="Arial" w:cs="Arial"/>
          <w:b/>
          <w:sz w:val="20"/>
          <w:szCs w:val="20"/>
        </w:rPr>
        <w:t xml:space="preserve"> камера (</w:t>
      </w:r>
      <w:r w:rsidRPr="00CC4577">
        <w:rPr>
          <w:rFonts w:ascii="Arial" w:hAnsi="Arial" w:cs="Arial"/>
          <w:b/>
          <w:sz w:val="20"/>
          <w:szCs w:val="20"/>
          <w:lang w:val="en-US"/>
        </w:rPr>
        <w:t>SAR</w:t>
      </w:r>
      <w:r w:rsidRPr="00CC4577">
        <w:rPr>
          <w:rFonts w:ascii="Arial" w:hAnsi="Arial" w:cs="Arial"/>
          <w:b/>
          <w:sz w:val="20"/>
          <w:szCs w:val="20"/>
        </w:rPr>
        <w:t>)</w:t>
      </w:r>
      <w:bookmarkEnd w:id="73"/>
      <w:bookmarkEnd w:id="74"/>
    </w:p>
    <w:p w:rsidR="00B216F0" w:rsidRPr="00CC4577" w:rsidRDefault="00B216F0" w:rsidP="00B216F0">
      <w:pPr>
        <w:pStyle w:val="afb"/>
        <w:tabs>
          <w:tab w:val="left" w:pos="851"/>
        </w:tabs>
        <w:ind w:firstLine="709"/>
        <w:jc w:val="both"/>
        <w:rPr>
          <w:rFonts w:ascii="Arial" w:hAnsi="Arial" w:cs="Arial"/>
          <w:i/>
          <w:sz w:val="20"/>
          <w:szCs w:val="20"/>
        </w:rPr>
      </w:pPr>
      <w:proofErr w:type="spellStart"/>
      <w:r w:rsidRPr="00CC4577">
        <w:rPr>
          <w:rFonts w:ascii="Arial" w:hAnsi="Arial" w:cs="Arial"/>
          <w:sz w:val="20"/>
          <w:szCs w:val="20"/>
        </w:rPr>
        <w:t>Полубезэховая</w:t>
      </w:r>
      <w:proofErr w:type="spellEnd"/>
      <w:r w:rsidRPr="00CC4577">
        <w:rPr>
          <w:rFonts w:ascii="Arial" w:hAnsi="Arial" w:cs="Arial"/>
          <w:sz w:val="20"/>
          <w:szCs w:val="20"/>
        </w:rPr>
        <w:t xml:space="preserve"> камера – или безэховая камера с проводящей пластиной – это корпус, обычно экранированный, внутренние стены и потолок которого покрыты радиопоглощающим материалом. Пол, который является металлическим, не покрывается поглощающим материалом и образует плоскость з</w:t>
      </w:r>
      <w:r w:rsidRPr="00CC4577">
        <w:rPr>
          <w:rFonts w:ascii="Arial" w:hAnsi="Arial" w:cs="Arial"/>
          <w:sz w:val="20"/>
          <w:szCs w:val="20"/>
        </w:rPr>
        <w:t>а</w:t>
      </w:r>
      <w:r w:rsidRPr="00CC4577">
        <w:rPr>
          <w:rFonts w:ascii="Arial" w:hAnsi="Arial" w:cs="Arial"/>
          <w:sz w:val="20"/>
          <w:szCs w:val="20"/>
        </w:rPr>
        <w:t>земления. Камера обычно содержит антенную мачту с одной стороны и поворотный стол с другой.</w:t>
      </w:r>
      <w:r w:rsidRPr="00CC4577">
        <w:rPr>
          <w:rFonts w:ascii="Arial" w:hAnsi="Arial" w:cs="Arial"/>
          <w:sz w:val="20"/>
          <w:szCs w:val="20"/>
          <w:shd w:val="clear" w:color="auto" w:fill="FFFFFF" w:themeFill="background1"/>
        </w:rPr>
        <w:t xml:space="preserve"> Т</w:t>
      </w:r>
      <w:r w:rsidRPr="00CC4577">
        <w:rPr>
          <w:rFonts w:ascii="Arial" w:hAnsi="Arial" w:cs="Arial"/>
          <w:sz w:val="20"/>
          <w:szCs w:val="20"/>
          <w:shd w:val="clear" w:color="auto" w:fill="FFFFFF" w:themeFill="background1"/>
        </w:rPr>
        <w:t>и</w:t>
      </w:r>
      <w:r w:rsidRPr="00CC4577">
        <w:rPr>
          <w:rFonts w:ascii="Arial" w:hAnsi="Arial" w:cs="Arial"/>
          <w:sz w:val="20"/>
          <w:szCs w:val="20"/>
          <w:shd w:val="clear" w:color="auto" w:fill="FFFFFF" w:themeFill="background1"/>
        </w:rPr>
        <w:t xml:space="preserve">пичная </w:t>
      </w:r>
      <w:proofErr w:type="spellStart"/>
      <w:r w:rsidRPr="00CC4577">
        <w:rPr>
          <w:rFonts w:ascii="Arial" w:hAnsi="Arial" w:cs="Arial"/>
          <w:sz w:val="20"/>
          <w:szCs w:val="20"/>
          <w:shd w:val="clear" w:color="auto" w:fill="FFFFFF" w:themeFill="background1"/>
        </w:rPr>
        <w:t>полубзеэховая</w:t>
      </w:r>
      <w:proofErr w:type="spellEnd"/>
      <w:r w:rsidRPr="00CC4577">
        <w:rPr>
          <w:rFonts w:ascii="Arial" w:hAnsi="Arial" w:cs="Arial"/>
          <w:sz w:val="20"/>
          <w:szCs w:val="20"/>
          <w:shd w:val="clear" w:color="auto" w:fill="FFFFFF" w:themeFill="background1"/>
        </w:rPr>
        <w:t xml:space="preserve"> камера представлена на рисунке </w:t>
      </w:r>
      <w:r w:rsidRPr="00CC4577">
        <w:rPr>
          <w:rFonts w:ascii="Arial" w:hAnsi="Arial" w:cs="Arial"/>
          <w:sz w:val="20"/>
          <w:szCs w:val="20"/>
          <w:lang w:val="en-US"/>
        </w:rPr>
        <w:t>B</w:t>
      </w:r>
      <w:r w:rsidRPr="00CC4577">
        <w:rPr>
          <w:rFonts w:ascii="Arial" w:hAnsi="Arial" w:cs="Arial"/>
          <w:sz w:val="20"/>
          <w:szCs w:val="20"/>
        </w:rPr>
        <w:t>.2</w:t>
      </w:r>
    </w:p>
    <w:p w:rsidR="00B216F0" w:rsidRPr="00CC4577" w:rsidRDefault="00B216F0" w:rsidP="00B216F0">
      <w:pPr>
        <w:pStyle w:val="afb"/>
        <w:tabs>
          <w:tab w:val="left" w:pos="851"/>
        </w:tabs>
        <w:ind w:firstLine="709"/>
        <w:jc w:val="both"/>
        <w:rPr>
          <w:rFonts w:ascii="Arial" w:hAnsi="Arial" w:cs="Arial"/>
          <w:sz w:val="20"/>
          <w:szCs w:val="20"/>
        </w:rPr>
      </w:pPr>
      <w:r w:rsidRPr="00CC4577">
        <w:rPr>
          <w:rFonts w:ascii="Arial" w:hAnsi="Arial" w:cs="Arial"/>
          <w:sz w:val="20"/>
          <w:szCs w:val="20"/>
        </w:rPr>
        <w:t>Этот вид помещения для испытаний пытается имитировать открытую испытательную площадку, основной характеристикой которого является идеально проводящая наземная плоскость.</w:t>
      </w:r>
    </w:p>
    <w:p w:rsidR="00B216F0" w:rsidRPr="00CC4577" w:rsidRDefault="00B216F0" w:rsidP="00B216F0">
      <w:pPr>
        <w:pStyle w:val="afb"/>
        <w:tabs>
          <w:tab w:val="left" w:pos="851"/>
        </w:tabs>
        <w:ind w:firstLine="709"/>
        <w:rPr>
          <w:rFonts w:ascii="Arial" w:hAnsi="Arial" w:cs="Arial"/>
          <w:i/>
          <w:sz w:val="20"/>
          <w:szCs w:val="20"/>
        </w:rPr>
      </w:pPr>
    </w:p>
    <w:p w:rsidR="00B216F0" w:rsidRPr="00CC4577" w:rsidRDefault="00441D02" w:rsidP="00B216F0">
      <w:pPr>
        <w:pStyle w:val="afb"/>
        <w:tabs>
          <w:tab w:val="left" w:pos="851"/>
        </w:tabs>
        <w:jc w:val="center"/>
        <w:rPr>
          <w:rFonts w:ascii="Arial" w:hAnsi="Arial" w:cs="Arial"/>
          <w:sz w:val="20"/>
          <w:szCs w:val="20"/>
        </w:rPr>
      </w:pPr>
      <w:r w:rsidRPr="00CC4577">
        <w:rPr>
          <w:rFonts w:ascii="Arial" w:hAnsi="Arial" w:cs="Arial"/>
          <w:noProof/>
          <w:sz w:val="20"/>
          <w:szCs w:val="20"/>
          <w:lang w:eastAsia="ru-RU"/>
        </w:rPr>
        <w:drawing>
          <wp:inline distT="0" distB="0" distL="0" distR="0" wp14:anchorId="6D9BC4C1" wp14:editId="0BD81D52">
            <wp:extent cx="3835400" cy="25273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35400" cy="2527300"/>
                    </a:xfrm>
                    <a:prstGeom prst="rect">
                      <a:avLst/>
                    </a:prstGeom>
                    <a:noFill/>
                    <a:ln>
                      <a:noFill/>
                    </a:ln>
                  </pic:spPr>
                </pic:pic>
              </a:graphicData>
            </a:graphic>
          </wp:inline>
        </w:drawing>
      </w:r>
    </w:p>
    <w:p w:rsidR="00B216F0" w:rsidRPr="00CC4577" w:rsidRDefault="00B216F0" w:rsidP="00B216F0">
      <w:pPr>
        <w:pStyle w:val="afb"/>
        <w:tabs>
          <w:tab w:val="left" w:pos="851"/>
        </w:tabs>
        <w:jc w:val="center"/>
        <w:rPr>
          <w:rFonts w:ascii="Arial" w:hAnsi="Arial" w:cs="Arial"/>
          <w:sz w:val="20"/>
          <w:szCs w:val="20"/>
        </w:rPr>
      </w:pPr>
    </w:p>
    <w:p w:rsidR="00B216F0" w:rsidRPr="00CC4577" w:rsidRDefault="00B216F0" w:rsidP="00B216F0">
      <w:pPr>
        <w:pStyle w:val="afb"/>
        <w:tabs>
          <w:tab w:val="left" w:pos="851"/>
        </w:tabs>
        <w:jc w:val="center"/>
        <w:rPr>
          <w:rFonts w:ascii="Arial" w:hAnsi="Arial" w:cs="Arial"/>
          <w:sz w:val="20"/>
          <w:szCs w:val="20"/>
        </w:rPr>
      </w:pPr>
      <w:r w:rsidRPr="00CC4577">
        <w:rPr>
          <w:rFonts w:ascii="Arial" w:hAnsi="Arial" w:cs="Arial"/>
          <w:b/>
          <w:sz w:val="20"/>
          <w:szCs w:val="20"/>
        </w:rPr>
        <w:t xml:space="preserve">Рисунок </w:t>
      </w:r>
      <w:r w:rsidRPr="00CC4577">
        <w:rPr>
          <w:rFonts w:ascii="Arial" w:hAnsi="Arial" w:cs="Arial"/>
          <w:b/>
          <w:sz w:val="20"/>
          <w:szCs w:val="20"/>
          <w:lang w:val="en-US"/>
        </w:rPr>
        <w:t>B</w:t>
      </w:r>
      <w:r w:rsidRPr="00CC4577">
        <w:rPr>
          <w:rFonts w:ascii="Arial" w:hAnsi="Arial" w:cs="Arial"/>
          <w:b/>
          <w:sz w:val="20"/>
          <w:szCs w:val="20"/>
        </w:rPr>
        <w:t xml:space="preserve">.2 – Стандартная </w:t>
      </w:r>
      <w:proofErr w:type="spellStart"/>
      <w:r w:rsidRPr="00CC4577">
        <w:rPr>
          <w:rFonts w:ascii="Arial" w:hAnsi="Arial" w:cs="Arial"/>
          <w:b/>
          <w:sz w:val="20"/>
          <w:szCs w:val="20"/>
        </w:rPr>
        <w:t>полубезэховая</w:t>
      </w:r>
      <w:proofErr w:type="spellEnd"/>
      <w:r w:rsidRPr="00CC4577">
        <w:rPr>
          <w:rFonts w:ascii="Arial" w:hAnsi="Arial" w:cs="Arial"/>
          <w:b/>
          <w:sz w:val="20"/>
          <w:szCs w:val="20"/>
        </w:rPr>
        <w:t xml:space="preserve"> камера</w:t>
      </w:r>
    </w:p>
    <w:p w:rsidR="00B216F0" w:rsidRPr="00CC4577" w:rsidRDefault="00B216F0" w:rsidP="00B216F0">
      <w:pPr>
        <w:pStyle w:val="afb"/>
        <w:tabs>
          <w:tab w:val="left" w:pos="851"/>
        </w:tabs>
        <w:ind w:firstLine="709"/>
        <w:jc w:val="both"/>
        <w:rPr>
          <w:rFonts w:ascii="Arial" w:hAnsi="Arial" w:cs="Arial"/>
          <w:sz w:val="20"/>
          <w:szCs w:val="20"/>
        </w:rPr>
      </w:pPr>
    </w:p>
    <w:p w:rsidR="00B216F0" w:rsidRPr="00CC4577" w:rsidRDefault="00B216F0" w:rsidP="00B216F0">
      <w:pPr>
        <w:pStyle w:val="afb"/>
        <w:tabs>
          <w:tab w:val="left" w:pos="851"/>
        </w:tabs>
        <w:ind w:firstLine="709"/>
        <w:jc w:val="both"/>
        <w:rPr>
          <w:rFonts w:ascii="Arial" w:hAnsi="Arial" w:cs="Arial"/>
          <w:sz w:val="20"/>
          <w:szCs w:val="20"/>
        </w:rPr>
      </w:pPr>
      <w:r w:rsidRPr="00CC4577">
        <w:rPr>
          <w:rFonts w:ascii="Arial" w:hAnsi="Arial" w:cs="Arial"/>
          <w:sz w:val="20"/>
          <w:szCs w:val="20"/>
        </w:rPr>
        <w:t>В этой установке плоскость заземления создает желаемый путь отражения, так что сигнал, пр</w:t>
      </w:r>
      <w:r w:rsidRPr="00CC4577">
        <w:rPr>
          <w:rFonts w:ascii="Arial" w:hAnsi="Arial" w:cs="Arial"/>
          <w:sz w:val="20"/>
          <w:szCs w:val="20"/>
        </w:rPr>
        <w:t>и</w:t>
      </w:r>
      <w:r w:rsidRPr="00CC4577">
        <w:rPr>
          <w:rFonts w:ascii="Arial" w:hAnsi="Arial" w:cs="Arial"/>
          <w:sz w:val="20"/>
          <w:szCs w:val="20"/>
        </w:rPr>
        <w:t>нимаемый приемной антенной, представляет собой сумму сигналов, принимаемых от прямого и отр</w:t>
      </w:r>
      <w:r w:rsidRPr="00CC4577">
        <w:rPr>
          <w:rFonts w:ascii="Arial" w:hAnsi="Arial" w:cs="Arial"/>
          <w:sz w:val="20"/>
          <w:szCs w:val="20"/>
        </w:rPr>
        <w:t>а</w:t>
      </w:r>
      <w:r w:rsidRPr="00CC4577">
        <w:rPr>
          <w:rFonts w:ascii="Arial" w:hAnsi="Arial" w:cs="Arial"/>
          <w:sz w:val="20"/>
          <w:szCs w:val="20"/>
        </w:rPr>
        <w:t xml:space="preserve">женного луча передачи. </w:t>
      </w:r>
      <w:proofErr w:type="spellStart"/>
      <w:r w:rsidRPr="00CC4577">
        <w:rPr>
          <w:rFonts w:ascii="Arial" w:hAnsi="Arial" w:cs="Arial"/>
          <w:sz w:val="20"/>
          <w:szCs w:val="20"/>
        </w:rPr>
        <w:t>Фазирование</w:t>
      </w:r>
      <w:proofErr w:type="spellEnd"/>
      <w:r w:rsidRPr="00CC4577">
        <w:rPr>
          <w:rFonts w:ascii="Arial" w:hAnsi="Arial" w:cs="Arial"/>
          <w:sz w:val="20"/>
          <w:szCs w:val="20"/>
        </w:rPr>
        <w:t xml:space="preserve"> этих двух сигналов создает уникальный принятый уровень (ур</w:t>
      </w:r>
      <w:r w:rsidRPr="00CC4577">
        <w:rPr>
          <w:rFonts w:ascii="Arial" w:hAnsi="Arial" w:cs="Arial"/>
          <w:sz w:val="20"/>
          <w:szCs w:val="20"/>
        </w:rPr>
        <w:t>о</w:t>
      </w:r>
      <w:r w:rsidRPr="00CC4577">
        <w:rPr>
          <w:rFonts w:ascii="Arial" w:hAnsi="Arial" w:cs="Arial"/>
          <w:sz w:val="20"/>
          <w:szCs w:val="20"/>
        </w:rPr>
        <w:t>вень приёма) для каждой высоты передающей антенны (или испытуемого устройства) и приемной а</w:t>
      </w:r>
      <w:r w:rsidRPr="00CC4577">
        <w:rPr>
          <w:rFonts w:ascii="Arial" w:hAnsi="Arial" w:cs="Arial"/>
          <w:sz w:val="20"/>
          <w:szCs w:val="20"/>
        </w:rPr>
        <w:t>н</w:t>
      </w:r>
      <w:r w:rsidRPr="00CC4577">
        <w:rPr>
          <w:rFonts w:ascii="Arial" w:hAnsi="Arial" w:cs="Arial"/>
          <w:sz w:val="20"/>
          <w:szCs w:val="20"/>
        </w:rPr>
        <w:t>тенны над Заземленной пластиной.</w:t>
      </w:r>
    </w:p>
    <w:p w:rsidR="00B216F0" w:rsidRPr="00CC4577" w:rsidRDefault="00B216F0" w:rsidP="00B216F0">
      <w:pPr>
        <w:pStyle w:val="afb"/>
        <w:tabs>
          <w:tab w:val="left" w:pos="851"/>
        </w:tabs>
        <w:ind w:firstLine="709"/>
        <w:jc w:val="both"/>
        <w:rPr>
          <w:rFonts w:ascii="Arial" w:hAnsi="Arial" w:cs="Arial"/>
          <w:sz w:val="20"/>
          <w:szCs w:val="20"/>
        </w:rPr>
      </w:pPr>
      <w:r w:rsidRPr="00CC4577">
        <w:rPr>
          <w:rFonts w:ascii="Arial" w:hAnsi="Arial" w:cs="Arial"/>
          <w:sz w:val="20"/>
          <w:szCs w:val="20"/>
        </w:rPr>
        <w:t>Антенная мачта обеспечивает установку переменной высоты (от 1 до 4 м), так что положение и</w:t>
      </w:r>
      <w:r w:rsidRPr="00CC4577">
        <w:rPr>
          <w:rFonts w:ascii="Arial" w:hAnsi="Arial" w:cs="Arial"/>
          <w:sz w:val="20"/>
          <w:szCs w:val="20"/>
        </w:rPr>
        <w:t>з</w:t>
      </w:r>
      <w:r w:rsidRPr="00CC4577">
        <w:rPr>
          <w:rFonts w:ascii="Arial" w:hAnsi="Arial" w:cs="Arial"/>
          <w:sz w:val="20"/>
          <w:szCs w:val="20"/>
        </w:rPr>
        <w:t>мерительной антенны может быть оптимизировано для максимального связанног</w:t>
      </w:r>
      <w:proofErr w:type="gramStart"/>
      <w:r w:rsidRPr="00CC4577">
        <w:rPr>
          <w:rFonts w:ascii="Arial" w:hAnsi="Arial" w:cs="Arial"/>
          <w:sz w:val="20"/>
          <w:szCs w:val="20"/>
        </w:rPr>
        <w:t>о(</w:t>
      </w:r>
      <w:proofErr w:type="gramEnd"/>
      <w:r w:rsidRPr="00CC4577">
        <w:rPr>
          <w:rFonts w:ascii="Arial" w:hAnsi="Arial" w:cs="Arial"/>
          <w:sz w:val="20"/>
          <w:szCs w:val="20"/>
        </w:rPr>
        <w:t>уровня) сигнала ме</w:t>
      </w:r>
      <w:r w:rsidRPr="00CC4577">
        <w:rPr>
          <w:rFonts w:ascii="Arial" w:hAnsi="Arial" w:cs="Arial"/>
          <w:sz w:val="20"/>
          <w:szCs w:val="20"/>
        </w:rPr>
        <w:t>ж</w:t>
      </w:r>
      <w:r w:rsidRPr="00CC4577">
        <w:rPr>
          <w:rFonts w:ascii="Arial" w:hAnsi="Arial" w:cs="Arial"/>
          <w:sz w:val="20"/>
          <w:szCs w:val="20"/>
        </w:rPr>
        <w:t>ду антеннами или между испытуемым устройством и измерительной антенной.</w:t>
      </w:r>
    </w:p>
    <w:p w:rsidR="00B216F0" w:rsidRPr="00CC4577" w:rsidRDefault="00B216F0" w:rsidP="00B216F0">
      <w:pPr>
        <w:pStyle w:val="afb"/>
        <w:tabs>
          <w:tab w:val="left" w:pos="851"/>
        </w:tabs>
        <w:ind w:firstLine="709"/>
        <w:jc w:val="both"/>
        <w:rPr>
          <w:rFonts w:ascii="Arial" w:hAnsi="Arial" w:cs="Arial"/>
          <w:sz w:val="20"/>
          <w:szCs w:val="20"/>
        </w:rPr>
      </w:pPr>
      <w:r w:rsidRPr="00CC4577">
        <w:rPr>
          <w:rFonts w:ascii="Arial" w:hAnsi="Arial" w:cs="Arial"/>
          <w:sz w:val="20"/>
          <w:szCs w:val="20"/>
        </w:rPr>
        <w:t>Поворотный стол способен вращаться на 360° в горизонтальной плоскости и используется для поддержки испытуемого устройства на высоте обычно 1,5 м над землей.</w:t>
      </w:r>
    </w:p>
    <w:p w:rsidR="00B216F0" w:rsidRPr="00CC4577" w:rsidRDefault="00B216F0" w:rsidP="00B216F0">
      <w:pPr>
        <w:pStyle w:val="afb"/>
        <w:tabs>
          <w:tab w:val="left" w:pos="851"/>
        </w:tabs>
        <w:ind w:firstLine="709"/>
        <w:jc w:val="both"/>
        <w:rPr>
          <w:rFonts w:ascii="Arial" w:hAnsi="Arial" w:cs="Arial"/>
          <w:sz w:val="20"/>
          <w:szCs w:val="20"/>
        </w:rPr>
      </w:pPr>
      <w:r w:rsidRPr="00CC4577">
        <w:rPr>
          <w:rFonts w:ascii="Arial" w:hAnsi="Arial" w:cs="Arial"/>
          <w:sz w:val="20"/>
          <w:szCs w:val="20"/>
        </w:rPr>
        <w:t>Измеряемое расстояние и минимальные размеры камер</w:t>
      </w:r>
      <w:proofErr w:type="gramStart"/>
      <w:r w:rsidRPr="00CC4577">
        <w:rPr>
          <w:rFonts w:ascii="Arial" w:hAnsi="Arial" w:cs="Arial"/>
          <w:sz w:val="20"/>
          <w:szCs w:val="20"/>
        </w:rPr>
        <w:t>ы(</w:t>
      </w:r>
      <w:proofErr w:type="gramEnd"/>
      <w:r w:rsidRPr="00CC4577">
        <w:rPr>
          <w:rFonts w:ascii="Arial" w:hAnsi="Arial" w:cs="Arial"/>
          <w:sz w:val="20"/>
          <w:szCs w:val="20"/>
        </w:rPr>
        <w:t xml:space="preserve">комнаты) можно найти в разделе </w:t>
      </w:r>
      <w:r w:rsidRPr="00CC4577">
        <w:rPr>
          <w:rFonts w:ascii="Arial" w:hAnsi="Arial" w:cs="Arial"/>
          <w:sz w:val="20"/>
          <w:szCs w:val="20"/>
          <w:lang w:val="en-US"/>
        </w:rPr>
        <w:t>B</w:t>
      </w:r>
      <w:r w:rsidRPr="00CC4577">
        <w:rPr>
          <w:rFonts w:ascii="Arial" w:hAnsi="Arial" w:cs="Arial"/>
          <w:sz w:val="20"/>
          <w:szCs w:val="20"/>
        </w:rPr>
        <w:t>.2.4. Расстояние, используемое в реальных измерениях, регистрируется с результатами испытаний.</w:t>
      </w:r>
    </w:p>
    <w:p w:rsidR="00B216F0" w:rsidRPr="00CC4577" w:rsidRDefault="00B216F0" w:rsidP="00B216F0">
      <w:pPr>
        <w:pStyle w:val="afb"/>
        <w:tabs>
          <w:tab w:val="left" w:pos="851"/>
        </w:tabs>
        <w:ind w:firstLine="709"/>
        <w:jc w:val="both"/>
        <w:rPr>
          <w:rFonts w:ascii="Arial" w:hAnsi="Arial" w:cs="Arial"/>
          <w:sz w:val="20"/>
          <w:szCs w:val="20"/>
        </w:rPr>
      </w:pPr>
      <w:r w:rsidRPr="00CC4577">
        <w:rPr>
          <w:rFonts w:ascii="Arial" w:hAnsi="Arial" w:cs="Arial"/>
          <w:sz w:val="20"/>
          <w:szCs w:val="20"/>
        </w:rPr>
        <w:t xml:space="preserve">Дополнительную информацию об </w:t>
      </w:r>
      <w:proofErr w:type="gramStart"/>
      <w:r w:rsidRPr="00CC4577">
        <w:rPr>
          <w:rFonts w:ascii="Arial" w:hAnsi="Arial" w:cs="Arial"/>
          <w:sz w:val="20"/>
          <w:szCs w:val="20"/>
        </w:rPr>
        <w:t>открытых</w:t>
      </w:r>
      <w:proofErr w:type="gramEnd"/>
      <w:r w:rsidRPr="00CC4577">
        <w:rPr>
          <w:rFonts w:ascii="Arial" w:hAnsi="Arial" w:cs="Arial"/>
          <w:sz w:val="20"/>
          <w:szCs w:val="20"/>
        </w:rPr>
        <w:t xml:space="preserve"> испытательных площадка можно найти в </w:t>
      </w:r>
      <w:r w:rsidRPr="00CC4577">
        <w:rPr>
          <w:rFonts w:ascii="Arial" w:hAnsi="Arial" w:cs="Arial"/>
          <w:sz w:val="20"/>
          <w:szCs w:val="20"/>
        </w:rPr>
        <w:br/>
        <w:t>ETSI TR 102 273-3 [6].</w:t>
      </w:r>
    </w:p>
    <w:p w:rsidR="00B216F0" w:rsidRPr="00CC4577" w:rsidRDefault="00B216F0" w:rsidP="00B216F0">
      <w:pPr>
        <w:pStyle w:val="afb"/>
        <w:ind w:firstLine="709"/>
        <w:jc w:val="both"/>
        <w:outlineLvl w:val="1"/>
        <w:rPr>
          <w:rFonts w:ascii="Arial" w:hAnsi="Arial" w:cs="Arial"/>
          <w:b/>
          <w:sz w:val="20"/>
          <w:szCs w:val="20"/>
        </w:rPr>
      </w:pPr>
      <w:bookmarkStart w:id="75" w:name="_Toc525744146"/>
      <w:bookmarkStart w:id="76" w:name="_Toc34042305"/>
      <w:r w:rsidRPr="00CC4577">
        <w:rPr>
          <w:rFonts w:ascii="Arial" w:hAnsi="Arial" w:cs="Arial"/>
          <w:b/>
          <w:sz w:val="20"/>
          <w:szCs w:val="20"/>
          <w:lang w:val="en-US"/>
        </w:rPr>
        <w:t>B</w:t>
      </w:r>
      <w:r w:rsidRPr="00CC4577">
        <w:rPr>
          <w:rFonts w:ascii="Arial" w:hAnsi="Arial" w:cs="Arial"/>
          <w:b/>
          <w:sz w:val="20"/>
          <w:szCs w:val="20"/>
        </w:rPr>
        <w:t>.2.3 Безэховая камера (</w:t>
      </w:r>
      <w:r w:rsidRPr="00CC4577">
        <w:rPr>
          <w:rFonts w:ascii="Arial" w:hAnsi="Arial" w:cs="Arial"/>
          <w:b/>
          <w:sz w:val="20"/>
          <w:szCs w:val="20"/>
          <w:lang w:val="en-US"/>
        </w:rPr>
        <w:t>FAR</w:t>
      </w:r>
      <w:r w:rsidRPr="00CC4577">
        <w:rPr>
          <w:rFonts w:ascii="Arial" w:hAnsi="Arial" w:cs="Arial"/>
          <w:b/>
          <w:sz w:val="20"/>
          <w:szCs w:val="20"/>
        </w:rPr>
        <w:t>)</w:t>
      </w:r>
      <w:bookmarkEnd w:id="75"/>
      <w:bookmarkEnd w:id="76"/>
    </w:p>
    <w:p w:rsidR="00B216F0" w:rsidRPr="00CC4577" w:rsidRDefault="00B216F0" w:rsidP="00B216F0">
      <w:pPr>
        <w:pStyle w:val="afb"/>
        <w:tabs>
          <w:tab w:val="left" w:pos="851"/>
        </w:tabs>
        <w:ind w:firstLine="709"/>
        <w:jc w:val="both"/>
        <w:rPr>
          <w:rFonts w:ascii="Arial" w:hAnsi="Arial" w:cs="Arial"/>
          <w:sz w:val="20"/>
          <w:szCs w:val="20"/>
        </w:rPr>
      </w:pPr>
      <w:r w:rsidRPr="00CC4577">
        <w:rPr>
          <w:rFonts w:ascii="Arial" w:hAnsi="Arial" w:cs="Arial"/>
          <w:sz w:val="20"/>
          <w:szCs w:val="20"/>
        </w:rPr>
        <w:t>Безэховая камера – это корпус, обычно экранированный, внутренние стены, пол и потолок кот</w:t>
      </w:r>
      <w:r w:rsidRPr="00CC4577">
        <w:rPr>
          <w:rFonts w:ascii="Arial" w:hAnsi="Arial" w:cs="Arial"/>
          <w:sz w:val="20"/>
          <w:szCs w:val="20"/>
        </w:rPr>
        <w:t>о</w:t>
      </w:r>
      <w:r w:rsidRPr="00CC4577">
        <w:rPr>
          <w:rFonts w:ascii="Arial" w:hAnsi="Arial" w:cs="Arial"/>
          <w:sz w:val="20"/>
          <w:szCs w:val="20"/>
        </w:rPr>
        <w:t xml:space="preserve">рого покрыты радиопоглощающим материалом. </w:t>
      </w:r>
      <w:r w:rsidRPr="00CC4577">
        <w:rPr>
          <w:rFonts w:ascii="Arial" w:hAnsi="Arial" w:cs="Arial"/>
          <w:sz w:val="20"/>
          <w:szCs w:val="20"/>
          <w:shd w:val="clear" w:color="auto" w:fill="FFFFFF" w:themeFill="background1"/>
        </w:rPr>
        <w:t>Камера обычно содержит опору антенны с одной стор</w:t>
      </w:r>
      <w:r w:rsidRPr="00CC4577">
        <w:rPr>
          <w:rFonts w:ascii="Arial" w:hAnsi="Arial" w:cs="Arial"/>
          <w:sz w:val="20"/>
          <w:szCs w:val="20"/>
          <w:shd w:val="clear" w:color="auto" w:fill="FFFFFF" w:themeFill="background1"/>
        </w:rPr>
        <w:t>о</w:t>
      </w:r>
      <w:r w:rsidRPr="00CC4577">
        <w:rPr>
          <w:rFonts w:ascii="Arial" w:hAnsi="Arial" w:cs="Arial"/>
          <w:sz w:val="20"/>
          <w:szCs w:val="20"/>
          <w:shd w:val="clear" w:color="auto" w:fill="FFFFFF" w:themeFill="background1"/>
        </w:rPr>
        <w:t>ны и поворотный стол с другой</w:t>
      </w:r>
      <w:proofErr w:type="gramStart"/>
      <w:r w:rsidRPr="00CC4577">
        <w:rPr>
          <w:rFonts w:ascii="Arial" w:hAnsi="Arial" w:cs="Arial"/>
          <w:sz w:val="20"/>
          <w:szCs w:val="20"/>
          <w:shd w:val="clear" w:color="auto" w:fill="FFFFFF" w:themeFill="background1"/>
        </w:rPr>
        <w:t>.</w:t>
      </w:r>
      <w:proofErr w:type="gramEnd"/>
      <w:r w:rsidRPr="00CC4577">
        <w:rPr>
          <w:rFonts w:ascii="Arial" w:hAnsi="Arial" w:cs="Arial"/>
          <w:sz w:val="20"/>
          <w:szCs w:val="20"/>
          <w:shd w:val="clear" w:color="auto" w:fill="FFFFFF" w:themeFill="background1"/>
        </w:rPr>
        <w:t xml:space="preserve"> </w:t>
      </w:r>
      <w:proofErr w:type="gramStart"/>
      <w:r w:rsidRPr="00CC4577">
        <w:rPr>
          <w:rFonts w:ascii="Arial" w:hAnsi="Arial" w:cs="Arial"/>
          <w:sz w:val="20"/>
          <w:szCs w:val="20"/>
          <w:shd w:val="clear" w:color="auto" w:fill="FFFFFF" w:themeFill="background1"/>
        </w:rPr>
        <w:t>с</w:t>
      </w:r>
      <w:proofErr w:type="gramEnd"/>
      <w:r w:rsidRPr="00CC4577">
        <w:rPr>
          <w:rFonts w:ascii="Arial" w:hAnsi="Arial" w:cs="Arial"/>
          <w:sz w:val="20"/>
          <w:szCs w:val="20"/>
          <w:shd w:val="clear" w:color="auto" w:fill="FFFFFF" w:themeFill="background1"/>
        </w:rPr>
        <w:t xml:space="preserve">тандартная полу безэховая камера представлена на рисунке </w:t>
      </w:r>
      <w:r w:rsidRPr="00CC4577">
        <w:rPr>
          <w:rFonts w:ascii="Arial" w:hAnsi="Arial" w:cs="Arial"/>
          <w:sz w:val="20"/>
          <w:szCs w:val="20"/>
          <w:lang w:val="en-US"/>
        </w:rPr>
        <w:t>B</w:t>
      </w:r>
      <w:r w:rsidRPr="00CC4577">
        <w:rPr>
          <w:rFonts w:ascii="Arial" w:hAnsi="Arial" w:cs="Arial"/>
          <w:sz w:val="20"/>
          <w:szCs w:val="20"/>
        </w:rPr>
        <w:t>.3</w:t>
      </w:r>
    </w:p>
    <w:p w:rsidR="00B216F0" w:rsidRPr="00CC4577" w:rsidRDefault="00B216F0" w:rsidP="00B216F0">
      <w:pPr>
        <w:pStyle w:val="afb"/>
        <w:tabs>
          <w:tab w:val="left" w:pos="851"/>
        </w:tabs>
        <w:ind w:firstLine="709"/>
        <w:rPr>
          <w:rFonts w:ascii="Arial" w:hAnsi="Arial" w:cs="Arial"/>
          <w:sz w:val="20"/>
          <w:szCs w:val="20"/>
        </w:rPr>
      </w:pPr>
    </w:p>
    <w:p w:rsidR="00B216F0" w:rsidRPr="00CC4577" w:rsidRDefault="00B216F0" w:rsidP="00B216F0">
      <w:pPr>
        <w:pStyle w:val="afb"/>
        <w:tabs>
          <w:tab w:val="left" w:pos="993"/>
        </w:tabs>
        <w:jc w:val="center"/>
        <w:rPr>
          <w:rFonts w:ascii="Arial" w:hAnsi="Arial" w:cs="Arial"/>
          <w:sz w:val="20"/>
          <w:szCs w:val="20"/>
        </w:rPr>
      </w:pPr>
      <w:r w:rsidRPr="00CC4577">
        <w:rPr>
          <w:rFonts w:ascii="Arial" w:hAnsi="Arial" w:cs="Arial"/>
          <w:noProof/>
          <w:sz w:val="20"/>
          <w:szCs w:val="20"/>
          <w:lang w:eastAsia="ru-RU"/>
        </w:rPr>
        <w:lastRenderedPageBreak/>
        <w:drawing>
          <wp:inline distT="0" distB="0" distL="0" distR="0" wp14:anchorId="7CE99A58" wp14:editId="28D30DB8">
            <wp:extent cx="3822700" cy="2514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22700" cy="2514600"/>
                    </a:xfrm>
                    <a:prstGeom prst="rect">
                      <a:avLst/>
                    </a:prstGeom>
                    <a:noFill/>
                    <a:ln>
                      <a:noFill/>
                    </a:ln>
                  </pic:spPr>
                </pic:pic>
              </a:graphicData>
            </a:graphic>
          </wp:inline>
        </w:drawing>
      </w:r>
    </w:p>
    <w:p w:rsidR="00B216F0" w:rsidRPr="00CC4577" w:rsidRDefault="00B216F0" w:rsidP="00B216F0">
      <w:pPr>
        <w:pStyle w:val="afb"/>
        <w:tabs>
          <w:tab w:val="left" w:pos="851"/>
        </w:tabs>
        <w:jc w:val="center"/>
        <w:rPr>
          <w:rFonts w:ascii="Arial" w:hAnsi="Arial" w:cs="Arial"/>
          <w:sz w:val="20"/>
          <w:szCs w:val="20"/>
        </w:rPr>
      </w:pPr>
      <w:r w:rsidRPr="00CC4577">
        <w:rPr>
          <w:rFonts w:ascii="Arial" w:hAnsi="Arial" w:cs="Arial"/>
          <w:b/>
          <w:sz w:val="20"/>
          <w:szCs w:val="20"/>
        </w:rPr>
        <w:t xml:space="preserve">Рисунок </w:t>
      </w:r>
      <w:r w:rsidRPr="00CC4577">
        <w:rPr>
          <w:rFonts w:ascii="Arial" w:hAnsi="Arial" w:cs="Arial"/>
          <w:b/>
          <w:sz w:val="20"/>
          <w:szCs w:val="20"/>
          <w:lang w:val="en-US"/>
        </w:rPr>
        <w:t>B</w:t>
      </w:r>
      <w:r w:rsidRPr="00CC4577">
        <w:rPr>
          <w:rFonts w:ascii="Arial" w:hAnsi="Arial" w:cs="Arial"/>
          <w:b/>
          <w:sz w:val="20"/>
          <w:szCs w:val="20"/>
        </w:rPr>
        <w:t>.3 – Стандартная безэховая камера</w:t>
      </w:r>
    </w:p>
    <w:p w:rsidR="00B216F0" w:rsidRPr="00CC4577" w:rsidRDefault="00B216F0" w:rsidP="00B216F0">
      <w:pPr>
        <w:pStyle w:val="afb"/>
        <w:tabs>
          <w:tab w:val="left" w:pos="993"/>
        </w:tabs>
        <w:jc w:val="center"/>
        <w:rPr>
          <w:rFonts w:ascii="Arial" w:hAnsi="Arial" w:cs="Arial"/>
          <w:sz w:val="20"/>
          <w:szCs w:val="20"/>
        </w:rPr>
      </w:pPr>
    </w:p>
    <w:p w:rsidR="00B216F0" w:rsidRPr="00CC4577" w:rsidRDefault="00B216F0" w:rsidP="00B216F0">
      <w:pPr>
        <w:pStyle w:val="afb"/>
        <w:tabs>
          <w:tab w:val="left" w:pos="142"/>
        </w:tabs>
        <w:ind w:firstLine="709"/>
        <w:jc w:val="both"/>
        <w:rPr>
          <w:rFonts w:ascii="Arial" w:hAnsi="Arial" w:cs="Arial"/>
          <w:sz w:val="20"/>
          <w:szCs w:val="20"/>
        </w:rPr>
      </w:pPr>
      <w:r w:rsidRPr="00CC4577">
        <w:rPr>
          <w:rFonts w:ascii="Arial" w:hAnsi="Arial" w:cs="Arial"/>
          <w:sz w:val="20"/>
          <w:szCs w:val="20"/>
        </w:rPr>
        <w:t>Экранирование камеры и радиопоглощающий материал обеспечивают условия для испытаний. Этот тип камеры испытания пытается (является имитацией) сымитировать условия свободного пр</w:t>
      </w:r>
      <w:r w:rsidRPr="00CC4577">
        <w:rPr>
          <w:rFonts w:ascii="Arial" w:hAnsi="Arial" w:cs="Arial"/>
          <w:sz w:val="20"/>
          <w:szCs w:val="20"/>
        </w:rPr>
        <w:t>о</w:t>
      </w:r>
      <w:r w:rsidRPr="00CC4577">
        <w:rPr>
          <w:rFonts w:ascii="Arial" w:hAnsi="Arial" w:cs="Arial"/>
          <w:sz w:val="20"/>
          <w:szCs w:val="20"/>
        </w:rPr>
        <w:t>странства.</w:t>
      </w:r>
    </w:p>
    <w:p w:rsidR="00B216F0" w:rsidRPr="00CC4577" w:rsidRDefault="00B216F0" w:rsidP="00B216F0">
      <w:pPr>
        <w:pStyle w:val="afb"/>
        <w:tabs>
          <w:tab w:val="left" w:pos="142"/>
        </w:tabs>
        <w:ind w:firstLine="709"/>
        <w:jc w:val="both"/>
        <w:rPr>
          <w:rFonts w:ascii="Arial" w:hAnsi="Arial" w:cs="Arial"/>
          <w:sz w:val="20"/>
          <w:szCs w:val="20"/>
        </w:rPr>
      </w:pPr>
      <w:r w:rsidRPr="00CC4577">
        <w:rPr>
          <w:rFonts w:ascii="Arial" w:hAnsi="Arial" w:cs="Arial"/>
          <w:sz w:val="20"/>
          <w:szCs w:val="20"/>
        </w:rPr>
        <w:t>Экранирование должно быть достаточным для устранения помех от внешней среды, которые б</w:t>
      </w:r>
      <w:r w:rsidRPr="00CC4577">
        <w:rPr>
          <w:rFonts w:ascii="Arial" w:hAnsi="Arial" w:cs="Arial"/>
          <w:sz w:val="20"/>
          <w:szCs w:val="20"/>
        </w:rPr>
        <w:t>у</w:t>
      </w:r>
      <w:r w:rsidRPr="00CC4577">
        <w:rPr>
          <w:rFonts w:ascii="Arial" w:hAnsi="Arial" w:cs="Arial"/>
          <w:sz w:val="20"/>
          <w:szCs w:val="20"/>
        </w:rPr>
        <w:t>дут маскировать любые сигналы, которые должны быть измерены.</w:t>
      </w:r>
    </w:p>
    <w:p w:rsidR="00B216F0" w:rsidRPr="00CC4577" w:rsidRDefault="00B216F0" w:rsidP="00B216F0">
      <w:pPr>
        <w:pStyle w:val="afb"/>
        <w:tabs>
          <w:tab w:val="left" w:pos="142"/>
        </w:tabs>
        <w:ind w:firstLine="709"/>
        <w:jc w:val="both"/>
        <w:rPr>
          <w:rFonts w:ascii="Arial" w:hAnsi="Arial" w:cs="Arial"/>
          <w:sz w:val="20"/>
          <w:szCs w:val="20"/>
        </w:rPr>
      </w:pPr>
      <w:r w:rsidRPr="00CC4577">
        <w:rPr>
          <w:rFonts w:ascii="Arial" w:hAnsi="Arial" w:cs="Arial"/>
          <w:sz w:val="20"/>
          <w:szCs w:val="20"/>
        </w:rPr>
        <w:t>Поворотный стол способен вращаться на 360° в горизонтальной плоскости и используется для поддержки испытуемого устройства на высоте обычно на 1 м выше поглощающего материала.</w:t>
      </w:r>
    </w:p>
    <w:p w:rsidR="00B216F0" w:rsidRPr="00CC4577" w:rsidRDefault="00B216F0" w:rsidP="00B216F0">
      <w:pPr>
        <w:pStyle w:val="afb"/>
        <w:tabs>
          <w:tab w:val="left" w:pos="142"/>
        </w:tabs>
        <w:ind w:firstLine="709"/>
        <w:jc w:val="both"/>
        <w:rPr>
          <w:rFonts w:ascii="Arial" w:hAnsi="Arial" w:cs="Arial"/>
          <w:sz w:val="20"/>
          <w:szCs w:val="20"/>
        </w:rPr>
      </w:pPr>
      <w:r w:rsidRPr="00CC4577">
        <w:rPr>
          <w:rFonts w:ascii="Arial" w:hAnsi="Arial" w:cs="Arial"/>
          <w:sz w:val="20"/>
          <w:szCs w:val="20"/>
        </w:rPr>
        <w:t>Измеряемое расстояние и минимальные размеры камер</w:t>
      </w:r>
      <w:proofErr w:type="gramStart"/>
      <w:r w:rsidRPr="00CC4577">
        <w:rPr>
          <w:rFonts w:ascii="Arial" w:hAnsi="Arial" w:cs="Arial"/>
          <w:sz w:val="20"/>
          <w:szCs w:val="20"/>
        </w:rPr>
        <w:t>ы(</w:t>
      </w:r>
      <w:proofErr w:type="gramEnd"/>
      <w:r w:rsidRPr="00CC4577">
        <w:rPr>
          <w:rFonts w:ascii="Arial" w:hAnsi="Arial" w:cs="Arial"/>
          <w:sz w:val="20"/>
          <w:szCs w:val="20"/>
        </w:rPr>
        <w:t xml:space="preserve">комнаты) можно найти в разделе </w:t>
      </w:r>
      <w:r w:rsidRPr="00CC4577">
        <w:rPr>
          <w:rFonts w:ascii="Arial" w:hAnsi="Arial" w:cs="Arial"/>
          <w:sz w:val="20"/>
          <w:szCs w:val="20"/>
          <w:lang w:val="en-US"/>
        </w:rPr>
        <w:t>B</w:t>
      </w:r>
      <w:r w:rsidRPr="00CC4577">
        <w:rPr>
          <w:rFonts w:ascii="Arial" w:hAnsi="Arial" w:cs="Arial"/>
          <w:sz w:val="20"/>
          <w:szCs w:val="20"/>
        </w:rPr>
        <w:t>.2.4. Расстояние, используемое в реальных измерениях, регистрируется с результатами испытаний.</w:t>
      </w:r>
    </w:p>
    <w:p w:rsidR="00B216F0" w:rsidRPr="00CC4577" w:rsidRDefault="00B216F0" w:rsidP="00B216F0">
      <w:pPr>
        <w:pStyle w:val="afb"/>
        <w:tabs>
          <w:tab w:val="left" w:pos="142"/>
        </w:tabs>
        <w:ind w:firstLine="709"/>
        <w:jc w:val="both"/>
        <w:rPr>
          <w:rFonts w:ascii="Arial" w:hAnsi="Arial" w:cs="Arial"/>
          <w:sz w:val="20"/>
          <w:szCs w:val="20"/>
        </w:rPr>
      </w:pPr>
      <w:r w:rsidRPr="00CC4577">
        <w:rPr>
          <w:rFonts w:ascii="Arial" w:hAnsi="Arial" w:cs="Arial"/>
          <w:sz w:val="20"/>
          <w:szCs w:val="20"/>
        </w:rPr>
        <w:t>Дополнительную информацию о безэховых камерах можно найти в ETSI TR 102 273-2 [5].</w:t>
      </w:r>
    </w:p>
    <w:p w:rsidR="00B216F0" w:rsidRPr="00CC4577" w:rsidRDefault="00B216F0" w:rsidP="00B216F0">
      <w:pPr>
        <w:pStyle w:val="afb"/>
        <w:ind w:firstLine="709"/>
        <w:jc w:val="both"/>
        <w:outlineLvl w:val="1"/>
        <w:rPr>
          <w:rFonts w:ascii="Arial" w:hAnsi="Arial" w:cs="Arial"/>
          <w:b/>
          <w:sz w:val="20"/>
          <w:szCs w:val="20"/>
        </w:rPr>
      </w:pPr>
      <w:bookmarkStart w:id="77" w:name="_Toc525744147"/>
      <w:bookmarkStart w:id="78" w:name="_Toc34042306"/>
      <w:r w:rsidRPr="00CC4577">
        <w:rPr>
          <w:rFonts w:ascii="Arial" w:hAnsi="Arial" w:cs="Arial"/>
          <w:b/>
          <w:sz w:val="20"/>
          <w:szCs w:val="20"/>
          <w:lang w:val="en-US"/>
        </w:rPr>
        <w:t>B</w:t>
      </w:r>
      <w:r w:rsidRPr="00CC4577">
        <w:rPr>
          <w:rFonts w:ascii="Arial" w:hAnsi="Arial" w:cs="Arial"/>
          <w:b/>
          <w:sz w:val="20"/>
          <w:szCs w:val="20"/>
        </w:rPr>
        <w:t>.2.4 Расстояние измерения</w:t>
      </w:r>
      <w:bookmarkEnd w:id="77"/>
      <w:bookmarkEnd w:id="78"/>
    </w:p>
    <w:p w:rsidR="00B216F0" w:rsidRPr="00CC4577" w:rsidRDefault="00B216F0" w:rsidP="00B216F0">
      <w:pPr>
        <w:pStyle w:val="afb"/>
        <w:tabs>
          <w:tab w:val="left" w:pos="142"/>
        </w:tabs>
        <w:ind w:firstLine="709"/>
        <w:jc w:val="both"/>
        <w:rPr>
          <w:rFonts w:ascii="Arial" w:hAnsi="Arial" w:cs="Arial"/>
          <w:sz w:val="20"/>
          <w:szCs w:val="20"/>
        </w:rPr>
      </w:pPr>
      <w:r w:rsidRPr="00CC4577">
        <w:rPr>
          <w:rFonts w:ascii="Arial" w:hAnsi="Arial" w:cs="Arial"/>
          <w:sz w:val="20"/>
          <w:szCs w:val="20"/>
        </w:rPr>
        <w:t>Расстояние измерения должно быть выбрано для того чтобы измерить испытуемое устройство в условиях дальнего поля. Минимальное расстояние измерения между оборудованием и измерительной антенной должно быть</w:t>
      </w:r>
      <w:r w:rsidR="005B6260">
        <w:rPr>
          <w:rFonts w:ascii="Arial" w:hAnsi="Arial" w:cs="Arial"/>
          <w:sz w:val="20"/>
          <w:szCs w:val="20"/>
        </w:rPr>
        <w:t>:</w:t>
      </w:r>
    </w:p>
    <w:tbl>
      <w:tblPr>
        <w:tblW w:w="0" w:type="auto"/>
        <w:tblLook w:val="04A0" w:firstRow="1" w:lastRow="0" w:firstColumn="1" w:lastColumn="0" w:noHBand="0" w:noVBand="1"/>
      </w:tblPr>
      <w:tblGrid>
        <w:gridCol w:w="9566"/>
        <w:gridCol w:w="572"/>
      </w:tblGrid>
      <w:tr w:rsidR="00CC4577" w:rsidRPr="00CC4577" w:rsidTr="00B216F0">
        <w:trPr>
          <w:trHeight w:val="665"/>
        </w:trPr>
        <w:tc>
          <w:tcPr>
            <w:tcW w:w="9566" w:type="dxa"/>
          </w:tcPr>
          <w:p w:rsidR="00B216F0" w:rsidRPr="00CC4577" w:rsidRDefault="00B216F0">
            <w:pPr>
              <w:pStyle w:val="afb"/>
              <w:tabs>
                <w:tab w:val="left" w:pos="142"/>
              </w:tabs>
              <w:jc w:val="center"/>
              <w:rPr>
                <w:rFonts w:ascii="Arial" w:hAnsi="Arial" w:cs="Arial"/>
                <w:sz w:val="20"/>
                <w:szCs w:val="20"/>
              </w:rPr>
            </w:pPr>
            <w:r w:rsidRPr="00CC4577">
              <w:rPr>
                <w:rFonts w:ascii="Arial" w:hAnsi="Arial" w:cs="Arial"/>
                <w:position w:val="-6"/>
                <w:sz w:val="20"/>
                <w:szCs w:val="20"/>
              </w:rPr>
              <w:object w:dxaOrig="255" w:dyaOrig="270">
                <v:shape id="_x0000_i1034" type="#_x0000_t75" style="width:12.65pt;height:12.65pt" o:ole="">
                  <v:imagedata r:id="rId41" o:title=""/>
                </v:shape>
                <o:OLEObject Type="Embed" ProgID="Equation.3" ShapeID="_x0000_i1034" DrawAspect="Content" ObjectID="_1665840806" r:id="rId42"/>
              </w:object>
            </w:r>
            <w:r w:rsidRPr="00CC4577">
              <w:rPr>
                <w:rFonts w:ascii="Arial" w:hAnsi="Arial" w:cs="Arial"/>
                <w:sz w:val="20"/>
                <w:szCs w:val="20"/>
              </w:rPr>
              <w:t xml:space="preserve">или </w:t>
            </w:r>
            <w:r w:rsidRPr="00CC4577">
              <w:rPr>
                <w:rFonts w:ascii="Arial" w:hAnsi="Arial" w:cs="Arial"/>
                <w:position w:val="-24"/>
                <w:sz w:val="20"/>
                <w:szCs w:val="20"/>
              </w:rPr>
              <w:object w:dxaOrig="1020" w:dyaOrig="675">
                <v:shape id="_x0000_i1035" type="#_x0000_t75" style="width:51.85pt;height:34.55pt" o:ole="">
                  <v:imagedata r:id="rId43" o:title=""/>
                </v:shape>
                <o:OLEObject Type="Embed" ProgID="Equation.3" ShapeID="_x0000_i1035" DrawAspect="Content" ObjectID="_1665840807" r:id="rId44"/>
              </w:object>
            </w:r>
            <w:r w:rsidR="005B6260">
              <w:rPr>
                <w:rFonts w:ascii="Arial" w:hAnsi="Arial" w:cs="Arial"/>
                <w:sz w:val="20"/>
                <w:szCs w:val="20"/>
              </w:rPr>
              <w:t>.</w:t>
            </w:r>
          </w:p>
          <w:p w:rsidR="00B216F0" w:rsidRPr="00CC4577" w:rsidRDefault="00B216F0">
            <w:pPr>
              <w:pStyle w:val="afb"/>
              <w:tabs>
                <w:tab w:val="left" w:pos="142"/>
              </w:tabs>
              <w:jc w:val="both"/>
              <w:rPr>
                <w:rFonts w:ascii="Arial" w:hAnsi="Arial" w:cs="Arial"/>
                <w:sz w:val="20"/>
                <w:szCs w:val="20"/>
              </w:rPr>
            </w:pPr>
          </w:p>
        </w:tc>
        <w:tc>
          <w:tcPr>
            <w:tcW w:w="572" w:type="dxa"/>
            <w:vAlign w:val="center"/>
          </w:tcPr>
          <w:p w:rsidR="00B216F0" w:rsidRPr="00CC4577" w:rsidRDefault="00B216F0">
            <w:pPr>
              <w:pStyle w:val="afb"/>
              <w:tabs>
                <w:tab w:val="left" w:pos="142"/>
              </w:tabs>
              <w:jc w:val="right"/>
              <w:rPr>
                <w:rFonts w:ascii="Arial" w:hAnsi="Arial" w:cs="Arial"/>
                <w:sz w:val="20"/>
                <w:szCs w:val="20"/>
              </w:rPr>
            </w:pPr>
          </w:p>
        </w:tc>
      </w:tr>
    </w:tbl>
    <w:p w:rsidR="00B216F0" w:rsidRPr="00CC4577" w:rsidRDefault="00B216F0" w:rsidP="00B216F0">
      <w:pPr>
        <w:pStyle w:val="afb"/>
        <w:tabs>
          <w:tab w:val="left" w:pos="142"/>
          <w:tab w:val="left" w:pos="709"/>
        </w:tabs>
        <w:jc w:val="both"/>
        <w:rPr>
          <w:rFonts w:ascii="Arial" w:hAnsi="Arial" w:cs="Arial"/>
          <w:sz w:val="20"/>
          <w:szCs w:val="20"/>
        </w:rPr>
      </w:pPr>
      <w:r w:rsidRPr="00CC4577">
        <w:rPr>
          <w:rFonts w:ascii="Arial" w:hAnsi="Arial" w:cs="Arial"/>
          <w:sz w:val="20"/>
          <w:szCs w:val="20"/>
        </w:rPr>
        <w:tab/>
      </w:r>
      <w:r w:rsidRPr="00CC4577">
        <w:rPr>
          <w:rFonts w:ascii="Arial" w:hAnsi="Arial" w:cs="Arial"/>
          <w:sz w:val="20"/>
          <w:szCs w:val="20"/>
        </w:rPr>
        <w:tab/>
        <w:t>в зависимости от того, что больше</w:t>
      </w:r>
    </w:p>
    <w:p w:rsidR="00B216F0" w:rsidRPr="00CC4577" w:rsidRDefault="00B216F0" w:rsidP="00B216F0">
      <w:pPr>
        <w:pStyle w:val="afb"/>
        <w:tabs>
          <w:tab w:val="left" w:pos="142"/>
        </w:tabs>
        <w:ind w:firstLine="709"/>
        <w:jc w:val="both"/>
        <w:rPr>
          <w:rFonts w:ascii="Arial" w:hAnsi="Arial" w:cs="Arial"/>
          <w:sz w:val="20"/>
          <w:szCs w:val="20"/>
        </w:rPr>
      </w:pPr>
      <w:r w:rsidRPr="00CC4577">
        <w:rPr>
          <w:rFonts w:ascii="Arial" w:hAnsi="Arial" w:cs="Arial"/>
          <w:position w:val="-6"/>
          <w:sz w:val="20"/>
          <w:szCs w:val="20"/>
        </w:rPr>
        <w:object w:dxaOrig="255" w:dyaOrig="270">
          <v:shape id="_x0000_i1036" type="#_x0000_t75" style="width:12.65pt;height:12.65pt" o:ole="">
            <v:imagedata r:id="rId41" o:title=""/>
          </v:shape>
          <o:OLEObject Type="Embed" ProgID="Equation.3" ShapeID="_x0000_i1036" DrawAspect="Content" ObjectID="_1665840808" r:id="rId45"/>
        </w:object>
      </w:r>
      <w:r w:rsidRPr="00CC4577">
        <w:rPr>
          <w:rFonts w:ascii="Arial" w:hAnsi="Arial" w:cs="Arial"/>
          <w:sz w:val="20"/>
          <w:szCs w:val="20"/>
        </w:rPr>
        <w:t xml:space="preserve">= </w:t>
      </w:r>
      <w:proofErr w:type="gramStart"/>
      <w:r w:rsidRPr="00CC4577">
        <w:rPr>
          <w:rFonts w:ascii="Arial" w:hAnsi="Arial" w:cs="Arial"/>
          <w:sz w:val="20"/>
          <w:szCs w:val="20"/>
        </w:rPr>
        <w:t>длинна</w:t>
      </w:r>
      <w:proofErr w:type="gramEnd"/>
      <w:r w:rsidRPr="00CC4577">
        <w:rPr>
          <w:rFonts w:ascii="Arial" w:hAnsi="Arial" w:cs="Arial"/>
          <w:sz w:val="20"/>
          <w:szCs w:val="20"/>
        </w:rPr>
        <w:t xml:space="preserve"> волны, м;</w:t>
      </w:r>
    </w:p>
    <w:p w:rsidR="00B216F0" w:rsidRPr="00CC4577" w:rsidRDefault="00B216F0" w:rsidP="00B216F0">
      <w:pPr>
        <w:pStyle w:val="afb"/>
        <w:tabs>
          <w:tab w:val="left" w:pos="142"/>
        </w:tabs>
        <w:ind w:firstLine="709"/>
        <w:jc w:val="both"/>
        <w:rPr>
          <w:rFonts w:ascii="Arial" w:hAnsi="Arial" w:cs="Arial"/>
          <w:sz w:val="20"/>
          <w:szCs w:val="20"/>
        </w:rPr>
      </w:pPr>
      <w:r w:rsidRPr="00CC4577">
        <w:rPr>
          <w:rFonts w:ascii="Arial" w:hAnsi="Arial" w:cs="Arial"/>
          <w:position w:val="-12"/>
          <w:sz w:val="20"/>
          <w:szCs w:val="20"/>
        </w:rPr>
        <w:object w:dxaOrig="255" w:dyaOrig="405">
          <v:shape id="_x0000_i1037" type="#_x0000_t75" style="width:12.65pt;height:20.15pt" o:ole="">
            <v:imagedata r:id="rId46" o:title=""/>
          </v:shape>
          <o:OLEObject Type="Embed" ProgID="Equation.3" ShapeID="_x0000_i1037" DrawAspect="Content" ObjectID="_1665840809" r:id="rId47"/>
        </w:object>
      </w:r>
      <w:r w:rsidRPr="00CC4577">
        <w:rPr>
          <w:rFonts w:ascii="Arial" w:hAnsi="Arial" w:cs="Arial"/>
          <w:sz w:val="20"/>
          <w:szCs w:val="20"/>
        </w:rPr>
        <w:t>= минимальное расстояние измерения между испытуемым устройством и измерительной а</w:t>
      </w:r>
      <w:r w:rsidRPr="00CC4577">
        <w:rPr>
          <w:rFonts w:ascii="Arial" w:hAnsi="Arial" w:cs="Arial"/>
          <w:sz w:val="20"/>
          <w:szCs w:val="20"/>
        </w:rPr>
        <w:t>н</w:t>
      </w:r>
      <w:r w:rsidRPr="00CC4577">
        <w:rPr>
          <w:rFonts w:ascii="Arial" w:hAnsi="Arial" w:cs="Arial"/>
          <w:sz w:val="20"/>
          <w:szCs w:val="20"/>
        </w:rPr>
        <w:t xml:space="preserve">тенной, </w:t>
      </w:r>
      <w:proofErr w:type="gramStart"/>
      <w:r w:rsidRPr="00CC4577">
        <w:rPr>
          <w:rFonts w:ascii="Arial" w:hAnsi="Arial" w:cs="Arial"/>
          <w:sz w:val="20"/>
          <w:szCs w:val="20"/>
        </w:rPr>
        <w:t>м</w:t>
      </w:r>
      <w:proofErr w:type="gramEnd"/>
      <w:r w:rsidRPr="00CC4577">
        <w:rPr>
          <w:rFonts w:ascii="Arial" w:hAnsi="Arial" w:cs="Arial"/>
          <w:sz w:val="20"/>
          <w:szCs w:val="20"/>
        </w:rPr>
        <w:t>;</w:t>
      </w:r>
    </w:p>
    <w:p w:rsidR="00B216F0" w:rsidRPr="00CC4577" w:rsidRDefault="00B216F0" w:rsidP="00B216F0">
      <w:pPr>
        <w:pStyle w:val="afb"/>
        <w:tabs>
          <w:tab w:val="left" w:pos="142"/>
        </w:tabs>
        <w:ind w:firstLine="709"/>
        <w:jc w:val="both"/>
        <w:rPr>
          <w:rFonts w:ascii="Arial" w:hAnsi="Arial" w:cs="Arial"/>
          <w:sz w:val="20"/>
          <w:szCs w:val="20"/>
        </w:rPr>
      </w:pPr>
      <w:r w:rsidRPr="00CC4577">
        <w:rPr>
          <w:rFonts w:ascii="Arial" w:hAnsi="Arial" w:cs="Arial"/>
          <w:position w:val="-4"/>
          <w:sz w:val="20"/>
          <w:szCs w:val="20"/>
        </w:rPr>
        <w:object w:dxaOrig="255" w:dyaOrig="255">
          <v:shape id="_x0000_i1038" type="#_x0000_t75" style="width:12.65pt;height:12.65pt" o:ole="">
            <v:imagedata r:id="rId48" o:title=""/>
          </v:shape>
          <o:OLEObject Type="Embed" ProgID="Equation.3" ShapeID="_x0000_i1038" DrawAspect="Content" ObjectID="_1665840810" r:id="rId49"/>
        </w:object>
      </w:r>
      <w:r w:rsidRPr="00CC4577">
        <w:rPr>
          <w:rFonts w:ascii="Arial" w:hAnsi="Arial" w:cs="Arial"/>
          <w:sz w:val="20"/>
          <w:szCs w:val="20"/>
        </w:rPr>
        <w:t>= наибольший размер физической апертуры самой большой антенны в измерительной уст</w:t>
      </w:r>
      <w:r w:rsidRPr="00CC4577">
        <w:rPr>
          <w:rFonts w:ascii="Arial" w:hAnsi="Arial" w:cs="Arial"/>
          <w:sz w:val="20"/>
          <w:szCs w:val="20"/>
        </w:rPr>
        <w:t>а</w:t>
      </w:r>
      <w:r w:rsidRPr="00CC4577">
        <w:rPr>
          <w:rFonts w:ascii="Arial" w:hAnsi="Arial" w:cs="Arial"/>
          <w:sz w:val="20"/>
          <w:szCs w:val="20"/>
        </w:rPr>
        <w:t xml:space="preserve">новке, </w:t>
      </w:r>
      <w:proofErr w:type="gramStart"/>
      <w:r w:rsidRPr="00CC4577">
        <w:rPr>
          <w:rFonts w:ascii="Arial" w:hAnsi="Arial" w:cs="Arial"/>
          <w:sz w:val="20"/>
          <w:szCs w:val="20"/>
        </w:rPr>
        <w:t>м</w:t>
      </w:r>
      <w:proofErr w:type="gramEnd"/>
      <w:r w:rsidRPr="00CC4577">
        <w:rPr>
          <w:rFonts w:ascii="Arial" w:hAnsi="Arial" w:cs="Arial"/>
          <w:sz w:val="20"/>
          <w:szCs w:val="20"/>
        </w:rPr>
        <w:t>;</w:t>
      </w:r>
    </w:p>
    <w:p w:rsidR="00B216F0" w:rsidRPr="00CC4577" w:rsidRDefault="00B216F0" w:rsidP="00B216F0">
      <w:pPr>
        <w:pStyle w:val="afb"/>
        <w:tabs>
          <w:tab w:val="left" w:pos="142"/>
        </w:tabs>
        <w:ind w:firstLine="709"/>
        <w:jc w:val="both"/>
        <w:rPr>
          <w:rFonts w:ascii="Arial" w:hAnsi="Arial" w:cs="Arial"/>
          <w:sz w:val="20"/>
          <w:szCs w:val="20"/>
        </w:rPr>
      </w:pPr>
      <w:r w:rsidRPr="00CC4577">
        <w:rPr>
          <w:rFonts w:ascii="Arial" w:hAnsi="Arial" w:cs="Arial"/>
          <w:position w:val="-24"/>
          <w:sz w:val="20"/>
          <w:szCs w:val="20"/>
        </w:rPr>
        <w:object w:dxaOrig="405" w:dyaOrig="675">
          <v:shape id="_x0000_i1039" type="#_x0000_t75" style="width:20.15pt;height:34.55pt" o:ole="">
            <v:imagedata r:id="rId50" o:title=""/>
          </v:shape>
          <o:OLEObject Type="Embed" ProgID="Equation.3" ShapeID="_x0000_i1039" DrawAspect="Content" ObjectID="_1665840811" r:id="rId51"/>
        </w:object>
      </w:r>
      <w:r w:rsidRPr="00CC4577">
        <w:rPr>
          <w:rFonts w:ascii="Arial" w:hAnsi="Arial" w:cs="Arial"/>
          <w:sz w:val="20"/>
          <w:szCs w:val="20"/>
        </w:rPr>
        <w:t xml:space="preserve">= расстояние между внешней границей излучаемого ближнего поля (область Френеля) и внутренней границей излучаемого дальнего поля (область Фраунгофера), </w:t>
      </w:r>
      <w:proofErr w:type="gramStart"/>
      <w:r w:rsidRPr="00CC4577">
        <w:rPr>
          <w:rFonts w:ascii="Arial" w:hAnsi="Arial" w:cs="Arial"/>
          <w:sz w:val="20"/>
          <w:szCs w:val="20"/>
        </w:rPr>
        <w:t>м</w:t>
      </w:r>
      <w:proofErr w:type="gramEnd"/>
      <w:r w:rsidRPr="00CC4577">
        <w:rPr>
          <w:rFonts w:ascii="Arial" w:hAnsi="Arial" w:cs="Arial"/>
          <w:sz w:val="20"/>
          <w:szCs w:val="20"/>
        </w:rPr>
        <w:t>, также известное как расст</w:t>
      </w:r>
      <w:r w:rsidRPr="00CC4577">
        <w:rPr>
          <w:rFonts w:ascii="Arial" w:hAnsi="Arial" w:cs="Arial"/>
          <w:sz w:val="20"/>
          <w:szCs w:val="20"/>
        </w:rPr>
        <w:t>о</w:t>
      </w:r>
      <w:r w:rsidRPr="00CC4577">
        <w:rPr>
          <w:rFonts w:ascii="Arial" w:hAnsi="Arial" w:cs="Arial"/>
          <w:sz w:val="20"/>
          <w:szCs w:val="20"/>
        </w:rPr>
        <w:t>яние Рэлея.</w:t>
      </w:r>
    </w:p>
    <w:p w:rsidR="00B216F0" w:rsidRPr="00CC4577" w:rsidRDefault="00B216F0" w:rsidP="00B216F0">
      <w:pPr>
        <w:pStyle w:val="afb"/>
        <w:tabs>
          <w:tab w:val="left" w:pos="142"/>
        </w:tabs>
        <w:ind w:firstLine="709"/>
        <w:jc w:val="both"/>
        <w:rPr>
          <w:rFonts w:ascii="Arial" w:hAnsi="Arial" w:cs="Arial"/>
          <w:sz w:val="20"/>
          <w:szCs w:val="20"/>
        </w:rPr>
      </w:pPr>
      <w:r w:rsidRPr="00CC4577">
        <w:rPr>
          <w:rFonts w:ascii="Arial" w:hAnsi="Arial" w:cs="Arial"/>
          <w:sz w:val="20"/>
          <w:szCs w:val="20"/>
        </w:rPr>
        <w:t>Для тех измерений, где эти условия не могут быть выполнены, и когда расстояние измерения приведет к измерениям в ближнем поле (например, при измерении побочных излучений), это следует отметить в отчете об испытаниях, а дополнительная неопределенность измерения должна быть включ</w:t>
      </w:r>
      <w:r w:rsidRPr="00CC4577">
        <w:rPr>
          <w:rFonts w:ascii="Arial" w:hAnsi="Arial" w:cs="Arial"/>
          <w:sz w:val="20"/>
          <w:szCs w:val="20"/>
        </w:rPr>
        <w:t>е</w:t>
      </w:r>
      <w:r w:rsidRPr="00CC4577">
        <w:rPr>
          <w:rFonts w:ascii="Arial" w:hAnsi="Arial" w:cs="Arial"/>
          <w:sz w:val="20"/>
          <w:szCs w:val="20"/>
        </w:rPr>
        <w:t>на в результаты.</w:t>
      </w:r>
    </w:p>
    <w:p w:rsidR="00B216F0" w:rsidRPr="00CC4577" w:rsidRDefault="00B216F0" w:rsidP="00B216F0">
      <w:pPr>
        <w:pStyle w:val="afb"/>
        <w:tabs>
          <w:tab w:val="left" w:pos="142"/>
        </w:tabs>
        <w:ind w:firstLine="709"/>
        <w:jc w:val="both"/>
        <w:rPr>
          <w:rFonts w:ascii="Arial" w:hAnsi="Arial" w:cs="Arial"/>
          <w:b/>
          <w:sz w:val="20"/>
          <w:szCs w:val="20"/>
        </w:rPr>
      </w:pPr>
      <w:r w:rsidRPr="00CC4577">
        <w:rPr>
          <w:rFonts w:ascii="Arial" w:hAnsi="Arial" w:cs="Arial"/>
          <w:b/>
          <w:sz w:val="20"/>
          <w:szCs w:val="20"/>
          <w:lang w:val="en-US"/>
        </w:rPr>
        <w:t>B</w:t>
      </w:r>
      <w:r w:rsidRPr="00CC4577">
        <w:rPr>
          <w:rFonts w:ascii="Arial" w:hAnsi="Arial" w:cs="Arial"/>
          <w:b/>
          <w:sz w:val="20"/>
          <w:szCs w:val="20"/>
        </w:rPr>
        <w:t>.3 Антенны</w:t>
      </w:r>
    </w:p>
    <w:p w:rsidR="00B216F0" w:rsidRPr="00CC4577" w:rsidRDefault="00B216F0" w:rsidP="00B216F0">
      <w:pPr>
        <w:pStyle w:val="afb"/>
        <w:ind w:firstLine="709"/>
        <w:jc w:val="both"/>
        <w:outlineLvl w:val="1"/>
        <w:rPr>
          <w:rFonts w:ascii="Arial" w:hAnsi="Arial" w:cs="Arial"/>
          <w:b/>
          <w:sz w:val="20"/>
          <w:szCs w:val="20"/>
        </w:rPr>
      </w:pPr>
      <w:bookmarkStart w:id="79" w:name="_Toc525744148"/>
      <w:bookmarkStart w:id="80" w:name="_Toc34042307"/>
      <w:r w:rsidRPr="00CC4577">
        <w:rPr>
          <w:rFonts w:ascii="Arial" w:hAnsi="Arial" w:cs="Arial"/>
          <w:b/>
          <w:sz w:val="20"/>
          <w:szCs w:val="20"/>
          <w:lang w:val="en-US"/>
        </w:rPr>
        <w:t>B</w:t>
      </w:r>
      <w:r w:rsidRPr="00CC4577">
        <w:rPr>
          <w:rFonts w:ascii="Arial" w:hAnsi="Arial" w:cs="Arial"/>
          <w:b/>
          <w:sz w:val="20"/>
          <w:szCs w:val="20"/>
        </w:rPr>
        <w:t>.3.1 Введение</w:t>
      </w:r>
      <w:bookmarkEnd w:id="79"/>
      <w:bookmarkEnd w:id="80"/>
    </w:p>
    <w:p w:rsidR="00B216F0" w:rsidRPr="00CC4577" w:rsidRDefault="00B216F0" w:rsidP="00B216F0">
      <w:pPr>
        <w:pStyle w:val="afb"/>
        <w:tabs>
          <w:tab w:val="left" w:pos="142"/>
        </w:tabs>
        <w:ind w:firstLine="709"/>
        <w:jc w:val="both"/>
        <w:rPr>
          <w:rFonts w:ascii="Arial" w:hAnsi="Arial" w:cs="Arial"/>
          <w:sz w:val="20"/>
          <w:szCs w:val="20"/>
        </w:rPr>
      </w:pPr>
      <w:r w:rsidRPr="00CC4577">
        <w:rPr>
          <w:rFonts w:ascii="Arial" w:hAnsi="Arial" w:cs="Arial"/>
          <w:sz w:val="20"/>
          <w:szCs w:val="20"/>
        </w:rPr>
        <w:t>Антенны необходимы для измерений по эфиру на трех испытательных площадках, описанных в разделе B.2. В зависимости от их использования антенна будет обозначаться как «измерительная а</w:t>
      </w:r>
      <w:r w:rsidRPr="00CC4577">
        <w:rPr>
          <w:rFonts w:ascii="Arial" w:hAnsi="Arial" w:cs="Arial"/>
          <w:sz w:val="20"/>
          <w:szCs w:val="20"/>
        </w:rPr>
        <w:t>н</w:t>
      </w:r>
      <w:r w:rsidRPr="00CC4577">
        <w:rPr>
          <w:rFonts w:ascii="Arial" w:hAnsi="Arial" w:cs="Arial"/>
          <w:sz w:val="20"/>
          <w:szCs w:val="20"/>
        </w:rPr>
        <w:t>тенна» или «подстановочная антенна».</w:t>
      </w:r>
    </w:p>
    <w:p w:rsidR="00B216F0" w:rsidRPr="00CC4577" w:rsidRDefault="00B216F0" w:rsidP="00B216F0">
      <w:pPr>
        <w:pStyle w:val="afb"/>
        <w:ind w:firstLine="709"/>
        <w:jc w:val="both"/>
        <w:outlineLvl w:val="1"/>
        <w:rPr>
          <w:rFonts w:ascii="Arial" w:hAnsi="Arial" w:cs="Arial"/>
          <w:b/>
          <w:sz w:val="20"/>
          <w:szCs w:val="20"/>
        </w:rPr>
      </w:pPr>
      <w:bookmarkStart w:id="81" w:name="_Toc525744149"/>
      <w:bookmarkStart w:id="82" w:name="_Toc34042308"/>
      <w:r w:rsidRPr="00CC4577">
        <w:rPr>
          <w:rFonts w:ascii="Arial" w:hAnsi="Arial" w:cs="Arial"/>
          <w:b/>
          <w:sz w:val="20"/>
          <w:szCs w:val="20"/>
          <w:lang w:val="en-US"/>
        </w:rPr>
        <w:t>B</w:t>
      </w:r>
      <w:r w:rsidRPr="00CC4577">
        <w:rPr>
          <w:rFonts w:ascii="Arial" w:hAnsi="Arial" w:cs="Arial"/>
          <w:b/>
          <w:sz w:val="20"/>
          <w:szCs w:val="20"/>
        </w:rPr>
        <w:t>.3.2 Измерительная антенна</w:t>
      </w:r>
      <w:bookmarkEnd w:id="81"/>
      <w:bookmarkEnd w:id="82"/>
    </w:p>
    <w:p w:rsidR="00B216F0" w:rsidRPr="00CC4577" w:rsidRDefault="00B216F0" w:rsidP="00B216F0">
      <w:pPr>
        <w:pStyle w:val="afb"/>
        <w:tabs>
          <w:tab w:val="left" w:pos="142"/>
        </w:tabs>
        <w:ind w:firstLine="709"/>
        <w:jc w:val="both"/>
        <w:rPr>
          <w:rFonts w:ascii="Arial" w:hAnsi="Arial" w:cs="Arial"/>
          <w:sz w:val="20"/>
          <w:szCs w:val="20"/>
        </w:rPr>
      </w:pPr>
      <w:r w:rsidRPr="00CC4577">
        <w:rPr>
          <w:rFonts w:ascii="Arial" w:hAnsi="Arial" w:cs="Arial"/>
          <w:sz w:val="20"/>
          <w:szCs w:val="20"/>
        </w:rPr>
        <w:t>Измерительная антенна используется для определения поля от испытуемого устройства и от подстановочной антенны. Когда испытательная площадка используется для измерения характеристик приемника, антенна используется в качестве передающего устройства.</w:t>
      </w:r>
    </w:p>
    <w:p w:rsidR="00B216F0" w:rsidRPr="00CC4577" w:rsidRDefault="00B216F0" w:rsidP="00B216F0">
      <w:pPr>
        <w:pStyle w:val="afb"/>
        <w:tabs>
          <w:tab w:val="left" w:pos="142"/>
        </w:tabs>
        <w:ind w:firstLine="709"/>
        <w:jc w:val="both"/>
        <w:rPr>
          <w:rFonts w:ascii="Arial" w:hAnsi="Arial" w:cs="Arial"/>
          <w:sz w:val="20"/>
          <w:szCs w:val="20"/>
        </w:rPr>
      </w:pPr>
      <w:r w:rsidRPr="00CC4577">
        <w:rPr>
          <w:rFonts w:ascii="Arial" w:hAnsi="Arial" w:cs="Arial"/>
          <w:sz w:val="20"/>
          <w:szCs w:val="20"/>
        </w:rPr>
        <w:lastRenderedPageBreak/>
        <w:t>Измерительная антенна должна быть установлена на опоре, позволяющей использовать антенну в горизонтальной или вертикальной поляризации. Кроме того, на OATS или SAR высота центра антенны над землей должна быть переменной в указанном диапазоне (обычно от 1 до 4 м).</w:t>
      </w:r>
    </w:p>
    <w:p w:rsidR="00B216F0" w:rsidRPr="00CC4577" w:rsidRDefault="00B216F0" w:rsidP="00B216F0">
      <w:pPr>
        <w:pStyle w:val="afb"/>
        <w:tabs>
          <w:tab w:val="left" w:pos="142"/>
        </w:tabs>
        <w:ind w:firstLine="709"/>
        <w:jc w:val="both"/>
        <w:rPr>
          <w:rFonts w:ascii="Arial" w:hAnsi="Arial" w:cs="Arial"/>
          <w:sz w:val="20"/>
          <w:szCs w:val="20"/>
        </w:rPr>
      </w:pPr>
      <w:r w:rsidRPr="00CC4577">
        <w:rPr>
          <w:rFonts w:ascii="Arial" w:hAnsi="Arial" w:cs="Arial"/>
          <w:sz w:val="20"/>
          <w:szCs w:val="20"/>
        </w:rPr>
        <w:t>В полосе частот от 30 до 1 000 МГц рекомендуется использовать биконические или логарифм</w:t>
      </w:r>
      <w:r w:rsidRPr="00CC4577">
        <w:rPr>
          <w:rFonts w:ascii="Arial" w:hAnsi="Arial" w:cs="Arial"/>
          <w:sz w:val="20"/>
          <w:szCs w:val="20"/>
        </w:rPr>
        <w:t>и</w:t>
      </w:r>
      <w:r w:rsidRPr="00CC4577">
        <w:rPr>
          <w:rFonts w:ascii="Arial" w:hAnsi="Arial" w:cs="Arial"/>
          <w:sz w:val="20"/>
          <w:szCs w:val="20"/>
        </w:rPr>
        <w:t>ческие периодические дипольные антенны (LPDA). Выше 1 ГГц рекомендуются рупорные антенны или логарифмические периодические дипольные антенны.</w:t>
      </w:r>
    </w:p>
    <w:p w:rsidR="00B216F0" w:rsidRPr="00CC4577" w:rsidRDefault="00B216F0" w:rsidP="00B216F0">
      <w:pPr>
        <w:pStyle w:val="afb"/>
        <w:tabs>
          <w:tab w:val="left" w:pos="142"/>
        </w:tabs>
        <w:ind w:firstLine="709"/>
        <w:jc w:val="both"/>
        <w:rPr>
          <w:rFonts w:ascii="Arial" w:hAnsi="Arial" w:cs="Arial"/>
          <w:sz w:val="20"/>
          <w:szCs w:val="20"/>
        </w:rPr>
      </w:pPr>
      <w:r w:rsidRPr="00CC4577">
        <w:rPr>
          <w:rFonts w:ascii="Arial" w:hAnsi="Arial" w:cs="Arial"/>
          <w:sz w:val="20"/>
          <w:szCs w:val="20"/>
        </w:rPr>
        <w:t>Измерительная антенна не требует абсолютной калибровки.</w:t>
      </w:r>
    </w:p>
    <w:p w:rsidR="00B216F0" w:rsidRPr="00CC4577" w:rsidRDefault="00B216F0" w:rsidP="00B216F0">
      <w:pPr>
        <w:pStyle w:val="afb"/>
        <w:ind w:firstLine="709"/>
        <w:jc w:val="both"/>
        <w:outlineLvl w:val="1"/>
        <w:rPr>
          <w:rFonts w:ascii="Arial" w:hAnsi="Arial" w:cs="Arial"/>
          <w:b/>
          <w:sz w:val="20"/>
          <w:szCs w:val="20"/>
        </w:rPr>
      </w:pPr>
      <w:bookmarkStart w:id="83" w:name="_Toc525744150"/>
      <w:bookmarkStart w:id="84" w:name="_Toc34042309"/>
      <w:r w:rsidRPr="00CC4577">
        <w:rPr>
          <w:rFonts w:ascii="Arial" w:hAnsi="Arial" w:cs="Arial"/>
          <w:b/>
          <w:sz w:val="20"/>
          <w:szCs w:val="20"/>
          <w:lang w:val="en-US"/>
        </w:rPr>
        <w:t>B</w:t>
      </w:r>
      <w:r w:rsidRPr="00CC4577">
        <w:rPr>
          <w:rFonts w:ascii="Arial" w:hAnsi="Arial" w:cs="Arial"/>
          <w:b/>
          <w:sz w:val="20"/>
          <w:szCs w:val="20"/>
        </w:rPr>
        <w:t>.3.3 Замещающая антенна</w:t>
      </w:r>
      <w:bookmarkEnd w:id="83"/>
      <w:bookmarkEnd w:id="84"/>
    </w:p>
    <w:p w:rsidR="00B216F0" w:rsidRPr="00CC4577" w:rsidRDefault="00B216F0" w:rsidP="00B216F0">
      <w:pPr>
        <w:pStyle w:val="afb"/>
        <w:tabs>
          <w:tab w:val="left" w:pos="142"/>
        </w:tabs>
        <w:ind w:firstLine="709"/>
        <w:jc w:val="both"/>
        <w:rPr>
          <w:rFonts w:ascii="Arial" w:hAnsi="Arial" w:cs="Arial"/>
          <w:sz w:val="20"/>
          <w:szCs w:val="20"/>
        </w:rPr>
      </w:pPr>
      <w:r w:rsidRPr="00CC4577">
        <w:rPr>
          <w:rFonts w:ascii="Arial" w:hAnsi="Arial" w:cs="Arial"/>
          <w:sz w:val="20"/>
          <w:szCs w:val="20"/>
        </w:rPr>
        <w:t>Замещающая антенна должна использоваться для замены испытываемого оборудования при подстановочных измерениях.</w:t>
      </w:r>
    </w:p>
    <w:p w:rsidR="00B216F0" w:rsidRPr="00CC4577" w:rsidRDefault="00B216F0" w:rsidP="00B216F0">
      <w:pPr>
        <w:pStyle w:val="afb"/>
        <w:tabs>
          <w:tab w:val="left" w:pos="142"/>
        </w:tabs>
        <w:ind w:firstLine="709"/>
        <w:jc w:val="both"/>
        <w:rPr>
          <w:rFonts w:ascii="Arial" w:hAnsi="Arial" w:cs="Arial"/>
          <w:sz w:val="20"/>
          <w:szCs w:val="20"/>
        </w:rPr>
      </w:pPr>
      <w:r w:rsidRPr="00CC4577">
        <w:rPr>
          <w:rFonts w:ascii="Arial" w:hAnsi="Arial" w:cs="Arial"/>
          <w:sz w:val="20"/>
          <w:szCs w:val="20"/>
        </w:rPr>
        <w:t>Замещающая антенна должна быть подходящей для диапазона частот, и при вычислении н</w:t>
      </w:r>
      <w:r w:rsidRPr="00CC4577">
        <w:rPr>
          <w:rFonts w:ascii="Arial" w:hAnsi="Arial" w:cs="Arial"/>
          <w:sz w:val="20"/>
          <w:szCs w:val="20"/>
        </w:rPr>
        <w:t>е</w:t>
      </w:r>
      <w:r w:rsidRPr="00CC4577">
        <w:rPr>
          <w:rFonts w:ascii="Arial" w:hAnsi="Arial" w:cs="Arial"/>
          <w:sz w:val="20"/>
          <w:szCs w:val="20"/>
        </w:rPr>
        <w:t>определенности измерения учитываются обратные потери антенны.</w:t>
      </w:r>
    </w:p>
    <w:p w:rsidR="00B216F0" w:rsidRPr="00CC4577" w:rsidRDefault="00B216F0" w:rsidP="00B216F0">
      <w:pPr>
        <w:pStyle w:val="afb"/>
        <w:tabs>
          <w:tab w:val="left" w:pos="142"/>
        </w:tabs>
        <w:ind w:firstLine="709"/>
        <w:jc w:val="both"/>
        <w:rPr>
          <w:rFonts w:ascii="Arial" w:hAnsi="Arial" w:cs="Arial"/>
          <w:sz w:val="20"/>
          <w:szCs w:val="20"/>
        </w:rPr>
      </w:pPr>
      <w:r w:rsidRPr="00CC4577">
        <w:rPr>
          <w:rFonts w:ascii="Arial" w:hAnsi="Arial" w:cs="Arial"/>
          <w:sz w:val="20"/>
          <w:szCs w:val="20"/>
        </w:rPr>
        <w:t>Контрольная точка замещающей антенны должна совпадать с центром испытуемого устройства, когда его антенна является внутренней, или точкой, где внешняя антенна подключена к испытуемому устройству.</w:t>
      </w:r>
    </w:p>
    <w:p w:rsidR="00B216F0" w:rsidRPr="00CC4577" w:rsidRDefault="00B216F0" w:rsidP="00B216F0">
      <w:pPr>
        <w:pStyle w:val="afb"/>
        <w:tabs>
          <w:tab w:val="left" w:pos="142"/>
        </w:tabs>
        <w:ind w:firstLine="709"/>
        <w:jc w:val="both"/>
        <w:rPr>
          <w:rFonts w:ascii="Arial" w:hAnsi="Arial" w:cs="Arial"/>
          <w:sz w:val="20"/>
          <w:szCs w:val="20"/>
        </w:rPr>
      </w:pPr>
      <w:r w:rsidRPr="00CC4577">
        <w:rPr>
          <w:rFonts w:ascii="Arial" w:hAnsi="Arial" w:cs="Arial"/>
          <w:sz w:val="20"/>
          <w:szCs w:val="20"/>
        </w:rPr>
        <w:t>Расстояние между нижней частью антенны и землей должно составлять не менее 30 см.</w:t>
      </w:r>
    </w:p>
    <w:p w:rsidR="00B216F0" w:rsidRPr="00CC4577" w:rsidRDefault="00B216F0" w:rsidP="00B216F0">
      <w:pPr>
        <w:pStyle w:val="afb"/>
        <w:tabs>
          <w:tab w:val="left" w:pos="142"/>
        </w:tabs>
        <w:ind w:firstLine="709"/>
        <w:jc w:val="both"/>
        <w:rPr>
          <w:rFonts w:ascii="Arial" w:hAnsi="Arial" w:cs="Arial"/>
          <w:sz w:val="20"/>
          <w:szCs w:val="20"/>
        </w:rPr>
      </w:pPr>
      <w:r w:rsidRPr="00CC4577">
        <w:rPr>
          <w:rFonts w:ascii="Arial" w:hAnsi="Arial" w:cs="Arial"/>
          <w:sz w:val="20"/>
          <w:szCs w:val="20"/>
        </w:rPr>
        <w:t>Замещающая антенна должна быть откалибрована. Для частот менее 1 ГГц калибровка относи</w:t>
      </w:r>
      <w:r w:rsidRPr="00CC4577">
        <w:rPr>
          <w:rFonts w:ascii="Arial" w:hAnsi="Arial" w:cs="Arial"/>
          <w:sz w:val="20"/>
          <w:szCs w:val="20"/>
        </w:rPr>
        <w:t>т</w:t>
      </w:r>
      <w:r w:rsidRPr="00CC4577">
        <w:rPr>
          <w:rFonts w:ascii="Arial" w:hAnsi="Arial" w:cs="Arial"/>
          <w:sz w:val="20"/>
          <w:szCs w:val="20"/>
        </w:rPr>
        <w:t>ся к полуволновому диполю, а выше 1 ГГц изотропный излучатель является эталонным.</w:t>
      </w:r>
    </w:p>
    <w:p w:rsidR="00B216F0" w:rsidRPr="00CC4577" w:rsidRDefault="00B216F0" w:rsidP="00B216F0">
      <w:pPr>
        <w:pStyle w:val="afb"/>
        <w:tabs>
          <w:tab w:val="left" w:pos="142"/>
        </w:tabs>
        <w:ind w:firstLine="709"/>
        <w:jc w:val="both"/>
        <w:rPr>
          <w:rFonts w:ascii="Arial" w:hAnsi="Arial" w:cs="Arial"/>
          <w:b/>
          <w:sz w:val="20"/>
          <w:szCs w:val="20"/>
        </w:rPr>
      </w:pPr>
      <w:proofErr w:type="gramStart"/>
      <w:r w:rsidRPr="00CC4577">
        <w:rPr>
          <w:rFonts w:ascii="Arial" w:hAnsi="Arial" w:cs="Arial"/>
          <w:b/>
          <w:sz w:val="20"/>
          <w:szCs w:val="20"/>
          <w:lang w:val="en-US"/>
        </w:rPr>
        <w:t>B</w:t>
      </w:r>
      <w:r w:rsidRPr="00CC4577">
        <w:rPr>
          <w:rFonts w:ascii="Arial" w:hAnsi="Arial" w:cs="Arial"/>
          <w:b/>
          <w:sz w:val="20"/>
          <w:szCs w:val="20"/>
        </w:rPr>
        <w:t>.4 Испытательные приборы.</w:t>
      </w:r>
      <w:proofErr w:type="gramEnd"/>
    </w:p>
    <w:p w:rsidR="00B216F0" w:rsidRPr="00CC4577" w:rsidRDefault="00B216F0" w:rsidP="00B216F0">
      <w:pPr>
        <w:pStyle w:val="afb"/>
        <w:ind w:firstLine="709"/>
        <w:jc w:val="both"/>
        <w:outlineLvl w:val="1"/>
        <w:rPr>
          <w:rFonts w:ascii="Arial" w:hAnsi="Arial" w:cs="Arial"/>
          <w:b/>
          <w:sz w:val="20"/>
          <w:szCs w:val="20"/>
        </w:rPr>
      </w:pPr>
      <w:bookmarkStart w:id="85" w:name="_Toc525744151"/>
      <w:bookmarkStart w:id="86" w:name="_Toc34042310"/>
      <w:proofErr w:type="gramStart"/>
      <w:r w:rsidRPr="00CC4577">
        <w:rPr>
          <w:rFonts w:ascii="Arial" w:hAnsi="Arial" w:cs="Arial"/>
          <w:b/>
          <w:sz w:val="20"/>
          <w:szCs w:val="20"/>
          <w:lang w:val="en-US"/>
        </w:rPr>
        <w:t>B</w:t>
      </w:r>
      <w:r w:rsidRPr="00CC4577">
        <w:rPr>
          <w:rFonts w:ascii="Arial" w:hAnsi="Arial" w:cs="Arial"/>
          <w:b/>
          <w:sz w:val="20"/>
          <w:szCs w:val="20"/>
        </w:rPr>
        <w:t xml:space="preserve">.4.1 </w:t>
      </w:r>
      <w:bookmarkEnd w:id="85"/>
      <w:r w:rsidR="002F70A5" w:rsidRPr="00CC4577">
        <w:rPr>
          <w:rFonts w:ascii="Arial" w:hAnsi="Arial" w:cs="Arial"/>
          <w:b/>
          <w:sz w:val="20"/>
          <w:szCs w:val="20"/>
        </w:rPr>
        <w:t>Кондуктивные измерения и использование испытательного оборудования.</w:t>
      </w:r>
      <w:bookmarkEnd w:id="86"/>
      <w:proofErr w:type="gramEnd"/>
      <w:r w:rsidR="002F70A5" w:rsidRPr="00CC4577">
        <w:rPr>
          <w:rFonts w:ascii="Arial" w:hAnsi="Arial" w:cs="Arial"/>
          <w:b/>
          <w:sz w:val="20"/>
          <w:szCs w:val="20"/>
        </w:rPr>
        <w:t xml:space="preserve"> </w:t>
      </w:r>
    </w:p>
    <w:p w:rsidR="00B216F0" w:rsidRPr="00CC4577" w:rsidRDefault="00B216F0" w:rsidP="00B216F0">
      <w:pPr>
        <w:pStyle w:val="afb"/>
        <w:tabs>
          <w:tab w:val="left" w:pos="142"/>
        </w:tabs>
        <w:ind w:firstLine="709"/>
        <w:jc w:val="both"/>
        <w:rPr>
          <w:rFonts w:ascii="Arial" w:hAnsi="Arial" w:cs="Arial"/>
          <w:sz w:val="20"/>
          <w:szCs w:val="20"/>
        </w:rPr>
      </w:pPr>
      <w:r w:rsidRPr="00CC4577">
        <w:rPr>
          <w:rFonts w:ascii="Arial" w:hAnsi="Arial" w:cs="Arial"/>
          <w:sz w:val="20"/>
          <w:szCs w:val="20"/>
        </w:rPr>
        <w:t>Кондуктивные измерения могут применяться к оборудованию оснащенному (временно) антенным разъемом, например с помощью анализатора спектра.</w:t>
      </w:r>
    </w:p>
    <w:p w:rsidR="00B216F0" w:rsidRPr="00CC4577" w:rsidRDefault="00B216F0" w:rsidP="00B216F0">
      <w:pPr>
        <w:pStyle w:val="afb"/>
        <w:tabs>
          <w:tab w:val="left" w:pos="142"/>
        </w:tabs>
        <w:ind w:firstLine="709"/>
        <w:jc w:val="both"/>
        <w:rPr>
          <w:rFonts w:ascii="Arial" w:hAnsi="Arial" w:cs="Arial"/>
          <w:sz w:val="20"/>
          <w:szCs w:val="20"/>
        </w:rPr>
      </w:pPr>
      <w:r w:rsidRPr="00CC4577">
        <w:rPr>
          <w:rFonts w:ascii="Arial" w:hAnsi="Arial" w:cs="Arial"/>
          <w:sz w:val="20"/>
          <w:szCs w:val="20"/>
        </w:rPr>
        <w:t>В случае встроенного антенного оборудования без внешнего (временного) антенного раз</w:t>
      </w:r>
      <w:r w:rsidRPr="00CC4577">
        <w:rPr>
          <w:rFonts w:ascii="Arial" w:hAnsi="Arial" w:cs="Arial"/>
          <w:sz w:val="20"/>
          <w:szCs w:val="20"/>
        </w:rPr>
        <w:t>ъ</w:t>
      </w:r>
      <w:r w:rsidRPr="00CC4577">
        <w:rPr>
          <w:rFonts w:ascii="Arial" w:hAnsi="Arial" w:cs="Arial"/>
          <w:sz w:val="20"/>
          <w:szCs w:val="20"/>
        </w:rPr>
        <w:t>ем</w:t>
      </w:r>
      <w:proofErr w:type="gramStart"/>
      <w:r w:rsidRPr="00CC4577">
        <w:rPr>
          <w:rFonts w:ascii="Arial" w:hAnsi="Arial" w:cs="Arial"/>
          <w:sz w:val="20"/>
          <w:szCs w:val="20"/>
        </w:rPr>
        <w:t>а(</w:t>
      </w:r>
      <w:proofErr w:type="spellStart"/>
      <w:proofErr w:type="gramEnd"/>
      <w:r w:rsidRPr="00CC4577">
        <w:rPr>
          <w:rFonts w:ascii="Arial" w:hAnsi="Arial" w:cs="Arial"/>
          <w:sz w:val="20"/>
          <w:szCs w:val="20"/>
        </w:rPr>
        <w:t>ов</w:t>
      </w:r>
      <w:proofErr w:type="spellEnd"/>
      <w:r w:rsidRPr="00CC4577">
        <w:rPr>
          <w:rFonts w:ascii="Arial" w:hAnsi="Arial" w:cs="Arial"/>
          <w:sz w:val="20"/>
          <w:szCs w:val="20"/>
        </w:rPr>
        <w:t>), мо</w:t>
      </w:r>
      <w:r w:rsidR="00936B7C" w:rsidRPr="00CC4577">
        <w:rPr>
          <w:rFonts w:ascii="Arial" w:hAnsi="Arial" w:cs="Arial"/>
          <w:sz w:val="20"/>
          <w:szCs w:val="20"/>
        </w:rPr>
        <w:t>же</w:t>
      </w:r>
      <w:r w:rsidRPr="00CC4577">
        <w:rPr>
          <w:rFonts w:ascii="Arial" w:hAnsi="Arial" w:cs="Arial"/>
          <w:sz w:val="20"/>
          <w:szCs w:val="20"/>
        </w:rPr>
        <w:t>т использоваться испытательн</w:t>
      </w:r>
      <w:r w:rsidR="00936B7C" w:rsidRPr="00CC4577">
        <w:rPr>
          <w:rFonts w:ascii="Arial" w:hAnsi="Arial" w:cs="Arial"/>
          <w:sz w:val="20"/>
          <w:szCs w:val="20"/>
        </w:rPr>
        <w:t>о</w:t>
      </w:r>
      <w:r w:rsidRPr="00CC4577">
        <w:rPr>
          <w:rFonts w:ascii="Arial" w:hAnsi="Arial" w:cs="Arial"/>
          <w:sz w:val="20"/>
          <w:szCs w:val="20"/>
        </w:rPr>
        <w:t xml:space="preserve">е </w:t>
      </w:r>
      <w:r w:rsidR="00936B7C" w:rsidRPr="00CC4577">
        <w:rPr>
          <w:rFonts w:ascii="Arial" w:hAnsi="Arial" w:cs="Arial"/>
          <w:sz w:val="20"/>
          <w:szCs w:val="20"/>
        </w:rPr>
        <w:t>оборудование</w:t>
      </w:r>
      <w:r w:rsidRPr="00CC4577">
        <w:rPr>
          <w:rFonts w:ascii="Arial" w:hAnsi="Arial" w:cs="Arial"/>
          <w:sz w:val="20"/>
          <w:szCs w:val="20"/>
        </w:rPr>
        <w:t xml:space="preserve">, позволяющее проводить </w:t>
      </w:r>
      <w:r w:rsidR="00D17C2D" w:rsidRPr="00CC4577">
        <w:rPr>
          <w:rFonts w:ascii="Arial" w:hAnsi="Arial" w:cs="Arial"/>
          <w:sz w:val="20"/>
          <w:szCs w:val="20"/>
        </w:rPr>
        <w:t xml:space="preserve">подобные </w:t>
      </w:r>
      <w:r w:rsidRPr="00CC4577">
        <w:rPr>
          <w:rFonts w:ascii="Arial" w:hAnsi="Arial" w:cs="Arial"/>
          <w:sz w:val="20"/>
          <w:szCs w:val="20"/>
        </w:rPr>
        <w:t>изм</w:t>
      </w:r>
      <w:r w:rsidRPr="00CC4577">
        <w:rPr>
          <w:rFonts w:ascii="Arial" w:hAnsi="Arial" w:cs="Arial"/>
          <w:sz w:val="20"/>
          <w:szCs w:val="20"/>
        </w:rPr>
        <w:t>е</w:t>
      </w:r>
      <w:r w:rsidRPr="00CC4577">
        <w:rPr>
          <w:rFonts w:ascii="Arial" w:hAnsi="Arial" w:cs="Arial"/>
          <w:sz w:val="20"/>
          <w:szCs w:val="20"/>
        </w:rPr>
        <w:t>рения при предельных температурах.</w:t>
      </w:r>
    </w:p>
    <w:p w:rsidR="00B216F0" w:rsidRPr="00CC4577" w:rsidRDefault="00B216F0" w:rsidP="00B216F0">
      <w:pPr>
        <w:pStyle w:val="afb"/>
        <w:ind w:firstLine="709"/>
        <w:jc w:val="both"/>
        <w:outlineLvl w:val="1"/>
        <w:rPr>
          <w:rFonts w:ascii="Arial" w:hAnsi="Arial" w:cs="Arial"/>
          <w:b/>
          <w:sz w:val="20"/>
          <w:szCs w:val="20"/>
        </w:rPr>
      </w:pPr>
      <w:bookmarkStart w:id="87" w:name="_Toc525744152"/>
      <w:bookmarkStart w:id="88" w:name="_Toc34042311"/>
      <w:r w:rsidRPr="00CC4577">
        <w:rPr>
          <w:rFonts w:ascii="Arial" w:hAnsi="Arial" w:cs="Arial"/>
          <w:b/>
          <w:sz w:val="20"/>
          <w:szCs w:val="20"/>
          <w:lang w:val="en-US"/>
        </w:rPr>
        <w:t>B</w:t>
      </w:r>
      <w:r w:rsidRPr="00CC4577">
        <w:rPr>
          <w:rFonts w:ascii="Arial" w:hAnsi="Arial" w:cs="Arial"/>
          <w:b/>
          <w:sz w:val="20"/>
          <w:szCs w:val="20"/>
        </w:rPr>
        <w:t xml:space="preserve">.4.2 </w:t>
      </w:r>
      <w:bookmarkEnd w:id="87"/>
      <w:r w:rsidR="00D17C2D" w:rsidRPr="00CC4577">
        <w:rPr>
          <w:rFonts w:ascii="Arial" w:hAnsi="Arial" w:cs="Arial"/>
          <w:b/>
          <w:sz w:val="20"/>
          <w:szCs w:val="20"/>
        </w:rPr>
        <w:t>Описание испытательного оборудования</w:t>
      </w:r>
      <w:bookmarkEnd w:id="88"/>
    </w:p>
    <w:p w:rsidR="00B216F0" w:rsidRPr="00CC4577" w:rsidRDefault="00B216F0" w:rsidP="00B216F0">
      <w:pPr>
        <w:pStyle w:val="afb"/>
        <w:tabs>
          <w:tab w:val="left" w:pos="142"/>
        </w:tabs>
        <w:ind w:firstLine="709"/>
        <w:jc w:val="both"/>
        <w:rPr>
          <w:rFonts w:ascii="Arial" w:hAnsi="Arial" w:cs="Arial"/>
          <w:sz w:val="20"/>
          <w:szCs w:val="20"/>
        </w:rPr>
      </w:pPr>
      <w:r w:rsidRPr="00CC4577">
        <w:rPr>
          <w:rFonts w:ascii="Arial" w:hAnsi="Arial" w:cs="Arial"/>
          <w:sz w:val="20"/>
          <w:szCs w:val="20"/>
        </w:rPr>
        <w:t>Испытательн</w:t>
      </w:r>
      <w:r w:rsidR="00D17C2D" w:rsidRPr="00CC4577">
        <w:rPr>
          <w:rFonts w:ascii="Arial" w:hAnsi="Arial" w:cs="Arial"/>
          <w:sz w:val="20"/>
          <w:szCs w:val="20"/>
        </w:rPr>
        <w:t>ое</w:t>
      </w:r>
      <w:r w:rsidRPr="00CC4577">
        <w:rPr>
          <w:rFonts w:ascii="Arial" w:hAnsi="Arial" w:cs="Arial"/>
          <w:sz w:val="20"/>
          <w:szCs w:val="20"/>
        </w:rPr>
        <w:t xml:space="preserve"> </w:t>
      </w:r>
      <w:r w:rsidR="00D17C2D" w:rsidRPr="00CC4577">
        <w:rPr>
          <w:rFonts w:ascii="Arial" w:hAnsi="Arial" w:cs="Arial"/>
          <w:sz w:val="20"/>
          <w:szCs w:val="20"/>
        </w:rPr>
        <w:t>оборудование</w:t>
      </w:r>
      <w:r w:rsidRPr="00CC4577">
        <w:rPr>
          <w:rFonts w:ascii="Arial" w:hAnsi="Arial" w:cs="Arial"/>
          <w:sz w:val="20"/>
          <w:szCs w:val="20"/>
        </w:rPr>
        <w:t xml:space="preserve"> должен обеспечивать средство связи с радиочастотным</w:t>
      </w:r>
      <w:r w:rsidR="00D17C2D" w:rsidRPr="00CC4577">
        <w:rPr>
          <w:rFonts w:ascii="Arial" w:hAnsi="Arial" w:cs="Arial"/>
          <w:sz w:val="20"/>
          <w:szCs w:val="20"/>
        </w:rPr>
        <w:br/>
      </w:r>
      <w:r w:rsidRPr="00CC4577">
        <w:rPr>
          <w:rFonts w:ascii="Arial" w:hAnsi="Arial" w:cs="Arial"/>
          <w:sz w:val="20"/>
          <w:szCs w:val="20"/>
        </w:rPr>
        <w:t>выходо</w:t>
      </w:r>
      <w:proofErr w:type="gramStart"/>
      <w:r w:rsidRPr="00CC4577">
        <w:rPr>
          <w:rFonts w:ascii="Arial" w:hAnsi="Arial" w:cs="Arial"/>
          <w:sz w:val="20"/>
          <w:szCs w:val="20"/>
        </w:rPr>
        <w:t>м(</w:t>
      </w:r>
      <w:proofErr w:type="gramEnd"/>
      <w:r w:rsidRPr="00CC4577">
        <w:rPr>
          <w:rFonts w:ascii="Arial" w:hAnsi="Arial" w:cs="Arial"/>
          <w:sz w:val="20"/>
          <w:szCs w:val="20"/>
        </w:rPr>
        <w:t>-</w:t>
      </w:r>
      <w:proofErr w:type="spellStart"/>
      <w:r w:rsidRPr="00CC4577">
        <w:rPr>
          <w:rFonts w:ascii="Arial" w:hAnsi="Arial" w:cs="Arial"/>
          <w:sz w:val="20"/>
          <w:szCs w:val="20"/>
        </w:rPr>
        <w:t>ами</w:t>
      </w:r>
      <w:proofErr w:type="spellEnd"/>
      <w:r w:rsidRPr="00CC4577">
        <w:rPr>
          <w:rFonts w:ascii="Arial" w:hAnsi="Arial" w:cs="Arial"/>
          <w:sz w:val="20"/>
          <w:szCs w:val="20"/>
        </w:rPr>
        <w:t>) испытуемого устройства.</w:t>
      </w:r>
    </w:p>
    <w:p w:rsidR="00B216F0" w:rsidRPr="00CC4577" w:rsidRDefault="007F7FFB" w:rsidP="00B216F0">
      <w:pPr>
        <w:pStyle w:val="afb"/>
        <w:tabs>
          <w:tab w:val="left" w:pos="142"/>
          <w:tab w:val="left" w:pos="1562"/>
        </w:tabs>
        <w:ind w:firstLine="709"/>
        <w:jc w:val="both"/>
        <w:rPr>
          <w:rFonts w:ascii="Arial" w:hAnsi="Arial" w:cs="Arial"/>
          <w:sz w:val="20"/>
          <w:szCs w:val="20"/>
        </w:rPr>
      </w:pPr>
      <w:r w:rsidRPr="00CC4577">
        <w:rPr>
          <w:rFonts w:ascii="Arial" w:hAnsi="Arial" w:cs="Arial"/>
          <w:sz w:val="20"/>
          <w:szCs w:val="20"/>
        </w:rPr>
        <w:t>Номинальное с</w:t>
      </w:r>
      <w:r w:rsidR="00B216F0" w:rsidRPr="00CC4577">
        <w:rPr>
          <w:rFonts w:ascii="Arial" w:hAnsi="Arial" w:cs="Arial"/>
          <w:sz w:val="20"/>
          <w:szCs w:val="20"/>
        </w:rPr>
        <w:t>опротивление внешнего соединения с испытательным прибором должно соста</w:t>
      </w:r>
      <w:r w:rsidR="00B216F0" w:rsidRPr="00CC4577">
        <w:rPr>
          <w:rFonts w:ascii="Arial" w:hAnsi="Arial" w:cs="Arial"/>
          <w:sz w:val="20"/>
          <w:szCs w:val="20"/>
        </w:rPr>
        <w:t>в</w:t>
      </w:r>
      <w:r w:rsidR="00B216F0" w:rsidRPr="00CC4577">
        <w:rPr>
          <w:rFonts w:ascii="Arial" w:hAnsi="Arial" w:cs="Arial"/>
          <w:sz w:val="20"/>
          <w:szCs w:val="20"/>
        </w:rPr>
        <w:t>лять 50 Ом на рабочих частотах оборудования.</w:t>
      </w:r>
    </w:p>
    <w:p w:rsidR="00B216F0" w:rsidRPr="00CC4577" w:rsidRDefault="00B216F0" w:rsidP="00B216F0">
      <w:pPr>
        <w:pStyle w:val="afb"/>
        <w:tabs>
          <w:tab w:val="left" w:pos="142"/>
          <w:tab w:val="left" w:pos="1562"/>
        </w:tabs>
        <w:ind w:firstLine="709"/>
        <w:jc w:val="both"/>
        <w:rPr>
          <w:rFonts w:ascii="Arial" w:hAnsi="Arial" w:cs="Arial"/>
          <w:sz w:val="20"/>
          <w:szCs w:val="20"/>
        </w:rPr>
      </w:pPr>
      <w:r w:rsidRPr="00CC4577">
        <w:rPr>
          <w:rFonts w:ascii="Arial" w:hAnsi="Arial" w:cs="Arial"/>
          <w:sz w:val="20"/>
          <w:szCs w:val="20"/>
        </w:rPr>
        <w:t>Эксплуатационные характеристики этого испытательного прибора в нормальных и экстремал</w:t>
      </w:r>
      <w:r w:rsidRPr="00CC4577">
        <w:rPr>
          <w:rFonts w:ascii="Arial" w:hAnsi="Arial" w:cs="Arial"/>
          <w:sz w:val="20"/>
          <w:szCs w:val="20"/>
        </w:rPr>
        <w:t>ь</w:t>
      </w:r>
      <w:r w:rsidRPr="00CC4577">
        <w:rPr>
          <w:rFonts w:ascii="Arial" w:hAnsi="Arial" w:cs="Arial"/>
          <w:sz w:val="20"/>
          <w:szCs w:val="20"/>
        </w:rPr>
        <w:t>ных условиях должны быть такими, чтобы:</w:t>
      </w:r>
    </w:p>
    <w:p w:rsidR="00B216F0" w:rsidRPr="00CC4577" w:rsidRDefault="00B216F0" w:rsidP="00B216F0">
      <w:pPr>
        <w:pStyle w:val="afb"/>
        <w:tabs>
          <w:tab w:val="left" w:pos="142"/>
          <w:tab w:val="left" w:pos="1562"/>
        </w:tabs>
        <w:ind w:firstLine="709"/>
        <w:jc w:val="both"/>
        <w:rPr>
          <w:rFonts w:ascii="Arial" w:hAnsi="Arial" w:cs="Arial"/>
          <w:sz w:val="20"/>
          <w:szCs w:val="20"/>
        </w:rPr>
      </w:pPr>
      <w:r w:rsidRPr="00CC4577">
        <w:rPr>
          <w:rFonts w:ascii="Arial" w:hAnsi="Arial" w:cs="Arial"/>
          <w:sz w:val="20"/>
          <w:szCs w:val="20"/>
        </w:rPr>
        <w:t>а) потери связи должны быть ограничены, чтобы обеспечить достаточный динамический диап</w:t>
      </w:r>
      <w:r w:rsidRPr="00CC4577">
        <w:rPr>
          <w:rFonts w:ascii="Arial" w:hAnsi="Arial" w:cs="Arial"/>
          <w:sz w:val="20"/>
          <w:szCs w:val="20"/>
        </w:rPr>
        <w:t>а</w:t>
      </w:r>
      <w:r w:rsidRPr="00CC4577">
        <w:rPr>
          <w:rFonts w:ascii="Arial" w:hAnsi="Arial" w:cs="Arial"/>
          <w:sz w:val="20"/>
          <w:szCs w:val="20"/>
        </w:rPr>
        <w:t>зон настройки;</w:t>
      </w:r>
    </w:p>
    <w:p w:rsidR="00B216F0" w:rsidRPr="00CC4577" w:rsidRDefault="00B216F0" w:rsidP="00C4374C">
      <w:pPr>
        <w:pStyle w:val="afb"/>
        <w:tabs>
          <w:tab w:val="left" w:pos="142"/>
          <w:tab w:val="left" w:pos="1562"/>
        </w:tabs>
        <w:ind w:firstLine="709"/>
        <w:jc w:val="both"/>
        <w:rPr>
          <w:rFonts w:ascii="Arial" w:hAnsi="Arial" w:cs="Arial"/>
          <w:sz w:val="20"/>
          <w:szCs w:val="20"/>
        </w:rPr>
      </w:pPr>
      <w:r w:rsidRPr="00CC4577">
        <w:rPr>
          <w:rFonts w:ascii="Arial" w:hAnsi="Arial" w:cs="Arial"/>
          <w:sz w:val="20"/>
          <w:szCs w:val="20"/>
          <w:lang w:val="en-US"/>
        </w:rPr>
        <w:t>b</w:t>
      </w:r>
      <w:r w:rsidRPr="00CC4577">
        <w:rPr>
          <w:rFonts w:ascii="Arial" w:hAnsi="Arial" w:cs="Arial"/>
          <w:sz w:val="20"/>
          <w:szCs w:val="20"/>
        </w:rPr>
        <w:t xml:space="preserve">) </w:t>
      </w:r>
      <w:proofErr w:type="gramStart"/>
      <w:r w:rsidRPr="00CC4577">
        <w:rPr>
          <w:rFonts w:ascii="Arial" w:hAnsi="Arial" w:cs="Arial"/>
          <w:sz w:val="20"/>
          <w:szCs w:val="20"/>
        </w:rPr>
        <w:t>потер</w:t>
      </w:r>
      <w:r w:rsidR="00FC5D63" w:rsidRPr="00CC4577">
        <w:rPr>
          <w:rFonts w:ascii="Arial" w:hAnsi="Arial" w:cs="Arial"/>
          <w:sz w:val="20"/>
          <w:szCs w:val="20"/>
        </w:rPr>
        <w:t>и</w:t>
      </w:r>
      <w:proofErr w:type="gramEnd"/>
      <w:r w:rsidRPr="00CC4577">
        <w:rPr>
          <w:rFonts w:ascii="Arial" w:hAnsi="Arial" w:cs="Arial"/>
          <w:sz w:val="20"/>
          <w:szCs w:val="20"/>
        </w:rPr>
        <w:t xml:space="preserve"> связи с </w:t>
      </w:r>
      <w:r w:rsidR="00FC5D63" w:rsidRPr="00CC4577">
        <w:rPr>
          <w:rFonts w:ascii="Arial" w:hAnsi="Arial" w:cs="Arial"/>
          <w:sz w:val="20"/>
          <w:szCs w:val="20"/>
        </w:rPr>
        <w:t xml:space="preserve">изменением </w:t>
      </w:r>
      <w:r w:rsidRPr="00CC4577">
        <w:rPr>
          <w:rFonts w:ascii="Arial" w:hAnsi="Arial" w:cs="Arial"/>
          <w:sz w:val="20"/>
          <w:szCs w:val="20"/>
        </w:rPr>
        <w:t>частот</w:t>
      </w:r>
      <w:r w:rsidR="00FC5D63" w:rsidRPr="00CC4577">
        <w:rPr>
          <w:rFonts w:ascii="Arial" w:hAnsi="Arial" w:cs="Arial"/>
          <w:sz w:val="20"/>
          <w:szCs w:val="20"/>
        </w:rPr>
        <w:t>ы</w:t>
      </w:r>
      <w:r w:rsidRPr="00CC4577">
        <w:rPr>
          <w:rFonts w:ascii="Arial" w:hAnsi="Arial" w:cs="Arial"/>
          <w:sz w:val="20"/>
          <w:szCs w:val="20"/>
        </w:rPr>
        <w:t xml:space="preserve"> не должн</w:t>
      </w:r>
      <w:r w:rsidR="00FC5D63" w:rsidRPr="00CC4577">
        <w:rPr>
          <w:rFonts w:ascii="Arial" w:hAnsi="Arial" w:cs="Arial"/>
          <w:sz w:val="20"/>
          <w:szCs w:val="20"/>
        </w:rPr>
        <w:t>ы</w:t>
      </w:r>
      <w:r w:rsidRPr="00CC4577">
        <w:rPr>
          <w:rFonts w:ascii="Arial" w:hAnsi="Arial" w:cs="Arial"/>
          <w:sz w:val="20"/>
          <w:szCs w:val="20"/>
        </w:rPr>
        <w:t xml:space="preserve"> приводить к ошибкам, превышающим ± 2 дБ</w:t>
      </w:r>
      <w:r w:rsidR="00C4374C" w:rsidRPr="00CC4577">
        <w:rPr>
          <w:rFonts w:ascii="Arial" w:hAnsi="Arial" w:cs="Arial"/>
          <w:sz w:val="20"/>
          <w:szCs w:val="20"/>
        </w:rPr>
        <w:t xml:space="preserve"> </w:t>
      </w:r>
      <w:r w:rsidR="001B0443" w:rsidRPr="00CC4577">
        <w:rPr>
          <w:rFonts w:ascii="Arial" w:hAnsi="Arial" w:cs="Arial"/>
          <w:sz w:val="20"/>
          <w:szCs w:val="20"/>
        </w:rPr>
        <w:t>в измерениях использующих испытательное оборудование</w:t>
      </w:r>
      <w:r w:rsidRPr="00CC4577">
        <w:rPr>
          <w:rFonts w:ascii="Arial" w:hAnsi="Arial" w:cs="Arial"/>
          <w:sz w:val="20"/>
          <w:szCs w:val="20"/>
        </w:rPr>
        <w:t>;</w:t>
      </w:r>
    </w:p>
    <w:p w:rsidR="00B216F0" w:rsidRPr="00CC4577" w:rsidRDefault="00B216F0" w:rsidP="00B216F0">
      <w:pPr>
        <w:pStyle w:val="afb"/>
        <w:tabs>
          <w:tab w:val="left" w:pos="142"/>
          <w:tab w:val="left" w:pos="1562"/>
        </w:tabs>
        <w:ind w:firstLine="709"/>
        <w:jc w:val="both"/>
        <w:rPr>
          <w:rFonts w:ascii="Arial" w:hAnsi="Arial" w:cs="Arial"/>
          <w:sz w:val="20"/>
          <w:szCs w:val="20"/>
        </w:rPr>
      </w:pPr>
      <w:r w:rsidRPr="00CC4577">
        <w:rPr>
          <w:rFonts w:ascii="Arial" w:hAnsi="Arial" w:cs="Arial"/>
          <w:sz w:val="20"/>
          <w:szCs w:val="20"/>
          <w:lang w:val="en-US"/>
        </w:rPr>
        <w:t>c</w:t>
      </w:r>
      <w:r w:rsidRPr="00CC4577">
        <w:rPr>
          <w:rFonts w:ascii="Arial" w:hAnsi="Arial" w:cs="Arial"/>
          <w:sz w:val="20"/>
          <w:szCs w:val="20"/>
        </w:rPr>
        <w:t xml:space="preserve">) </w:t>
      </w:r>
      <w:proofErr w:type="gramStart"/>
      <w:r w:rsidRPr="00CC4577">
        <w:rPr>
          <w:rFonts w:ascii="Arial" w:hAnsi="Arial" w:cs="Arial"/>
          <w:sz w:val="20"/>
          <w:szCs w:val="20"/>
        </w:rPr>
        <w:t>соединительное</w:t>
      </w:r>
      <w:proofErr w:type="gramEnd"/>
      <w:r w:rsidRPr="00CC4577">
        <w:rPr>
          <w:rFonts w:ascii="Arial" w:hAnsi="Arial" w:cs="Arial"/>
          <w:sz w:val="20"/>
          <w:szCs w:val="20"/>
        </w:rPr>
        <w:t xml:space="preserve"> устройство не должно содержать каких-либо нелинейных элементов.</w:t>
      </w:r>
    </w:p>
    <w:p w:rsidR="00B216F0" w:rsidRPr="00CC4577" w:rsidRDefault="00B216F0" w:rsidP="00B216F0">
      <w:pPr>
        <w:pStyle w:val="afb"/>
        <w:ind w:firstLine="709"/>
        <w:jc w:val="both"/>
        <w:outlineLvl w:val="1"/>
        <w:rPr>
          <w:rFonts w:ascii="Arial" w:hAnsi="Arial" w:cs="Arial"/>
          <w:b/>
          <w:sz w:val="20"/>
          <w:szCs w:val="20"/>
        </w:rPr>
      </w:pPr>
      <w:bookmarkStart w:id="89" w:name="_Toc525744153"/>
      <w:bookmarkStart w:id="90" w:name="_Toc34042312"/>
      <w:r w:rsidRPr="00CC4577">
        <w:rPr>
          <w:rFonts w:ascii="Arial" w:hAnsi="Arial" w:cs="Arial"/>
          <w:b/>
          <w:sz w:val="20"/>
          <w:szCs w:val="20"/>
          <w:lang w:val="en-US"/>
        </w:rPr>
        <w:t>B</w:t>
      </w:r>
      <w:r w:rsidRPr="00CC4577">
        <w:rPr>
          <w:rFonts w:ascii="Arial" w:hAnsi="Arial" w:cs="Arial"/>
          <w:b/>
          <w:sz w:val="20"/>
          <w:szCs w:val="20"/>
        </w:rPr>
        <w:t>.4.3 Использование испытательных приборов для относительных измерений</w:t>
      </w:r>
      <w:bookmarkEnd w:id="89"/>
      <w:bookmarkEnd w:id="90"/>
    </w:p>
    <w:p w:rsidR="00FC5D63" w:rsidRPr="00CC4577" w:rsidRDefault="00FC5D63" w:rsidP="00C4374C">
      <w:pPr>
        <w:pStyle w:val="afb"/>
        <w:tabs>
          <w:tab w:val="left" w:pos="142"/>
          <w:tab w:val="left" w:pos="1562"/>
        </w:tabs>
        <w:ind w:firstLine="709"/>
        <w:jc w:val="both"/>
        <w:rPr>
          <w:rFonts w:ascii="Arial" w:hAnsi="Arial" w:cs="Arial"/>
          <w:sz w:val="20"/>
          <w:szCs w:val="20"/>
        </w:rPr>
      </w:pPr>
      <w:r w:rsidRPr="00CC4577">
        <w:rPr>
          <w:rFonts w:ascii="Arial" w:hAnsi="Arial" w:cs="Arial"/>
          <w:sz w:val="20"/>
          <w:szCs w:val="20"/>
        </w:rPr>
        <w:t>В шагах 1-4 ниже описывается процедура выполнения относительных измерений для тех треб</w:t>
      </w:r>
      <w:r w:rsidRPr="00CC4577">
        <w:rPr>
          <w:rFonts w:ascii="Arial" w:hAnsi="Arial" w:cs="Arial"/>
          <w:sz w:val="20"/>
          <w:szCs w:val="20"/>
        </w:rPr>
        <w:t>о</w:t>
      </w:r>
      <w:r w:rsidRPr="00CC4577">
        <w:rPr>
          <w:rFonts w:ascii="Arial" w:hAnsi="Arial" w:cs="Arial"/>
          <w:sz w:val="20"/>
          <w:szCs w:val="20"/>
        </w:rPr>
        <w:t>ваний, где испытания должны быть повторены при различных температурах.</w:t>
      </w:r>
    </w:p>
    <w:p w:rsidR="00B216F0" w:rsidRPr="00CC4577" w:rsidRDefault="00B216F0" w:rsidP="00B216F0">
      <w:pPr>
        <w:pStyle w:val="afb"/>
        <w:tabs>
          <w:tab w:val="left" w:pos="142"/>
          <w:tab w:val="left" w:pos="1562"/>
        </w:tabs>
        <w:ind w:firstLine="709"/>
        <w:jc w:val="both"/>
        <w:rPr>
          <w:rFonts w:ascii="Arial" w:hAnsi="Arial" w:cs="Arial"/>
          <w:b/>
          <w:sz w:val="20"/>
          <w:szCs w:val="20"/>
        </w:rPr>
      </w:pPr>
      <w:r w:rsidRPr="00CC4577">
        <w:rPr>
          <w:rFonts w:ascii="Arial" w:hAnsi="Arial" w:cs="Arial"/>
          <w:b/>
          <w:sz w:val="20"/>
          <w:szCs w:val="20"/>
        </w:rPr>
        <w:t>Шаг 1:</w:t>
      </w:r>
    </w:p>
    <w:p w:rsidR="00B216F0" w:rsidRPr="00CC4577" w:rsidRDefault="00B216F0" w:rsidP="00B216F0">
      <w:pPr>
        <w:pStyle w:val="afb"/>
        <w:tabs>
          <w:tab w:val="left" w:pos="142"/>
          <w:tab w:val="left" w:pos="1562"/>
        </w:tabs>
        <w:ind w:firstLine="709"/>
        <w:jc w:val="both"/>
        <w:rPr>
          <w:rFonts w:ascii="Arial" w:hAnsi="Arial" w:cs="Arial"/>
          <w:sz w:val="20"/>
          <w:szCs w:val="20"/>
        </w:rPr>
      </w:pPr>
      <w:r w:rsidRPr="00CC4577">
        <w:rPr>
          <w:rFonts w:ascii="Arial" w:hAnsi="Arial" w:cs="Arial"/>
          <w:sz w:val="20"/>
          <w:szCs w:val="20"/>
        </w:rPr>
        <w:t xml:space="preserve">Выполните измерение в нормальных условиях на измерительной площадке для измерений по эфиру, как описано </w:t>
      </w:r>
      <w:r w:rsidR="00FC5D63" w:rsidRPr="00CC4577">
        <w:rPr>
          <w:rFonts w:ascii="Arial" w:hAnsi="Arial" w:cs="Arial"/>
          <w:sz w:val="20"/>
          <w:szCs w:val="20"/>
        </w:rPr>
        <w:t>в приложении</w:t>
      </w:r>
      <w:proofErr w:type="gramStart"/>
      <w:r w:rsidR="00FC5D63" w:rsidRPr="00CC4577">
        <w:rPr>
          <w:rFonts w:ascii="Arial" w:hAnsi="Arial" w:cs="Arial"/>
          <w:sz w:val="20"/>
          <w:szCs w:val="20"/>
        </w:rPr>
        <w:t xml:space="preserve"> В</w:t>
      </w:r>
      <w:proofErr w:type="gramEnd"/>
      <w:r w:rsidR="00FC5D63" w:rsidRPr="00CC4577">
        <w:rPr>
          <w:rFonts w:ascii="Arial" w:hAnsi="Arial" w:cs="Arial"/>
          <w:sz w:val="20"/>
          <w:szCs w:val="20"/>
        </w:rPr>
        <w:t xml:space="preserve"> </w:t>
      </w:r>
      <w:proofErr w:type="spellStart"/>
      <w:r w:rsidRPr="00CC4577">
        <w:rPr>
          <w:rFonts w:ascii="Arial" w:hAnsi="Arial" w:cs="Arial"/>
          <w:sz w:val="20"/>
          <w:szCs w:val="20"/>
        </w:rPr>
        <w:t>в</w:t>
      </w:r>
      <w:proofErr w:type="spellEnd"/>
      <w:r w:rsidRPr="00CC4577">
        <w:rPr>
          <w:rFonts w:ascii="Arial" w:hAnsi="Arial" w:cs="Arial"/>
          <w:sz w:val="20"/>
          <w:szCs w:val="20"/>
        </w:rPr>
        <w:t xml:space="preserve"> разделе </w:t>
      </w:r>
      <w:r w:rsidRPr="00CC4577">
        <w:rPr>
          <w:rFonts w:ascii="Arial" w:hAnsi="Arial" w:cs="Arial"/>
          <w:sz w:val="20"/>
          <w:szCs w:val="20"/>
          <w:lang w:val="en-US"/>
        </w:rPr>
        <w:t>B</w:t>
      </w:r>
      <w:r w:rsidRPr="00CC4577">
        <w:rPr>
          <w:rFonts w:ascii="Arial" w:hAnsi="Arial" w:cs="Arial"/>
          <w:sz w:val="20"/>
          <w:szCs w:val="20"/>
        </w:rPr>
        <w:t xml:space="preserve">.2. В результате будет получена абсолютная </w:t>
      </w:r>
      <w:proofErr w:type="gramStart"/>
      <w:r w:rsidRPr="00CC4577">
        <w:rPr>
          <w:rFonts w:ascii="Arial" w:hAnsi="Arial" w:cs="Arial"/>
          <w:sz w:val="20"/>
          <w:szCs w:val="20"/>
        </w:rPr>
        <w:t>величина</w:t>
      </w:r>
      <w:proofErr w:type="gramEnd"/>
      <w:r w:rsidRPr="00CC4577">
        <w:rPr>
          <w:rFonts w:ascii="Arial" w:hAnsi="Arial" w:cs="Arial"/>
          <w:sz w:val="20"/>
          <w:szCs w:val="20"/>
        </w:rPr>
        <w:t xml:space="preserve"> </w:t>
      </w:r>
      <w:r w:rsidR="00FC5D63" w:rsidRPr="00CC4577">
        <w:rPr>
          <w:rFonts w:ascii="Arial" w:hAnsi="Arial" w:cs="Arial"/>
          <w:sz w:val="20"/>
          <w:szCs w:val="20"/>
        </w:rPr>
        <w:t xml:space="preserve">которая должна быть </w:t>
      </w:r>
      <w:r w:rsidRPr="00CC4577">
        <w:rPr>
          <w:rFonts w:ascii="Arial" w:hAnsi="Arial" w:cs="Arial"/>
          <w:sz w:val="20"/>
          <w:szCs w:val="20"/>
        </w:rPr>
        <w:t>запис</w:t>
      </w:r>
      <w:r w:rsidR="00FC5D63" w:rsidRPr="00CC4577">
        <w:rPr>
          <w:rFonts w:ascii="Arial" w:hAnsi="Arial" w:cs="Arial"/>
          <w:sz w:val="20"/>
          <w:szCs w:val="20"/>
        </w:rPr>
        <w:t>ана</w:t>
      </w:r>
      <w:r w:rsidRPr="00CC4577">
        <w:rPr>
          <w:rFonts w:ascii="Arial" w:hAnsi="Arial" w:cs="Arial"/>
          <w:sz w:val="20"/>
          <w:szCs w:val="20"/>
        </w:rPr>
        <w:t>.</w:t>
      </w:r>
    </w:p>
    <w:p w:rsidR="00B216F0" w:rsidRPr="00CC4577" w:rsidRDefault="00B216F0" w:rsidP="00B216F0">
      <w:pPr>
        <w:pStyle w:val="afb"/>
        <w:tabs>
          <w:tab w:val="left" w:pos="142"/>
          <w:tab w:val="left" w:pos="1562"/>
        </w:tabs>
        <w:ind w:firstLine="709"/>
        <w:jc w:val="both"/>
        <w:rPr>
          <w:rFonts w:ascii="Arial" w:hAnsi="Arial" w:cs="Arial"/>
          <w:b/>
          <w:sz w:val="20"/>
          <w:szCs w:val="20"/>
        </w:rPr>
      </w:pPr>
      <w:r w:rsidRPr="00CC4577">
        <w:rPr>
          <w:rFonts w:ascii="Arial" w:hAnsi="Arial" w:cs="Arial"/>
          <w:b/>
          <w:sz w:val="20"/>
          <w:szCs w:val="20"/>
        </w:rPr>
        <w:t>Шаг 2:</w:t>
      </w:r>
    </w:p>
    <w:p w:rsidR="00B216F0" w:rsidRPr="00CC4577" w:rsidRDefault="00B216F0" w:rsidP="00B216F0">
      <w:pPr>
        <w:pStyle w:val="afb"/>
        <w:tabs>
          <w:tab w:val="left" w:pos="142"/>
          <w:tab w:val="left" w:pos="1562"/>
        </w:tabs>
        <w:ind w:firstLine="709"/>
        <w:jc w:val="both"/>
        <w:rPr>
          <w:rFonts w:ascii="Arial" w:hAnsi="Arial" w:cs="Arial"/>
          <w:sz w:val="20"/>
          <w:szCs w:val="20"/>
        </w:rPr>
      </w:pPr>
      <w:r w:rsidRPr="00CC4577">
        <w:rPr>
          <w:rFonts w:ascii="Arial" w:hAnsi="Arial" w:cs="Arial"/>
          <w:sz w:val="20"/>
          <w:szCs w:val="20"/>
        </w:rPr>
        <w:t xml:space="preserve">Поместите оборудование с испытательным прибором в </w:t>
      </w:r>
      <w:r w:rsidR="00936B7C" w:rsidRPr="00CC4577">
        <w:rPr>
          <w:rFonts w:ascii="Arial" w:hAnsi="Arial" w:cs="Arial"/>
          <w:sz w:val="20"/>
          <w:szCs w:val="20"/>
        </w:rPr>
        <w:t xml:space="preserve">климатическую </w:t>
      </w:r>
      <w:r w:rsidRPr="00CC4577">
        <w:rPr>
          <w:rFonts w:ascii="Arial" w:hAnsi="Arial" w:cs="Arial"/>
          <w:sz w:val="20"/>
          <w:szCs w:val="20"/>
        </w:rPr>
        <w:t xml:space="preserve">камеру. Выполните такое же измерение, как и при нормальных условиях испытания, затем </w:t>
      </w:r>
      <w:r w:rsidR="00936B7C" w:rsidRPr="00CC4577">
        <w:rPr>
          <w:rFonts w:ascii="Arial" w:hAnsi="Arial" w:cs="Arial"/>
          <w:sz w:val="20"/>
          <w:szCs w:val="20"/>
        </w:rPr>
        <w:t>настройте</w:t>
      </w:r>
      <w:r w:rsidRPr="00CC4577">
        <w:rPr>
          <w:rFonts w:ascii="Arial" w:hAnsi="Arial" w:cs="Arial"/>
          <w:sz w:val="20"/>
          <w:szCs w:val="20"/>
        </w:rPr>
        <w:t xml:space="preserve"> измерительное оборудов</w:t>
      </w:r>
      <w:r w:rsidRPr="00CC4577">
        <w:rPr>
          <w:rFonts w:ascii="Arial" w:hAnsi="Arial" w:cs="Arial"/>
          <w:sz w:val="20"/>
          <w:szCs w:val="20"/>
        </w:rPr>
        <w:t>а</w:t>
      </w:r>
      <w:r w:rsidRPr="00CC4577">
        <w:rPr>
          <w:rFonts w:ascii="Arial" w:hAnsi="Arial" w:cs="Arial"/>
          <w:sz w:val="20"/>
          <w:szCs w:val="20"/>
        </w:rPr>
        <w:t xml:space="preserve">ние </w:t>
      </w:r>
      <w:r w:rsidR="00936B7C" w:rsidRPr="00CC4577">
        <w:rPr>
          <w:rFonts w:ascii="Arial" w:hAnsi="Arial" w:cs="Arial"/>
          <w:sz w:val="20"/>
          <w:szCs w:val="20"/>
        </w:rPr>
        <w:t xml:space="preserve">для того </w:t>
      </w:r>
      <w:r w:rsidRPr="00CC4577">
        <w:rPr>
          <w:rFonts w:ascii="Arial" w:hAnsi="Arial" w:cs="Arial"/>
          <w:sz w:val="20"/>
          <w:szCs w:val="20"/>
        </w:rPr>
        <w:t>чтобы получить такое же значение</w:t>
      </w:r>
      <w:r w:rsidR="00515E9A" w:rsidRPr="00CC4577">
        <w:rPr>
          <w:rFonts w:ascii="Arial" w:hAnsi="Arial" w:cs="Arial"/>
          <w:sz w:val="20"/>
          <w:szCs w:val="20"/>
        </w:rPr>
        <w:t>,</w:t>
      </w:r>
      <w:r w:rsidRPr="00CC4577">
        <w:rPr>
          <w:rFonts w:ascii="Arial" w:hAnsi="Arial" w:cs="Arial"/>
          <w:sz w:val="20"/>
          <w:szCs w:val="20"/>
        </w:rPr>
        <w:t xml:space="preserve"> как и при шаге 1</w:t>
      </w:r>
    </w:p>
    <w:p w:rsidR="00B216F0" w:rsidRPr="00CC4577" w:rsidRDefault="00B216F0" w:rsidP="00B216F0">
      <w:pPr>
        <w:pStyle w:val="afb"/>
        <w:tabs>
          <w:tab w:val="left" w:pos="142"/>
          <w:tab w:val="left" w:pos="1562"/>
        </w:tabs>
        <w:ind w:firstLine="709"/>
        <w:jc w:val="both"/>
        <w:rPr>
          <w:rFonts w:ascii="Arial" w:hAnsi="Arial" w:cs="Arial"/>
          <w:b/>
          <w:sz w:val="20"/>
          <w:szCs w:val="20"/>
        </w:rPr>
      </w:pPr>
      <w:r w:rsidRPr="00CC4577">
        <w:rPr>
          <w:rFonts w:ascii="Arial" w:hAnsi="Arial" w:cs="Arial"/>
          <w:b/>
          <w:sz w:val="20"/>
          <w:szCs w:val="20"/>
        </w:rPr>
        <w:t>Шаг 3:</w:t>
      </w:r>
    </w:p>
    <w:p w:rsidR="00CC71DA" w:rsidRPr="00CC4577" w:rsidRDefault="00CC71DA" w:rsidP="00B216F0">
      <w:pPr>
        <w:pStyle w:val="afb"/>
        <w:tabs>
          <w:tab w:val="left" w:pos="142"/>
          <w:tab w:val="left" w:pos="1562"/>
        </w:tabs>
        <w:ind w:firstLine="709"/>
        <w:jc w:val="both"/>
        <w:rPr>
          <w:rFonts w:ascii="Arial" w:hAnsi="Arial" w:cs="Arial"/>
          <w:sz w:val="20"/>
          <w:szCs w:val="20"/>
        </w:rPr>
      </w:pPr>
      <w:r w:rsidRPr="00CC4577">
        <w:rPr>
          <w:rFonts w:ascii="Arial" w:hAnsi="Arial" w:cs="Arial"/>
          <w:sz w:val="20"/>
          <w:szCs w:val="20"/>
        </w:rPr>
        <w:t>Убедитесь в том, что испытательное оборудование остается подключенным в течение всего и</w:t>
      </w:r>
      <w:r w:rsidRPr="00CC4577">
        <w:rPr>
          <w:rFonts w:ascii="Arial" w:hAnsi="Arial" w:cs="Arial"/>
          <w:sz w:val="20"/>
          <w:szCs w:val="20"/>
        </w:rPr>
        <w:t>с</w:t>
      </w:r>
      <w:r w:rsidRPr="00CC4577">
        <w:rPr>
          <w:rFonts w:ascii="Arial" w:hAnsi="Arial" w:cs="Arial"/>
          <w:sz w:val="20"/>
          <w:szCs w:val="20"/>
        </w:rPr>
        <w:t>пытания.</w:t>
      </w:r>
    </w:p>
    <w:p w:rsidR="00B216F0" w:rsidRPr="00CC4577" w:rsidRDefault="00B216F0" w:rsidP="00B216F0">
      <w:pPr>
        <w:pStyle w:val="afb"/>
        <w:tabs>
          <w:tab w:val="left" w:pos="142"/>
          <w:tab w:val="left" w:pos="1562"/>
        </w:tabs>
        <w:ind w:firstLine="709"/>
        <w:jc w:val="both"/>
        <w:rPr>
          <w:rFonts w:ascii="Arial" w:hAnsi="Arial" w:cs="Arial"/>
          <w:b/>
          <w:sz w:val="20"/>
          <w:szCs w:val="20"/>
        </w:rPr>
      </w:pPr>
      <w:r w:rsidRPr="00CC4577">
        <w:rPr>
          <w:rFonts w:ascii="Arial" w:hAnsi="Arial" w:cs="Arial"/>
          <w:b/>
          <w:sz w:val="20"/>
          <w:szCs w:val="20"/>
        </w:rPr>
        <w:t>Шаг 4:</w:t>
      </w:r>
    </w:p>
    <w:p w:rsidR="00B216F0" w:rsidRPr="00CC4577" w:rsidRDefault="00B216F0" w:rsidP="00B216F0">
      <w:pPr>
        <w:pStyle w:val="afb"/>
        <w:tabs>
          <w:tab w:val="left" w:pos="142"/>
          <w:tab w:val="left" w:pos="1562"/>
        </w:tabs>
        <w:ind w:firstLine="709"/>
        <w:jc w:val="both"/>
        <w:rPr>
          <w:rFonts w:ascii="Arial" w:hAnsi="Arial" w:cs="Arial"/>
          <w:sz w:val="20"/>
          <w:szCs w:val="20"/>
        </w:rPr>
      </w:pPr>
      <w:r w:rsidRPr="00CC4577">
        <w:rPr>
          <w:rFonts w:ascii="Arial" w:hAnsi="Arial" w:cs="Arial"/>
          <w:sz w:val="20"/>
          <w:szCs w:val="20"/>
        </w:rPr>
        <w:t>Изме</w:t>
      </w:r>
      <w:r w:rsidR="00515E9A" w:rsidRPr="00CC4577">
        <w:rPr>
          <w:rFonts w:ascii="Arial" w:hAnsi="Arial" w:cs="Arial"/>
          <w:sz w:val="20"/>
          <w:szCs w:val="20"/>
        </w:rPr>
        <w:t>рения должны быть повторены для экстремальных температур</w:t>
      </w:r>
      <w:r w:rsidR="00F94DA1" w:rsidRPr="00CC4577">
        <w:rPr>
          <w:rFonts w:ascii="Arial" w:hAnsi="Arial" w:cs="Arial"/>
          <w:sz w:val="20"/>
          <w:szCs w:val="20"/>
        </w:rPr>
        <w:t>.</w:t>
      </w:r>
      <w:r w:rsidRPr="00CC4577">
        <w:rPr>
          <w:rFonts w:ascii="Arial" w:hAnsi="Arial" w:cs="Arial"/>
          <w:sz w:val="20"/>
          <w:szCs w:val="20"/>
        </w:rPr>
        <w:t xml:space="preserve"> </w:t>
      </w:r>
      <w:r w:rsidR="00F94DA1" w:rsidRPr="00CC4577">
        <w:rPr>
          <w:rFonts w:ascii="Arial" w:hAnsi="Arial" w:cs="Arial"/>
          <w:sz w:val="20"/>
          <w:szCs w:val="20"/>
        </w:rPr>
        <w:t>Полученные значения я</w:t>
      </w:r>
      <w:r w:rsidR="00F94DA1" w:rsidRPr="00CC4577">
        <w:rPr>
          <w:rFonts w:ascii="Arial" w:hAnsi="Arial" w:cs="Arial"/>
          <w:sz w:val="20"/>
          <w:szCs w:val="20"/>
        </w:rPr>
        <w:t>в</w:t>
      </w:r>
      <w:r w:rsidR="00F94DA1" w:rsidRPr="00CC4577">
        <w:rPr>
          <w:rFonts w:ascii="Arial" w:hAnsi="Arial" w:cs="Arial"/>
          <w:sz w:val="20"/>
          <w:szCs w:val="20"/>
        </w:rPr>
        <w:t>ляются результатом тестирования в соответствии с заданными требованиями.</w:t>
      </w:r>
    </w:p>
    <w:p w:rsidR="00B216F0" w:rsidRPr="00CC4577" w:rsidRDefault="00B216F0" w:rsidP="00B216F0">
      <w:pPr>
        <w:pStyle w:val="afb"/>
        <w:tabs>
          <w:tab w:val="left" w:pos="142"/>
          <w:tab w:val="left" w:pos="1562"/>
        </w:tabs>
        <w:ind w:left="708" w:firstLine="1"/>
        <w:jc w:val="both"/>
        <w:rPr>
          <w:rFonts w:ascii="Arial" w:hAnsi="Arial" w:cs="Arial"/>
          <w:b/>
          <w:sz w:val="20"/>
          <w:szCs w:val="20"/>
        </w:rPr>
      </w:pPr>
      <w:r w:rsidRPr="00CC4577">
        <w:rPr>
          <w:rFonts w:ascii="Arial" w:hAnsi="Arial" w:cs="Arial"/>
          <w:b/>
          <w:sz w:val="20"/>
          <w:szCs w:val="20"/>
          <w:lang w:val="en-US"/>
        </w:rPr>
        <w:t>B</w:t>
      </w:r>
      <w:r w:rsidRPr="00CC4577">
        <w:rPr>
          <w:rFonts w:ascii="Arial" w:hAnsi="Arial" w:cs="Arial"/>
          <w:b/>
          <w:sz w:val="20"/>
          <w:szCs w:val="20"/>
        </w:rPr>
        <w:t>.5 Руководство по использованию испытательных площадок для измерений по эфиру</w:t>
      </w:r>
      <w:r w:rsidRPr="00CC4577">
        <w:rPr>
          <w:rFonts w:ascii="Arial" w:hAnsi="Arial" w:cs="Arial"/>
          <w:b/>
          <w:sz w:val="20"/>
          <w:szCs w:val="20"/>
        </w:rPr>
        <w:br/>
        <w:t>В.5.1 Введение</w:t>
      </w:r>
    </w:p>
    <w:p w:rsidR="00953B07" w:rsidRPr="00CC4577" w:rsidRDefault="00953B07" w:rsidP="00953B07">
      <w:pPr>
        <w:pStyle w:val="afb"/>
        <w:tabs>
          <w:tab w:val="left" w:pos="142"/>
          <w:tab w:val="left" w:pos="1562"/>
        </w:tabs>
        <w:ind w:firstLine="709"/>
        <w:jc w:val="both"/>
        <w:rPr>
          <w:rFonts w:ascii="Arial" w:hAnsi="Arial" w:cs="Arial"/>
          <w:sz w:val="20"/>
          <w:szCs w:val="20"/>
        </w:rPr>
      </w:pPr>
      <w:r w:rsidRPr="00CC4577">
        <w:rPr>
          <w:rFonts w:ascii="Arial" w:hAnsi="Arial" w:cs="Arial"/>
          <w:sz w:val="20"/>
          <w:szCs w:val="20"/>
        </w:rPr>
        <w:t xml:space="preserve">В этом разделе описываются методики, механизмы испытательного оборудования и проверки, которые должны выполняться до проведения любого испытаний по эфиру. Эти схемы являются общими для всех типов измерительных площадок, описанных в подразделе </w:t>
      </w:r>
      <w:r w:rsidRPr="00CC4577">
        <w:rPr>
          <w:rFonts w:ascii="Arial" w:hAnsi="Arial" w:cs="Arial"/>
          <w:sz w:val="20"/>
          <w:szCs w:val="20"/>
          <w:lang w:val="en-US"/>
        </w:rPr>
        <w:t>B</w:t>
      </w:r>
      <w:r w:rsidRPr="00CC4577">
        <w:rPr>
          <w:rFonts w:ascii="Arial" w:hAnsi="Arial" w:cs="Arial"/>
          <w:sz w:val="20"/>
          <w:szCs w:val="20"/>
        </w:rPr>
        <w:t>.2.</w:t>
      </w:r>
    </w:p>
    <w:p w:rsidR="00D65884" w:rsidRPr="00CC4577" w:rsidRDefault="00953B07" w:rsidP="00D65884">
      <w:pPr>
        <w:pStyle w:val="afb"/>
        <w:tabs>
          <w:tab w:val="left" w:pos="142"/>
          <w:tab w:val="left" w:pos="1562"/>
        </w:tabs>
        <w:ind w:firstLine="709"/>
        <w:jc w:val="both"/>
        <w:rPr>
          <w:rFonts w:ascii="Arial" w:hAnsi="Arial" w:cs="Arial"/>
          <w:sz w:val="20"/>
          <w:szCs w:val="20"/>
        </w:rPr>
      </w:pPr>
      <w:r w:rsidRPr="00CC4577">
        <w:rPr>
          <w:rFonts w:ascii="Arial" w:hAnsi="Arial" w:cs="Arial"/>
          <w:sz w:val="20"/>
          <w:szCs w:val="20"/>
        </w:rPr>
        <w:t>Испытуемое устройство должно быть размещено и установлено на непроводящ</w:t>
      </w:r>
      <w:r w:rsidR="00F4145A" w:rsidRPr="00CC4577">
        <w:rPr>
          <w:rFonts w:ascii="Arial" w:hAnsi="Arial" w:cs="Arial"/>
          <w:sz w:val="20"/>
          <w:szCs w:val="20"/>
        </w:rPr>
        <w:t>ей</w:t>
      </w:r>
      <w:r w:rsidRPr="00CC4577">
        <w:rPr>
          <w:rFonts w:ascii="Arial" w:hAnsi="Arial" w:cs="Arial"/>
          <w:sz w:val="20"/>
          <w:szCs w:val="20"/>
        </w:rPr>
        <w:t xml:space="preserve"> основ</w:t>
      </w:r>
      <w:r w:rsidR="00F4145A" w:rsidRPr="00CC4577">
        <w:rPr>
          <w:rFonts w:ascii="Arial" w:hAnsi="Arial" w:cs="Arial"/>
          <w:sz w:val="20"/>
          <w:szCs w:val="20"/>
        </w:rPr>
        <w:t>е</w:t>
      </w:r>
      <w:r w:rsidRPr="00CC4577">
        <w:rPr>
          <w:rFonts w:ascii="Arial" w:hAnsi="Arial" w:cs="Arial"/>
          <w:sz w:val="20"/>
          <w:szCs w:val="20"/>
        </w:rPr>
        <w:t>.</w:t>
      </w:r>
    </w:p>
    <w:p w:rsidR="00B216F0" w:rsidRPr="00CC4577" w:rsidRDefault="00B216F0" w:rsidP="00B216F0">
      <w:pPr>
        <w:pStyle w:val="afb"/>
        <w:ind w:firstLine="709"/>
        <w:jc w:val="both"/>
        <w:outlineLvl w:val="1"/>
        <w:rPr>
          <w:rFonts w:ascii="Arial" w:hAnsi="Arial" w:cs="Arial"/>
          <w:b/>
          <w:sz w:val="20"/>
          <w:szCs w:val="20"/>
        </w:rPr>
      </w:pPr>
      <w:bookmarkStart w:id="91" w:name="_Toc525744154"/>
      <w:bookmarkStart w:id="92" w:name="_Toc34042313"/>
      <w:r w:rsidRPr="00CC4577">
        <w:rPr>
          <w:rFonts w:ascii="Arial" w:hAnsi="Arial" w:cs="Arial"/>
          <w:b/>
          <w:sz w:val="20"/>
          <w:szCs w:val="20"/>
          <w:lang w:val="en-US"/>
        </w:rPr>
        <w:t>B</w:t>
      </w:r>
      <w:r w:rsidRPr="00CC4577">
        <w:rPr>
          <w:rFonts w:ascii="Arial" w:hAnsi="Arial" w:cs="Arial"/>
          <w:b/>
          <w:sz w:val="20"/>
          <w:szCs w:val="20"/>
        </w:rPr>
        <w:t xml:space="preserve">.5.2 </w:t>
      </w:r>
      <w:bookmarkEnd w:id="91"/>
      <w:r w:rsidR="00936B7C" w:rsidRPr="00CC4577">
        <w:rPr>
          <w:rFonts w:ascii="Arial" w:hAnsi="Arial" w:cs="Arial"/>
          <w:b/>
          <w:sz w:val="20"/>
          <w:szCs w:val="20"/>
        </w:rPr>
        <w:t>П</w:t>
      </w:r>
      <w:r w:rsidR="00EF154E" w:rsidRPr="00CC4577">
        <w:rPr>
          <w:rFonts w:ascii="Arial" w:hAnsi="Arial" w:cs="Arial"/>
          <w:b/>
          <w:sz w:val="20"/>
          <w:szCs w:val="20"/>
        </w:rPr>
        <w:t>итани</w:t>
      </w:r>
      <w:r w:rsidR="00936B7C" w:rsidRPr="00CC4577">
        <w:rPr>
          <w:rFonts w:ascii="Arial" w:hAnsi="Arial" w:cs="Arial"/>
          <w:b/>
          <w:sz w:val="20"/>
          <w:szCs w:val="20"/>
        </w:rPr>
        <w:t>е</w:t>
      </w:r>
      <w:r w:rsidR="00EF154E" w:rsidRPr="00CC4577">
        <w:rPr>
          <w:rFonts w:ascii="Arial" w:hAnsi="Arial" w:cs="Arial"/>
          <w:b/>
          <w:sz w:val="20"/>
          <w:szCs w:val="20"/>
        </w:rPr>
        <w:t xml:space="preserve"> только от аккумулятора</w:t>
      </w:r>
      <w:bookmarkEnd w:id="92"/>
    </w:p>
    <w:p w:rsidR="00EF154E" w:rsidRPr="00CC4577" w:rsidRDefault="00EF154E" w:rsidP="00F823B0">
      <w:pPr>
        <w:pStyle w:val="afb"/>
        <w:ind w:firstLine="709"/>
        <w:jc w:val="both"/>
        <w:rPr>
          <w:rFonts w:ascii="Arial" w:hAnsi="Arial" w:cs="Arial"/>
          <w:sz w:val="20"/>
          <w:szCs w:val="20"/>
        </w:rPr>
      </w:pPr>
      <w:bookmarkStart w:id="93" w:name="_Toc525744155"/>
      <w:r w:rsidRPr="00CC4577">
        <w:rPr>
          <w:rFonts w:ascii="Arial" w:hAnsi="Arial" w:cs="Arial"/>
          <w:sz w:val="20"/>
          <w:szCs w:val="20"/>
        </w:rPr>
        <w:t>В случае, когда испытуемое оборудование работает только от батареи, предпочтительно пров</w:t>
      </w:r>
      <w:r w:rsidRPr="00CC4577">
        <w:rPr>
          <w:rFonts w:ascii="Arial" w:hAnsi="Arial" w:cs="Arial"/>
          <w:sz w:val="20"/>
          <w:szCs w:val="20"/>
        </w:rPr>
        <w:t>о</w:t>
      </w:r>
      <w:r w:rsidRPr="00CC4577">
        <w:rPr>
          <w:rFonts w:ascii="Arial" w:hAnsi="Arial" w:cs="Arial"/>
          <w:sz w:val="20"/>
          <w:szCs w:val="20"/>
        </w:rPr>
        <w:t xml:space="preserve">дить испытание с использованием батареи испытуемого </w:t>
      </w:r>
      <w:r w:rsidR="000F5716" w:rsidRPr="00CC4577">
        <w:rPr>
          <w:rFonts w:ascii="Arial" w:hAnsi="Arial" w:cs="Arial"/>
          <w:sz w:val="20"/>
          <w:szCs w:val="20"/>
        </w:rPr>
        <w:t>устройства</w:t>
      </w:r>
      <w:r w:rsidRPr="00CC4577">
        <w:rPr>
          <w:rFonts w:ascii="Arial" w:hAnsi="Arial" w:cs="Arial"/>
          <w:sz w:val="20"/>
          <w:szCs w:val="20"/>
        </w:rPr>
        <w:t>.</w:t>
      </w:r>
    </w:p>
    <w:p w:rsidR="00EF154E" w:rsidRPr="00CC4577" w:rsidRDefault="00EF154E" w:rsidP="00F823B0">
      <w:pPr>
        <w:pStyle w:val="afb"/>
        <w:ind w:firstLine="709"/>
        <w:jc w:val="both"/>
        <w:rPr>
          <w:rFonts w:ascii="Arial" w:hAnsi="Arial" w:cs="Arial"/>
          <w:sz w:val="20"/>
          <w:szCs w:val="20"/>
        </w:rPr>
      </w:pPr>
      <w:r w:rsidRPr="00CC4577">
        <w:rPr>
          <w:rFonts w:ascii="Arial" w:hAnsi="Arial" w:cs="Arial"/>
          <w:sz w:val="20"/>
          <w:szCs w:val="20"/>
        </w:rPr>
        <w:lastRenderedPageBreak/>
        <w:t xml:space="preserve">В тех случаях, когда это непрактично, испытания могут проводиться с использованием источника питания. Провода питания должны быть подключены к клеммам питания </w:t>
      </w:r>
      <w:r w:rsidR="000F5716" w:rsidRPr="00CC4577">
        <w:rPr>
          <w:rFonts w:ascii="Arial" w:hAnsi="Arial" w:cs="Arial"/>
          <w:sz w:val="20"/>
          <w:szCs w:val="20"/>
        </w:rPr>
        <w:t>испытуемого устройства</w:t>
      </w:r>
      <w:r w:rsidRPr="00CC4577">
        <w:rPr>
          <w:rFonts w:ascii="Arial" w:hAnsi="Arial" w:cs="Arial"/>
          <w:sz w:val="20"/>
          <w:szCs w:val="20"/>
        </w:rPr>
        <w:t xml:space="preserve"> (и ко</w:t>
      </w:r>
      <w:r w:rsidRPr="00CC4577">
        <w:rPr>
          <w:rFonts w:ascii="Arial" w:hAnsi="Arial" w:cs="Arial"/>
          <w:sz w:val="20"/>
          <w:szCs w:val="20"/>
        </w:rPr>
        <w:t>н</w:t>
      </w:r>
      <w:r w:rsidRPr="00CC4577">
        <w:rPr>
          <w:rFonts w:ascii="Arial" w:hAnsi="Arial" w:cs="Arial"/>
          <w:sz w:val="20"/>
          <w:szCs w:val="20"/>
        </w:rPr>
        <w:t>тролироваться цифровым вольтметром). Там, где это возможно, аккумулятор должен оставаться в нал</w:t>
      </w:r>
      <w:r w:rsidRPr="00CC4577">
        <w:rPr>
          <w:rFonts w:ascii="Arial" w:hAnsi="Arial" w:cs="Arial"/>
          <w:sz w:val="20"/>
          <w:szCs w:val="20"/>
        </w:rPr>
        <w:t>и</w:t>
      </w:r>
      <w:r w:rsidRPr="00CC4577">
        <w:rPr>
          <w:rFonts w:ascii="Arial" w:hAnsi="Arial" w:cs="Arial"/>
          <w:sz w:val="20"/>
          <w:szCs w:val="20"/>
        </w:rPr>
        <w:t>чии и электрически изолированным.</w:t>
      </w:r>
    </w:p>
    <w:p w:rsidR="002C7122" w:rsidRPr="00CC4577" w:rsidRDefault="002C7122" w:rsidP="00F823B0">
      <w:pPr>
        <w:pStyle w:val="afb"/>
        <w:ind w:firstLine="709"/>
        <w:jc w:val="both"/>
        <w:rPr>
          <w:rFonts w:ascii="Arial" w:hAnsi="Arial" w:cs="Arial"/>
          <w:sz w:val="20"/>
          <w:szCs w:val="20"/>
        </w:rPr>
      </w:pPr>
      <w:r w:rsidRPr="00CC4577">
        <w:rPr>
          <w:rFonts w:ascii="Arial" w:hAnsi="Arial" w:cs="Arial"/>
          <w:sz w:val="20"/>
          <w:szCs w:val="20"/>
        </w:rPr>
        <w:t xml:space="preserve">Наличие этих силовых кабелей может влиять на результаты измерений. По этой причине они должны быть сделаны "прозрачными" </w:t>
      </w:r>
      <w:proofErr w:type="gramStart"/>
      <w:r w:rsidRPr="00CC4577">
        <w:rPr>
          <w:rFonts w:ascii="Arial" w:hAnsi="Arial" w:cs="Arial"/>
          <w:sz w:val="20"/>
          <w:szCs w:val="20"/>
        </w:rPr>
        <w:t>на сколько</w:t>
      </w:r>
      <w:proofErr w:type="gramEnd"/>
      <w:r w:rsidRPr="00CC4577">
        <w:rPr>
          <w:rFonts w:ascii="Arial" w:hAnsi="Arial" w:cs="Arial"/>
          <w:sz w:val="20"/>
          <w:szCs w:val="20"/>
        </w:rPr>
        <w:t xml:space="preserve"> это возможно при испытании (например, провода могут быть скручены вместе, нагружены ферритовыми </w:t>
      </w:r>
      <w:r w:rsidR="00FF2B3D" w:rsidRPr="00CC4577">
        <w:rPr>
          <w:rFonts w:ascii="Arial" w:hAnsi="Arial" w:cs="Arial"/>
          <w:sz w:val="20"/>
          <w:szCs w:val="20"/>
        </w:rPr>
        <w:t>кольцами</w:t>
      </w:r>
      <w:r w:rsidRPr="00CC4577">
        <w:rPr>
          <w:rFonts w:ascii="Arial" w:hAnsi="Arial" w:cs="Arial"/>
          <w:sz w:val="20"/>
          <w:szCs w:val="20"/>
        </w:rPr>
        <w:t xml:space="preserve"> и т. д.).</w:t>
      </w:r>
    </w:p>
    <w:p w:rsidR="00B216F0" w:rsidRPr="00CC4577" w:rsidRDefault="00B216F0" w:rsidP="00D65884">
      <w:pPr>
        <w:pStyle w:val="afb"/>
        <w:ind w:firstLine="709"/>
        <w:jc w:val="both"/>
        <w:outlineLvl w:val="1"/>
        <w:rPr>
          <w:rFonts w:ascii="Arial" w:hAnsi="Arial" w:cs="Arial"/>
          <w:b/>
          <w:sz w:val="20"/>
          <w:szCs w:val="20"/>
        </w:rPr>
      </w:pPr>
      <w:bookmarkStart w:id="94" w:name="_Toc34042314"/>
      <w:r w:rsidRPr="00CC4577">
        <w:rPr>
          <w:rFonts w:ascii="Arial" w:hAnsi="Arial" w:cs="Arial"/>
          <w:b/>
          <w:sz w:val="20"/>
          <w:szCs w:val="20"/>
          <w:lang w:val="en-US"/>
        </w:rPr>
        <w:t>B</w:t>
      </w:r>
      <w:r w:rsidRPr="00CC4577">
        <w:rPr>
          <w:rFonts w:ascii="Arial" w:hAnsi="Arial" w:cs="Arial"/>
          <w:b/>
          <w:sz w:val="20"/>
          <w:szCs w:val="20"/>
        </w:rPr>
        <w:t>.5.3 Подготовка измерительной площадки</w:t>
      </w:r>
      <w:bookmarkEnd w:id="93"/>
      <w:bookmarkEnd w:id="94"/>
    </w:p>
    <w:p w:rsidR="0053067E" w:rsidRPr="00CC4577" w:rsidRDefault="0053067E" w:rsidP="008C684A">
      <w:pPr>
        <w:pStyle w:val="afb"/>
        <w:tabs>
          <w:tab w:val="left" w:pos="1276"/>
          <w:tab w:val="left" w:pos="1562"/>
        </w:tabs>
        <w:ind w:firstLine="709"/>
        <w:jc w:val="both"/>
        <w:rPr>
          <w:rFonts w:ascii="Arial" w:hAnsi="Arial" w:cs="Arial"/>
          <w:sz w:val="20"/>
          <w:szCs w:val="20"/>
        </w:rPr>
      </w:pPr>
      <w:r w:rsidRPr="00CC4577">
        <w:rPr>
          <w:rFonts w:ascii="Arial" w:hAnsi="Arial" w:cs="Arial"/>
          <w:sz w:val="20"/>
          <w:szCs w:val="20"/>
        </w:rPr>
        <w:t>Кабели к измерительной и замещающей антенне должны быть проложены соответствующим о</w:t>
      </w:r>
      <w:r w:rsidRPr="00CC4577">
        <w:rPr>
          <w:rFonts w:ascii="Arial" w:hAnsi="Arial" w:cs="Arial"/>
          <w:sz w:val="20"/>
          <w:szCs w:val="20"/>
        </w:rPr>
        <w:t>б</w:t>
      </w:r>
      <w:r w:rsidRPr="00CC4577">
        <w:rPr>
          <w:rFonts w:ascii="Arial" w:hAnsi="Arial" w:cs="Arial"/>
          <w:sz w:val="20"/>
          <w:szCs w:val="20"/>
        </w:rPr>
        <w:t>разом, чтобы свести к минимуму влияние на измерение.</w:t>
      </w:r>
    </w:p>
    <w:p w:rsidR="00B216F0" w:rsidRPr="00CC4577" w:rsidRDefault="00B216F0" w:rsidP="008C684A">
      <w:pPr>
        <w:pStyle w:val="afb"/>
        <w:tabs>
          <w:tab w:val="left" w:pos="1276"/>
          <w:tab w:val="left" w:pos="1562"/>
        </w:tabs>
        <w:ind w:firstLine="709"/>
        <w:jc w:val="both"/>
        <w:rPr>
          <w:rFonts w:ascii="Arial" w:hAnsi="Arial" w:cs="Arial"/>
          <w:b/>
          <w:sz w:val="20"/>
          <w:szCs w:val="20"/>
        </w:rPr>
      </w:pPr>
      <w:r w:rsidRPr="00CC4577">
        <w:rPr>
          <w:rFonts w:ascii="Arial" w:hAnsi="Arial" w:cs="Arial"/>
          <w:b/>
          <w:sz w:val="20"/>
          <w:szCs w:val="20"/>
          <w:lang w:val="en-US"/>
        </w:rPr>
        <w:t>B</w:t>
      </w:r>
      <w:r w:rsidRPr="00CC4577">
        <w:rPr>
          <w:rFonts w:ascii="Arial" w:hAnsi="Arial" w:cs="Arial"/>
          <w:b/>
          <w:sz w:val="20"/>
          <w:szCs w:val="20"/>
        </w:rPr>
        <w:t xml:space="preserve">.6 </w:t>
      </w:r>
      <w:r w:rsidR="00936B7C" w:rsidRPr="00CC4577">
        <w:rPr>
          <w:rFonts w:ascii="Arial" w:hAnsi="Arial" w:cs="Arial"/>
          <w:b/>
          <w:sz w:val="20"/>
          <w:szCs w:val="20"/>
        </w:rPr>
        <w:t>Развязка</w:t>
      </w:r>
      <w:r w:rsidRPr="00CC4577">
        <w:rPr>
          <w:rFonts w:ascii="Arial" w:hAnsi="Arial" w:cs="Arial"/>
          <w:b/>
          <w:sz w:val="20"/>
          <w:szCs w:val="20"/>
        </w:rPr>
        <w:t xml:space="preserve"> сигналов</w:t>
      </w:r>
    </w:p>
    <w:p w:rsidR="000921C6" w:rsidRPr="00CC4577" w:rsidRDefault="000921C6" w:rsidP="000921C6">
      <w:pPr>
        <w:pStyle w:val="afb"/>
        <w:tabs>
          <w:tab w:val="left" w:pos="1276"/>
          <w:tab w:val="left" w:pos="1562"/>
        </w:tabs>
        <w:ind w:firstLine="709"/>
        <w:jc w:val="both"/>
        <w:rPr>
          <w:rFonts w:ascii="Arial" w:hAnsi="Arial" w:cs="Arial"/>
          <w:sz w:val="20"/>
          <w:szCs w:val="20"/>
        </w:rPr>
      </w:pPr>
      <w:r w:rsidRPr="00CC4577">
        <w:rPr>
          <w:rFonts w:ascii="Arial" w:hAnsi="Arial" w:cs="Arial"/>
          <w:sz w:val="20"/>
          <w:szCs w:val="20"/>
        </w:rPr>
        <w:t xml:space="preserve">Наличие в излучаемом поле тестовых выводов (не связанных с </w:t>
      </w:r>
      <w:r w:rsidR="00183240" w:rsidRPr="00CC4577">
        <w:rPr>
          <w:rFonts w:ascii="Arial" w:hAnsi="Arial" w:cs="Arial"/>
          <w:sz w:val="20"/>
          <w:szCs w:val="20"/>
        </w:rPr>
        <w:t>испытуемым устройством</w:t>
      </w:r>
      <w:r w:rsidRPr="00CC4577">
        <w:rPr>
          <w:rFonts w:ascii="Arial" w:hAnsi="Arial" w:cs="Arial"/>
          <w:sz w:val="20"/>
          <w:szCs w:val="20"/>
        </w:rPr>
        <w:t xml:space="preserve"> при нормальной работе) может вызвать возмущение этого поля и привести к дополнительной неопределе</w:t>
      </w:r>
      <w:r w:rsidRPr="00CC4577">
        <w:rPr>
          <w:rFonts w:ascii="Arial" w:hAnsi="Arial" w:cs="Arial"/>
          <w:sz w:val="20"/>
          <w:szCs w:val="20"/>
        </w:rPr>
        <w:t>н</w:t>
      </w:r>
      <w:r w:rsidRPr="00CC4577">
        <w:rPr>
          <w:rFonts w:ascii="Arial" w:hAnsi="Arial" w:cs="Arial"/>
          <w:sz w:val="20"/>
          <w:szCs w:val="20"/>
        </w:rPr>
        <w:t>ности измерений. Эти помехи могут быть сведены к минимуму с помощью подходящих методов связи, обеспечивающих изоляцию сигнала и минимальн</w:t>
      </w:r>
      <w:r w:rsidR="00183240" w:rsidRPr="00CC4577">
        <w:rPr>
          <w:rFonts w:ascii="Arial" w:hAnsi="Arial" w:cs="Arial"/>
          <w:sz w:val="20"/>
          <w:szCs w:val="20"/>
        </w:rPr>
        <w:t>ое</w:t>
      </w:r>
      <w:r w:rsidRPr="00CC4577">
        <w:rPr>
          <w:rFonts w:ascii="Arial" w:hAnsi="Arial" w:cs="Arial"/>
          <w:sz w:val="20"/>
          <w:szCs w:val="20"/>
        </w:rPr>
        <w:t xml:space="preserve"> </w:t>
      </w:r>
      <w:r w:rsidR="00183240" w:rsidRPr="00CC4577">
        <w:rPr>
          <w:rFonts w:ascii="Arial" w:hAnsi="Arial" w:cs="Arial"/>
          <w:sz w:val="20"/>
          <w:szCs w:val="20"/>
        </w:rPr>
        <w:t>нарушение</w:t>
      </w:r>
      <w:r w:rsidRPr="00CC4577">
        <w:rPr>
          <w:rFonts w:ascii="Arial" w:hAnsi="Arial" w:cs="Arial"/>
          <w:sz w:val="20"/>
          <w:szCs w:val="20"/>
        </w:rPr>
        <w:t xml:space="preserve"> поля (например, оптическая связь).</w:t>
      </w:r>
    </w:p>
    <w:p w:rsidR="0002086B" w:rsidRPr="00CC4577" w:rsidRDefault="0002086B" w:rsidP="000921C6">
      <w:pPr>
        <w:pStyle w:val="afb"/>
        <w:tabs>
          <w:tab w:val="left" w:pos="1276"/>
          <w:tab w:val="left" w:pos="1562"/>
        </w:tabs>
        <w:ind w:firstLine="709"/>
        <w:jc w:val="both"/>
        <w:rPr>
          <w:rFonts w:ascii="Arial" w:hAnsi="Arial" w:cs="Arial"/>
          <w:sz w:val="20"/>
          <w:szCs w:val="20"/>
        </w:rPr>
      </w:pPr>
      <w:r w:rsidRPr="00CC4577">
        <w:rPr>
          <w:rFonts w:ascii="Arial" w:hAnsi="Arial" w:cs="Arial"/>
          <w:sz w:val="20"/>
          <w:szCs w:val="20"/>
        </w:rPr>
        <w:t>Провода, входящие в состав испытуемого устройства, должны быть расположены таким образом, чтобы они обеспечивали нормальную работу испытуемого устройства.</w:t>
      </w:r>
    </w:p>
    <w:p w:rsidR="00B216F0" w:rsidRPr="00CC4577" w:rsidRDefault="00B216F0" w:rsidP="00B216F0">
      <w:pPr>
        <w:pStyle w:val="afb"/>
        <w:tabs>
          <w:tab w:val="left" w:pos="1276"/>
          <w:tab w:val="left" w:pos="1562"/>
        </w:tabs>
        <w:ind w:firstLine="709"/>
        <w:jc w:val="both"/>
        <w:rPr>
          <w:rFonts w:ascii="Arial" w:hAnsi="Arial" w:cs="Arial"/>
          <w:b/>
          <w:sz w:val="20"/>
          <w:szCs w:val="20"/>
        </w:rPr>
      </w:pPr>
      <w:r w:rsidRPr="00CC4577">
        <w:rPr>
          <w:rFonts w:ascii="Arial" w:hAnsi="Arial" w:cs="Arial"/>
          <w:b/>
          <w:sz w:val="20"/>
          <w:szCs w:val="20"/>
          <w:lang w:val="en-US"/>
        </w:rPr>
        <w:t>B</w:t>
      </w:r>
      <w:r w:rsidRPr="00CC4577">
        <w:rPr>
          <w:rFonts w:ascii="Arial" w:hAnsi="Arial" w:cs="Arial"/>
          <w:b/>
          <w:sz w:val="20"/>
          <w:szCs w:val="20"/>
        </w:rPr>
        <w:t>.7 Интерференционные сигналы используемые для испытаний на адаптивность</w:t>
      </w:r>
    </w:p>
    <w:p w:rsidR="001B3FA2" w:rsidRPr="00CC4577" w:rsidRDefault="001B3FA2" w:rsidP="00A753CB">
      <w:pPr>
        <w:pStyle w:val="afb"/>
        <w:tabs>
          <w:tab w:val="left" w:pos="1276"/>
          <w:tab w:val="left" w:pos="1562"/>
        </w:tabs>
        <w:ind w:firstLine="709"/>
        <w:jc w:val="both"/>
        <w:rPr>
          <w:rFonts w:ascii="Arial" w:hAnsi="Arial" w:cs="Arial"/>
          <w:sz w:val="20"/>
          <w:szCs w:val="20"/>
        </w:rPr>
      </w:pPr>
      <w:r w:rsidRPr="00CC4577">
        <w:rPr>
          <w:rFonts w:ascii="Arial" w:hAnsi="Arial" w:cs="Arial"/>
          <w:sz w:val="20"/>
          <w:szCs w:val="20"/>
        </w:rPr>
        <w:t xml:space="preserve">Сигнал вывода, используемый в испытаниях на адаптивность, описанных в </w:t>
      </w:r>
      <w:r w:rsidR="007F1405">
        <w:rPr>
          <w:rFonts w:ascii="Arial" w:hAnsi="Arial" w:cs="Arial"/>
          <w:sz w:val="20"/>
          <w:szCs w:val="20"/>
        </w:rPr>
        <w:t>подпункте</w:t>
      </w:r>
      <w:r w:rsidRPr="00CC4577">
        <w:rPr>
          <w:rFonts w:ascii="Arial" w:hAnsi="Arial" w:cs="Arial"/>
          <w:sz w:val="20"/>
          <w:szCs w:val="20"/>
        </w:rPr>
        <w:t xml:space="preserve"> 5.4.6.2.1.2, </w:t>
      </w:r>
      <w:r w:rsidR="007F1405">
        <w:rPr>
          <w:rFonts w:ascii="Arial" w:hAnsi="Arial" w:cs="Arial"/>
          <w:sz w:val="20"/>
          <w:szCs w:val="20"/>
        </w:rPr>
        <w:t>подпункте</w:t>
      </w:r>
      <w:r w:rsidRPr="00CC4577">
        <w:rPr>
          <w:rFonts w:ascii="Arial" w:hAnsi="Arial" w:cs="Arial"/>
          <w:sz w:val="20"/>
          <w:szCs w:val="20"/>
        </w:rPr>
        <w:t xml:space="preserve"> 5.4.6.2.1.3 и </w:t>
      </w:r>
      <w:r w:rsidR="007F1405">
        <w:rPr>
          <w:rFonts w:ascii="Arial" w:hAnsi="Arial" w:cs="Arial"/>
          <w:sz w:val="20"/>
          <w:szCs w:val="20"/>
        </w:rPr>
        <w:t>подпункте</w:t>
      </w:r>
      <w:r w:rsidRPr="00CC4577">
        <w:rPr>
          <w:rFonts w:ascii="Arial" w:hAnsi="Arial" w:cs="Arial"/>
          <w:sz w:val="20"/>
          <w:szCs w:val="20"/>
        </w:rPr>
        <w:t xml:space="preserve"> 5.4.6.2.1.4, должен представлять собой полосовой ограниченный ш</w:t>
      </w:r>
      <w:r w:rsidRPr="00CC4577">
        <w:rPr>
          <w:rFonts w:ascii="Arial" w:hAnsi="Arial" w:cs="Arial"/>
          <w:sz w:val="20"/>
          <w:szCs w:val="20"/>
        </w:rPr>
        <w:t>у</w:t>
      </w:r>
      <w:r w:rsidRPr="00CC4577">
        <w:rPr>
          <w:rFonts w:ascii="Arial" w:hAnsi="Arial" w:cs="Arial"/>
          <w:sz w:val="20"/>
          <w:szCs w:val="20"/>
        </w:rPr>
        <w:t>мовой сигнал со 100 % рабочим циклом.</w:t>
      </w:r>
    </w:p>
    <w:p w:rsidR="00405495" w:rsidRPr="00CC4577" w:rsidRDefault="00405495" w:rsidP="00B216F0">
      <w:pPr>
        <w:pStyle w:val="afb"/>
        <w:tabs>
          <w:tab w:val="left" w:pos="993"/>
          <w:tab w:val="left" w:pos="1562"/>
        </w:tabs>
        <w:ind w:firstLine="709"/>
        <w:jc w:val="both"/>
        <w:rPr>
          <w:rFonts w:ascii="Arial" w:hAnsi="Arial" w:cs="Arial"/>
          <w:sz w:val="20"/>
          <w:szCs w:val="20"/>
        </w:rPr>
      </w:pPr>
      <w:r w:rsidRPr="00CC4577">
        <w:rPr>
          <w:rFonts w:ascii="Arial" w:hAnsi="Arial" w:cs="Arial"/>
          <w:sz w:val="20"/>
          <w:szCs w:val="20"/>
        </w:rPr>
        <w:t>Равномерность, полосу пропускания и спектральную плотность мощности помехового сигнала можно проверить с помощью следующей процедуры:</w:t>
      </w:r>
    </w:p>
    <w:p w:rsidR="00B216F0" w:rsidRPr="00CC4577" w:rsidRDefault="00B216F0" w:rsidP="00B216F0">
      <w:pPr>
        <w:pStyle w:val="afb"/>
        <w:tabs>
          <w:tab w:val="left" w:pos="993"/>
          <w:tab w:val="left" w:pos="1562"/>
        </w:tabs>
        <w:ind w:firstLine="709"/>
        <w:jc w:val="both"/>
        <w:rPr>
          <w:rFonts w:ascii="Arial" w:hAnsi="Arial" w:cs="Arial"/>
          <w:sz w:val="20"/>
          <w:szCs w:val="20"/>
        </w:rPr>
      </w:pPr>
      <w:r w:rsidRPr="00CC4577">
        <w:rPr>
          <w:rFonts w:ascii="Arial" w:hAnsi="Arial" w:cs="Arial"/>
          <w:sz w:val="20"/>
          <w:szCs w:val="20"/>
        </w:rPr>
        <w:t xml:space="preserve">Подключить генератор сигналов для генерации сигнала помехи (интерференционного сигнала) </w:t>
      </w:r>
      <w:r w:rsidR="00405495" w:rsidRPr="00CC4577">
        <w:rPr>
          <w:rFonts w:ascii="Arial" w:hAnsi="Arial" w:cs="Arial"/>
          <w:sz w:val="20"/>
          <w:szCs w:val="20"/>
        </w:rPr>
        <w:t>к</w:t>
      </w:r>
      <w:r w:rsidRPr="00CC4577">
        <w:rPr>
          <w:rFonts w:ascii="Arial" w:hAnsi="Arial" w:cs="Arial"/>
          <w:sz w:val="20"/>
          <w:szCs w:val="20"/>
        </w:rPr>
        <w:t xml:space="preserve"> анализатор</w:t>
      </w:r>
      <w:r w:rsidR="00405495" w:rsidRPr="00CC4577">
        <w:rPr>
          <w:rFonts w:ascii="Arial" w:hAnsi="Arial" w:cs="Arial"/>
          <w:sz w:val="20"/>
          <w:szCs w:val="20"/>
        </w:rPr>
        <w:t>у</w:t>
      </w:r>
      <w:r w:rsidRPr="00CC4577">
        <w:rPr>
          <w:rFonts w:ascii="Arial" w:hAnsi="Arial" w:cs="Arial"/>
          <w:sz w:val="20"/>
          <w:szCs w:val="20"/>
        </w:rPr>
        <w:t xml:space="preserve"> спектра</w:t>
      </w:r>
      <w:r w:rsidR="00405495" w:rsidRPr="00CC4577">
        <w:rPr>
          <w:rFonts w:ascii="Arial" w:hAnsi="Arial" w:cs="Arial"/>
          <w:sz w:val="20"/>
          <w:szCs w:val="20"/>
        </w:rPr>
        <w:t xml:space="preserve"> и использовать следующие уст</w:t>
      </w:r>
      <w:r w:rsidR="00D01A3D" w:rsidRPr="00CC4577">
        <w:rPr>
          <w:rFonts w:ascii="Arial" w:hAnsi="Arial" w:cs="Arial"/>
          <w:sz w:val="20"/>
          <w:szCs w:val="20"/>
        </w:rPr>
        <w:t>а</w:t>
      </w:r>
      <w:r w:rsidR="00405495" w:rsidRPr="00CC4577">
        <w:rPr>
          <w:rFonts w:ascii="Arial" w:hAnsi="Arial" w:cs="Arial"/>
          <w:sz w:val="20"/>
          <w:szCs w:val="20"/>
        </w:rPr>
        <w:t>н</w:t>
      </w:r>
      <w:r w:rsidR="00D01A3D" w:rsidRPr="00CC4577">
        <w:rPr>
          <w:rFonts w:ascii="Arial" w:hAnsi="Arial" w:cs="Arial"/>
          <w:sz w:val="20"/>
          <w:szCs w:val="20"/>
        </w:rPr>
        <w:t>о</w:t>
      </w:r>
      <w:r w:rsidR="00405495" w:rsidRPr="00CC4577">
        <w:rPr>
          <w:rFonts w:ascii="Arial" w:hAnsi="Arial" w:cs="Arial"/>
          <w:sz w:val="20"/>
          <w:szCs w:val="20"/>
        </w:rPr>
        <w:t>вки</w:t>
      </w:r>
      <w:r w:rsidRPr="00CC4577">
        <w:rPr>
          <w:rFonts w:ascii="Arial" w:hAnsi="Arial" w:cs="Arial"/>
          <w:sz w:val="20"/>
          <w:szCs w:val="20"/>
        </w:rPr>
        <w:t>.</w:t>
      </w:r>
    </w:p>
    <w:p w:rsidR="00B216F0" w:rsidRPr="00CC4577" w:rsidRDefault="00B216F0" w:rsidP="007F469B">
      <w:pPr>
        <w:pStyle w:val="afb"/>
        <w:numPr>
          <w:ilvl w:val="0"/>
          <w:numId w:val="2"/>
        </w:numPr>
        <w:tabs>
          <w:tab w:val="left" w:pos="993"/>
        </w:tabs>
        <w:ind w:left="709" w:firstLine="0"/>
        <w:jc w:val="both"/>
        <w:rPr>
          <w:rFonts w:ascii="Arial" w:hAnsi="Arial" w:cs="Arial"/>
          <w:sz w:val="20"/>
          <w:szCs w:val="20"/>
        </w:rPr>
      </w:pPr>
      <w:proofErr w:type="spellStart"/>
      <w:r w:rsidRPr="00CC4577">
        <w:rPr>
          <w:rFonts w:ascii="Arial" w:hAnsi="Arial" w:cs="Arial"/>
          <w:i/>
          <w:sz w:val="20"/>
          <w:szCs w:val="20"/>
        </w:rPr>
        <w:t>Centre</w:t>
      </w:r>
      <w:proofErr w:type="spellEnd"/>
      <w:r w:rsidRPr="00CC4577">
        <w:rPr>
          <w:rFonts w:ascii="Arial" w:hAnsi="Arial" w:cs="Arial"/>
          <w:i/>
          <w:sz w:val="20"/>
          <w:szCs w:val="20"/>
        </w:rPr>
        <w:t xml:space="preserve"> </w:t>
      </w:r>
      <w:proofErr w:type="spellStart"/>
      <w:r w:rsidRPr="00CC4577">
        <w:rPr>
          <w:rFonts w:ascii="Arial" w:hAnsi="Arial" w:cs="Arial"/>
          <w:i/>
          <w:sz w:val="20"/>
          <w:szCs w:val="20"/>
        </w:rPr>
        <w:t>Frequency</w:t>
      </w:r>
      <w:proofErr w:type="spellEnd"/>
      <w:r w:rsidRPr="00CC4577">
        <w:rPr>
          <w:rFonts w:ascii="Arial" w:hAnsi="Arial" w:cs="Arial"/>
          <w:i/>
          <w:sz w:val="20"/>
          <w:szCs w:val="20"/>
        </w:rPr>
        <w:t>:</w:t>
      </w:r>
      <w:r w:rsidRPr="00CC4577">
        <w:rPr>
          <w:rFonts w:ascii="Arial" w:hAnsi="Arial" w:cs="Arial"/>
          <w:i/>
          <w:sz w:val="20"/>
          <w:szCs w:val="20"/>
        </w:rPr>
        <w:tab/>
      </w:r>
      <w:r w:rsidR="00395163" w:rsidRPr="00CC4577">
        <w:rPr>
          <w:rFonts w:ascii="Arial" w:hAnsi="Arial" w:cs="Arial"/>
          <w:i/>
          <w:sz w:val="20"/>
          <w:szCs w:val="20"/>
        </w:rPr>
        <w:tab/>
      </w:r>
      <w:r w:rsidR="00405495" w:rsidRPr="00CC4577">
        <w:rPr>
          <w:rFonts w:ascii="Arial" w:hAnsi="Arial" w:cs="Arial"/>
          <w:i/>
          <w:sz w:val="20"/>
          <w:szCs w:val="20"/>
        </w:rPr>
        <w:tab/>
      </w:r>
      <w:proofErr w:type="gramStart"/>
      <w:r w:rsidR="005245B1" w:rsidRPr="00CC4577">
        <w:rPr>
          <w:rFonts w:ascii="Arial" w:hAnsi="Arial" w:cs="Arial"/>
          <w:sz w:val="20"/>
          <w:szCs w:val="20"/>
        </w:rPr>
        <w:t>Равна</w:t>
      </w:r>
      <w:proofErr w:type="gramEnd"/>
      <w:r w:rsidR="005245B1" w:rsidRPr="00CC4577">
        <w:rPr>
          <w:rFonts w:ascii="Arial" w:hAnsi="Arial" w:cs="Arial"/>
          <w:sz w:val="20"/>
          <w:szCs w:val="20"/>
        </w:rPr>
        <w:t xml:space="preserve"> частоте канала, подлежащего проверке</w:t>
      </w:r>
      <w:r w:rsidRPr="00CC4577">
        <w:rPr>
          <w:rFonts w:ascii="Arial" w:hAnsi="Arial" w:cs="Arial"/>
          <w:sz w:val="20"/>
          <w:szCs w:val="20"/>
        </w:rPr>
        <w:t>;</w:t>
      </w:r>
    </w:p>
    <w:p w:rsidR="00B216F0" w:rsidRPr="00CC4577" w:rsidRDefault="00B216F0" w:rsidP="007F469B">
      <w:pPr>
        <w:pStyle w:val="afb"/>
        <w:numPr>
          <w:ilvl w:val="0"/>
          <w:numId w:val="2"/>
        </w:numPr>
        <w:tabs>
          <w:tab w:val="left" w:pos="993"/>
        </w:tabs>
        <w:ind w:left="4253" w:hanging="3544"/>
        <w:jc w:val="both"/>
        <w:rPr>
          <w:rFonts w:ascii="Arial" w:hAnsi="Arial" w:cs="Arial"/>
          <w:i/>
          <w:sz w:val="20"/>
          <w:szCs w:val="20"/>
        </w:rPr>
      </w:pPr>
      <w:proofErr w:type="spellStart"/>
      <w:r w:rsidRPr="00CC4577">
        <w:rPr>
          <w:rFonts w:ascii="Arial" w:hAnsi="Arial" w:cs="Arial"/>
          <w:i/>
          <w:sz w:val="20"/>
          <w:szCs w:val="20"/>
        </w:rPr>
        <w:t>Span</w:t>
      </w:r>
      <w:proofErr w:type="spellEnd"/>
      <w:r w:rsidRPr="00CC4577">
        <w:rPr>
          <w:rFonts w:ascii="Arial" w:hAnsi="Arial" w:cs="Arial"/>
          <w:i/>
          <w:sz w:val="20"/>
          <w:szCs w:val="20"/>
        </w:rPr>
        <w:t xml:space="preserve">: </w:t>
      </w:r>
      <w:r w:rsidRPr="00CC4577">
        <w:rPr>
          <w:rFonts w:ascii="Arial" w:hAnsi="Arial" w:cs="Arial"/>
          <w:i/>
          <w:sz w:val="20"/>
          <w:szCs w:val="20"/>
        </w:rPr>
        <w:tab/>
      </w:r>
      <w:r w:rsidRPr="00CC4577">
        <w:rPr>
          <w:rFonts w:ascii="Arial" w:hAnsi="Arial" w:cs="Arial"/>
          <w:sz w:val="20"/>
          <w:szCs w:val="20"/>
        </w:rPr>
        <w:t>2 × Номинальные полосы частот интерференционного си</w:t>
      </w:r>
      <w:r w:rsidRPr="00CC4577">
        <w:rPr>
          <w:rFonts w:ascii="Arial" w:hAnsi="Arial" w:cs="Arial"/>
          <w:sz w:val="20"/>
          <w:szCs w:val="20"/>
        </w:rPr>
        <w:t>г</w:t>
      </w:r>
      <w:r w:rsidRPr="00CC4577">
        <w:rPr>
          <w:rFonts w:ascii="Arial" w:hAnsi="Arial" w:cs="Arial"/>
          <w:sz w:val="20"/>
          <w:szCs w:val="20"/>
        </w:rPr>
        <w:t>нала;</w:t>
      </w:r>
    </w:p>
    <w:p w:rsidR="00B216F0" w:rsidRPr="00CC4577" w:rsidRDefault="00B216F0" w:rsidP="007F469B">
      <w:pPr>
        <w:pStyle w:val="afb"/>
        <w:numPr>
          <w:ilvl w:val="0"/>
          <w:numId w:val="2"/>
        </w:numPr>
        <w:tabs>
          <w:tab w:val="left" w:pos="993"/>
        </w:tabs>
        <w:ind w:left="4253" w:hanging="3544"/>
        <w:jc w:val="both"/>
        <w:rPr>
          <w:rFonts w:ascii="Arial" w:hAnsi="Arial" w:cs="Arial"/>
          <w:i/>
          <w:sz w:val="20"/>
          <w:szCs w:val="20"/>
        </w:rPr>
      </w:pPr>
      <w:r w:rsidRPr="00CC4577">
        <w:rPr>
          <w:rFonts w:ascii="Arial" w:hAnsi="Arial" w:cs="Arial"/>
          <w:i/>
          <w:sz w:val="20"/>
          <w:szCs w:val="20"/>
        </w:rPr>
        <w:t>RBW:</w:t>
      </w:r>
      <w:r w:rsidRPr="00CC4577">
        <w:rPr>
          <w:rFonts w:ascii="Arial" w:hAnsi="Arial" w:cs="Arial"/>
          <w:i/>
          <w:sz w:val="20"/>
          <w:szCs w:val="20"/>
        </w:rPr>
        <w:tab/>
      </w:r>
      <w:r w:rsidRPr="00CC4577">
        <w:rPr>
          <w:rFonts w:ascii="Arial" w:hAnsi="Arial" w:cs="Arial"/>
          <w:sz w:val="20"/>
          <w:szCs w:val="20"/>
        </w:rPr>
        <w:t>примерно 50 % от ширины полосы интерференционного сигнала;</w:t>
      </w:r>
    </w:p>
    <w:p w:rsidR="00B216F0" w:rsidRPr="00CC4577" w:rsidRDefault="00B216F0" w:rsidP="007F469B">
      <w:pPr>
        <w:pStyle w:val="afb"/>
        <w:numPr>
          <w:ilvl w:val="0"/>
          <w:numId w:val="2"/>
        </w:numPr>
        <w:tabs>
          <w:tab w:val="left" w:pos="993"/>
        </w:tabs>
        <w:ind w:left="0" w:firstLine="709"/>
        <w:jc w:val="both"/>
        <w:rPr>
          <w:rFonts w:ascii="Arial" w:hAnsi="Arial" w:cs="Arial"/>
          <w:sz w:val="20"/>
          <w:szCs w:val="20"/>
        </w:rPr>
      </w:pPr>
      <w:r w:rsidRPr="00CC4577">
        <w:rPr>
          <w:rFonts w:ascii="Arial" w:hAnsi="Arial" w:cs="Arial"/>
          <w:i/>
          <w:sz w:val="20"/>
          <w:szCs w:val="20"/>
        </w:rPr>
        <w:t xml:space="preserve">VBW: </w:t>
      </w:r>
      <w:r w:rsidRPr="00CC4577">
        <w:rPr>
          <w:rFonts w:ascii="Arial" w:hAnsi="Arial" w:cs="Arial"/>
          <w:i/>
          <w:sz w:val="20"/>
          <w:szCs w:val="20"/>
        </w:rPr>
        <w:tab/>
      </w:r>
      <w:r w:rsidRPr="00CC4577">
        <w:rPr>
          <w:rFonts w:ascii="Arial" w:hAnsi="Arial" w:cs="Arial"/>
          <w:i/>
          <w:sz w:val="20"/>
          <w:szCs w:val="20"/>
        </w:rPr>
        <w:tab/>
      </w:r>
      <w:r w:rsidRPr="00CC4577">
        <w:rPr>
          <w:rFonts w:ascii="Arial" w:hAnsi="Arial" w:cs="Arial"/>
          <w:i/>
          <w:sz w:val="20"/>
          <w:szCs w:val="20"/>
        </w:rPr>
        <w:tab/>
      </w:r>
      <w:r w:rsidRPr="00CC4577">
        <w:rPr>
          <w:rFonts w:ascii="Arial" w:hAnsi="Arial" w:cs="Arial"/>
          <w:i/>
          <w:sz w:val="20"/>
          <w:szCs w:val="20"/>
        </w:rPr>
        <w:tab/>
      </w:r>
      <w:r w:rsidRPr="00CC4577">
        <w:rPr>
          <w:rFonts w:ascii="Arial" w:hAnsi="Arial" w:cs="Arial"/>
          <w:sz w:val="20"/>
          <w:szCs w:val="20"/>
        </w:rPr>
        <w:t>3 RBW;</w:t>
      </w:r>
    </w:p>
    <w:p w:rsidR="00B216F0" w:rsidRPr="00CC4577" w:rsidRDefault="00B216F0" w:rsidP="007F469B">
      <w:pPr>
        <w:pStyle w:val="afb"/>
        <w:numPr>
          <w:ilvl w:val="0"/>
          <w:numId w:val="2"/>
        </w:numPr>
        <w:tabs>
          <w:tab w:val="left" w:pos="993"/>
        </w:tabs>
        <w:ind w:left="0" w:firstLine="709"/>
        <w:jc w:val="both"/>
        <w:rPr>
          <w:rFonts w:ascii="Arial" w:hAnsi="Arial" w:cs="Arial"/>
          <w:i/>
          <w:sz w:val="20"/>
          <w:szCs w:val="20"/>
          <w:lang w:val="en-US"/>
        </w:rPr>
      </w:pPr>
      <w:r w:rsidRPr="00CC4577">
        <w:rPr>
          <w:rFonts w:ascii="Arial" w:hAnsi="Arial" w:cs="Arial"/>
          <w:i/>
          <w:sz w:val="20"/>
          <w:szCs w:val="20"/>
          <w:lang w:val="en-US"/>
        </w:rPr>
        <w:t>Sweep points:</w:t>
      </w:r>
      <w:r w:rsidRPr="00CC4577">
        <w:rPr>
          <w:rFonts w:ascii="Arial" w:hAnsi="Arial" w:cs="Arial"/>
          <w:i/>
          <w:sz w:val="20"/>
          <w:szCs w:val="20"/>
          <w:lang w:val="en-US"/>
        </w:rPr>
        <w:tab/>
      </w:r>
      <w:r w:rsidRPr="00CC4577">
        <w:rPr>
          <w:rFonts w:ascii="Arial" w:hAnsi="Arial" w:cs="Arial"/>
          <w:sz w:val="20"/>
          <w:szCs w:val="20"/>
          <w:lang w:val="en-US"/>
        </w:rPr>
        <w:tab/>
      </w:r>
      <w:r w:rsidRPr="00CC4577">
        <w:rPr>
          <w:rFonts w:ascii="Arial" w:hAnsi="Arial" w:cs="Arial"/>
          <w:sz w:val="20"/>
          <w:szCs w:val="20"/>
          <w:lang w:val="en-US"/>
        </w:rPr>
        <w:tab/>
        <w:t xml:space="preserve">2 × Span </w:t>
      </w:r>
      <w:r w:rsidRPr="00CC4577">
        <w:rPr>
          <w:rFonts w:ascii="Arial" w:hAnsi="Arial" w:cs="Arial"/>
          <w:sz w:val="20"/>
          <w:szCs w:val="20"/>
        </w:rPr>
        <w:t>деленное</w:t>
      </w:r>
      <w:r w:rsidRPr="00CC4577">
        <w:rPr>
          <w:rFonts w:ascii="Arial" w:hAnsi="Arial" w:cs="Arial"/>
          <w:sz w:val="20"/>
          <w:szCs w:val="20"/>
          <w:lang w:val="en-US"/>
        </w:rPr>
        <w:t xml:space="preserve"> </w:t>
      </w:r>
      <w:r w:rsidRPr="00CC4577">
        <w:rPr>
          <w:rFonts w:ascii="Arial" w:hAnsi="Arial" w:cs="Arial"/>
          <w:sz w:val="20"/>
          <w:szCs w:val="20"/>
        </w:rPr>
        <w:t>на</w:t>
      </w:r>
      <w:r w:rsidRPr="00CC4577">
        <w:rPr>
          <w:rFonts w:ascii="Arial" w:hAnsi="Arial" w:cs="Arial"/>
          <w:sz w:val="20"/>
          <w:szCs w:val="20"/>
          <w:lang w:val="en-US"/>
        </w:rPr>
        <w:t xml:space="preserve"> RBW</w:t>
      </w:r>
      <w:r w:rsidRPr="00CC4577">
        <w:rPr>
          <w:rFonts w:ascii="Arial" w:hAnsi="Arial" w:cs="Arial"/>
          <w:i/>
          <w:sz w:val="20"/>
          <w:szCs w:val="20"/>
          <w:lang w:val="en-US"/>
        </w:rPr>
        <w:t>;</w:t>
      </w:r>
    </w:p>
    <w:p w:rsidR="00B216F0" w:rsidRPr="00CC4577" w:rsidRDefault="00B216F0" w:rsidP="007F469B">
      <w:pPr>
        <w:pStyle w:val="afb"/>
        <w:numPr>
          <w:ilvl w:val="0"/>
          <w:numId w:val="2"/>
        </w:numPr>
        <w:tabs>
          <w:tab w:val="left" w:pos="993"/>
        </w:tabs>
        <w:ind w:left="0" w:firstLine="709"/>
        <w:jc w:val="both"/>
        <w:rPr>
          <w:rFonts w:ascii="Arial" w:hAnsi="Arial" w:cs="Arial"/>
          <w:i/>
          <w:sz w:val="20"/>
          <w:szCs w:val="20"/>
        </w:rPr>
      </w:pPr>
      <w:proofErr w:type="spellStart"/>
      <w:r w:rsidRPr="00CC4577">
        <w:rPr>
          <w:rFonts w:ascii="Arial" w:hAnsi="Arial" w:cs="Arial"/>
          <w:i/>
          <w:sz w:val="20"/>
          <w:szCs w:val="20"/>
        </w:rPr>
        <w:t>Detector</w:t>
      </w:r>
      <w:proofErr w:type="spellEnd"/>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i/>
          <w:sz w:val="20"/>
          <w:szCs w:val="20"/>
          <w:lang w:val="en-US"/>
        </w:rPr>
        <w:t>Peak</w:t>
      </w:r>
      <w:r w:rsidRPr="00CC4577">
        <w:rPr>
          <w:rFonts w:ascii="Arial" w:hAnsi="Arial" w:cs="Arial"/>
          <w:i/>
          <w:sz w:val="20"/>
          <w:szCs w:val="20"/>
        </w:rPr>
        <w:t>;</w:t>
      </w:r>
    </w:p>
    <w:p w:rsidR="00B216F0" w:rsidRPr="00CC4577" w:rsidRDefault="00B216F0" w:rsidP="007F469B">
      <w:pPr>
        <w:pStyle w:val="afb"/>
        <w:numPr>
          <w:ilvl w:val="0"/>
          <w:numId w:val="2"/>
        </w:numPr>
        <w:tabs>
          <w:tab w:val="left" w:pos="993"/>
        </w:tabs>
        <w:ind w:left="0" w:firstLine="709"/>
        <w:jc w:val="both"/>
        <w:rPr>
          <w:rFonts w:ascii="Arial" w:hAnsi="Arial" w:cs="Arial"/>
          <w:i/>
          <w:sz w:val="20"/>
          <w:szCs w:val="20"/>
          <w:lang w:val="en-US"/>
        </w:rPr>
      </w:pPr>
      <w:r w:rsidRPr="00CC4577">
        <w:rPr>
          <w:rFonts w:ascii="Arial" w:hAnsi="Arial" w:cs="Arial"/>
          <w:i/>
          <w:sz w:val="20"/>
          <w:szCs w:val="20"/>
          <w:lang w:val="en-US"/>
        </w:rPr>
        <w:t>Trace mode:</w:t>
      </w:r>
      <w:r w:rsidRPr="00CC4577">
        <w:rPr>
          <w:rFonts w:ascii="Arial" w:hAnsi="Arial" w:cs="Arial"/>
          <w:sz w:val="20"/>
          <w:szCs w:val="20"/>
          <w:lang w:val="en-US"/>
        </w:rPr>
        <w:tab/>
      </w:r>
      <w:r w:rsidRPr="00CC4577">
        <w:rPr>
          <w:rFonts w:ascii="Arial" w:hAnsi="Arial" w:cs="Arial"/>
          <w:sz w:val="20"/>
          <w:szCs w:val="20"/>
          <w:lang w:val="en-US"/>
        </w:rPr>
        <w:tab/>
      </w:r>
      <w:r w:rsidRPr="00CC4577">
        <w:rPr>
          <w:rFonts w:ascii="Arial" w:hAnsi="Arial" w:cs="Arial"/>
          <w:sz w:val="20"/>
          <w:szCs w:val="20"/>
          <w:lang w:val="en-US"/>
        </w:rPr>
        <w:tab/>
      </w:r>
      <w:r w:rsidRPr="00CC4577">
        <w:rPr>
          <w:rFonts w:ascii="Arial" w:hAnsi="Arial" w:cs="Arial"/>
          <w:sz w:val="20"/>
          <w:szCs w:val="20"/>
          <w:lang w:val="en-US"/>
        </w:rPr>
        <w:tab/>
      </w:r>
      <w:proofErr w:type="spellStart"/>
      <w:r w:rsidRPr="00CC4577">
        <w:rPr>
          <w:rFonts w:ascii="Arial" w:hAnsi="Arial" w:cs="Arial"/>
          <w:sz w:val="20"/>
          <w:szCs w:val="20"/>
        </w:rPr>
        <w:t>Trace</w:t>
      </w:r>
      <w:proofErr w:type="spellEnd"/>
      <w:r w:rsidRPr="00CC4577">
        <w:rPr>
          <w:rFonts w:ascii="Arial" w:hAnsi="Arial" w:cs="Arial"/>
          <w:sz w:val="20"/>
          <w:szCs w:val="20"/>
        </w:rPr>
        <w:t xml:space="preserve"> </w:t>
      </w:r>
      <w:proofErr w:type="spellStart"/>
      <w:r w:rsidRPr="00CC4577">
        <w:rPr>
          <w:rFonts w:ascii="Arial" w:hAnsi="Arial" w:cs="Arial"/>
          <w:sz w:val="20"/>
          <w:szCs w:val="20"/>
        </w:rPr>
        <w:t>Averaging</w:t>
      </w:r>
      <w:proofErr w:type="spellEnd"/>
      <w:r w:rsidRPr="00CC4577">
        <w:rPr>
          <w:rFonts w:ascii="Arial" w:hAnsi="Arial" w:cs="Arial"/>
          <w:i/>
          <w:sz w:val="20"/>
          <w:szCs w:val="20"/>
        </w:rPr>
        <w:t>;</w:t>
      </w:r>
    </w:p>
    <w:p w:rsidR="00B216F0" w:rsidRPr="00CC4577" w:rsidRDefault="00B216F0" w:rsidP="007F469B">
      <w:pPr>
        <w:pStyle w:val="afb"/>
        <w:numPr>
          <w:ilvl w:val="0"/>
          <w:numId w:val="2"/>
        </w:numPr>
        <w:tabs>
          <w:tab w:val="left" w:pos="993"/>
        </w:tabs>
        <w:ind w:left="0" w:firstLine="709"/>
        <w:jc w:val="both"/>
        <w:rPr>
          <w:rFonts w:ascii="Arial" w:hAnsi="Arial" w:cs="Arial"/>
          <w:i/>
          <w:sz w:val="20"/>
          <w:szCs w:val="20"/>
        </w:rPr>
      </w:pPr>
      <w:r w:rsidRPr="00CC4577">
        <w:rPr>
          <w:rFonts w:ascii="Arial" w:hAnsi="Arial" w:cs="Arial"/>
          <w:i/>
          <w:sz w:val="20"/>
          <w:szCs w:val="20"/>
          <w:lang w:val="en-US"/>
        </w:rPr>
        <w:t>Number</w:t>
      </w:r>
      <w:r w:rsidRPr="00CC4577">
        <w:rPr>
          <w:rFonts w:ascii="Arial" w:hAnsi="Arial" w:cs="Arial"/>
          <w:i/>
          <w:sz w:val="20"/>
          <w:szCs w:val="20"/>
        </w:rPr>
        <w:t xml:space="preserve"> </w:t>
      </w:r>
      <w:r w:rsidRPr="00CC4577">
        <w:rPr>
          <w:rFonts w:ascii="Arial" w:hAnsi="Arial" w:cs="Arial"/>
          <w:i/>
          <w:sz w:val="20"/>
          <w:szCs w:val="20"/>
          <w:lang w:val="en-US"/>
        </w:rPr>
        <w:t>of</w:t>
      </w:r>
      <w:r w:rsidRPr="00CC4577">
        <w:rPr>
          <w:rFonts w:ascii="Arial" w:hAnsi="Arial" w:cs="Arial"/>
          <w:i/>
          <w:sz w:val="20"/>
          <w:szCs w:val="20"/>
        </w:rPr>
        <w:t xml:space="preserve"> </w:t>
      </w:r>
      <w:r w:rsidRPr="00CC4577">
        <w:rPr>
          <w:rFonts w:ascii="Arial" w:hAnsi="Arial" w:cs="Arial"/>
          <w:i/>
          <w:sz w:val="20"/>
          <w:szCs w:val="20"/>
          <w:lang w:val="en-US"/>
        </w:rPr>
        <w:t>sweeps</w:t>
      </w:r>
      <w:r w:rsidRPr="00CC4577">
        <w:rPr>
          <w:rFonts w:ascii="Arial" w:hAnsi="Arial" w:cs="Arial"/>
          <w:i/>
          <w:sz w:val="20"/>
          <w:szCs w:val="20"/>
        </w:rPr>
        <w:t>:</w:t>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t>Достаточное для стабилизации сигнала;</w:t>
      </w:r>
    </w:p>
    <w:p w:rsidR="00B216F0" w:rsidRPr="00CC4577" w:rsidRDefault="00B216F0" w:rsidP="007F469B">
      <w:pPr>
        <w:pStyle w:val="afb"/>
        <w:numPr>
          <w:ilvl w:val="0"/>
          <w:numId w:val="2"/>
        </w:numPr>
        <w:tabs>
          <w:tab w:val="left" w:pos="993"/>
        </w:tabs>
        <w:ind w:left="0" w:firstLine="709"/>
        <w:jc w:val="both"/>
        <w:rPr>
          <w:rFonts w:ascii="Arial" w:hAnsi="Arial" w:cs="Arial"/>
          <w:i/>
          <w:sz w:val="20"/>
          <w:szCs w:val="20"/>
        </w:rPr>
      </w:pPr>
      <w:proofErr w:type="spellStart"/>
      <w:r w:rsidRPr="00CC4577">
        <w:rPr>
          <w:rFonts w:ascii="Arial" w:hAnsi="Arial" w:cs="Arial"/>
          <w:i/>
          <w:sz w:val="20"/>
          <w:szCs w:val="20"/>
        </w:rPr>
        <w:t>Sweep</w:t>
      </w:r>
      <w:proofErr w:type="spellEnd"/>
      <w:r w:rsidRPr="00CC4577">
        <w:rPr>
          <w:rFonts w:ascii="Arial" w:hAnsi="Arial" w:cs="Arial"/>
          <w:i/>
          <w:sz w:val="20"/>
          <w:szCs w:val="20"/>
        </w:rPr>
        <w:t xml:space="preserve"> </w:t>
      </w:r>
      <w:proofErr w:type="spellStart"/>
      <w:r w:rsidRPr="00CC4577">
        <w:rPr>
          <w:rFonts w:ascii="Arial" w:hAnsi="Arial" w:cs="Arial"/>
          <w:i/>
          <w:sz w:val="20"/>
          <w:szCs w:val="20"/>
        </w:rPr>
        <w:t>time</w:t>
      </w:r>
      <w:proofErr w:type="spellEnd"/>
      <w:r w:rsidRPr="00CC4577">
        <w:rPr>
          <w:rFonts w:ascii="Arial" w:hAnsi="Arial" w:cs="Arial"/>
          <w:i/>
          <w:sz w:val="20"/>
          <w:szCs w:val="20"/>
        </w:rPr>
        <w:t>:</w:t>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lang w:val="en-US"/>
        </w:rPr>
        <w:t>Auto</w:t>
      </w:r>
      <w:r w:rsidRPr="00CC4577">
        <w:rPr>
          <w:rFonts w:ascii="Arial" w:hAnsi="Arial" w:cs="Arial"/>
          <w:i/>
          <w:sz w:val="20"/>
          <w:szCs w:val="20"/>
        </w:rPr>
        <w:t>;</w:t>
      </w:r>
    </w:p>
    <w:p w:rsidR="00395163" w:rsidRPr="00CC4577" w:rsidRDefault="0060512B" w:rsidP="00B216F0">
      <w:pPr>
        <w:pStyle w:val="afb"/>
        <w:tabs>
          <w:tab w:val="left" w:pos="993"/>
          <w:tab w:val="left" w:pos="1562"/>
        </w:tabs>
        <w:ind w:firstLine="709"/>
        <w:jc w:val="both"/>
        <w:rPr>
          <w:rFonts w:ascii="Arial" w:hAnsi="Arial" w:cs="Arial"/>
          <w:sz w:val="20"/>
          <w:szCs w:val="20"/>
        </w:rPr>
      </w:pPr>
      <w:proofErr w:type="gramStart"/>
      <w:r w:rsidRPr="00CC4577">
        <w:rPr>
          <w:rFonts w:ascii="Arial" w:hAnsi="Arial" w:cs="Arial"/>
          <w:sz w:val="20"/>
          <w:szCs w:val="20"/>
        </w:rPr>
        <w:t>99</w:t>
      </w:r>
      <w:r w:rsidR="00103763">
        <w:rPr>
          <w:rFonts w:ascii="Arial" w:hAnsi="Arial" w:cs="Arial"/>
          <w:sz w:val="20"/>
          <w:szCs w:val="20"/>
        </w:rPr>
        <w:t> </w:t>
      </w:r>
      <w:r w:rsidRPr="00CC4577">
        <w:rPr>
          <w:rFonts w:ascii="Arial" w:hAnsi="Arial" w:cs="Arial"/>
          <w:sz w:val="20"/>
          <w:szCs w:val="20"/>
        </w:rPr>
        <w:t xml:space="preserve">% </w:t>
      </w:r>
      <w:r w:rsidR="00C463CD" w:rsidRPr="00CC4577">
        <w:rPr>
          <w:rFonts w:ascii="Arial" w:hAnsi="Arial" w:cs="Arial"/>
          <w:sz w:val="20"/>
          <w:szCs w:val="20"/>
        </w:rPr>
        <w:t xml:space="preserve">ширины полосы </w:t>
      </w:r>
      <w:r w:rsidRPr="00CC4577">
        <w:rPr>
          <w:rFonts w:ascii="Arial" w:hAnsi="Arial" w:cs="Arial"/>
          <w:sz w:val="20"/>
          <w:szCs w:val="20"/>
        </w:rPr>
        <w:t>(</w:t>
      </w:r>
      <w:r w:rsidR="005264F0" w:rsidRPr="00CC4577">
        <w:rPr>
          <w:rFonts w:ascii="Arial" w:hAnsi="Arial" w:cs="Arial"/>
          <w:sz w:val="20"/>
          <w:szCs w:val="20"/>
        </w:rPr>
        <w:t>ширина полосы</w:t>
      </w:r>
      <w:r w:rsidRPr="00CC4577">
        <w:rPr>
          <w:rFonts w:ascii="Arial" w:hAnsi="Arial" w:cs="Arial"/>
          <w:sz w:val="20"/>
          <w:szCs w:val="20"/>
        </w:rPr>
        <w:t>, содержащая 99</w:t>
      </w:r>
      <w:r w:rsidR="00103763">
        <w:rPr>
          <w:rFonts w:ascii="Arial" w:hAnsi="Arial" w:cs="Arial"/>
          <w:sz w:val="20"/>
          <w:szCs w:val="20"/>
        </w:rPr>
        <w:t> </w:t>
      </w:r>
      <w:r w:rsidRPr="00CC4577">
        <w:rPr>
          <w:rFonts w:ascii="Arial" w:hAnsi="Arial" w:cs="Arial"/>
          <w:sz w:val="20"/>
          <w:szCs w:val="20"/>
        </w:rPr>
        <w:t xml:space="preserve">% мощности) этого </w:t>
      </w:r>
      <w:r w:rsidR="003F6076" w:rsidRPr="00CC4577">
        <w:rPr>
          <w:rFonts w:ascii="Arial" w:hAnsi="Arial" w:cs="Arial"/>
          <w:sz w:val="20"/>
          <w:szCs w:val="20"/>
        </w:rPr>
        <w:t xml:space="preserve">помехового </w:t>
      </w:r>
      <w:r w:rsidRPr="00CC4577">
        <w:rPr>
          <w:rFonts w:ascii="Arial" w:hAnsi="Arial" w:cs="Arial"/>
          <w:sz w:val="20"/>
          <w:szCs w:val="20"/>
        </w:rPr>
        <w:t xml:space="preserve">сигнала должна находиться в </w:t>
      </w:r>
      <w:r w:rsidR="009D6DBB" w:rsidRPr="00CC4577">
        <w:rPr>
          <w:rFonts w:ascii="Arial" w:hAnsi="Arial" w:cs="Arial"/>
          <w:sz w:val="20"/>
          <w:szCs w:val="20"/>
        </w:rPr>
        <w:t>пределах</w:t>
      </w:r>
      <w:r w:rsidRPr="00CC4577">
        <w:rPr>
          <w:rFonts w:ascii="Arial" w:hAnsi="Arial" w:cs="Arial"/>
          <w:sz w:val="20"/>
          <w:szCs w:val="20"/>
        </w:rPr>
        <w:t xml:space="preserve"> от 120</w:t>
      </w:r>
      <w:r w:rsidR="00103763">
        <w:rPr>
          <w:rFonts w:ascii="Arial" w:hAnsi="Arial" w:cs="Arial"/>
          <w:sz w:val="20"/>
          <w:szCs w:val="20"/>
        </w:rPr>
        <w:t> </w:t>
      </w:r>
      <w:r w:rsidRPr="00CC4577">
        <w:rPr>
          <w:rFonts w:ascii="Arial" w:hAnsi="Arial" w:cs="Arial"/>
          <w:sz w:val="20"/>
          <w:szCs w:val="20"/>
        </w:rPr>
        <w:t xml:space="preserve">% до 200 % от </w:t>
      </w:r>
      <w:r w:rsidR="00DA613F" w:rsidRPr="00CC4577">
        <w:rPr>
          <w:rFonts w:ascii="Arial" w:hAnsi="Arial" w:cs="Arial"/>
          <w:sz w:val="20"/>
          <w:szCs w:val="20"/>
        </w:rPr>
        <w:t xml:space="preserve">занимаемой </w:t>
      </w:r>
      <w:r w:rsidRPr="00CC4577">
        <w:rPr>
          <w:rFonts w:ascii="Arial" w:hAnsi="Arial" w:cs="Arial"/>
          <w:sz w:val="20"/>
          <w:szCs w:val="20"/>
        </w:rPr>
        <w:t xml:space="preserve">полосы канала </w:t>
      </w:r>
      <w:r w:rsidR="003F6076" w:rsidRPr="00CC4577">
        <w:rPr>
          <w:rFonts w:ascii="Arial" w:hAnsi="Arial" w:cs="Arial"/>
          <w:sz w:val="20"/>
          <w:szCs w:val="20"/>
        </w:rPr>
        <w:t>испытуем</w:t>
      </w:r>
      <w:r w:rsidR="00954616" w:rsidRPr="00CC4577">
        <w:rPr>
          <w:rFonts w:ascii="Arial" w:hAnsi="Arial" w:cs="Arial"/>
          <w:sz w:val="20"/>
          <w:szCs w:val="20"/>
        </w:rPr>
        <w:t>ым</w:t>
      </w:r>
      <w:r w:rsidR="003F6076" w:rsidRPr="00CC4577">
        <w:rPr>
          <w:rFonts w:ascii="Arial" w:hAnsi="Arial" w:cs="Arial"/>
          <w:sz w:val="20"/>
          <w:szCs w:val="20"/>
        </w:rPr>
        <w:t xml:space="preserve"> устро</w:t>
      </w:r>
      <w:r w:rsidR="003F6076" w:rsidRPr="00CC4577">
        <w:rPr>
          <w:rFonts w:ascii="Arial" w:hAnsi="Arial" w:cs="Arial"/>
          <w:sz w:val="20"/>
          <w:szCs w:val="20"/>
        </w:rPr>
        <w:t>й</w:t>
      </w:r>
      <w:r w:rsidR="003F6076" w:rsidRPr="00CC4577">
        <w:rPr>
          <w:rFonts w:ascii="Arial" w:hAnsi="Arial" w:cs="Arial"/>
          <w:sz w:val="20"/>
          <w:szCs w:val="20"/>
        </w:rPr>
        <w:t>ств</w:t>
      </w:r>
      <w:r w:rsidR="00954616" w:rsidRPr="00CC4577">
        <w:rPr>
          <w:rFonts w:ascii="Arial" w:hAnsi="Arial" w:cs="Arial"/>
          <w:sz w:val="20"/>
          <w:szCs w:val="20"/>
        </w:rPr>
        <w:t>ом</w:t>
      </w:r>
      <w:r w:rsidRPr="00CC4577">
        <w:rPr>
          <w:rFonts w:ascii="Arial" w:hAnsi="Arial" w:cs="Arial"/>
          <w:sz w:val="20"/>
          <w:szCs w:val="20"/>
        </w:rPr>
        <w:t xml:space="preserve"> с минимальным значением 5 МГц, в то время как разница между самым низким и самым высоким уровнем в пределах </w:t>
      </w:r>
      <w:r w:rsidR="00954616" w:rsidRPr="00CC4577">
        <w:rPr>
          <w:rFonts w:ascii="Arial" w:hAnsi="Arial" w:cs="Arial"/>
          <w:sz w:val="20"/>
          <w:szCs w:val="20"/>
        </w:rPr>
        <w:t xml:space="preserve">занимаемой полосы канала испытуемым устройством </w:t>
      </w:r>
      <w:r w:rsidRPr="00CC4577">
        <w:rPr>
          <w:rFonts w:ascii="Arial" w:hAnsi="Arial" w:cs="Arial"/>
          <w:sz w:val="20"/>
          <w:szCs w:val="20"/>
        </w:rPr>
        <w:t>должна составлять максимум 4 дБ.</w:t>
      </w:r>
      <w:proofErr w:type="gramEnd"/>
    </w:p>
    <w:p w:rsidR="00532954" w:rsidRPr="00CC4577" w:rsidRDefault="00532954" w:rsidP="00532954">
      <w:pPr>
        <w:pStyle w:val="afb"/>
        <w:tabs>
          <w:tab w:val="left" w:pos="993"/>
          <w:tab w:val="left" w:pos="1562"/>
        </w:tabs>
        <w:ind w:firstLine="709"/>
        <w:jc w:val="both"/>
        <w:rPr>
          <w:rFonts w:ascii="Arial" w:hAnsi="Arial" w:cs="Arial"/>
          <w:sz w:val="20"/>
          <w:szCs w:val="20"/>
        </w:rPr>
      </w:pPr>
      <w:r w:rsidRPr="00CC4577">
        <w:rPr>
          <w:rFonts w:ascii="Arial" w:hAnsi="Arial" w:cs="Arial"/>
          <w:sz w:val="20"/>
          <w:szCs w:val="20"/>
        </w:rPr>
        <w:t>Уровень помехового сигнала может быть измерен с помощью анализатора спектра, с использ</w:t>
      </w:r>
      <w:r w:rsidRPr="00CC4577">
        <w:rPr>
          <w:rFonts w:ascii="Arial" w:hAnsi="Arial" w:cs="Arial"/>
          <w:sz w:val="20"/>
          <w:szCs w:val="20"/>
        </w:rPr>
        <w:t>о</w:t>
      </w:r>
      <w:r w:rsidRPr="00CC4577">
        <w:rPr>
          <w:rFonts w:ascii="Arial" w:hAnsi="Arial" w:cs="Arial"/>
          <w:sz w:val="20"/>
          <w:szCs w:val="20"/>
        </w:rPr>
        <w:t xml:space="preserve">ванием </w:t>
      </w:r>
      <w:proofErr w:type="gramStart"/>
      <w:r w:rsidRPr="00CC4577">
        <w:rPr>
          <w:rFonts w:ascii="Arial" w:hAnsi="Arial" w:cs="Arial"/>
          <w:sz w:val="20"/>
          <w:szCs w:val="20"/>
        </w:rPr>
        <w:t>следующих</w:t>
      </w:r>
      <w:proofErr w:type="gramEnd"/>
      <w:r w:rsidRPr="00CC4577">
        <w:rPr>
          <w:rFonts w:ascii="Arial" w:hAnsi="Arial" w:cs="Arial"/>
          <w:sz w:val="20"/>
          <w:szCs w:val="20"/>
        </w:rPr>
        <w:t xml:space="preserve"> </w:t>
      </w:r>
      <w:proofErr w:type="spellStart"/>
      <w:r w:rsidRPr="00CC4577">
        <w:rPr>
          <w:rFonts w:ascii="Arial" w:hAnsi="Arial" w:cs="Arial"/>
          <w:sz w:val="20"/>
          <w:szCs w:val="20"/>
        </w:rPr>
        <w:t>настроейк</w:t>
      </w:r>
      <w:proofErr w:type="spellEnd"/>
      <w:r w:rsidRPr="00CC4577">
        <w:rPr>
          <w:rFonts w:ascii="Arial" w:hAnsi="Arial" w:cs="Arial"/>
          <w:sz w:val="20"/>
          <w:szCs w:val="20"/>
        </w:rPr>
        <w:t>:</w:t>
      </w:r>
    </w:p>
    <w:p w:rsidR="00395163" w:rsidRPr="00CC4577" w:rsidRDefault="0060512B" w:rsidP="007F469B">
      <w:pPr>
        <w:pStyle w:val="afb"/>
        <w:numPr>
          <w:ilvl w:val="0"/>
          <w:numId w:val="2"/>
        </w:numPr>
        <w:tabs>
          <w:tab w:val="left" w:pos="993"/>
        </w:tabs>
        <w:ind w:left="709" w:firstLine="0"/>
        <w:jc w:val="both"/>
        <w:rPr>
          <w:rFonts w:ascii="Arial" w:hAnsi="Arial" w:cs="Arial"/>
          <w:i/>
          <w:sz w:val="20"/>
          <w:szCs w:val="20"/>
        </w:rPr>
      </w:pPr>
      <w:proofErr w:type="spellStart"/>
      <w:r w:rsidRPr="00CC4577">
        <w:rPr>
          <w:rFonts w:ascii="Arial" w:hAnsi="Arial" w:cs="Arial"/>
          <w:i/>
          <w:sz w:val="20"/>
          <w:szCs w:val="20"/>
        </w:rPr>
        <w:t>Centre</w:t>
      </w:r>
      <w:proofErr w:type="spellEnd"/>
      <w:r w:rsidRPr="00CC4577">
        <w:rPr>
          <w:rFonts w:ascii="Arial" w:hAnsi="Arial" w:cs="Arial"/>
          <w:i/>
          <w:sz w:val="20"/>
          <w:szCs w:val="20"/>
        </w:rPr>
        <w:t xml:space="preserve"> </w:t>
      </w:r>
      <w:proofErr w:type="spellStart"/>
      <w:r w:rsidRPr="00CC4577">
        <w:rPr>
          <w:rFonts w:ascii="Arial" w:hAnsi="Arial" w:cs="Arial"/>
          <w:i/>
          <w:sz w:val="20"/>
          <w:szCs w:val="20"/>
        </w:rPr>
        <w:t>Frequency</w:t>
      </w:r>
      <w:proofErr w:type="spellEnd"/>
      <w:r w:rsidRPr="00CC4577">
        <w:rPr>
          <w:rFonts w:ascii="Arial" w:hAnsi="Arial" w:cs="Arial"/>
          <w:i/>
          <w:sz w:val="20"/>
          <w:szCs w:val="20"/>
        </w:rPr>
        <w:t>:</w:t>
      </w:r>
      <w:r w:rsidRPr="00CC4577">
        <w:rPr>
          <w:rFonts w:ascii="Arial" w:hAnsi="Arial" w:cs="Arial"/>
          <w:i/>
          <w:sz w:val="20"/>
          <w:szCs w:val="20"/>
        </w:rPr>
        <w:tab/>
      </w:r>
      <w:r w:rsidRPr="00CC4577">
        <w:rPr>
          <w:rFonts w:ascii="Arial" w:hAnsi="Arial" w:cs="Arial"/>
          <w:i/>
          <w:sz w:val="20"/>
          <w:szCs w:val="20"/>
        </w:rPr>
        <w:tab/>
      </w:r>
      <w:r w:rsidRPr="00CC4577">
        <w:rPr>
          <w:rFonts w:ascii="Arial" w:hAnsi="Arial" w:cs="Arial"/>
          <w:i/>
          <w:sz w:val="20"/>
          <w:szCs w:val="20"/>
        </w:rPr>
        <w:tab/>
      </w:r>
      <w:r w:rsidRPr="00CC4577">
        <w:rPr>
          <w:rFonts w:ascii="Arial" w:hAnsi="Arial" w:cs="Arial"/>
          <w:i/>
          <w:sz w:val="20"/>
          <w:szCs w:val="20"/>
        </w:rPr>
        <w:tab/>
      </w:r>
      <w:proofErr w:type="gramStart"/>
      <w:r w:rsidR="000B7EDC" w:rsidRPr="00CC4577">
        <w:rPr>
          <w:rFonts w:ascii="Arial" w:hAnsi="Arial" w:cs="Arial"/>
          <w:sz w:val="20"/>
          <w:szCs w:val="20"/>
        </w:rPr>
        <w:t>Равна</w:t>
      </w:r>
      <w:proofErr w:type="gramEnd"/>
      <w:r w:rsidR="000B7EDC" w:rsidRPr="00CC4577">
        <w:rPr>
          <w:rFonts w:ascii="Arial" w:hAnsi="Arial" w:cs="Arial"/>
          <w:sz w:val="20"/>
          <w:szCs w:val="20"/>
        </w:rPr>
        <w:t xml:space="preserve"> частоте канала, подлежащего проверке</w:t>
      </w:r>
      <w:r w:rsidR="00103763" w:rsidRPr="00103763">
        <w:rPr>
          <w:rFonts w:ascii="Arial" w:hAnsi="Arial" w:cs="Arial"/>
          <w:sz w:val="20"/>
          <w:szCs w:val="20"/>
        </w:rPr>
        <w:t>;</w:t>
      </w:r>
    </w:p>
    <w:p w:rsidR="00395163" w:rsidRPr="00CC4577" w:rsidRDefault="00395163" w:rsidP="007F469B">
      <w:pPr>
        <w:pStyle w:val="afb"/>
        <w:numPr>
          <w:ilvl w:val="0"/>
          <w:numId w:val="2"/>
        </w:numPr>
        <w:tabs>
          <w:tab w:val="left" w:pos="993"/>
        </w:tabs>
        <w:ind w:left="709" w:firstLine="0"/>
        <w:jc w:val="both"/>
        <w:rPr>
          <w:rFonts w:ascii="Arial" w:hAnsi="Arial" w:cs="Arial"/>
          <w:i/>
          <w:sz w:val="20"/>
          <w:szCs w:val="20"/>
        </w:rPr>
      </w:pPr>
      <w:proofErr w:type="spellStart"/>
      <w:r w:rsidRPr="00CC4577">
        <w:rPr>
          <w:rFonts w:ascii="Arial" w:hAnsi="Arial" w:cs="Arial"/>
          <w:i/>
          <w:sz w:val="20"/>
          <w:szCs w:val="20"/>
        </w:rPr>
        <w:t>Span</w:t>
      </w:r>
      <w:proofErr w:type="spellEnd"/>
      <w:r w:rsidRPr="00CC4577">
        <w:rPr>
          <w:rFonts w:ascii="Arial" w:hAnsi="Arial" w:cs="Arial"/>
          <w:i/>
          <w:sz w:val="20"/>
          <w:szCs w:val="20"/>
        </w:rPr>
        <w:t>:</w:t>
      </w:r>
      <w:r w:rsidR="000B7EDC" w:rsidRPr="00CC4577">
        <w:rPr>
          <w:rFonts w:ascii="Arial" w:hAnsi="Arial" w:cs="Arial"/>
          <w:i/>
          <w:sz w:val="20"/>
          <w:szCs w:val="20"/>
        </w:rPr>
        <w:tab/>
      </w:r>
      <w:r w:rsidR="000B7EDC" w:rsidRPr="00CC4577">
        <w:rPr>
          <w:rFonts w:ascii="Arial" w:hAnsi="Arial" w:cs="Arial"/>
          <w:i/>
          <w:sz w:val="20"/>
          <w:szCs w:val="20"/>
        </w:rPr>
        <w:tab/>
      </w:r>
      <w:r w:rsidR="000B7EDC" w:rsidRPr="00CC4577">
        <w:rPr>
          <w:rFonts w:ascii="Arial" w:hAnsi="Arial" w:cs="Arial"/>
          <w:i/>
          <w:sz w:val="20"/>
          <w:szCs w:val="20"/>
        </w:rPr>
        <w:tab/>
      </w:r>
      <w:r w:rsidR="000B7EDC" w:rsidRPr="00CC4577">
        <w:rPr>
          <w:rFonts w:ascii="Arial" w:hAnsi="Arial" w:cs="Arial"/>
          <w:i/>
          <w:sz w:val="20"/>
          <w:szCs w:val="20"/>
        </w:rPr>
        <w:tab/>
      </w:r>
      <w:r w:rsidR="000B7EDC" w:rsidRPr="00CC4577">
        <w:rPr>
          <w:rFonts w:ascii="Arial" w:hAnsi="Arial" w:cs="Arial"/>
          <w:i/>
          <w:sz w:val="20"/>
          <w:szCs w:val="20"/>
        </w:rPr>
        <w:tab/>
      </w:r>
      <w:proofErr w:type="spellStart"/>
      <w:r w:rsidRPr="00CC4577">
        <w:rPr>
          <w:rFonts w:ascii="Arial" w:hAnsi="Arial" w:cs="Arial"/>
          <w:i/>
          <w:sz w:val="20"/>
          <w:szCs w:val="20"/>
        </w:rPr>
        <w:t>Zero</w:t>
      </w:r>
      <w:proofErr w:type="spellEnd"/>
      <w:r w:rsidR="00103763">
        <w:rPr>
          <w:rFonts w:ascii="Arial" w:hAnsi="Arial" w:cs="Arial"/>
          <w:i/>
          <w:sz w:val="20"/>
          <w:szCs w:val="20"/>
          <w:lang w:val="en-US"/>
        </w:rPr>
        <w:t>;</w:t>
      </w:r>
    </w:p>
    <w:p w:rsidR="00395163" w:rsidRPr="00CC4577" w:rsidRDefault="00395163" w:rsidP="007F469B">
      <w:pPr>
        <w:pStyle w:val="afb"/>
        <w:numPr>
          <w:ilvl w:val="0"/>
          <w:numId w:val="2"/>
        </w:numPr>
        <w:tabs>
          <w:tab w:val="left" w:pos="993"/>
        </w:tabs>
        <w:ind w:left="709" w:firstLine="0"/>
        <w:jc w:val="both"/>
        <w:rPr>
          <w:rFonts w:ascii="Arial" w:hAnsi="Arial" w:cs="Arial"/>
          <w:i/>
          <w:sz w:val="20"/>
          <w:szCs w:val="20"/>
        </w:rPr>
      </w:pPr>
      <w:proofErr w:type="spellStart"/>
      <w:r w:rsidRPr="00CC4577">
        <w:rPr>
          <w:rFonts w:ascii="Arial" w:hAnsi="Arial" w:cs="Arial"/>
          <w:i/>
          <w:sz w:val="20"/>
          <w:szCs w:val="20"/>
        </w:rPr>
        <w:t>Resolution</w:t>
      </w:r>
      <w:proofErr w:type="spellEnd"/>
      <w:r w:rsidRPr="00CC4577">
        <w:rPr>
          <w:rFonts w:ascii="Arial" w:hAnsi="Arial" w:cs="Arial"/>
          <w:i/>
          <w:sz w:val="20"/>
          <w:szCs w:val="20"/>
        </w:rPr>
        <w:t xml:space="preserve"> BW:</w:t>
      </w:r>
      <w:r w:rsidR="0060512B" w:rsidRPr="00CC4577">
        <w:rPr>
          <w:rFonts w:ascii="Arial" w:hAnsi="Arial" w:cs="Arial"/>
          <w:i/>
          <w:sz w:val="20"/>
          <w:szCs w:val="20"/>
        </w:rPr>
        <w:tab/>
      </w:r>
      <w:r w:rsidR="0060512B" w:rsidRPr="00CC4577">
        <w:rPr>
          <w:rFonts w:ascii="Arial" w:hAnsi="Arial" w:cs="Arial"/>
          <w:i/>
          <w:sz w:val="20"/>
          <w:szCs w:val="20"/>
        </w:rPr>
        <w:tab/>
      </w:r>
      <w:r w:rsidR="0060512B" w:rsidRPr="00CC4577">
        <w:rPr>
          <w:rFonts w:ascii="Arial" w:hAnsi="Arial" w:cs="Arial"/>
          <w:i/>
          <w:sz w:val="20"/>
          <w:szCs w:val="20"/>
        </w:rPr>
        <w:tab/>
      </w:r>
      <w:r w:rsidR="0060512B" w:rsidRPr="00CC4577">
        <w:rPr>
          <w:rFonts w:ascii="Arial" w:hAnsi="Arial" w:cs="Arial"/>
          <w:i/>
          <w:sz w:val="20"/>
          <w:szCs w:val="20"/>
        </w:rPr>
        <w:tab/>
      </w:r>
      <w:r w:rsidRPr="00CC4577">
        <w:rPr>
          <w:rFonts w:ascii="Arial" w:hAnsi="Arial" w:cs="Arial"/>
          <w:i/>
          <w:sz w:val="20"/>
          <w:szCs w:val="20"/>
        </w:rPr>
        <w:t xml:space="preserve">1 </w:t>
      </w:r>
      <w:r w:rsidR="00EF370B" w:rsidRPr="00CC4577">
        <w:rPr>
          <w:rFonts w:ascii="Arial" w:hAnsi="Arial" w:cs="Arial"/>
          <w:i/>
          <w:sz w:val="20"/>
          <w:szCs w:val="20"/>
        </w:rPr>
        <w:t>МГц</w:t>
      </w:r>
      <w:r w:rsidR="00103763">
        <w:rPr>
          <w:rFonts w:ascii="Arial" w:hAnsi="Arial" w:cs="Arial"/>
          <w:i/>
          <w:sz w:val="20"/>
          <w:szCs w:val="20"/>
          <w:lang w:val="en-US"/>
        </w:rPr>
        <w:t>;</w:t>
      </w:r>
    </w:p>
    <w:p w:rsidR="00395163" w:rsidRPr="00CC4577" w:rsidRDefault="0060512B" w:rsidP="007F469B">
      <w:pPr>
        <w:pStyle w:val="afb"/>
        <w:numPr>
          <w:ilvl w:val="0"/>
          <w:numId w:val="2"/>
        </w:numPr>
        <w:tabs>
          <w:tab w:val="left" w:pos="993"/>
        </w:tabs>
        <w:ind w:left="709" w:firstLine="0"/>
        <w:jc w:val="both"/>
        <w:rPr>
          <w:rFonts w:ascii="Arial" w:hAnsi="Arial" w:cs="Arial"/>
          <w:i/>
          <w:sz w:val="20"/>
          <w:szCs w:val="20"/>
        </w:rPr>
      </w:pPr>
      <w:proofErr w:type="spellStart"/>
      <w:r w:rsidRPr="00CC4577">
        <w:rPr>
          <w:rFonts w:ascii="Arial" w:hAnsi="Arial" w:cs="Arial"/>
          <w:i/>
          <w:sz w:val="20"/>
          <w:szCs w:val="20"/>
        </w:rPr>
        <w:t>Video</w:t>
      </w:r>
      <w:proofErr w:type="spellEnd"/>
      <w:r w:rsidRPr="00CC4577">
        <w:rPr>
          <w:rFonts w:ascii="Arial" w:hAnsi="Arial" w:cs="Arial"/>
          <w:i/>
          <w:sz w:val="20"/>
          <w:szCs w:val="20"/>
        </w:rPr>
        <w:t xml:space="preserve"> BW:</w:t>
      </w:r>
      <w:r w:rsidRPr="00CC4577">
        <w:rPr>
          <w:rFonts w:ascii="Arial" w:hAnsi="Arial" w:cs="Arial"/>
          <w:i/>
          <w:sz w:val="20"/>
          <w:szCs w:val="20"/>
        </w:rPr>
        <w:tab/>
      </w:r>
      <w:r w:rsidRPr="00CC4577">
        <w:rPr>
          <w:rFonts w:ascii="Arial" w:hAnsi="Arial" w:cs="Arial"/>
          <w:i/>
          <w:sz w:val="20"/>
          <w:szCs w:val="20"/>
        </w:rPr>
        <w:tab/>
      </w:r>
      <w:r w:rsidRPr="00CC4577">
        <w:rPr>
          <w:rFonts w:ascii="Arial" w:hAnsi="Arial" w:cs="Arial"/>
          <w:i/>
          <w:sz w:val="20"/>
          <w:szCs w:val="20"/>
        </w:rPr>
        <w:tab/>
      </w:r>
      <w:r w:rsidRPr="00CC4577">
        <w:rPr>
          <w:rFonts w:ascii="Arial" w:hAnsi="Arial" w:cs="Arial"/>
          <w:i/>
          <w:sz w:val="20"/>
          <w:szCs w:val="20"/>
        </w:rPr>
        <w:tab/>
      </w:r>
      <w:r w:rsidRPr="00CC4577">
        <w:rPr>
          <w:rFonts w:ascii="Arial" w:hAnsi="Arial" w:cs="Arial"/>
          <w:i/>
          <w:sz w:val="20"/>
          <w:szCs w:val="20"/>
        </w:rPr>
        <w:tab/>
      </w:r>
      <w:r w:rsidR="00395163" w:rsidRPr="00CC4577">
        <w:rPr>
          <w:rFonts w:ascii="Arial" w:hAnsi="Arial" w:cs="Arial"/>
          <w:i/>
          <w:sz w:val="20"/>
          <w:szCs w:val="20"/>
        </w:rPr>
        <w:t xml:space="preserve">3 × </w:t>
      </w:r>
      <w:proofErr w:type="spellStart"/>
      <w:r w:rsidR="00395163" w:rsidRPr="00CC4577">
        <w:rPr>
          <w:rFonts w:ascii="Arial" w:hAnsi="Arial" w:cs="Arial"/>
          <w:i/>
          <w:sz w:val="20"/>
          <w:szCs w:val="20"/>
        </w:rPr>
        <w:t>Resolution</w:t>
      </w:r>
      <w:proofErr w:type="spellEnd"/>
      <w:r w:rsidR="00395163" w:rsidRPr="00CC4577">
        <w:rPr>
          <w:rFonts w:ascii="Arial" w:hAnsi="Arial" w:cs="Arial"/>
          <w:i/>
          <w:sz w:val="20"/>
          <w:szCs w:val="20"/>
        </w:rPr>
        <w:t xml:space="preserve"> BW</w:t>
      </w:r>
      <w:r w:rsidR="00103763">
        <w:rPr>
          <w:rFonts w:ascii="Arial" w:hAnsi="Arial" w:cs="Arial"/>
          <w:i/>
          <w:sz w:val="20"/>
          <w:szCs w:val="20"/>
          <w:lang w:val="en-US"/>
        </w:rPr>
        <w:t>;</w:t>
      </w:r>
    </w:p>
    <w:p w:rsidR="00395163" w:rsidRPr="00CC4577" w:rsidRDefault="00395163" w:rsidP="007F469B">
      <w:pPr>
        <w:pStyle w:val="afb"/>
        <w:numPr>
          <w:ilvl w:val="0"/>
          <w:numId w:val="2"/>
        </w:numPr>
        <w:tabs>
          <w:tab w:val="left" w:pos="993"/>
        </w:tabs>
        <w:ind w:left="709" w:firstLine="0"/>
        <w:jc w:val="both"/>
        <w:rPr>
          <w:rFonts w:ascii="Arial" w:hAnsi="Arial" w:cs="Arial"/>
          <w:i/>
          <w:sz w:val="20"/>
          <w:szCs w:val="20"/>
        </w:rPr>
      </w:pPr>
      <w:proofErr w:type="spellStart"/>
      <w:r w:rsidRPr="00CC4577">
        <w:rPr>
          <w:rFonts w:ascii="Arial" w:hAnsi="Arial" w:cs="Arial"/>
          <w:i/>
          <w:sz w:val="20"/>
          <w:szCs w:val="20"/>
        </w:rPr>
        <w:t>Filter</w:t>
      </w:r>
      <w:proofErr w:type="spellEnd"/>
      <w:r w:rsidRPr="00CC4577">
        <w:rPr>
          <w:rFonts w:ascii="Arial" w:hAnsi="Arial" w:cs="Arial"/>
          <w:i/>
          <w:sz w:val="20"/>
          <w:szCs w:val="20"/>
        </w:rPr>
        <w:t>:</w:t>
      </w:r>
      <w:r w:rsidR="0060512B" w:rsidRPr="00CC4577">
        <w:rPr>
          <w:rFonts w:ascii="Arial" w:hAnsi="Arial" w:cs="Arial"/>
          <w:i/>
          <w:sz w:val="20"/>
          <w:szCs w:val="20"/>
        </w:rPr>
        <w:tab/>
      </w:r>
      <w:r w:rsidR="0060512B" w:rsidRPr="00CC4577">
        <w:rPr>
          <w:rFonts w:ascii="Arial" w:hAnsi="Arial" w:cs="Arial"/>
          <w:i/>
          <w:sz w:val="20"/>
          <w:szCs w:val="20"/>
        </w:rPr>
        <w:tab/>
      </w:r>
      <w:r w:rsidR="0060512B" w:rsidRPr="00CC4577">
        <w:rPr>
          <w:rFonts w:ascii="Arial" w:hAnsi="Arial" w:cs="Arial"/>
          <w:i/>
          <w:sz w:val="20"/>
          <w:szCs w:val="20"/>
        </w:rPr>
        <w:tab/>
      </w:r>
      <w:r w:rsidR="0060512B" w:rsidRPr="00CC4577">
        <w:rPr>
          <w:rFonts w:ascii="Arial" w:hAnsi="Arial" w:cs="Arial"/>
          <w:i/>
          <w:sz w:val="20"/>
          <w:szCs w:val="20"/>
        </w:rPr>
        <w:tab/>
      </w:r>
      <w:r w:rsidR="0060512B" w:rsidRPr="00CC4577">
        <w:rPr>
          <w:rFonts w:ascii="Arial" w:hAnsi="Arial" w:cs="Arial"/>
          <w:i/>
          <w:sz w:val="20"/>
          <w:szCs w:val="20"/>
        </w:rPr>
        <w:tab/>
      </w:r>
      <w:proofErr w:type="spellStart"/>
      <w:r w:rsidRPr="00CC4577">
        <w:rPr>
          <w:rFonts w:ascii="Arial" w:hAnsi="Arial" w:cs="Arial"/>
          <w:i/>
          <w:sz w:val="20"/>
          <w:szCs w:val="20"/>
        </w:rPr>
        <w:t>Channel</w:t>
      </w:r>
      <w:proofErr w:type="spellEnd"/>
      <w:r w:rsidR="00103763">
        <w:rPr>
          <w:rFonts w:ascii="Arial" w:hAnsi="Arial" w:cs="Arial"/>
          <w:i/>
          <w:sz w:val="20"/>
          <w:szCs w:val="20"/>
          <w:lang w:val="en-US"/>
        </w:rPr>
        <w:t>;</w:t>
      </w:r>
    </w:p>
    <w:p w:rsidR="00395163" w:rsidRPr="00CC4577" w:rsidRDefault="00395163" w:rsidP="007F469B">
      <w:pPr>
        <w:pStyle w:val="afb"/>
        <w:numPr>
          <w:ilvl w:val="0"/>
          <w:numId w:val="2"/>
        </w:numPr>
        <w:tabs>
          <w:tab w:val="left" w:pos="993"/>
        </w:tabs>
        <w:ind w:left="709" w:firstLine="0"/>
        <w:jc w:val="both"/>
        <w:rPr>
          <w:rFonts w:ascii="Arial" w:hAnsi="Arial" w:cs="Arial"/>
          <w:i/>
          <w:sz w:val="20"/>
          <w:szCs w:val="20"/>
        </w:rPr>
      </w:pPr>
      <w:proofErr w:type="spellStart"/>
      <w:r w:rsidRPr="00CC4577">
        <w:rPr>
          <w:rFonts w:ascii="Arial" w:hAnsi="Arial" w:cs="Arial"/>
          <w:i/>
          <w:sz w:val="20"/>
          <w:szCs w:val="20"/>
        </w:rPr>
        <w:t>Detector</w:t>
      </w:r>
      <w:proofErr w:type="spellEnd"/>
      <w:r w:rsidRPr="00CC4577">
        <w:rPr>
          <w:rFonts w:ascii="Arial" w:hAnsi="Arial" w:cs="Arial"/>
          <w:i/>
          <w:sz w:val="20"/>
          <w:szCs w:val="20"/>
        </w:rPr>
        <w:t>:</w:t>
      </w:r>
      <w:r w:rsidR="0060512B" w:rsidRPr="00CC4577">
        <w:rPr>
          <w:rFonts w:ascii="Arial" w:hAnsi="Arial" w:cs="Arial"/>
          <w:i/>
          <w:sz w:val="20"/>
          <w:szCs w:val="20"/>
        </w:rPr>
        <w:tab/>
      </w:r>
      <w:r w:rsidR="0060512B" w:rsidRPr="00CC4577">
        <w:rPr>
          <w:rFonts w:ascii="Arial" w:hAnsi="Arial" w:cs="Arial"/>
          <w:i/>
          <w:sz w:val="20"/>
          <w:szCs w:val="20"/>
        </w:rPr>
        <w:tab/>
      </w:r>
      <w:r w:rsidR="0060512B" w:rsidRPr="00CC4577">
        <w:rPr>
          <w:rFonts w:ascii="Arial" w:hAnsi="Arial" w:cs="Arial"/>
          <w:i/>
          <w:sz w:val="20"/>
          <w:szCs w:val="20"/>
        </w:rPr>
        <w:tab/>
      </w:r>
      <w:r w:rsidR="0060512B" w:rsidRPr="00CC4577">
        <w:rPr>
          <w:rFonts w:ascii="Arial" w:hAnsi="Arial" w:cs="Arial"/>
          <w:i/>
          <w:sz w:val="20"/>
          <w:szCs w:val="20"/>
        </w:rPr>
        <w:tab/>
      </w:r>
      <w:r w:rsidR="0060512B" w:rsidRPr="00CC4577">
        <w:rPr>
          <w:rFonts w:ascii="Arial" w:hAnsi="Arial" w:cs="Arial"/>
          <w:i/>
          <w:sz w:val="20"/>
          <w:szCs w:val="20"/>
        </w:rPr>
        <w:tab/>
      </w:r>
      <w:r w:rsidRPr="00CC4577">
        <w:rPr>
          <w:rFonts w:ascii="Arial" w:hAnsi="Arial" w:cs="Arial"/>
          <w:i/>
          <w:sz w:val="20"/>
          <w:szCs w:val="20"/>
        </w:rPr>
        <w:t>RMS</w:t>
      </w:r>
      <w:r w:rsidR="00103763">
        <w:rPr>
          <w:rFonts w:ascii="Arial" w:hAnsi="Arial" w:cs="Arial"/>
          <w:i/>
          <w:sz w:val="20"/>
          <w:szCs w:val="20"/>
          <w:lang w:val="en-US"/>
        </w:rPr>
        <w:t>;</w:t>
      </w:r>
    </w:p>
    <w:p w:rsidR="00B216F0" w:rsidRPr="00CC4577" w:rsidRDefault="00395163" w:rsidP="007F469B">
      <w:pPr>
        <w:pStyle w:val="afb"/>
        <w:numPr>
          <w:ilvl w:val="0"/>
          <w:numId w:val="2"/>
        </w:numPr>
        <w:tabs>
          <w:tab w:val="left" w:pos="993"/>
        </w:tabs>
        <w:ind w:left="709" w:firstLine="0"/>
        <w:jc w:val="both"/>
        <w:rPr>
          <w:rFonts w:ascii="Arial" w:hAnsi="Arial" w:cs="Arial"/>
          <w:i/>
          <w:sz w:val="20"/>
          <w:szCs w:val="20"/>
        </w:rPr>
      </w:pPr>
      <w:proofErr w:type="spellStart"/>
      <w:r w:rsidRPr="00CC4577">
        <w:rPr>
          <w:rFonts w:ascii="Arial" w:hAnsi="Arial" w:cs="Arial"/>
          <w:i/>
          <w:sz w:val="20"/>
          <w:szCs w:val="20"/>
        </w:rPr>
        <w:t>Trace</w:t>
      </w:r>
      <w:proofErr w:type="spellEnd"/>
      <w:r w:rsidRPr="00CC4577">
        <w:rPr>
          <w:rFonts w:ascii="Arial" w:hAnsi="Arial" w:cs="Arial"/>
          <w:i/>
          <w:sz w:val="20"/>
          <w:szCs w:val="20"/>
        </w:rPr>
        <w:t xml:space="preserve"> </w:t>
      </w:r>
      <w:proofErr w:type="spellStart"/>
      <w:r w:rsidRPr="00CC4577">
        <w:rPr>
          <w:rFonts w:ascii="Arial" w:hAnsi="Arial" w:cs="Arial"/>
          <w:i/>
          <w:sz w:val="20"/>
          <w:szCs w:val="20"/>
        </w:rPr>
        <w:t>Mode</w:t>
      </w:r>
      <w:proofErr w:type="spellEnd"/>
      <w:r w:rsidRPr="00CC4577">
        <w:rPr>
          <w:rFonts w:ascii="Arial" w:hAnsi="Arial" w:cs="Arial"/>
          <w:i/>
          <w:sz w:val="20"/>
          <w:szCs w:val="20"/>
        </w:rPr>
        <w:t>:</w:t>
      </w:r>
      <w:r w:rsidR="0060512B" w:rsidRPr="00CC4577">
        <w:rPr>
          <w:rFonts w:ascii="Arial" w:hAnsi="Arial" w:cs="Arial"/>
          <w:i/>
          <w:sz w:val="20"/>
          <w:szCs w:val="20"/>
        </w:rPr>
        <w:tab/>
      </w:r>
      <w:r w:rsidR="0060512B" w:rsidRPr="00CC4577">
        <w:rPr>
          <w:rFonts w:ascii="Arial" w:hAnsi="Arial" w:cs="Arial"/>
          <w:i/>
          <w:sz w:val="20"/>
          <w:szCs w:val="20"/>
        </w:rPr>
        <w:tab/>
      </w:r>
      <w:r w:rsidR="0060512B" w:rsidRPr="00CC4577">
        <w:rPr>
          <w:rFonts w:ascii="Arial" w:hAnsi="Arial" w:cs="Arial"/>
          <w:i/>
          <w:sz w:val="20"/>
          <w:szCs w:val="20"/>
        </w:rPr>
        <w:tab/>
      </w:r>
      <w:r w:rsidR="0060512B" w:rsidRPr="00CC4577">
        <w:rPr>
          <w:rFonts w:ascii="Arial" w:hAnsi="Arial" w:cs="Arial"/>
          <w:i/>
          <w:sz w:val="20"/>
          <w:szCs w:val="20"/>
        </w:rPr>
        <w:tab/>
      </w:r>
      <w:r w:rsidR="0060512B" w:rsidRPr="00CC4577">
        <w:rPr>
          <w:rFonts w:ascii="Arial" w:hAnsi="Arial" w:cs="Arial"/>
          <w:i/>
          <w:sz w:val="20"/>
          <w:szCs w:val="20"/>
        </w:rPr>
        <w:tab/>
      </w:r>
      <w:proofErr w:type="spellStart"/>
      <w:r w:rsidRPr="00CC4577">
        <w:rPr>
          <w:rFonts w:ascii="Arial" w:hAnsi="Arial" w:cs="Arial"/>
          <w:i/>
          <w:sz w:val="20"/>
          <w:szCs w:val="20"/>
        </w:rPr>
        <w:t>Clear</w:t>
      </w:r>
      <w:proofErr w:type="spellEnd"/>
      <w:r w:rsidRPr="00CC4577">
        <w:rPr>
          <w:rFonts w:ascii="Arial" w:hAnsi="Arial" w:cs="Arial"/>
          <w:i/>
          <w:sz w:val="20"/>
          <w:szCs w:val="20"/>
        </w:rPr>
        <w:t xml:space="preserve"> </w:t>
      </w:r>
      <w:proofErr w:type="spellStart"/>
      <w:r w:rsidRPr="00CC4577">
        <w:rPr>
          <w:rFonts w:ascii="Arial" w:hAnsi="Arial" w:cs="Arial"/>
          <w:i/>
          <w:sz w:val="20"/>
          <w:szCs w:val="20"/>
        </w:rPr>
        <w:t>Write</w:t>
      </w:r>
      <w:proofErr w:type="spellEnd"/>
      <w:r w:rsidR="00103763">
        <w:rPr>
          <w:rFonts w:ascii="Arial" w:hAnsi="Arial" w:cs="Arial"/>
          <w:i/>
          <w:sz w:val="20"/>
          <w:szCs w:val="20"/>
          <w:lang w:val="en-US"/>
        </w:rPr>
        <w:t>.</w:t>
      </w:r>
      <w:r w:rsidR="00B216F0" w:rsidRPr="00CC4577">
        <w:rPr>
          <w:rFonts w:ascii="Arial" w:hAnsi="Arial" w:cs="Arial"/>
          <w:i/>
          <w:sz w:val="20"/>
          <w:szCs w:val="20"/>
        </w:rPr>
        <w:br w:type="page"/>
      </w:r>
    </w:p>
    <w:p w:rsidR="00B216F0" w:rsidRPr="00CC4577" w:rsidRDefault="00B216F0" w:rsidP="00B216F0">
      <w:pPr>
        <w:jc w:val="center"/>
        <w:outlineLvl w:val="0"/>
        <w:rPr>
          <w:rFonts w:ascii="Arial" w:hAnsi="Arial" w:cs="Arial"/>
          <w:b/>
          <w:sz w:val="20"/>
          <w:szCs w:val="20"/>
        </w:rPr>
      </w:pPr>
      <w:bookmarkStart w:id="95" w:name="_Toc34042315"/>
      <w:r w:rsidRPr="00CC4577">
        <w:rPr>
          <w:rFonts w:ascii="Arial" w:hAnsi="Arial" w:cs="Arial"/>
          <w:b/>
          <w:sz w:val="20"/>
          <w:szCs w:val="20"/>
        </w:rPr>
        <w:lastRenderedPageBreak/>
        <w:t xml:space="preserve">Приложение </w:t>
      </w:r>
      <w:r w:rsidRPr="00CC4577">
        <w:rPr>
          <w:rFonts w:ascii="Arial" w:hAnsi="Arial" w:cs="Arial"/>
          <w:b/>
          <w:sz w:val="20"/>
          <w:szCs w:val="20"/>
          <w:lang w:val="en-US"/>
        </w:rPr>
        <w:t>C</w:t>
      </w:r>
      <w:bookmarkEnd w:id="95"/>
      <w:r w:rsidRPr="00CC4577">
        <w:rPr>
          <w:rFonts w:ascii="Arial" w:hAnsi="Arial" w:cs="Arial"/>
          <w:b/>
          <w:sz w:val="20"/>
          <w:szCs w:val="20"/>
          <w:lang w:val="en-US"/>
        </w:rPr>
        <w:t xml:space="preserve"> </w:t>
      </w:r>
    </w:p>
    <w:p w:rsidR="00B216F0" w:rsidRPr="00CC4577" w:rsidRDefault="00B216F0" w:rsidP="00B216F0">
      <w:pPr>
        <w:pStyle w:val="afb"/>
        <w:jc w:val="center"/>
        <w:rPr>
          <w:rFonts w:ascii="Arial" w:hAnsi="Arial" w:cs="Arial"/>
          <w:b/>
          <w:sz w:val="20"/>
          <w:szCs w:val="20"/>
        </w:rPr>
      </w:pPr>
      <w:r w:rsidRPr="00CC4577">
        <w:rPr>
          <w:rFonts w:ascii="Arial" w:hAnsi="Arial" w:cs="Arial"/>
          <w:b/>
          <w:sz w:val="20"/>
          <w:szCs w:val="20"/>
        </w:rPr>
        <w:t>(обязательное)</w:t>
      </w:r>
    </w:p>
    <w:p w:rsidR="00B216F0" w:rsidRPr="00CC4577" w:rsidRDefault="00B216F0" w:rsidP="00B216F0">
      <w:pPr>
        <w:pStyle w:val="afb"/>
        <w:tabs>
          <w:tab w:val="left" w:pos="851"/>
          <w:tab w:val="left" w:pos="1562"/>
        </w:tabs>
        <w:jc w:val="center"/>
        <w:rPr>
          <w:rFonts w:ascii="Arial" w:hAnsi="Arial" w:cs="Arial"/>
          <w:b/>
          <w:sz w:val="20"/>
          <w:szCs w:val="20"/>
        </w:rPr>
      </w:pPr>
    </w:p>
    <w:p w:rsidR="00B216F0" w:rsidRPr="00CC4577" w:rsidRDefault="00B216F0" w:rsidP="00B216F0">
      <w:pPr>
        <w:pStyle w:val="afb"/>
        <w:tabs>
          <w:tab w:val="left" w:pos="851"/>
          <w:tab w:val="left" w:pos="1562"/>
        </w:tabs>
        <w:jc w:val="center"/>
        <w:rPr>
          <w:rFonts w:ascii="Arial" w:hAnsi="Arial" w:cs="Arial"/>
          <w:b/>
          <w:sz w:val="20"/>
          <w:szCs w:val="20"/>
        </w:rPr>
      </w:pPr>
      <w:r w:rsidRPr="00CC4577">
        <w:rPr>
          <w:rFonts w:ascii="Arial" w:hAnsi="Arial" w:cs="Arial"/>
          <w:b/>
          <w:sz w:val="20"/>
          <w:szCs w:val="20"/>
        </w:rPr>
        <w:t>Методы измерений по эфиру</w:t>
      </w:r>
    </w:p>
    <w:p w:rsidR="00B216F0" w:rsidRPr="00CC4577" w:rsidRDefault="00B216F0" w:rsidP="00B216F0">
      <w:pPr>
        <w:pStyle w:val="afb"/>
        <w:tabs>
          <w:tab w:val="left" w:pos="851"/>
          <w:tab w:val="left" w:pos="1562"/>
        </w:tabs>
        <w:jc w:val="center"/>
        <w:rPr>
          <w:rFonts w:ascii="Arial" w:hAnsi="Arial" w:cs="Arial"/>
          <w:b/>
          <w:sz w:val="20"/>
          <w:szCs w:val="20"/>
        </w:rPr>
      </w:pPr>
    </w:p>
    <w:p w:rsidR="00B216F0" w:rsidRPr="00CC4577" w:rsidRDefault="00B216F0" w:rsidP="00B216F0">
      <w:pPr>
        <w:pStyle w:val="afb"/>
        <w:tabs>
          <w:tab w:val="left" w:pos="851"/>
          <w:tab w:val="left" w:pos="1562"/>
        </w:tabs>
        <w:ind w:firstLine="709"/>
        <w:jc w:val="both"/>
        <w:rPr>
          <w:rFonts w:ascii="Arial" w:hAnsi="Arial" w:cs="Arial"/>
          <w:b/>
          <w:sz w:val="20"/>
          <w:szCs w:val="20"/>
        </w:rPr>
      </w:pPr>
      <w:r w:rsidRPr="00CC4577">
        <w:rPr>
          <w:rFonts w:ascii="Arial" w:hAnsi="Arial" w:cs="Arial"/>
          <w:b/>
          <w:sz w:val="20"/>
          <w:szCs w:val="20"/>
          <w:lang w:val="en-US"/>
        </w:rPr>
        <w:t>C</w:t>
      </w:r>
      <w:r w:rsidRPr="00CC4577">
        <w:rPr>
          <w:rFonts w:ascii="Arial" w:hAnsi="Arial" w:cs="Arial"/>
          <w:b/>
          <w:sz w:val="20"/>
          <w:szCs w:val="20"/>
        </w:rPr>
        <w:t>.1 Введение</w:t>
      </w:r>
    </w:p>
    <w:p w:rsidR="00B216F0" w:rsidRPr="00CC4577" w:rsidRDefault="00B216F0" w:rsidP="00B216F0">
      <w:pPr>
        <w:pStyle w:val="afb"/>
        <w:tabs>
          <w:tab w:val="left" w:pos="851"/>
          <w:tab w:val="left" w:pos="1562"/>
        </w:tabs>
        <w:ind w:firstLine="709"/>
        <w:jc w:val="both"/>
        <w:rPr>
          <w:rFonts w:ascii="Arial" w:hAnsi="Arial" w:cs="Arial"/>
          <w:sz w:val="20"/>
          <w:szCs w:val="20"/>
        </w:rPr>
      </w:pPr>
      <w:r w:rsidRPr="00CC4577">
        <w:rPr>
          <w:rFonts w:ascii="Arial" w:hAnsi="Arial" w:cs="Arial"/>
          <w:sz w:val="20"/>
          <w:szCs w:val="20"/>
        </w:rPr>
        <w:t>В этом приложении приводятся общие методы для измерений по эфиру с использованием исп</w:t>
      </w:r>
      <w:r w:rsidRPr="00CC4577">
        <w:rPr>
          <w:rFonts w:ascii="Arial" w:hAnsi="Arial" w:cs="Arial"/>
          <w:sz w:val="20"/>
          <w:szCs w:val="20"/>
        </w:rPr>
        <w:t>ы</w:t>
      </w:r>
      <w:r w:rsidRPr="00CC4577">
        <w:rPr>
          <w:rFonts w:ascii="Arial" w:hAnsi="Arial" w:cs="Arial"/>
          <w:sz w:val="20"/>
          <w:szCs w:val="20"/>
        </w:rPr>
        <w:t xml:space="preserve">тательных площадок и устройств, описанных в приложении </w:t>
      </w:r>
      <w:r w:rsidRPr="00CC4577">
        <w:rPr>
          <w:rFonts w:ascii="Arial" w:hAnsi="Arial" w:cs="Arial"/>
          <w:sz w:val="20"/>
          <w:szCs w:val="20"/>
          <w:lang w:val="en-US"/>
        </w:rPr>
        <w:t>B</w:t>
      </w:r>
      <w:r w:rsidRPr="00CC4577">
        <w:rPr>
          <w:rFonts w:ascii="Arial" w:hAnsi="Arial" w:cs="Arial"/>
          <w:sz w:val="20"/>
          <w:szCs w:val="20"/>
        </w:rPr>
        <w:t>.</w:t>
      </w:r>
    </w:p>
    <w:p w:rsidR="00B216F0" w:rsidRPr="00CC4577" w:rsidRDefault="00B216F0" w:rsidP="00B216F0">
      <w:pPr>
        <w:pStyle w:val="afb"/>
        <w:tabs>
          <w:tab w:val="left" w:pos="851"/>
          <w:tab w:val="left" w:pos="1562"/>
        </w:tabs>
        <w:ind w:firstLine="709"/>
        <w:jc w:val="both"/>
        <w:rPr>
          <w:rFonts w:ascii="Arial" w:hAnsi="Arial" w:cs="Arial"/>
          <w:sz w:val="20"/>
          <w:szCs w:val="20"/>
        </w:rPr>
      </w:pPr>
      <w:r w:rsidRPr="00CC4577">
        <w:rPr>
          <w:rFonts w:ascii="Arial" w:hAnsi="Arial" w:cs="Arial"/>
          <w:sz w:val="20"/>
          <w:szCs w:val="20"/>
        </w:rPr>
        <w:t xml:space="preserve">Предпочтительно, измерений по эфиру должны выполняться </w:t>
      </w:r>
      <w:r w:rsidRPr="00CC4577">
        <w:rPr>
          <w:rFonts w:ascii="Arial" w:hAnsi="Arial" w:cs="Arial"/>
          <w:i/>
          <w:sz w:val="20"/>
          <w:szCs w:val="20"/>
        </w:rPr>
        <w:t xml:space="preserve">в </w:t>
      </w:r>
      <w:r w:rsidRPr="00CC4577">
        <w:rPr>
          <w:rFonts w:ascii="Arial" w:hAnsi="Arial" w:cs="Arial"/>
          <w:sz w:val="20"/>
          <w:szCs w:val="20"/>
        </w:rPr>
        <w:t xml:space="preserve">FAR, пункт </w:t>
      </w:r>
      <w:r w:rsidRPr="00CC4577">
        <w:rPr>
          <w:rFonts w:ascii="Arial" w:hAnsi="Arial" w:cs="Arial"/>
          <w:sz w:val="20"/>
          <w:szCs w:val="20"/>
          <w:lang w:val="en-US"/>
        </w:rPr>
        <w:t>C</w:t>
      </w:r>
      <w:r w:rsidRPr="00CC4577">
        <w:rPr>
          <w:rFonts w:ascii="Arial" w:hAnsi="Arial" w:cs="Arial"/>
          <w:sz w:val="20"/>
          <w:szCs w:val="20"/>
        </w:rPr>
        <w:t xml:space="preserve">.3. Измерения по эфиру на OATS или SAR описаны в разделе </w:t>
      </w:r>
      <w:r w:rsidRPr="00CC4577">
        <w:rPr>
          <w:rFonts w:ascii="Arial" w:hAnsi="Arial" w:cs="Arial"/>
          <w:sz w:val="20"/>
          <w:szCs w:val="20"/>
          <w:lang w:val="en-US"/>
        </w:rPr>
        <w:t>C</w:t>
      </w:r>
      <w:r w:rsidRPr="00CC4577">
        <w:rPr>
          <w:rFonts w:ascii="Arial" w:hAnsi="Arial" w:cs="Arial"/>
          <w:sz w:val="20"/>
          <w:szCs w:val="20"/>
        </w:rPr>
        <w:t>.2.</w:t>
      </w:r>
    </w:p>
    <w:p w:rsidR="00B216F0" w:rsidRPr="00CC4577" w:rsidRDefault="00B216F0" w:rsidP="00B216F0">
      <w:pPr>
        <w:pStyle w:val="afb"/>
        <w:tabs>
          <w:tab w:val="left" w:pos="851"/>
          <w:tab w:val="left" w:pos="1562"/>
        </w:tabs>
        <w:ind w:firstLine="709"/>
        <w:jc w:val="both"/>
        <w:rPr>
          <w:rFonts w:ascii="Arial" w:hAnsi="Arial" w:cs="Arial"/>
          <w:b/>
          <w:i/>
          <w:sz w:val="20"/>
          <w:szCs w:val="20"/>
        </w:rPr>
      </w:pPr>
      <w:r w:rsidRPr="00CC4577">
        <w:rPr>
          <w:rFonts w:ascii="Arial" w:hAnsi="Arial" w:cs="Arial"/>
          <w:b/>
          <w:sz w:val="20"/>
          <w:szCs w:val="20"/>
          <w:lang w:val="en-US"/>
        </w:rPr>
        <w:t>C</w:t>
      </w:r>
      <w:r w:rsidRPr="00CC4577">
        <w:rPr>
          <w:rFonts w:ascii="Arial" w:hAnsi="Arial" w:cs="Arial"/>
          <w:b/>
          <w:sz w:val="20"/>
          <w:szCs w:val="20"/>
        </w:rPr>
        <w:t xml:space="preserve">.2 Измерения по эфиру на </w:t>
      </w:r>
      <w:r w:rsidRPr="00CC4577">
        <w:rPr>
          <w:rFonts w:ascii="Arial" w:hAnsi="Arial" w:cs="Arial"/>
          <w:b/>
          <w:i/>
          <w:sz w:val="20"/>
          <w:szCs w:val="20"/>
        </w:rPr>
        <w:t>OATS</w:t>
      </w:r>
      <w:r w:rsidRPr="00CC4577">
        <w:rPr>
          <w:rFonts w:ascii="Arial" w:hAnsi="Arial" w:cs="Arial"/>
          <w:b/>
          <w:sz w:val="20"/>
          <w:szCs w:val="20"/>
        </w:rPr>
        <w:t xml:space="preserve"> или </w:t>
      </w:r>
      <w:r w:rsidRPr="00CC4577">
        <w:rPr>
          <w:rFonts w:ascii="Arial" w:hAnsi="Arial" w:cs="Arial"/>
          <w:b/>
          <w:i/>
          <w:sz w:val="20"/>
          <w:szCs w:val="20"/>
        </w:rPr>
        <w:t>SAR</w:t>
      </w:r>
    </w:p>
    <w:p w:rsidR="00B216F0" w:rsidRPr="00CC4577" w:rsidRDefault="00B216F0" w:rsidP="00B216F0">
      <w:pPr>
        <w:pStyle w:val="afb"/>
        <w:tabs>
          <w:tab w:val="left" w:pos="851"/>
          <w:tab w:val="left" w:pos="1562"/>
        </w:tabs>
        <w:ind w:firstLine="709"/>
        <w:jc w:val="both"/>
        <w:rPr>
          <w:rFonts w:ascii="Arial" w:hAnsi="Arial" w:cs="Arial"/>
          <w:sz w:val="20"/>
          <w:szCs w:val="20"/>
        </w:rPr>
      </w:pPr>
      <w:r w:rsidRPr="00CC4577">
        <w:rPr>
          <w:rFonts w:ascii="Arial" w:hAnsi="Arial" w:cs="Arial"/>
          <w:sz w:val="20"/>
          <w:szCs w:val="20"/>
        </w:rPr>
        <w:t>Измерения по эфиру должны проводиться с помощью измерительной антенны и подстановочной антенны на испытательных площадках, описанных в приложении B. Настройка измерения должна быть откалибрована в соответствии с методикой, определенной в настоящем приложении. Испытуемое устройство и измерительная антенна должны быть ориентированы так, чтобы получить максимальный уровень мощности излучения. Это положение записывается в отчете об измерениях.</w:t>
      </w:r>
    </w:p>
    <w:p w:rsidR="00B216F0" w:rsidRPr="00CC4577" w:rsidRDefault="00B216F0" w:rsidP="00B216F0">
      <w:pPr>
        <w:pStyle w:val="afb"/>
        <w:tabs>
          <w:tab w:val="left" w:pos="851"/>
          <w:tab w:val="left" w:pos="1562"/>
        </w:tabs>
        <w:ind w:firstLine="709"/>
        <w:jc w:val="both"/>
        <w:rPr>
          <w:rFonts w:ascii="Arial" w:hAnsi="Arial" w:cs="Arial"/>
          <w:sz w:val="20"/>
          <w:szCs w:val="20"/>
        </w:rPr>
      </w:pPr>
      <w:r w:rsidRPr="00CC4577">
        <w:rPr>
          <w:rFonts w:ascii="Arial" w:hAnsi="Arial" w:cs="Arial"/>
          <w:sz w:val="20"/>
          <w:szCs w:val="20"/>
        </w:rPr>
        <w:t xml:space="preserve">а) Измерительная антенна (устройство 2 на рисунке </w:t>
      </w:r>
      <w:r w:rsidRPr="00CC4577">
        <w:rPr>
          <w:rFonts w:ascii="Arial" w:hAnsi="Arial" w:cs="Arial"/>
          <w:sz w:val="20"/>
          <w:szCs w:val="20"/>
          <w:lang w:val="en-US"/>
        </w:rPr>
        <w:t>C</w:t>
      </w:r>
      <w:r w:rsidRPr="00CC4577">
        <w:rPr>
          <w:rFonts w:ascii="Arial" w:hAnsi="Arial" w:cs="Arial"/>
          <w:sz w:val="20"/>
          <w:szCs w:val="20"/>
        </w:rPr>
        <w:t>.1) должна быть ориентирована первон</w:t>
      </w:r>
      <w:r w:rsidRPr="00CC4577">
        <w:rPr>
          <w:rFonts w:ascii="Arial" w:hAnsi="Arial" w:cs="Arial"/>
          <w:sz w:val="20"/>
          <w:szCs w:val="20"/>
        </w:rPr>
        <w:t>а</w:t>
      </w:r>
      <w:r w:rsidRPr="00CC4577">
        <w:rPr>
          <w:rFonts w:ascii="Arial" w:hAnsi="Arial" w:cs="Arial"/>
          <w:sz w:val="20"/>
          <w:szCs w:val="20"/>
        </w:rPr>
        <w:t xml:space="preserve">чально для вертикальной поляризации, если не указано иное, и испытуемого устройства (устройство 1 на рисунке </w:t>
      </w:r>
      <w:r w:rsidRPr="00CC4577">
        <w:rPr>
          <w:rFonts w:ascii="Arial" w:hAnsi="Arial" w:cs="Arial"/>
          <w:sz w:val="20"/>
          <w:szCs w:val="20"/>
          <w:lang w:val="en-US"/>
        </w:rPr>
        <w:t>C</w:t>
      </w:r>
      <w:r w:rsidRPr="00CC4577">
        <w:rPr>
          <w:rFonts w:ascii="Arial" w:hAnsi="Arial" w:cs="Arial"/>
          <w:sz w:val="20"/>
          <w:szCs w:val="20"/>
        </w:rPr>
        <w:t>.1) должно быть размещено на опоре в его стандартном положении и должно быть включ</w:t>
      </w:r>
      <w:r w:rsidRPr="00CC4577">
        <w:rPr>
          <w:rFonts w:ascii="Arial" w:hAnsi="Arial" w:cs="Arial"/>
          <w:sz w:val="20"/>
          <w:szCs w:val="20"/>
        </w:rPr>
        <w:t>е</w:t>
      </w:r>
      <w:r w:rsidRPr="00CC4577">
        <w:rPr>
          <w:rFonts w:ascii="Arial" w:hAnsi="Arial" w:cs="Arial"/>
          <w:sz w:val="20"/>
          <w:szCs w:val="20"/>
        </w:rPr>
        <w:t>но.</w:t>
      </w:r>
    </w:p>
    <w:p w:rsidR="00B216F0" w:rsidRPr="00CC4577" w:rsidRDefault="00CA11FB" w:rsidP="00B216F0">
      <w:pPr>
        <w:pStyle w:val="afb"/>
        <w:tabs>
          <w:tab w:val="left" w:pos="851"/>
          <w:tab w:val="left" w:pos="1562"/>
        </w:tabs>
        <w:ind w:firstLine="709"/>
        <w:jc w:val="both"/>
        <w:rPr>
          <w:rFonts w:ascii="Arial" w:hAnsi="Arial" w:cs="Arial"/>
          <w:sz w:val="20"/>
          <w:szCs w:val="20"/>
        </w:rPr>
      </w:pPr>
      <w:r w:rsidRPr="00CC4577">
        <w:rPr>
          <w:rFonts w:ascii="Arial" w:hAnsi="Arial" w:cs="Arial"/>
          <w:sz w:val="20"/>
          <w:szCs w:val="20"/>
          <w:lang w:val="en-US"/>
        </w:rPr>
        <w:t>b</w:t>
      </w:r>
      <w:r w:rsidRPr="00CC4577">
        <w:rPr>
          <w:rFonts w:ascii="Arial" w:hAnsi="Arial" w:cs="Arial"/>
          <w:sz w:val="20"/>
          <w:szCs w:val="20"/>
        </w:rPr>
        <w:t xml:space="preserve">) </w:t>
      </w:r>
      <w:r w:rsidR="00B216F0" w:rsidRPr="00CC4577">
        <w:rPr>
          <w:rFonts w:ascii="Arial" w:hAnsi="Arial" w:cs="Arial"/>
          <w:sz w:val="20"/>
          <w:szCs w:val="20"/>
        </w:rPr>
        <w:t xml:space="preserve">Измерительное оборудование (устройство 3 на рисунке </w:t>
      </w:r>
      <w:r w:rsidR="00B216F0" w:rsidRPr="00CC4577">
        <w:rPr>
          <w:rFonts w:ascii="Arial" w:hAnsi="Arial" w:cs="Arial"/>
          <w:sz w:val="20"/>
          <w:szCs w:val="20"/>
          <w:lang w:val="en-US"/>
        </w:rPr>
        <w:t>C</w:t>
      </w:r>
      <w:r w:rsidR="00B216F0" w:rsidRPr="00CC4577">
        <w:rPr>
          <w:rFonts w:ascii="Arial" w:hAnsi="Arial" w:cs="Arial"/>
          <w:sz w:val="20"/>
          <w:szCs w:val="20"/>
        </w:rPr>
        <w:t>.1) должно быть подключено к изм</w:t>
      </w:r>
      <w:r w:rsidR="00B216F0" w:rsidRPr="00CC4577">
        <w:rPr>
          <w:rFonts w:ascii="Arial" w:hAnsi="Arial" w:cs="Arial"/>
          <w:sz w:val="20"/>
          <w:szCs w:val="20"/>
        </w:rPr>
        <w:t>е</w:t>
      </w:r>
      <w:r w:rsidR="00B216F0" w:rsidRPr="00CC4577">
        <w:rPr>
          <w:rFonts w:ascii="Arial" w:hAnsi="Arial" w:cs="Arial"/>
          <w:sz w:val="20"/>
          <w:szCs w:val="20"/>
        </w:rPr>
        <w:t>рительной антенне</w:t>
      </w:r>
      <w:r w:rsidR="006955AE" w:rsidRPr="00CC4577">
        <w:rPr>
          <w:rFonts w:ascii="Arial" w:hAnsi="Arial" w:cs="Arial"/>
          <w:sz w:val="20"/>
          <w:szCs w:val="20"/>
        </w:rPr>
        <w:t xml:space="preserve"> (устройство 2 на рисунке С.1) как показано на рисунке С.1</w:t>
      </w:r>
      <w:r w:rsidR="00B216F0" w:rsidRPr="00CC4577">
        <w:rPr>
          <w:rFonts w:ascii="Arial" w:hAnsi="Arial" w:cs="Arial"/>
          <w:sz w:val="20"/>
          <w:szCs w:val="20"/>
        </w:rPr>
        <w:t>.</w:t>
      </w:r>
    </w:p>
    <w:p w:rsidR="00B216F0" w:rsidRPr="00CC4577" w:rsidRDefault="00B216F0" w:rsidP="00B216F0">
      <w:pPr>
        <w:pStyle w:val="afb"/>
        <w:tabs>
          <w:tab w:val="left" w:pos="993"/>
          <w:tab w:val="left" w:pos="1562"/>
        </w:tabs>
        <w:jc w:val="center"/>
        <w:rPr>
          <w:rFonts w:ascii="Arial" w:hAnsi="Arial" w:cs="Arial"/>
          <w:sz w:val="20"/>
          <w:szCs w:val="20"/>
          <w:lang w:val="en-US"/>
        </w:rPr>
      </w:pPr>
      <w:r w:rsidRPr="00CC4577">
        <w:rPr>
          <w:rFonts w:ascii="Arial" w:hAnsi="Arial" w:cs="Arial"/>
          <w:sz w:val="20"/>
          <w:szCs w:val="20"/>
        </w:rPr>
        <w:object w:dxaOrig="6030" w:dyaOrig="3885">
          <v:shape id="_x0000_i1040" type="#_x0000_t75" style="width:301.25pt;height:193.55pt" o:ole="">
            <v:imagedata r:id="rId52" o:title=""/>
          </v:shape>
          <o:OLEObject Type="Embed" ProgID="Visio.Drawing.11" ShapeID="_x0000_i1040" DrawAspect="Content" ObjectID="_1665840812" r:id="rId53"/>
        </w:object>
      </w:r>
    </w:p>
    <w:p w:rsidR="00B216F0" w:rsidRPr="00CC4577" w:rsidRDefault="00B216F0" w:rsidP="00B216F0">
      <w:pPr>
        <w:pStyle w:val="afb"/>
        <w:tabs>
          <w:tab w:val="left" w:pos="851"/>
        </w:tabs>
        <w:jc w:val="center"/>
        <w:rPr>
          <w:rFonts w:ascii="Arial" w:hAnsi="Arial" w:cs="Arial"/>
          <w:sz w:val="20"/>
          <w:szCs w:val="20"/>
        </w:rPr>
      </w:pPr>
      <w:r w:rsidRPr="00CC4577">
        <w:rPr>
          <w:rFonts w:ascii="Arial" w:hAnsi="Arial" w:cs="Arial"/>
          <w:b/>
          <w:sz w:val="20"/>
          <w:szCs w:val="20"/>
        </w:rPr>
        <w:t xml:space="preserve">Рисунок </w:t>
      </w:r>
      <w:r w:rsidRPr="00CC4577">
        <w:rPr>
          <w:rFonts w:ascii="Arial" w:hAnsi="Arial" w:cs="Arial"/>
          <w:b/>
          <w:sz w:val="20"/>
          <w:szCs w:val="20"/>
          <w:lang w:val="en-US"/>
        </w:rPr>
        <w:t>C</w:t>
      </w:r>
      <w:r w:rsidRPr="00CC4577">
        <w:rPr>
          <w:rFonts w:ascii="Arial" w:hAnsi="Arial" w:cs="Arial"/>
          <w:b/>
          <w:sz w:val="20"/>
          <w:szCs w:val="20"/>
        </w:rPr>
        <w:t>.1 – Испытательная установка</w:t>
      </w:r>
      <w:r w:rsidR="001E0789" w:rsidRPr="00CC4577">
        <w:rPr>
          <w:rFonts w:ascii="Arial" w:hAnsi="Arial" w:cs="Arial"/>
          <w:b/>
          <w:sz w:val="20"/>
          <w:szCs w:val="20"/>
        </w:rPr>
        <w:t xml:space="preserve"> </w:t>
      </w:r>
      <w:r w:rsidR="001270D6" w:rsidRPr="00CC4577">
        <w:rPr>
          <w:rFonts w:ascii="Arial" w:hAnsi="Arial" w:cs="Arial"/>
          <w:b/>
          <w:sz w:val="20"/>
          <w:szCs w:val="20"/>
        </w:rPr>
        <w:t>№</w:t>
      </w:r>
      <w:r w:rsidR="001E0789" w:rsidRPr="00CC4577">
        <w:rPr>
          <w:rFonts w:ascii="Arial" w:hAnsi="Arial" w:cs="Arial"/>
          <w:b/>
          <w:sz w:val="20"/>
          <w:szCs w:val="20"/>
        </w:rPr>
        <w:t>1</w:t>
      </w:r>
    </w:p>
    <w:p w:rsidR="00B216F0" w:rsidRPr="00CC4577" w:rsidRDefault="00B216F0" w:rsidP="00B216F0">
      <w:pPr>
        <w:pStyle w:val="afb"/>
        <w:tabs>
          <w:tab w:val="left" w:pos="993"/>
          <w:tab w:val="left" w:pos="1562"/>
        </w:tabs>
        <w:jc w:val="center"/>
        <w:rPr>
          <w:rFonts w:ascii="Arial" w:hAnsi="Arial" w:cs="Arial"/>
          <w:sz w:val="20"/>
          <w:szCs w:val="20"/>
        </w:rPr>
      </w:pPr>
    </w:p>
    <w:p w:rsidR="00B216F0" w:rsidRPr="00CC4577" w:rsidRDefault="00B216F0" w:rsidP="00B216F0">
      <w:pPr>
        <w:pStyle w:val="afb"/>
        <w:tabs>
          <w:tab w:val="left" w:pos="851"/>
          <w:tab w:val="left" w:pos="1562"/>
        </w:tabs>
        <w:ind w:firstLine="709"/>
        <w:jc w:val="both"/>
        <w:rPr>
          <w:rFonts w:ascii="Arial" w:hAnsi="Arial" w:cs="Arial"/>
          <w:sz w:val="20"/>
          <w:szCs w:val="20"/>
        </w:rPr>
      </w:pPr>
      <w:r w:rsidRPr="00CC4577">
        <w:rPr>
          <w:rFonts w:ascii="Arial" w:hAnsi="Arial" w:cs="Arial"/>
          <w:sz w:val="20"/>
          <w:szCs w:val="20"/>
          <w:lang w:val="en-US"/>
        </w:rPr>
        <w:t>c</w:t>
      </w:r>
      <w:r w:rsidRPr="00CC4577">
        <w:rPr>
          <w:rFonts w:ascii="Arial" w:hAnsi="Arial" w:cs="Arial"/>
          <w:sz w:val="20"/>
          <w:szCs w:val="20"/>
        </w:rPr>
        <w:t>) Испытуемое устройство должно поворачиваться на 360° в горизонтальной плоскости до пол</w:t>
      </w:r>
      <w:r w:rsidRPr="00CC4577">
        <w:rPr>
          <w:rFonts w:ascii="Arial" w:hAnsi="Arial" w:cs="Arial"/>
          <w:sz w:val="20"/>
          <w:szCs w:val="20"/>
        </w:rPr>
        <w:t>у</w:t>
      </w:r>
      <w:r w:rsidRPr="00CC4577">
        <w:rPr>
          <w:rFonts w:ascii="Arial" w:hAnsi="Arial" w:cs="Arial"/>
          <w:sz w:val="20"/>
          <w:szCs w:val="20"/>
        </w:rPr>
        <w:t>чения более высокого максимального сигнала.</w:t>
      </w:r>
    </w:p>
    <w:p w:rsidR="00672F0D" w:rsidRPr="00CC4577" w:rsidRDefault="00672F0D" w:rsidP="00B216F0">
      <w:pPr>
        <w:pStyle w:val="afb"/>
        <w:tabs>
          <w:tab w:val="left" w:pos="851"/>
          <w:tab w:val="left" w:pos="1562"/>
        </w:tabs>
        <w:ind w:firstLine="709"/>
        <w:jc w:val="both"/>
        <w:rPr>
          <w:rFonts w:ascii="Arial" w:hAnsi="Arial" w:cs="Arial"/>
          <w:sz w:val="20"/>
          <w:szCs w:val="20"/>
        </w:rPr>
      </w:pPr>
      <w:r w:rsidRPr="00CC4577">
        <w:rPr>
          <w:rFonts w:ascii="Arial" w:hAnsi="Arial" w:cs="Arial"/>
          <w:sz w:val="20"/>
          <w:szCs w:val="20"/>
          <w:lang w:val="en-US"/>
        </w:rPr>
        <w:t>d</w:t>
      </w:r>
      <w:r w:rsidRPr="00CC4577">
        <w:rPr>
          <w:rFonts w:ascii="Arial" w:hAnsi="Arial" w:cs="Arial"/>
          <w:sz w:val="20"/>
          <w:szCs w:val="20"/>
        </w:rPr>
        <w:t xml:space="preserve">) </w:t>
      </w:r>
      <w:r w:rsidR="00B216F0" w:rsidRPr="00CC4577">
        <w:rPr>
          <w:rFonts w:ascii="Arial" w:hAnsi="Arial" w:cs="Arial"/>
          <w:sz w:val="20"/>
          <w:szCs w:val="20"/>
        </w:rPr>
        <w:t>Измерительная антенна должна подниматься или опускаться через указанный диапазон выс</w:t>
      </w:r>
      <w:r w:rsidR="00B216F0" w:rsidRPr="00CC4577">
        <w:rPr>
          <w:rFonts w:ascii="Arial" w:hAnsi="Arial" w:cs="Arial"/>
          <w:sz w:val="20"/>
          <w:szCs w:val="20"/>
        </w:rPr>
        <w:t>о</w:t>
      </w:r>
      <w:r w:rsidR="00B216F0" w:rsidRPr="00CC4577">
        <w:rPr>
          <w:rFonts w:ascii="Arial" w:hAnsi="Arial" w:cs="Arial"/>
          <w:sz w:val="20"/>
          <w:szCs w:val="20"/>
        </w:rPr>
        <w:t>ты до достижения максимального значения</w:t>
      </w:r>
      <w:r w:rsidRPr="00CC4577">
        <w:rPr>
          <w:rFonts w:ascii="Arial" w:hAnsi="Arial" w:cs="Arial"/>
          <w:sz w:val="20"/>
          <w:szCs w:val="20"/>
        </w:rPr>
        <w:t xml:space="preserve"> принимаемого уровня</w:t>
      </w:r>
      <w:r w:rsidR="00B216F0" w:rsidRPr="00CC4577">
        <w:rPr>
          <w:rFonts w:ascii="Arial" w:hAnsi="Arial" w:cs="Arial"/>
          <w:sz w:val="20"/>
          <w:szCs w:val="20"/>
        </w:rPr>
        <w:t xml:space="preserve">. Этот уровень </w:t>
      </w:r>
      <w:r w:rsidRPr="00CC4577">
        <w:rPr>
          <w:rFonts w:ascii="Arial" w:hAnsi="Arial" w:cs="Arial"/>
          <w:sz w:val="20"/>
          <w:szCs w:val="20"/>
        </w:rPr>
        <w:t>должен быть зарег</w:t>
      </w:r>
      <w:r w:rsidRPr="00CC4577">
        <w:rPr>
          <w:rFonts w:ascii="Arial" w:hAnsi="Arial" w:cs="Arial"/>
          <w:sz w:val="20"/>
          <w:szCs w:val="20"/>
        </w:rPr>
        <w:t>и</w:t>
      </w:r>
      <w:r w:rsidRPr="00CC4577">
        <w:rPr>
          <w:rFonts w:ascii="Arial" w:hAnsi="Arial" w:cs="Arial"/>
          <w:sz w:val="20"/>
          <w:szCs w:val="20"/>
        </w:rPr>
        <w:t>стрирован</w:t>
      </w:r>
      <w:r w:rsidR="00B216F0" w:rsidRPr="00CC4577">
        <w:rPr>
          <w:rFonts w:ascii="Arial" w:hAnsi="Arial" w:cs="Arial"/>
          <w:sz w:val="20"/>
          <w:szCs w:val="20"/>
        </w:rPr>
        <w:t>.</w:t>
      </w:r>
    </w:p>
    <w:p w:rsidR="00B216F0" w:rsidRPr="00CC4577" w:rsidRDefault="00BF1FC5" w:rsidP="00B216F0">
      <w:pPr>
        <w:pStyle w:val="afb"/>
        <w:tabs>
          <w:tab w:val="left" w:pos="851"/>
          <w:tab w:val="left" w:pos="1562"/>
        </w:tabs>
        <w:ind w:firstLine="709"/>
        <w:jc w:val="both"/>
        <w:rPr>
          <w:rFonts w:ascii="Arial" w:hAnsi="Arial" w:cs="Arial"/>
          <w:sz w:val="20"/>
          <w:szCs w:val="20"/>
        </w:rPr>
      </w:pPr>
      <w:r w:rsidRPr="00CC4577">
        <w:rPr>
          <w:rFonts w:ascii="Arial" w:hAnsi="Arial" w:cs="Arial"/>
          <w:sz w:val="20"/>
          <w:szCs w:val="20"/>
        </w:rPr>
        <w:t xml:space="preserve">е) </w:t>
      </w:r>
      <w:r w:rsidR="00BF24A1" w:rsidRPr="00CC4577">
        <w:rPr>
          <w:rFonts w:ascii="Arial" w:hAnsi="Arial" w:cs="Arial"/>
          <w:sz w:val="20"/>
          <w:szCs w:val="20"/>
        </w:rPr>
        <w:t>Э</w:t>
      </w:r>
      <w:r w:rsidR="00B216F0" w:rsidRPr="00CC4577">
        <w:rPr>
          <w:rFonts w:ascii="Arial" w:hAnsi="Arial" w:cs="Arial"/>
          <w:sz w:val="20"/>
          <w:szCs w:val="20"/>
        </w:rPr>
        <w:t>т</w:t>
      </w:r>
      <w:r w:rsidR="00BF24A1" w:rsidRPr="00CC4577">
        <w:rPr>
          <w:rFonts w:ascii="Arial" w:hAnsi="Arial" w:cs="Arial"/>
          <w:sz w:val="20"/>
          <w:szCs w:val="20"/>
        </w:rPr>
        <w:t>о</w:t>
      </w:r>
      <w:r w:rsidR="00B216F0" w:rsidRPr="00CC4577">
        <w:rPr>
          <w:rFonts w:ascii="Arial" w:hAnsi="Arial" w:cs="Arial"/>
          <w:sz w:val="20"/>
          <w:szCs w:val="20"/>
        </w:rPr>
        <w:t xml:space="preserve"> измерени</w:t>
      </w:r>
      <w:r w:rsidR="00BF24A1" w:rsidRPr="00CC4577">
        <w:rPr>
          <w:rFonts w:ascii="Arial" w:hAnsi="Arial" w:cs="Arial"/>
          <w:sz w:val="20"/>
          <w:szCs w:val="20"/>
        </w:rPr>
        <w:t>е</w:t>
      </w:r>
      <w:r w:rsidR="00B216F0" w:rsidRPr="00CC4577">
        <w:rPr>
          <w:rFonts w:ascii="Arial" w:hAnsi="Arial" w:cs="Arial"/>
          <w:sz w:val="20"/>
          <w:szCs w:val="20"/>
        </w:rPr>
        <w:t xml:space="preserve"> </w:t>
      </w:r>
      <w:r w:rsidR="00BF24A1" w:rsidRPr="00CC4577">
        <w:rPr>
          <w:rFonts w:ascii="Arial" w:hAnsi="Arial" w:cs="Arial"/>
          <w:sz w:val="20"/>
          <w:szCs w:val="20"/>
        </w:rPr>
        <w:t>должно быть повторено</w:t>
      </w:r>
      <w:r w:rsidR="00B216F0" w:rsidRPr="00CC4577">
        <w:rPr>
          <w:rFonts w:ascii="Arial" w:hAnsi="Arial" w:cs="Arial"/>
          <w:sz w:val="20"/>
          <w:szCs w:val="20"/>
        </w:rPr>
        <w:t xml:space="preserve"> для горизонтальной поляризации</w:t>
      </w:r>
      <w:r w:rsidR="00BF24A1" w:rsidRPr="00CC4577">
        <w:rPr>
          <w:rFonts w:ascii="Arial" w:hAnsi="Arial" w:cs="Arial"/>
          <w:sz w:val="20"/>
          <w:szCs w:val="20"/>
        </w:rPr>
        <w:t xml:space="preserve"> измерительной а</w:t>
      </w:r>
      <w:r w:rsidR="00BF24A1" w:rsidRPr="00CC4577">
        <w:rPr>
          <w:rFonts w:ascii="Arial" w:hAnsi="Arial" w:cs="Arial"/>
          <w:sz w:val="20"/>
          <w:szCs w:val="20"/>
        </w:rPr>
        <w:t>н</w:t>
      </w:r>
      <w:r w:rsidR="00BF24A1" w:rsidRPr="00CC4577">
        <w:rPr>
          <w:rFonts w:ascii="Arial" w:hAnsi="Arial" w:cs="Arial"/>
          <w:sz w:val="20"/>
          <w:szCs w:val="20"/>
        </w:rPr>
        <w:t>тенны.</w:t>
      </w:r>
    </w:p>
    <w:p w:rsidR="00B216F0" w:rsidRPr="00CC4577" w:rsidRDefault="00B216F0" w:rsidP="00B216F0">
      <w:pPr>
        <w:pStyle w:val="afb"/>
        <w:tabs>
          <w:tab w:val="left" w:pos="851"/>
          <w:tab w:val="left" w:pos="1562"/>
        </w:tabs>
        <w:ind w:firstLine="709"/>
        <w:jc w:val="both"/>
        <w:rPr>
          <w:rFonts w:ascii="Arial" w:hAnsi="Arial" w:cs="Arial"/>
          <w:b/>
          <w:i/>
          <w:sz w:val="20"/>
          <w:szCs w:val="20"/>
        </w:rPr>
      </w:pPr>
      <w:r w:rsidRPr="00CC4577">
        <w:rPr>
          <w:rFonts w:ascii="Arial" w:hAnsi="Arial" w:cs="Arial"/>
          <w:b/>
          <w:sz w:val="20"/>
          <w:szCs w:val="20"/>
          <w:lang w:val="en-US"/>
        </w:rPr>
        <w:t>C</w:t>
      </w:r>
      <w:r w:rsidRPr="00CC4577">
        <w:rPr>
          <w:rFonts w:ascii="Arial" w:hAnsi="Arial" w:cs="Arial"/>
          <w:b/>
          <w:sz w:val="20"/>
          <w:szCs w:val="20"/>
        </w:rPr>
        <w:t>.3 Измерения по эфиру в FAR</w:t>
      </w:r>
    </w:p>
    <w:p w:rsidR="00B216F0" w:rsidRPr="00CC4577" w:rsidRDefault="00B216F0" w:rsidP="00B216F0">
      <w:pPr>
        <w:pStyle w:val="afb"/>
        <w:tabs>
          <w:tab w:val="left" w:pos="851"/>
          <w:tab w:val="left" w:pos="1562"/>
        </w:tabs>
        <w:ind w:firstLine="709"/>
        <w:jc w:val="both"/>
        <w:rPr>
          <w:rFonts w:ascii="Arial" w:hAnsi="Arial" w:cs="Arial"/>
          <w:sz w:val="20"/>
          <w:szCs w:val="20"/>
        </w:rPr>
      </w:pPr>
      <w:r w:rsidRPr="00CC4577">
        <w:rPr>
          <w:rFonts w:ascii="Arial" w:hAnsi="Arial" w:cs="Arial"/>
          <w:sz w:val="20"/>
          <w:szCs w:val="20"/>
        </w:rPr>
        <w:t>Для измерений по эфиру с использованием FAR</w:t>
      </w:r>
      <w:r w:rsidRPr="00CC4577">
        <w:rPr>
          <w:rFonts w:ascii="Arial" w:hAnsi="Arial" w:cs="Arial"/>
          <w:b/>
          <w:i/>
          <w:sz w:val="20"/>
          <w:szCs w:val="20"/>
        </w:rPr>
        <w:t xml:space="preserve"> </w:t>
      </w:r>
      <w:r w:rsidRPr="00CC4577">
        <w:rPr>
          <w:rFonts w:ascii="Arial" w:hAnsi="Arial" w:cs="Arial"/>
          <w:sz w:val="20"/>
          <w:szCs w:val="20"/>
        </w:rPr>
        <w:t>методика идентична методике, описанной в ра</w:t>
      </w:r>
      <w:r w:rsidRPr="00CC4577">
        <w:rPr>
          <w:rFonts w:ascii="Arial" w:hAnsi="Arial" w:cs="Arial"/>
          <w:sz w:val="20"/>
          <w:szCs w:val="20"/>
        </w:rPr>
        <w:t>з</w:t>
      </w:r>
      <w:r w:rsidRPr="00CC4577">
        <w:rPr>
          <w:rFonts w:ascii="Arial" w:hAnsi="Arial" w:cs="Arial"/>
          <w:sz w:val="20"/>
          <w:szCs w:val="20"/>
        </w:rPr>
        <w:t xml:space="preserve">деле </w:t>
      </w:r>
      <w:r w:rsidRPr="00CC4577">
        <w:rPr>
          <w:rFonts w:ascii="Arial" w:hAnsi="Arial" w:cs="Arial"/>
          <w:sz w:val="20"/>
          <w:szCs w:val="20"/>
          <w:lang w:val="en-US"/>
        </w:rPr>
        <w:t>C</w:t>
      </w:r>
      <w:r w:rsidRPr="00CC4577">
        <w:rPr>
          <w:rFonts w:ascii="Arial" w:hAnsi="Arial" w:cs="Arial"/>
          <w:sz w:val="20"/>
          <w:szCs w:val="20"/>
        </w:rPr>
        <w:t xml:space="preserve">.2 за исключением того, что </w:t>
      </w:r>
      <w:r w:rsidR="005E54D6" w:rsidRPr="00CC4577">
        <w:rPr>
          <w:rFonts w:ascii="Arial" w:hAnsi="Arial" w:cs="Arial"/>
          <w:sz w:val="20"/>
          <w:szCs w:val="20"/>
        </w:rPr>
        <w:t>высота измерения уменьшена.</w:t>
      </w:r>
    </w:p>
    <w:p w:rsidR="00B216F0" w:rsidRPr="00CC4577" w:rsidRDefault="00B216F0" w:rsidP="00B216F0">
      <w:pPr>
        <w:pStyle w:val="afb"/>
        <w:tabs>
          <w:tab w:val="left" w:pos="851"/>
          <w:tab w:val="left" w:pos="1562"/>
        </w:tabs>
        <w:ind w:firstLine="709"/>
        <w:jc w:val="both"/>
        <w:rPr>
          <w:rFonts w:ascii="Arial" w:hAnsi="Arial" w:cs="Arial"/>
          <w:b/>
          <w:sz w:val="20"/>
          <w:szCs w:val="20"/>
        </w:rPr>
      </w:pPr>
      <w:r w:rsidRPr="00CC4577">
        <w:rPr>
          <w:rFonts w:ascii="Arial" w:hAnsi="Arial" w:cs="Arial"/>
          <w:b/>
          <w:sz w:val="20"/>
          <w:szCs w:val="20"/>
        </w:rPr>
        <w:t>С.4 Измерение замещением</w:t>
      </w:r>
    </w:p>
    <w:p w:rsidR="00B216F0" w:rsidRPr="00CC4577" w:rsidRDefault="001E5995" w:rsidP="00B216F0">
      <w:pPr>
        <w:pStyle w:val="afb"/>
        <w:tabs>
          <w:tab w:val="left" w:pos="851"/>
          <w:tab w:val="left" w:pos="1562"/>
        </w:tabs>
        <w:ind w:firstLine="709"/>
        <w:jc w:val="both"/>
        <w:rPr>
          <w:rFonts w:ascii="Arial" w:hAnsi="Arial" w:cs="Arial"/>
          <w:sz w:val="20"/>
          <w:szCs w:val="20"/>
        </w:rPr>
      </w:pPr>
      <w:r w:rsidRPr="00CC4577">
        <w:rPr>
          <w:rFonts w:ascii="Arial" w:hAnsi="Arial" w:cs="Arial"/>
          <w:sz w:val="20"/>
          <w:szCs w:val="20"/>
        </w:rPr>
        <w:t>Для определение абсолютного значения измерения, необходимо выполнить измерение замещ</w:t>
      </w:r>
      <w:r w:rsidRPr="00CC4577">
        <w:rPr>
          <w:rFonts w:ascii="Arial" w:hAnsi="Arial" w:cs="Arial"/>
          <w:sz w:val="20"/>
          <w:szCs w:val="20"/>
        </w:rPr>
        <w:t>е</w:t>
      </w:r>
      <w:r w:rsidRPr="00CC4577">
        <w:rPr>
          <w:rFonts w:ascii="Arial" w:hAnsi="Arial" w:cs="Arial"/>
          <w:sz w:val="20"/>
          <w:szCs w:val="20"/>
        </w:rPr>
        <w:t>нием, как описано ниже в шагах 1-6</w:t>
      </w:r>
      <w:r w:rsidR="00B216F0" w:rsidRPr="00CC4577">
        <w:rPr>
          <w:rFonts w:ascii="Arial" w:hAnsi="Arial" w:cs="Arial"/>
          <w:sz w:val="20"/>
          <w:szCs w:val="20"/>
        </w:rPr>
        <w:t>:</w:t>
      </w:r>
    </w:p>
    <w:p w:rsidR="00B216F0" w:rsidRPr="00CC4577" w:rsidRDefault="00B216F0" w:rsidP="00B216F0">
      <w:pPr>
        <w:pStyle w:val="afb"/>
        <w:tabs>
          <w:tab w:val="left" w:pos="851"/>
          <w:tab w:val="left" w:pos="1562"/>
        </w:tabs>
        <w:ind w:firstLine="709"/>
        <w:jc w:val="both"/>
        <w:rPr>
          <w:rFonts w:ascii="Arial" w:hAnsi="Arial" w:cs="Arial"/>
          <w:sz w:val="20"/>
          <w:szCs w:val="20"/>
        </w:rPr>
      </w:pPr>
      <w:r w:rsidRPr="00CC4577">
        <w:rPr>
          <w:rFonts w:ascii="Arial" w:hAnsi="Arial" w:cs="Arial"/>
          <w:sz w:val="20"/>
          <w:szCs w:val="20"/>
        </w:rPr>
        <w:t>1) Замена испытуемого устройства на заме</w:t>
      </w:r>
      <w:r w:rsidR="0013526A" w:rsidRPr="00CC4577">
        <w:rPr>
          <w:rFonts w:ascii="Arial" w:hAnsi="Arial" w:cs="Arial"/>
          <w:sz w:val="20"/>
          <w:szCs w:val="20"/>
        </w:rPr>
        <w:t>щаю</w:t>
      </w:r>
      <w:r w:rsidRPr="00CC4577">
        <w:rPr>
          <w:rFonts w:ascii="Arial" w:hAnsi="Arial" w:cs="Arial"/>
          <w:sz w:val="20"/>
          <w:szCs w:val="20"/>
        </w:rPr>
        <w:t xml:space="preserve">щую антенну, которая изображена как устройство 1 на рисунке </w:t>
      </w:r>
      <w:r w:rsidRPr="00CC4577">
        <w:rPr>
          <w:rFonts w:ascii="Arial" w:hAnsi="Arial" w:cs="Arial"/>
          <w:sz w:val="20"/>
          <w:szCs w:val="20"/>
          <w:lang w:val="en-US"/>
        </w:rPr>
        <w:t>C</w:t>
      </w:r>
      <w:r w:rsidRPr="00CC4577">
        <w:rPr>
          <w:rFonts w:ascii="Arial" w:hAnsi="Arial" w:cs="Arial"/>
          <w:sz w:val="20"/>
          <w:szCs w:val="20"/>
        </w:rPr>
        <w:t>.1. Антенна замещения должна иметь вертикальную поляризацию.</w:t>
      </w:r>
    </w:p>
    <w:p w:rsidR="00B216F0" w:rsidRPr="00CC4577" w:rsidRDefault="00B216F0" w:rsidP="00B216F0">
      <w:pPr>
        <w:pStyle w:val="afb"/>
        <w:tabs>
          <w:tab w:val="left" w:pos="851"/>
          <w:tab w:val="left" w:pos="1562"/>
        </w:tabs>
        <w:ind w:firstLine="709"/>
        <w:jc w:val="both"/>
        <w:rPr>
          <w:rFonts w:ascii="Arial" w:hAnsi="Arial" w:cs="Arial"/>
          <w:sz w:val="20"/>
          <w:szCs w:val="20"/>
        </w:rPr>
      </w:pPr>
      <w:r w:rsidRPr="00CC4577">
        <w:rPr>
          <w:rFonts w:ascii="Arial" w:hAnsi="Arial" w:cs="Arial"/>
          <w:sz w:val="20"/>
          <w:szCs w:val="20"/>
        </w:rPr>
        <w:t>2) Подключите генератор сигналов к заме</w:t>
      </w:r>
      <w:r w:rsidR="0013526A" w:rsidRPr="00CC4577">
        <w:rPr>
          <w:rFonts w:ascii="Arial" w:hAnsi="Arial" w:cs="Arial"/>
          <w:sz w:val="20"/>
          <w:szCs w:val="20"/>
        </w:rPr>
        <w:t>щаю</w:t>
      </w:r>
      <w:r w:rsidRPr="00CC4577">
        <w:rPr>
          <w:rFonts w:ascii="Arial" w:hAnsi="Arial" w:cs="Arial"/>
          <w:sz w:val="20"/>
          <w:szCs w:val="20"/>
        </w:rPr>
        <w:t xml:space="preserve">щей антенне и настройте его на </w:t>
      </w:r>
      <w:r w:rsidR="00C94655" w:rsidRPr="00CC4577">
        <w:rPr>
          <w:rFonts w:ascii="Arial" w:hAnsi="Arial" w:cs="Arial"/>
          <w:sz w:val="20"/>
          <w:szCs w:val="20"/>
        </w:rPr>
        <w:t xml:space="preserve">исследуемую </w:t>
      </w:r>
      <w:r w:rsidRPr="00CC4577">
        <w:rPr>
          <w:rFonts w:ascii="Arial" w:hAnsi="Arial" w:cs="Arial"/>
          <w:sz w:val="20"/>
          <w:szCs w:val="20"/>
        </w:rPr>
        <w:t>ч</w:t>
      </w:r>
      <w:r w:rsidRPr="00CC4577">
        <w:rPr>
          <w:rFonts w:ascii="Arial" w:hAnsi="Arial" w:cs="Arial"/>
          <w:sz w:val="20"/>
          <w:szCs w:val="20"/>
        </w:rPr>
        <w:t>а</w:t>
      </w:r>
      <w:r w:rsidRPr="00CC4577">
        <w:rPr>
          <w:rFonts w:ascii="Arial" w:hAnsi="Arial" w:cs="Arial"/>
          <w:sz w:val="20"/>
          <w:szCs w:val="20"/>
        </w:rPr>
        <w:t>стоту.</w:t>
      </w:r>
    </w:p>
    <w:p w:rsidR="00B216F0" w:rsidRPr="00CC4577" w:rsidRDefault="00B216F0" w:rsidP="00B216F0">
      <w:pPr>
        <w:pStyle w:val="afb"/>
        <w:tabs>
          <w:tab w:val="left" w:pos="851"/>
          <w:tab w:val="left" w:pos="1562"/>
        </w:tabs>
        <w:ind w:firstLine="709"/>
        <w:jc w:val="both"/>
        <w:rPr>
          <w:rFonts w:ascii="Arial" w:hAnsi="Arial" w:cs="Arial"/>
          <w:sz w:val="20"/>
          <w:szCs w:val="20"/>
        </w:rPr>
      </w:pPr>
      <w:r w:rsidRPr="00CC4577">
        <w:rPr>
          <w:rFonts w:ascii="Arial" w:hAnsi="Arial" w:cs="Arial"/>
          <w:sz w:val="20"/>
          <w:szCs w:val="20"/>
        </w:rPr>
        <w:t>3) Если используется измерения на OATS или SAR, высота измерительной антенны должна в</w:t>
      </w:r>
      <w:r w:rsidRPr="00CC4577">
        <w:rPr>
          <w:rFonts w:ascii="Arial" w:hAnsi="Arial" w:cs="Arial"/>
          <w:sz w:val="20"/>
          <w:szCs w:val="20"/>
        </w:rPr>
        <w:t>а</w:t>
      </w:r>
      <w:r w:rsidRPr="00CC4577">
        <w:rPr>
          <w:rFonts w:ascii="Arial" w:hAnsi="Arial" w:cs="Arial"/>
          <w:sz w:val="20"/>
          <w:szCs w:val="20"/>
        </w:rPr>
        <w:t xml:space="preserve">рьироваться в пределах диапазона, представленного на рисунке </w:t>
      </w:r>
      <w:r w:rsidRPr="00CC4577">
        <w:rPr>
          <w:rFonts w:ascii="Arial" w:hAnsi="Arial" w:cs="Arial"/>
          <w:sz w:val="20"/>
          <w:szCs w:val="20"/>
          <w:lang w:val="en-US"/>
        </w:rPr>
        <w:t>C</w:t>
      </w:r>
      <w:r w:rsidRPr="00CC4577">
        <w:rPr>
          <w:rFonts w:ascii="Arial" w:hAnsi="Arial" w:cs="Arial"/>
          <w:sz w:val="20"/>
          <w:szCs w:val="20"/>
        </w:rPr>
        <w:t>.1, чтобы обеспечить получение ма</w:t>
      </w:r>
      <w:r w:rsidRPr="00CC4577">
        <w:rPr>
          <w:rFonts w:ascii="Arial" w:hAnsi="Arial" w:cs="Arial"/>
          <w:sz w:val="20"/>
          <w:szCs w:val="20"/>
        </w:rPr>
        <w:t>к</w:t>
      </w:r>
      <w:r w:rsidRPr="00CC4577">
        <w:rPr>
          <w:rFonts w:ascii="Arial" w:hAnsi="Arial" w:cs="Arial"/>
          <w:sz w:val="20"/>
          <w:szCs w:val="20"/>
        </w:rPr>
        <w:t>симального уровня сигнала.</w:t>
      </w:r>
    </w:p>
    <w:p w:rsidR="00B216F0" w:rsidRPr="00CC4577" w:rsidRDefault="00B216F0" w:rsidP="00B216F0">
      <w:pPr>
        <w:pStyle w:val="afb"/>
        <w:tabs>
          <w:tab w:val="left" w:pos="851"/>
          <w:tab w:val="left" w:pos="1562"/>
        </w:tabs>
        <w:ind w:firstLine="709"/>
        <w:jc w:val="both"/>
        <w:rPr>
          <w:rFonts w:ascii="Arial" w:hAnsi="Arial" w:cs="Arial"/>
          <w:sz w:val="20"/>
          <w:szCs w:val="20"/>
        </w:rPr>
      </w:pPr>
      <w:r w:rsidRPr="00CC4577">
        <w:rPr>
          <w:rFonts w:ascii="Arial" w:hAnsi="Arial" w:cs="Arial"/>
          <w:sz w:val="20"/>
          <w:szCs w:val="20"/>
        </w:rPr>
        <w:lastRenderedPageBreak/>
        <w:t>4) Затем мощность генератора сигналов регулируется до тех пор, пока на измерительном обор</w:t>
      </w:r>
      <w:r w:rsidRPr="00CC4577">
        <w:rPr>
          <w:rFonts w:ascii="Arial" w:hAnsi="Arial" w:cs="Arial"/>
          <w:sz w:val="20"/>
          <w:szCs w:val="20"/>
        </w:rPr>
        <w:t>у</w:t>
      </w:r>
      <w:r w:rsidRPr="00CC4577">
        <w:rPr>
          <w:rFonts w:ascii="Arial" w:hAnsi="Arial" w:cs="Arial"/>
          <w:sz w:val="20"/>
          <w:szCs w:val="20"/>
        </w:rPr>
        <w:t>довании не будет снова получен тот же уровень</w:t>
      </w:r>
      <w:r w:rsidR="00C94655" w:rsidRPr="00CC4577">
        <w:rPr>
          <w:rFonts w:ascii="Arial" w:hAnsi="Arial" w:cs="Arial"/>
          <w:sz w:val="20"/>
          <w:szCs w:val="20"/>
        </w:rPr>
        <w:t xml:space="preserve"> что и записанный с испытуемым устройством (см. пункт С.2)</w:t>
      </w:r>
      <w:r w:rsidRPr="00CC4577">
        <w:rPr>
          <w:rFonts w:ascii="Arial" w:hAnsi="Arial" w:cs="Arial"/>
          <w:sz w:val="20"/>
          <w:szCs w:val="20"/>
        </w:rPr>
        <w:t>.</w:t>
      </w:r>
    </w:p>
    <w:p w:rsidR="00B216F0" w:rsidRPr="00CC4577" w:rsidRDefault="00B216F0" w:rsidP="00B216F0">
      <w:pPr>
        <w:pStyle w:val="afb"/>
        <w:tabs>
          <w:tab w:val="left" w:pos="851"/>
          <w:tab w:val="left" w:pos="1562"/>
        </w:tabs>
        <w:ind w:firstLine="709"/>
        <w:jc w:val="both"/>
        <w:rPr>
          <w:rFonts w:ascii="Arial" w:hAnsi="Arial" w:cs="Arial"/>
          <w:sz w:val="20"/>
          <w:szCs w:val="20"/>
        </w:rPr>
      </w:pPr>
      <w:r w:rsidRPr="00CC4577">
        <w:rPr>
          <w:rFonts w:ascii="Arial" w:hAnsi="Arial" w:cs="Arial"/>
          <w:sz w:val="20"/>
          <w:szCs w:val="20"/>
        </w:rPr>
        <w:t xml:space="preserve">5) </w:t>
      </w:r>
      <w:r w:rsidR="00D76C18" w:rsidRPr="00CC4577">
        <w:rPr>
          <w:rFonts w:ascii="Arial" w:hAnsi="Arial" w:cs="Arial"/>
          <w:sz w:val="20"/>
          <w:szCs w:val="20"/>
        </w:rPr>
        <w:t>Излучаемая мощность равна мощности, подаваемой генератором сигнала, плюс коэффициент усиления замещающей антенны, минус потери кабеля</w:t>
      </w:r>
    </w:p>
    <w:p w:rsidR="00223CC9" w:rsidRPr="00CC4577" w:rsidRDefault="00B216F0" w:rsidP="00223CC9">
      <w:pPr>
        <w:pStyle w:val="afb"/>
        <w:tabs>
          <w:tab w:val="left" w:pos="851"/>
          <w:tab w:val="left" w:pos="1562"/>
        </w:tabs>
        <w:ind w:firstLine="709"/>
        <w:jc w:val="both"/>
        <w:rPr>
          <w:rFonts w:ascii="Arial" w:hAnsi="Arial" w:cs="Arial"/>
          <w:sz w:val="20"/>
          <w:szCs w:val="20"/>
        </w:rPr>
      </w:pPr>
      <w:r w:rsidRPr="00CC4577">
        <w:rPr>
          <w:rFonts w:ascii="Arial" w:hAnsi="Arial" w:cs="Arial"/>
          <w:sz w:val="20"/>
          <w:szCs w:val="20"/>
        </w:rPr>
        <w:t xml:space="preserve">6) </w:t>
      </w:r>
      <w:r w:rsidR="00223CC9" w:rsidRPr="00CC4577">
        <w:rPr>
          <w:rFonts w:ascii="Arial" w:hAnsi="Arial" w:cs="Arial"/>
          <w:sz w:val="20"/>
          <w:szCs w:val="20"/>
        </w:rPr>
        <w:t>Это измерение должно быть повторено в горизонтальной поляризации.</w:t>
      </w:r>
    </w:p>
    <w:p w:rsidR="00B216F0" w:rsidRPr="00CC4577" w:rsidRDefault="00B216F0" w:rsidP="00B216F0">
      <w:pPr>
        <w:pStyle w:val="afb"/>
        <w:tabs>
          <w:tab w:val="left" w:pos="851"/>
          <w:tab w:val="left" w:pos="1562"/>
        </w:tabs>
        <w:ind w:firstLine="709"/>
        <w:jc w:val="both"/>
        <w:rPr>
          <w:rFonts w:ascii="Arial" w:hAnsi="Arial" w:cs="Arial"/>
          <w:sz w:val="20"/>
          <w:szCs w:val="20"/>
        </w:rPr>
      </w:pPr>
      <w:r w:rsidRPr="00CC4577">
        <w:rPr>
          <w:rFonts w:ascii="Arial" w:hAnsi="Arial" w:cs="Arial"/>
          <w:sz w:val="20"/>
          <w:szCs w:val="20"/>
        </w:rPr>
        <w:t>Для испытательных площадок с фиксированной настройкой измерительной антенны и воспрои</w:t>
      </w:r>
      <w:r w:rsidRPr="00CC4577">
        <w:rPr>
          <w:rFonts w:ascii="Arial" w:hAnsi="Arial" w:cs="Arial"/>
          <w:sz w:val="20"/>
          <w:szCs w:val="20"/>
        </w:rPr>
        <w:t>з</w:t>
      </w:r>
      <w:r w:rsidRPr="00CC4577">
        <w:rPr>
          <w:rFonts w:ascii="Arial" w:hAnsi="Arial" w:cs="Arial"/>
          <w:sz w:val="20"/>
          <w:szCs w:val="20"/>
        </w:rPr>
        <w:t>водимого позиционирования испытуемого устройства могут использоваться альтернативные значения коррекции от проверенной калибровки участка.</w:t>
      </w:r>
    </w:p>
    <w:p w:rsidR="00B216F0" w:rsidRPr="00CC4577" w:rsidRDefault="00B216F0" w:rsidP="00B216F0">
      <w:pPr>
        <w:pStyle w:val="afb"/>
        <w:tabs>
          <w:tab w:val="left" w:pos="851"/>
          <w:tab w:val="left" w:pos="1562"/>
        </w:tabs>
        <w:ind w:firstLine="709"/>
        <w:jc w:val="both"/>
        <w:rPr>
          <w:rFonts w:ascii="Arial" w:hAnsi="Arial" w:cs="Arial"/>
          <w:b/>
          <w:sz w:val="20"/>
          <w:szCs w:val="20"/>
        </w:rPr>
      </w:pPr>
      <w:r w:rsidRPr="00CC4577">
        <w:rPr>
          <w:rFonts w:ascii="Arial" w:hAnsi="Arial" w:cs="Arial"/>
          <w:b/>
          <w:sz w:val="20"/>
          <w:szCs w:val="20"/>
          <w:lang w:val="en-US"/>
        </w:rPr>
        <w:t>C</w:t>
      </w:r>
      <w:r w:rsidRPr="00CC4577">
        <w:rPr>
          <w:rFonts w:ascii="Arial" w:hAnsi="Arial" w:cs="Arial"/>
          <w:b/>
          <w:sz w:val="20"/>
          <w:szCs w:val="20"/>
        </w:rPr>
        <w:t>.5 Руководство по испытаниям технических требований</w:t>
      </w:r>
    </w:p>
    <w:p w:rsidR="00B216F0" w:rsidRPr="00CC4577" w:rsidRDefault="00B216F0" w:rsidP="00B216F0">
      <w:pPr>
        <w:pStyle w:val="afb"/>
        <w:ind w:firstLine="709"/>
        <w:jc w:val="both"/>
        <w:outlineLvl w:val="1"/>
        <w:rPr>
          <w:rFonts w:ascii="Arial" w:hAnsi="Arial" w:cs="Arial"/>
          <w:b/>
          <w:sz w:val="20"/>
          <w:szCs w:val="20"/>
        </w:rPr>
      </w:pPr>
      <w:bookmarkStart w:id="96" w:name="_Toc525744164"/>
      <w:bookmarkStart w:id="97" w:name="_Toc34042316"/>
      <w:r w:rsidRPr="00CC4577">
        <w:rPr>
          <w:rFonts w:ascii="Arial" w:hAnsi="Arial" w:cs="Arial"/>
          <w:b/>
          <w:sz w:val="20"/>
          <w:szCs w:val="20"/>
          <w:lang w:val="en-US"/>
        </w:rPr>
        <w:t>C</w:t>
      </w:r>
      <w:r w:rsidRPr="00CC4577">
        <w:rPr>
          <w:rFonts w:ascii="Arial" w:hAnsi="Arial" w:cs="Arial"/>
          <w:b/>
          <w:sz w:val="20"/>
          <w:szCs w:val="20"/>
        </w:rPr>
        <w:t xml:space="preserve">.5.1 </w:t>
      </w:r>
      <w:bookmarkEnd w:id="96"/>
      <w:r w:rsidR="004572FD" w:rsidRPr="00CC4577">
        <w:rPr>
          <w:rFonts w:ascii="Arial" w:hAnsi="Arial" w:cs="Arial"/>
          <w:b/>
          <w:sz w:val="20"/>
          <w:szCs w:val="20"/>
        </w:rPr>
        <w:t>Введение</w:t>
      </w:r>
      <w:bookmarkEnd w:id="97"/>
    </w:p>
    <w:p w:rsidR="004572FD" w:rsidRPr="00CC4577" w:rsidRDefault="004572FD" w:rsidP="00622400">
      <w:pPr>
        <w:pStyle w:val="afb"/>
        <w:tabs>
          <w:tab w:val="left" w:pos="851"/>
          <w:tab w:val="left" w:pos="1562"/>
        </w:tabs>
        <w:ind w:firstLine="709"/>
        <w:jc w:val="both"/>
        <w:rPr>
          <w:rFonts w:ascii="Arial" w:hAnsi="Arial" w:cs="Arial"/>
          <w:sz w:val="20"/>
          <w:szCs w:val="20"/>
        </w:rPr>
      </w:pPr>
      <w:r w:rsidRPr="00CC4577">
        <w:rPr>
          <w:rFonts w:ascii="Arial" w:hAnsi="Arial" w:cs="Arial"/>
          <w:sz w:val="20"/>
          <w:szCs w:val="20"/>
        </w:rPr>
        <w:t>В этом разделе даются указания о том, как можно проверить различные технические требования с помощью эфирных измерений.</w:t>
      </w:r>
    </w:p>
    <w:p w:rsidR="00622400" w:rsidRPr="00CC4577" w:rsidRDefault="00622400" w:rsidP="00622400">
      <w:pPr>
        <w:pStyle w:val="afb"/>
        <w:tabs>
          <w:tab w:val="left" w:pos="851"/>
          <w:tab w:val="left" w:pos="1562"/>
        </w:tabs>
        <w:ind w:firstLine="709"/>
        <w:jc w:val="both"/>
        <w:rPr>
          <w:rFonts w:ascii="Arial" w:hAnsi="Arial" w:cs="Arial"/>
          <w:sz w:val="20"/>
          <w:szCs w:val="20"/>
        </w:rPr>
      </w:pPr>
      <w:r w:rsidRPr="00CC4577">
        <w:rPr>
          <w:rFonts w:ascii="Arial" w:hAnsi="Arial" w:cs="Arial"/>
          <w:sz w:val="20"/>
          <w:szCs w:val="20"/>
          <w:lang w:val="en-US"/>
        </w:rPr>
        <w:t>C</w:t>
      </w:r>
      <w:r w:rsidRPr="00CC4577">
        <w:rPr>
          <w:rFonts w:ascii="Arial" w:hAnsi="Arial" w:cs="Arial"/>
          <w:sz w:val="20"/>
          <w:szCs w:val="20"/>
        </w:rPr>
        <w:t xml:space="preserve">.5.2 </w:t>
      </w:r>
      <w:r w:rsidR="004572FD" w:rsidRPr="00CC4577">
        <w:rPr>
          <w:rFonts w:ascii="Arial" w:hAnsi="Arial" w:cs="Arial"/>
          <w:sz w:val="20"/>
          <w:szCs w:val="20"/>
        </w:rPr>
        <w:t>Процедуры испытаний и соответствующие испытательные площадки</w:t>
      </w:r>
    </w:p>
    <w:p w:rsidR="00002B53" w:rsidRPr="00CC4577" w:rsidRDefault="00002B53" w:rsidP="00FC1124">
      <w:pPr>
        <w:pStyle w:val="afb"/>
        <w:tabs>
          <w:tab w:val="left" w:pos="851"/>
          <w:tab w:val="left" w:pos="1562"/>
        </w:tabs>
        <w:ind w:firstLine="709"/>
        <w:jc w:val="both"/>
        <w:rPr>
          <w:rFonts w:ascii="Arial" w:hAnsi="Arial" w:cs="Arial"/>
          <w:sz w:val="20"/>
          <w:szCs w:val="20"/>
        </w:rPr>
      </w:pPr>
      <w:r w:rsidRPr="00CC4577">
        <w:rPr>
          <w:rFonts w:ascii="Arial" w:hAnsi="Arial" w:cs="Arial"/>
          <w:sz w:val="20"/>
          <w:szCs w:val="20"/>
        </w:rPr>
        <w:t>В таблице С. 1 приведены указания по испытательной площадке, которая будет использоваться для каждой из процедур испытаний при выполнении эфирных измерений с интегрированным антенным оборудованием.</w:t>
      </w:r>
    </w:p>
    <w:p w:rsidR="00B216F0" w:rsidRPr="00CC4577" w:rsidRDefault="00B216F0" w:rsidP="00B216F0">
      <w:pPr>
        <w:pStyle w:val="afb"/>
        <w:tabs>
          <w:tab w:val="left" w:pos="1562"/>
        </w:tabs>
        <w:spacing w:before="160" w:after="80"/>
        <w:ind w:firstLine="709"/>
        <w:rPr>
          <w:rFonts w:ascii="Arial" w:hAnsi="Arial" w:cs="Arial"/>
          <w:b/>
          <w:sz w:val="18"/>
          <w:szCs w:val="18"/>
        </w:rPr>
      </w:pPr>
      <w:r w:rsidRPr="00CC4577">
        <w:rPr>
          <w:rFonts w:ascii="Arial" w:hAnsi="Arial" w:cs="Arial"/>
          <w:b/>
          <w:sz w:val="18"/>
          <w:szCs w:val="18"/>
        </w:rPr>
        <w:t xml:space="preserve">Таблица </w:t>
      </w:r>
      <w:r w:rsidRPr="00CC4577">
        <w:rPr>
          <w:rFonts w:ascii="Arial" w:hAnsi="Arial" w:cs="Arial"/>
          <w:b/>
          <w:sz w:val="18"/>
          <w:szCs w:val="18"/>
          <w:lang w:val="en-US"/>
        </w:rPr>
        <w:t>C</w:t>
      </w:r>
      <w:r w:rsidRPr="00CC4577">
        <w:rPr>
          <w:rFonts w:ascii="Arial" w:hAnsi="Arial" w:cs="Arial"/>
          <w:b/>
          <w:sz w:val="18"/>
          <w:szCs w:val="18"/>
        </w:rPr>
        <w:t xml:space="preserve">.1 – </w:t>
      </w:r>
      <w:r w:rsidR="00FC1124" w:rsidRPr="00CC4577">
        <w:rPr>
          <w:rFonts w:ascii="Arial" w:hAnsi="Arial" w:cs="Arial"/>
          <w:b/>
          <w:sz w:val="18"/>
          <w:szCs w:val="18"/>
        </w:rPr>
        <w:t>Процедуры испытаний и соответствующие испытательные площадки</w:t>
      </w:r>
    </w:p>
    <w:tbl>
      <w:tblPr>
        <w:tblW w:w="5000" w:type="pct"/>
        <w:tblLook w:val="04A0" w:firstRow="1" w:lastRow="0" w:firstColumn="1" w:lastColumn="0" w:noHBand="0" w:noVBand="1"/>
      </w:tblPr>
      <w:tblGrid>
        <w:gridCol w:w="5278"/>
        <w:gridCol w:w="1859"/>
        <w:gridCol w:w="3001"/>
      </w:tblGrid>
      <w:tr w:rsidR="00CC4577" w:rsidRPr="00CC4577" w:rsidTr="00B216F0">
        <w:tc>
          <w:tcPr>
            <w:tcW w:w="2603" w:type="pct"/>
            <w:tcBorders>
              <w:top w:val="single" w:sz="4" w:space="0" w:color="auto"/>
              <w:left w:val="single" w:sz="4" w:space="0" w:color="auto"/>
              <w:bottom w:val="double" w:sz="4" w:space="0" w:color="auto"/>
              <w:right w:val="single" w:sz="4" w:space="0" w:color="auto"/>
            </w:tcBorders>
            <w:vAlign w:val="center"/>
            <w:hideMark/>
          </w:tcPr>
          <w:p w:rsidR="00B216F0" w:rsidRPr="00CC4577" w:rsidRDefault="00B216F0">
            <w:pPr>
              <w:pStyle w:val="afb"/>
              <w:tabs>
                <w:tab w:val="left" w:pos="993"/>
                <w:tab w:val="left" w:pos="1562"/>
              </w:tabs>
              <w:jc w:val="center"/>
              <w:rPr>
                <w:rFonts w:ascii="Arial" w:hAnsi="Arial" w:cs="Arial"/>
                <w:sz w:val="18"/>
                <w:szCs w:val="20"/>
                <w:lang w:val="en-US"/>
              </w:rPr>
            </w:pPr>
            <w:r w:rsidRPr="00CC4577">
              <w:rPr>
                <w:rFonts w:ascii="Arial" w:hAnsi="Arial" w:cs="Arial"/>
                <w:sz w:val="18"/>
                <w:szCs w:val="20"/>
              </w:rPr>
              <w:t>Набор</w:t>
            </w:r>
            <w:r w:rsidRPr="00CC4577">
              <w:rPr>
                <w:rFonts w:ascii="Arial" w:hAnsi="Arial" w:cs="Arial"/>
                <w:sz w:val="18"/>
                <w:szCs w:val="20"/>
                <w:lang w:val="en-US"/>
              </w:rPr>
              <w:t xml:space="preserve"> </w:t>
            </w:r>
            <w:r w:rsidRPr="00CC4577">
              <w:rPr>
                <w:rFonts w:ascii="Arial" w:hAnsi="Arial" w:cs="Arial"/>
                <w:sz w:val="18"/>
                <w:szCs w:val="20"/>
              </w:rPr>
              <w:t>радиоустановок</w:t>
            </w:r>
          </w:p>
          <w:p w:rsidR="00C06079" w:rsidRPr="00CC4577" w:rsidRDefault="00C06079">
            <w:pPr>
              <w:pStyle w:val="afb"/>
              <w:tabs>
                <w:tab w:val="left" w:pos="993"/>
                <w:tab w:val="left" w:pos="1562"/>
              </w:tabs>
              <w:jc w:val="center"/>
              <w:rPr>
                <w:rFonts w:ascii="Arial" w:hAnsi="Arial" w:cs="Arial"/>
                <w:sz w:val="18"/>
                <w:szCs w:val="20"/>
                <w:lang w:val="en-US"/>
              </w:rPr>
            </w:pPr>
            <w:r w:rsidRPr="00CC4577">
              <w:rPr>
                <w:rFonts w:ascii="Arial" w:hAnsi="Arial" w:cs="Arial"/>
                <w:sz w:val="18"/>
                <w:szCs w:val="20"/>
                <w:lang w:val="en-US"/>
              </w:rPr>
              <w:t>Test procedures for essential radio test suites</w:t>
            </w:r>
          </w:p>
        </w:tc>
        <w:tc>
          <w:tcPr>
            <w:tcW w:w="917" w:type="pct"/>
            <w:tcBorders>
              <w:top w:val="single" w:sz="4" w:space="0" w:color="auto"/>
              <w:left w:val="single" w:sz="4" w:space="0" w:color="auto"/>
              <w:bottom w:val="double" w:sz="4" w:space="0" w:color="auto"/>
              <w:right w:val="single" w:sz="4" w:space="0" w:color="auto"/>
            </w:tcBorders>
            <w:vAlign w:val="center"/>
            <w:hideMark/>
          </w:tcPr>
          <w:p w:rsidR="00B216F0" w:rsidRPr="00CC4577" w:rsidRDefault="00B216F0">
            <w:pPr>
              <w:pStyle w:val="afb"/>
              <w:tabs>
                <w:tab w:val="left" w:pos="993"/>
                <w:tab w:val="left" w:pos="1562"/>
              </w:tabs>
              <w:jc w:val="center"/>
              <w:rPr>
                <w:rFonts w:ascii="Arial" w:hAnsi="Arial" w:cs="Arial"/>
                <w:sz w:val="18"/>
                <w:szCs w:val="20"/>
              </w:rPr>
            </w:pPr>
            <w:r w:rsidRPr="00CC4577">
              <w:rPr>
                <w:rFonts w:ascii="Arial" w:hAnsi="Arial" w:cs="Arial"/>
                <w:sz w:val="18"/>
                <w:szCs w:val="20"/>
              </w:rPr>
              <w:t>Пункт</w:t>
            </w:r>
          </w:p>
        </w:tc>
        <w:tc>
          <w:tcPr>
            <w:tcW w:w="1480" w:type="pct"/>
            <w:tcBorders>
              <w:top w:val="single" w:sz="4" w:space="0" w:color="auto"/>
              <w:left w:val="single" w:sz="4" w:space="0" w:color="auto"/>
              <w:bottom w:val="double" w:sz="4" w:space="0" w:color="auto"/>
              <w:right w:val="single" w:sz="4" w:space="0" w:color="auto"/>
            </w:tcBorders>
            <w:vAlign w:val="center"/>
            <w:hideMark/>
          </w:tcPr>
          <w:p w:rsidR="00B216F0" w:rsidRPr="00CC4577" w:rsidRDefault="00B216F0">
            <w:pPr>
              <w:pStyle w:val="afb"/>
              <w:tabs>
                <w:tab w:val="left" w:pos="993"/>
                <w:tab w:val="left" w:pos="1562"/>
              </w:tabs>
              <w:jc w:val="center"/>
              <w:rPr>
                <w:rFonts w:ascii="Arial" w:hAnsi="Arial" w:cs="Arial"/>
                <w:sz w:val="18"/>
                <w:szCs w:val="20"/>
              </w:rPr>
            </w:pPr>
            <w:r w:rsidRPr="00CC4577">
              <w:rPr>
                <w:rFonts w:ascii="Arial" w:hAnsi="Arial" w:cs="Arial"/>
                <w:sz w:val="18"/>
                <w:szCs w:val="20"/>
              </w:rPr>
              <w:t>Измерительная площадка – Н</w:t>
            </w:r>
            <w:r w:rsidRPr="00CC4577">
              <w:rPr>
                <w:rFonts w:ascii="Arial" w:hAnsi="Arial" w:cs="Arial"/>
                <w:sz w:val="18"/>
                <w:szCs w:val="20"/>
              </w:rPr>
              <w:t>о</w:t>
            </w:r>
            <w:r w:rsidRPr="00CC4577">
              <w:rPr>
                <w:rFonts w:ascii="Arial" w:hAnsi="Arial" w:cs="Arial"/>
                <w:sz w:val="18"/>
                <w:szCs w:val="20"/>
              </w:rPr>
              <w:t>мер пункта(</w:t>
            </w:r>
            <w:proofErr w:type="spellStart"/>
            <w:r w:rsidRPr="00CC4577">
              <w:rPr>
                <w:rFonts w:ascii="Arial" w:hAnsi="Arial" w:cs="Arial"/>
                <w:sz w:val="18"/>
                <w:szCs w:val="20"/>
              </w:rPr>
              <w:t>ов</w:t>
            </w:r>
            <w:proofErr w:type="spellEnd"/>
            <w:r w:rsidRPr="00CC4577">
              <w:rPr>
                <w:rFonts w:ascii="Arial" w:hAnsi="Arial" w:cs="Arial"/>
                <w:sz w:val="18"/>
                <w:szCs w:val="20"/>
              </w:rPr>
              <w:t>)</w:t>
            </w:r>
          </w:p>
        </w:tc>
      </w:tr>
      <w:tr w:rsidR="00CC4577" w:rsidRPr="00CC4577" w:rsidTr="00B216F0">
        <w:tc>
          <w:tcPr>
            <w:tcW w:w="2603" w:type="pct"/>
            <w:tcBorders>
              <w:top w:val="double" w:sz="4" w:space="0" w:color="auto"/>
              <w:left w:val="single" w:sz="4" w:space="0" w:color="auto"/>
              <w:bottom w:val="single" w:sz="4" w:space="0" w:color="auto"/>
              <w:right w:val="single" w:sz="4" w:space="0" w:color="auto"/>
            </w:tcBorders>
            <w:vAlign w:val="center"/>
            <w:hideMark/>
          </w:tcPr>
          <w:p w:rsidR="00B216F0" w:rsidRPr="00CC4577" w:rsidRDefault="00871B2D" w:rsidP="00871B2D">
            <w:pPr>
              <w:pStyle w:val="afb"/>
              <w:tabs>
                <w:tab w:val="left" w:pos="993"/>
              </w:tabs>
              <w:ind w:firstLine="33"/>
              <w:jc w:val="center"/>
              <w:rPr>
                <w:rFonts w:ascii="Arial" w:hAnsi="Arial" w:cs="Arial"/>
                <w:sz w:val="20"/>
                <w:szCs w:val="20"/>
              </w:rPr>
            </w:pPr>
            <w:r w:rsidRPr="00CC4577">
              <w:rPr>
                <w:rFonts w:ascii="Arial" w:hAnsi="Arial" w:cs="Arial"/>
                <w:sz w:val="20"/>
                <w:szCs w:val="20"/>
              </w:rPr>
              <w:t>Выходная мощность ВЧ</w:t>
            </w:r>
          </w:p>
        </w:tc>
        <w:tc>
          <w:tcPr>
            <w:tcW w:w="917" w:type="pct"/>
            <w:tcBorders>
              <w:top w:val="double" w:sz="4" w:space="0" w:color="auto"/>
              <w:left w:val="single" w:sz="4" w:space="0" w:color="auto"/>
              <w:bottom w:val="single" w:sz="4" w:space="0" w:color="auto"/>
              <w:right w:val="single" w:sz="4" w:space="0" w:color="auto"/>
            </w:tcBorders>
            <w:vAlign w:val="center"/>
            <w:hideMark/>
          </w:tcPr>
          <w:p w:rsidR="00B216F0" w:rsidRPr="00CC4577" w:rsidRDefault="00B216F0">
            <w:pPr>
              <w:pStyle w:val="afb"/>
              <w:tabs>
                <w:tab w:val="left" w:pos="993"/>
                <w:tab w:val="left" w:pos="1562"/>
              </w:tabs>
              <w:jc w:val="center"/>
              <w:rPr>
                <w:rFonts w:ascii="Arial" w:hAnsi="Arial" w:cs="Arial"/>
                <w:sz w:val="20"/>
                <w:szCs w:val="20"/>
              </w:rPr>
            </w:pPr>
            <w:r w:rsidRPr="00CC4577">
              <w:rPr>
                <w:rFonts w:ascii="Arial" w:hAnsi="Arial" w:cs="Arial"/>
                <w:sz w:val="20"/>
                <w:szCs w:val="20"/>
              </w:rPr>
              <w:t>5.4.2</w:t>
            </w:r>
          </w:p>
        </w:tc>
        <w:tc>
          <w:tcPr>
            <w:tcW w:w="1480" w:type="pct"/>
            <w:tcBorders>
              <w:top w:val="double" w:sz="4" w:space="0" w:color="auto"/>
              <w:left w:val="single" w:sz="4" w:space="0" w:color="auto"/>
              <w:bottom w:val="single" w:sz="4" w:space="0" w:color="auto"/>
              <w:right w:val="single" w:sz="4" w:space="0" w:color="auto"/>
            </w:tcBorders>
            <w:vAlign w:val="center"/>
            <w:hideMark/>
          </w:tcPr>
          <w:p w:rsidR="00B216F0" w:rsidRPr="00CC4577" w:rsidRDefault="00246241">
            <w:pPr>
              <w:pStyle w:val="afb"/>
              <w:tabs>
                <w:tab w:val="left" w:pos="993"/>
                <w:tab w:val="left" w:pos="1562"/>
              </w:tabs>
              <w:jc w:val="center"/>
              <w:rPr>
                <w:rFonts w:ascii="Arial" w:hAnsi="Arial" w:cs="Arial"/>
                <w:sz w:val="20"/>
                <w:szCs w:val="20"/>
              </w:rPr>
            </w:pPr>
            <w:r w:rsidRPr="00CC4577">
              <w:rPr>
                <w:rFonts w:ascii="Arial" w:hAnsi="Arial" w:cs="Arial"/>
                <w:sz w:val="20"/>
                <w:szCs w:val="20"/>
              </w:rPr>
              <w:t>B.2.1, B.2.2, B.2.3</w:t>
            </w:r>
          </w:p>
        </w:tc>
      </w:tr>
      <w:tr w:rsidR="00CC4577" w:rsidRPr="00CC4577" w:rsidTr="00B216F0">
        <w:tc>
          <w:tcPr>
            <w:tcW w:w="2603" w:type="pct"/>
            <w:tcBorders>
              <w:top w:val="single" w:sz="4" w:space="0" w:color="auto"/>
              <w:left w:val="single" w:sz="4" w:space="0" w:color="auto"/>
              <w:bottom w:val="single" w:sz="4" w:space="0" w:color="auto"/>
              <w:right w:val="single" w:sz="4" w:space="0" w:color="auto"/>
            </w:tcBorders>
            <w:vAlign w:val="center"/>
            <w:hideMark/>
          </w:tcPr>
          <w:p w:rsidR="00871B2D" w:rsidRPr="00CC4577" w:rsidRDefault="00871B2D" w:rsidP="00871B2D">
            <w:pPr>
              <w:pStyle w:val="afb"/>
              <w:tabs>
                <w:tab w:val="left" w:pos="993"/>
              </w:tabs>
              <w:ind w:firstLine="33"/>
              <w:jc w:val="center"/>
              <w:rPr>
                <w:rFonts w:ascii="Arial" w:hAnsi="Arial" w:cs="Arial"/>
                <w:sz w:val="20"/>
                <w:szCs w:val="20"/>
              </w:rPr>
            </w:pPr>
            <w:r w:rsidRPr="00CC4577">
              <w:rPr>
                <w:rFonts w:ascii="Arial" w:hAnsi="Arial" w:cs="Arial"/>
                <w:sz w:val="20"/>
                <w:szCs w:val="20"/>
              </w:rPr>
              <w:t>Рабочий цикл,</w:t>
            </w:r>
          </w:p>
          <w:p w:rsidR="00871B2D" w:rsidRPr="00CC4577" w:rsidRDefault="00871B2D" w:rsidP="00871B2D">
            <w:pPr>
              <w:pStyle w:val="afb"/>
              <w:tabs>
                <w:tab w:val="left" w:pos="993"/>
              </w:tabs>
              <w:ind w:firstLine="33"/>
              <w:jc w:val="center"/>
              <w:rPr>
                <w:rFonts w:ascii="Arial" w:hAnsi="Arial" w:cs="Arial"/>
                <w:sz w:val="20"/>
                <w:szCs w:val="20"/>
              </w:rPr>
            </w:pPr>
            <w:proofErr w:type="spellStart"/>
            <w:r w:rsidRPr="00CC4577">
              <w:rPr>
                <w:rFonts w:ascii="Arial" w:hAnsi="Arial" w:cs="Arial"/>
                <w:sz w:val="20"/>
                <w:szCs w:val="20"/>
              </w:rPr>
              <w:t>Tx</w:t>
            </w:r>
            <w:proofErr w:type="spellEnd"/>
            <w:r w:rsidRPr="00CC4577">
              <w:rPr>
                <w:rFonts w:ascii="Arial" w:hAnsi="Arial" w:cs="Arial"/>
                <w:sz w:val="20"/>
                <w:szCs w:val="20"/>
              </w:rPr>
              <w:t>-</w:t>
            </w:r>
            <w:r w:rsidR="0013526A" w:rsidRPr="00CC4577">
              <w:rPr>
                <w:rFonts w:ascii="Arial" w:hAnsi="Arial" w:cs="Arial"/>
                <w:sz w:val="20"/>
                <w:szCs w:val="20"/>
              </w:rPr>
              <w:t>передача</w:t>
            </w:r>
            <w:r w:rsidRPr="00CC4577">
              <w:rPr>
                <w:rFonts w:ascii="Arial" w:hAnsi="Arial" w:cs="Arial"/>
                <w:sz w:val="20"/>
                <w:szCs w:val="20"/>
              </w:rPr>
              <w:t>,</w:t>
            </w:r>
          </w:p>
          <w:p w:rsidR="00B216F0" w:rsidRPr="00CC4577" w:rsidRDefault="00871B2D" w:rsidP="0013526A">
            <w:pPr>
              <w:pStyle w:val="afb"/>
              <w:tabs>
                <w:tab w:val="left" w:pos="993"/>
                <w:tab w:val="left" w:pos="1562"/>
              </w:tabs>
              <w:jc w:val="center"/>
              <w:rPr>
                <w:rFonts w:ascii="Arial" w:hAnsi="Arial" w:cs="Arial"/>
                <w:sz w:val="20"/>
                <w:szCs w:val="20"/>
              </w:rPr>
            </w:pPr>
            <w:proofErr w:type="spellStart"/>
            <w:r w:rsidRPr="00CC4577">
              <w:rPr>
                <w:rFonts w:ascii="Arial" w:hAnsi="Arial" w:cs="Arial"/>
                <w:sz w:val="20"/>
                <w:szCs w:val="20"/>
              </w:rPr>
              <w:t>Tx</w:t>
            </w:r>
            <w:proofErr w:type="spellEnd"/>
            <w:r w:rsidRPr="00CC4577">
              <w:rPr>
                <w:rFonts w:ascii="Arial" w:hAnsi="Arial" w:cs="Arial"/>
                <w:sz w:val="20"/>
                <w:szCs w:val="20"/>
              </w:rPr>
              <w:t>-</w:t>
            </w:r>
            <w:r w:rsidR="0013526A" w:rsidRPr="00CC4577">
              <w:rPr>
                <w:rFonts w:ascii="Arial" w:hAnsi="Arial" w:cs="Arial"/>
                <w:sz w:val="20"/>
                <w:szCs w:val="20"/>
              </w:rPr>
              <w:t>пауза</w:t>
            </w:r>
          </w:p>
        </w:tc>
        <w:tc>
          <w:tcPr>
            <w:tcW w:w="917" w:type="pct"/>
            <w:tcBorders>
              <w:top w:val="single" w:sz="4" w:space="0" w:color="auto"/>
              <w:left w:val="single" w:sz="4" w:space="0" w:color="auto"/>
              <w:bottom w:val="single" w:sz="4" w:space="0" w:color="auto"/>
              <w:right w:val="single" w:sz="4" w:space="0" w:color="auto"/>
            </w:tcBorders>
            <w:vAlign w:val="center"/>
            <w:hideMark/>
          </w:tcPr>
          <w:p w:rsidR="00B216F0" w:rsidRPr="00CC4577" w:rsidRDefault="00246241">
            <w:pPr>
              <w:pStyle w:val="afb"/>
              <w:tabs>
                <w:tab w:val="left" w:pos="993"/>
                <w:tab w:val="left" w:pos="1562"/>
              </w:tabs>
              <w:jc w:val="center"/>
              <w:rPr>
                <w:rFonts w:ascii="Arial" w:hAnsi="Arial" w:cs="Arial"/>
                <w:sz w:val="20"/>
                <w:szCs w:val="20"/>
              </w:rPr>
            </w:pPr>
            <w:r w:rsidRPr="00CC4577">
              <w:rPr>
                <w:rFonts w:ascii="Arial" w:hAnsi="Arial" w:cs="Arial"/>
                <w:sz w:val="20"/>
                <w:szCs w:val="20"/>
              </w:rPr>
              <w:t>5.4.2</w:t>
            </w:r>
          </w:p>
        </w:tc>
        <w:tc>
          <w:tcPr>
            <w:tcW w:w="1480" w:type="pct"/>
            <w:tcBorders>
              <w:top w:val="single" w:sz="4" w:space="0" w:color="auto"/>
              <w:left w:val="single" w:sz="4" w:space="0" w:color="auto"/>
              <w:bottom w:val="single" w:sz="4" w:space="0" w:color="auto"/>
              <w:right w:val="single" w:sz="4" w:space="0" w:color="auto"/>
            </w:tcBorders>
            <w:vAlign w:val="center"/>
            <w:hideMark/>
          </w:tcPr>
          <w:p w:rsidR="00B216F0" w:rsidRPr="00CC4577" w:rsidRDefault="00246241" w:rsidP="00062B7E">
            <w:pPr>
              <w:pStyle w:val="afb"/>
              <w:tabs>
                <w:tab w:val="left" w:pos="993"/>
                <w:tab w:val="left" w:pos="1562"/>
              </w:tabs>
              <w:jc w:val="center"/>
              <w:rPr>
                <w:rFonts w:ascii="Arial" w:hAnsi="Arial" w:cs="Arial"/>
                <w:sz w:val="20"/>
                <w:szCs w:val="20"/>
              </w:rPr>
            </w:pPr>
            <w:r w:rsidRPr="00CC4577">
              <w:rPr>
                <w:rFonts w:ascii="Arial" w:hAnsi="Arial" w:cs="Arial"/>
                <w:sz w:val="20"/>
                <w:szCs w:val="20"/>
              </w:rPr>
              <w:t xml:space="preserve">B.4.3 </w:t>
            </w:r>
            <w:r w:rsidR="00062B7E">
              <w:rPr>
                <w:rFonts w:ascii="Arial" w:hAnsi="Arial" w:cs="Arial"/>
                <w:sz w:val="20"/>
                <w:szCs w:val="20"/>
              </w:rPr>
              <w:t>или</w:t>
            </w:r>
            <w:r w:rsidRPr="00CC4577">
              <w:rPr>
                <w:rFonts w:ascii="Arial" w:hAnsi="Arial" w:cs="Arial"/>
                <w:sz w:val="20"/>
                <w:szCs w:val="20"/>
              </w:rPr>
              <w:t xml:space="preserve"> B.2.1, B.2.2, B.2.3</w:t>
            </w:r>
          </w:p>
        </w:tc>
      </w:tr>
      <w:tr w:rsidR="00CC4577" w:rsidRPr="00CC4577" w:rsidTr="00B216F0">
        <w:tc>
          <w:tcPr>
            <w:tcW w:w="2603" w:type="pct"/>
            <w:tcBorders>
              <w:top w:val="single" w:sz="4" w:space="0" w:color="auto"/>
              <w:left w:val="single" w:sz="4" w:space="0" w:color="auto"/>
              <w:bottom w:val="single" w:sz="4" w:space="0" w:color="auto"/>
              <w:right w:val="single" w:sz="4" w:space="0" w:color="auto"/>
            </w:tcBorders>
            <w:vAlign w:val="center"/>
            <w:hideMark/>
          </w:tcPr>
          <w:p w:rsidR="00B216F0" w:rsidRPr="00CC4577" w:rsidRDefault="00871B2D" w:rsidP="00871B2D">
            <w:pPr>
              <w:pStyle w:val="afb"/>
              <w:tabs>
                <w:tab w:val="left" w:pos="993"/>
              </w:tabs>
              <w:ind w:firstLine="33"/>
              <w:jc w:val="center"/>
              <w:rPr>
                <w:rFonts w:ascii="Arial" w:hAnsi="Arial" w:cs="Arial"/>
                <w:sz w:val="20"/>
                <w:szCs w:val="20"/>
              </w:rPr>
            </w:pPr>
            <w:r w:rsidRPr="00CC4577">
              <w:rPr>
                <w:rFonts w:ascii="Arial" w:hAnsi="Arial" w:cs="Arial"/>
                <w:sz w:val="20"/>
                <w:szCs w:val="20"/>
              </w:rPr>
              <w:t>Средняя загрузка</w:t>
            </w:r>
          </w:p>
        </w:tc>
        <w:tc>
          <w:tcPr>
            <w:tcW w:w="917" w:type="pct"/>
            <w:tcBorders>
              <w:top w:val="single" w:sz="4" w:space="0" w:color="auto"/>
              <w:left w:val="single" w:sz="4" w:space="0" w:color="auto"/>
              <w:bottom w:val="single" w:sz="4" w:space="0" w:color="auto"/>
              <w:right w:val="single" w:sz="4" w:space="0" w:color="auto"/>
            </w:tcBorders>
            <w:vAlign w:val="center"/>
            <w:hideMark/>
          </w:tcPr>
          <w:p w:rsidR="00B216F0" w:rsidRPr="00CC4577" w:rsidRDefault="00246241">
            <w:pPr>
              <w:pStyle w:val="afb"/>
              <w:tabs>
                <w:tab w:val="left" w:pos="993"/>
                <w:tab w:val="left" w:pos="1562"/>
              </w:tabs>
              <w:jc w:val="center"/>
              <w:rPr>
                <w:rFonts w:ascii="Arial" w:hAnsi="Arial" w:cs="Arial"/>
                <w:sz w:val="20"/>
                <w:szCs w:val="20"/>
              </w:rPr>
            </w:pPr>
            <w:r w:rsidRPr="00CC4577">
              <w:rPr>
                <w:rFonts w:ascii="Arial" w:hAnsi="Arial" w:cs="Arial"/>
                <w:sz w:val="20"/>
                <w:szCs w:val="20"/>
              </w:rPr>
              <w:t>5.4.2</w:t>
            </w:r>
          </w:p>
        </w:tc>
        <w:tc>
          <w:tcPr>
            <w:tcW w:w="1480" w:type="pct"/>
            <w:tcBorders>
              <w:top w:val="single" w:sz="4" w:space="0" w:color="auto"/>
              <w:left w:val="single" w:sz="4" w:space="0" w:color="auto"/>
              <w:bottom w:val="single" w:sz="4" w:space="0" w:color="auto"/>
              <w:right w:val="single" w:sz="4" w:space="0" w:color="auto"/>
            </w:tcBorders>
            <w:vAlign w:val="center"/>
            <w:hideMark/>
          </w:tcPr>
          <w:p w:rsidR="00246241" w:rsidRPr="00CC4577" w:rsidRDefault="00246241" w:rsidP="00246241">
            <w:pPr>
              <w:pStyle w:val="afb"/>
              <w:tabs>
                <w:tab w:val="left" w:pos="993"/>
                <w:tab w:val="left" w:pos="1562"/>
              </w:tabs>
              <w:jc w:val="center"/>
              <w:rPr>
                <w:rFonts w:ascii="Arial" w:hAnsi="Arial" w:cs="Arial"/>
                <w:sz w:val="20"/>
                <w:szCs w:val="20"/>
              </w:rPr>
            </w:pPr>
            <w:r w:rsidRPr="00CC4577">
              <w:rPr>
                <w:rFonts w:ascii="Arial" w:hAnsi="Arial" w:cs="Arial"/>
                <w:sz w:val="20"/>
                <w:szCs w:val="20"/>
              </w:rPr>
              <w:t xml:space="preserve">B.4.3 </w:t>
            </w:r>
            <w:r w:rsidR="006A1928" w:rsidRPr="00CC4577">
              <w:rPr>
                <w:rFonts w:ascii="Arial" w:hAnsi="Arial" w:cs="Arial"/>
                <w:sz w:val="20"/>
                <w:szCs w:val="20"/>
              </w:rPr>
              <w:t>в сочетании с резул</w:t>
            </w:r>
            <w:r w:rsidR="006A1928" w:rsidRPr="00CC4577">
              <w:rPr>
                <w:rFonts w:ascii="Arial" w:hAnsi="Arial" w:cs="Arial"/>
                <w:sz w:val="20"/>
                <w:szCs w:val="20"/>
              </w:rPr>
              <w:t>ь</w:t>
            </w:r>
            <w:r w:rsidR="006A1928" w:rsidRPr="00CC4577">
              <w:rPr>
                <w:rFonts w:ascii="Arial" w:hAnsi="Arial" w:cs="Arial"/>
                <w:sz w:val="20"/>
                <w:szCs w:val="20"/>
              </w:rPr>
              <w:t>татами выходная мощность</w:t>
            </w:r>
          </w:p>
          <w:p w:rsidR="00B216F0" w:rsidRPr="00CC4577" w:rsidRDefault="006A1928" w:rsidP="00246241">
            <w:pPr>
              <w:pStyle w:val="afb"/>
              <w:tabs>
                <w:tab w:val="left" w:pos="993"/>
                <w:tab w:val="left" w:pos="1562"/>
              </w:tabs>
              <w:jc w:val="center"/>
              <w:rPr>
                <w:rFonts w:ascii="Arial" w:hAnsi="Arial" w:cs="Arial"/>
                <w:sz w:val="20"/>
                <w:szCs w:val="20"/>
              </w:rPr>
            </w:pPr>
            <w:r w:rsidRPr="00CC4577">
              <w:rPr>
                <w:rFonts w:ascii="Arial" w:hAnsi="Arial" w:cs="Arial"/>
                <w:sz w:val="20"/>
                <w:szCs w:val="20"/>
              </w:rPr>
              <w:t>или</w:t>
            </w:r>
            <w:r w:rsidR="00246241" w:rsidRPr="00CC4577">
              <w:rPr>
                <w:rFonts w:ascii="Arial" w:hAnsi="Arial" w:cs="Arial"/>
                <w:sz w:val="20"/>
                <w:szCs w:val="20"/>
              </w:rPr>
              <w:t xml:space="preserve"> B.2.1, B.2.2, B.2.3</w:t>
            </w:r>
          </w:p>
        </w:tc>
      </w:tr>
      <w:tr w:rsidR="00CC4577" w:rsidRPr="00CC4577" w:rsidTr="00B216F0">
        <w:tc>
          <w:tcPr>
            <w:tcW w:w="2603" w:type="pct"/>
            <w:tcBorders>
              <w:top w:val="single" w:sz="4" w:space="0" w:color="auto"/>
              <w:left w:val="single" w:sz="4" w:space="0" w:color="auto"/>
              <w:bottom w:val="single" w:sz="4" w:space="0" w:color="auto"/>
              <w:right w:val="single" w:sz="4" w:space="0" w:color="auto"/>
            </w:tcBorders>
            <w:vAlign w:val="center"/>
            <w:hideMark/>
          </w:tcPr>
          <w:p w:rsidR="00B216F0" w:rsidRPr="00CC4577" w:rsidRDefault="00871B2D">
            <w:pPr>
              <w:pStyle w:val="afb"/>
              <w:tabs>
                <w:tab w:val="left" w:pos="993"/>
                <w:tab w:val="left" w:pos="1562"/>
              </w:tabs>
              <w:jc w:val="center"/>
              <w:rPr>
                <w:rFonts w:ascii="Arial" w:hAnsi="Arial" w:cs="Arial"/>
                <w:sz w:val="20"/>
                <w:szCs w:val="20"/>
              </w:rPr>
            </w:pPr>
            <w:r w:rsidRPr="00CC4577">
              <w:rPr>
                <w:rFonts w:ascii="Arial" w:hAnsi="Arial" w:cs="Arial"/>
                <w:sz w:val="20"/>
                <w:szCs w:val="20"/>
              </w:rPr>
              <w:t>Спектральная плотность мощность</w:t>
            </w:r>
          </w:p>
        </w:tc>
        <w:tc>
          <w:tcPr>
            <w:tcW w:w="917" w:type="pct"/>
            <w:tcBorders>
              <w:top w:val="single" w:sz="4" w:space="0" w:color="auto"/>
              <w:left w:val="single" w:sz="4" w:space="0" w:color="auto"/>
              <w:bottom w:val="single" w:sz="4" w:space="0" w:color="auto"/>
              <w:right w:val="single" w:sz="4" w:space="0" w:color="auto"/>
            </w:tcBorders>
            <w:vAlign w:val="center"/>
            <w:hideMark/>
          </w:tcPr>
          <w:p w:rsidR="00B216F0" w:rsidRPr="00CC4577" w:rsidRDefault="00B216F0" w:rsidP="00246241">
            <w:pPr>
              <w:pStyle w:val="afb"/>
              <w:tabs>
                <w:tab w:val="left" w:pos="993"/>
                <w:tab w:val="left" w:pos="1562"/>
              </w:tabs>
              <w:jc w:val="center"/>
              <w:rPr>
                <w:rFonts w:ascii="Arial" w:hAnsi="Arial" w:cs="Arial"/>
                <w:sz w:val="20"/>
                <w:szCs w:val="20"/>
                <w:lang w:val="en-US"/>
              </w:rPr>
            </w:pPr>
            <w:r w:rsidRPr="00CC4577">
              <w:rPr>
                <w:rFonts w:ascii="Arial" w:hAnsi="Arial" w:cs="Arial"/>
                <w:sz w:val="20"/>
                <w:szCs w:val="20"/>
              </w:rPr>
              <w:t>5.4.</w:t>
            </w:r>
            <w:r w:rsidR="00246241" w:rsidRPr="00CC4577">
              <w:rPr>
                <w:rFonts w:ascii="Arial" w:hAnsi="Arial" w:cs="Arial"/>
                <w:sz w:val="20"/>
                <w:szCs w:val="20"/>
                <w:lang w:val="en-US"/>
              </w:rPr>
              <w:t>3</w:t>
            </w:r>
          </w:p>
        </w:tc>
        <w:tc>
          <w:tcPr>
            <w:tcW w:w="1480" w:type="pct"/>
            <w:tcBorders>
              <w:top w:val="single" w:sz="4" w:space="0" w:color="auto"/>
              <w:left w:val="single" w:sz="4" w:space="0" w:color="auto"/>
              <w:bottom w:val="single" w:sz="4" w:space="0" w:color="auto"/>
              <w:right w:val="single" w:sz="4" w:space="0" w:color="auto"/>
            </w:tcBorders>
            <w:vAlign w:val="center"/>
            <w:hideMark/>
          </w:tcPr>
          <w:p w:rsidR="006A1928" w:rsidRPr="00CC4577" w:rsidRDefault="00246241" w:rsidP="006A1928">
            <w:pPr>
              <w:pStyle w:val="afb"/>
              <w:tabs>
                <w:tab w:val="left" w:pos="993"/>
                <w:tab w:val="left" w:pos="1562"/>
              </w:tabs>
              <w:jc w:val="center"/>
              <w:rPr>
                <w:rFonts w:ascii="Arial" w:hAnsi="Arial" w:cs="Arial"/>
                <w:sz w:val="20"/>
                <w:szCs w:val="20"/>
              </w:rPr>
            </w:pPr>
            <w:r w:rsidRPr="00CC4577">
              <w:rPr>
                <w:rFonts w:ascii="Arial" w:hAnsi="Arial" w:cs="Arial"/>
                <w:sz w:val="20"/>
                <w:szCs w:val="20"/>
              </w:rPr>
              <w:t xml:space="preserve">B.4.3 </w:t>
            </w:r>
            <w:r w:rsidR="006A1928" w:rsidRPr="00CC4577">
              <w:rPr>
                <w:rFonts w:ascii="Arial" w:hAnsi="Arial" w:cs="Arial"/>
                <w:sz w:val="20"/>
                <w:szCs w:val="20"/>
              </w:rPr>
              <w:t>в сочетании с резул</w:t>
            </w:r>
            <w:r w:rsidR="006A1928" w:rsidRPr="00CC4577">
              <w:rPr>
                <w:rFonts w:ascii="Arial" w:hAnsi="Arial" w:cs="Arial"/>
                <w:sz w:val="20"/>
                <w:szCs w:val="20"/>
              </w:rPr>
              <w:t>ь</w:t>
            </w:r>
            <w:r w:rsidR="006A1928" w:rsidRPr="00CC4577">
              <w:rPr>
                <w:rFonts w:ascii="Arial" w:hAnsi="Arial" w:cs="Arial"/>
                <w:sz w:val="20"/>
                <w:szCs w:val="20"/>
              </w:rPr>
              <w:t>татами выходная мощность</w:t>
            </w:r>
          </w:p>
          <w:p w:rsidR="00B216F0" w:rsidRPr="00CC4577" w:rsidRDefault="006A1928" w:rsidP="006A1928">
            <w:pPr>
              <w:pStyle w:val="afb"/>
              <w:tabs>
                <w:tab w:val="left" w:pos="993"/>
                <w:tab w:val="left" w:pos="1562"/>
              </w:tabs>
              <w:jc w:val="center"/>
              <w:rPr>
                <w:rFonts w:ascii="Arial" w:hAnsi="Arial" w:cs="Arial"/>
                <w:sz w:val="20"/>
                <w:szCs w:val="20"/>
              </w:rPr>
            </w:pPr>
            <w:r w:rsidRPr="00CC4577">
              <w:rPr>
                <w:rFonts w:ascii="Arial" w:hAnsi="Arial" w:cs="Arial"/>
                <w:sz w:val="20"/>
                <w:szCs w:val="20"/>
              </w:rPr>
              <w:t xml:space="preserve">или </w:t>
            </w:r>
            <w:r w:rsidR="00246241" w:rsidRPr="00CC4577">
              <w:rPr>
                <w:rFonts w:ascii="Arial" w:hAnsi="Arial" w:cs="Arial"/>
                <w:sz w:val="20"/>
                <w:szCs w:val="20"/>
              </w:rPr>
              <w:t>B.2.1, B.2.2, B.2.3</w:t>
            </w:r>
          </w:p>
        </w:tc>
      </w:tr>
      <w:tr w:rsidR="00CC4577" w:rsidRPr="00CC4577" w:rsidTr="00246241">
        <w:tc>
          <w:tcPr>
            <w:tcW w:w="2603" w:type="pct"/>
            <w:tcBorders>
              <w:top w:val="single" w:sz="4" w:space="0" w:color="auto"/>
              <w:left w:val="single" w:sz="4" w:space="0" w:color="auto"/>
              <w:bottom w:val="single" w:sz="4" w:space="0" w:color="auto"/>
              <w:right w:val="single" w:sz="4" w:space="0" w:color="auto"/>
            </w:tcBorders>
            <w:vAlign w:val="center"/>
          </w:tcPr>
          <w:p w:rsidR="00A12068" w:rsidRPr="00CC4577" w:rsidRDefault="00544711" w:rsidP="00A12068">
            <w:pPr>
              <w:pStyle w:val="afb"/>
              <w:tabs>
                <w:tab w:val="left" w:pos="993"/>
              </w:tabs>
              <w:ind w:firstLine="33"/>
              <w:jc w:val="center"/>
              <w:rPr>
                <w:rFonts w:ascii="Arial" w:hAnsi="Arial" w:cs="Arial"/>
                <w:sz w:val="20"/>
                <w:szCs w:val="20"/>
              </w:rPr>
            </w:pPr>
            <w:r w:rsidRPr="00CC4577">
              <w:rPr>
                <w:rFonts w:ascii="Arial" w:hAnsi="Arial" w:cs="Arial"/>
                <w:sz w:val="20"/>
                <w:szCs w:val="20"/>
              </w:rPr>
              <w:t>В</w:t>
            </w:r>
            <w:r w:rsidR="00A12068" w:rsidRPr="00CC4577">
              <w:rPr>
                <w:rFonts w:ascii="Arial" w:hAnsi="Arial" w:cs="Arial"/>
                <w:sz w:val="20"/>
                <w:szCs w:val="20"/>
              </w:rPr>
              <w:t xml:space="preserve">ремя </w:t>
            </w:r>
            <w:r w:rsidRPr="00CC4577">
              <w:rPr>
                <w:rFonts w:ascii="Arial" w:hAnsi="Arial" w:cs="Arial"/>
                <w:sz w:val="20"/>
                <w:szCs w:val="20"/>
              </w:rPr>
              <w:t>работы на частоте</w:t>
            </w:r>
            <w:r w:rsidR="00A12068" w:rsidRPr="00CC4577">
              <w:rPr>
                <w:rFonts w:ascii="Arial" w:hAnsi="Arial" w:cs="Arial"/>
                <w:sz w:val="20"/>
                <w:szCs w:val="20"/>
              </w:rPr>
              <w:t>,</w:t>
            </w:r>
          </w:p>
          <w:p w:rsidR="00B216F0" w:rsidRPr="00CC4577" w:rsidRDefault="00A12068" w:rsidP="00A12068">
            <w:pPr>
              <w:pStyle w:val="afb"/>
              <w:tabs>
                <w:tab w:val="left" w:pos="993"/>
              </w:tabs>
              <w:ind w:firstLine="33"/>
              <w:jc w:val="center"/>
              <w:rPr>
                <w:rFonts w:ascii="Arial" w:hAnsi="Arial" w:cs="Arial"/>
                <w:sz w:val="20"/>
                <w:szCs w:val="20"/>
              </w:rPr>
            </w:pPr>
            <w:r w:rsidRPr="00CC4577">
              <w:rPr>
                <w:rFonts w:ascii="Arial" w:hAnsi="Arial" w:cs="Arial"/>
                <w:sz w:val="20"/>
                <w:szCs w:val="20"/>
              </w:rPr>
              <w:t>частотная занятость и последовательность скачков</w:t>
            </w:r>
          </w:p>
        </w:tc>
        <w:tc>
          <w:tcPr>
            <w:tcW w:w="917" w:type="pct"/>
            <w:tcBorders>
              <w:top w:val="single" w:sz="4" w:space="0" w:color="auto"/>
              <w:left w:val="single" w:sz="4" w:space="0" w:color="auto"/>
              <w:bottom w:val="single" w:sz="4" w:space="0" w:color="auto"/>
              <w:right w:val="single" w:sz="4" w:space="0" w:color="auto"/>
            </w:tcBorders>
            <w:vAlign w:val="center"/>
          </w:tcPr>
          <w:p w:rsidR="00B216F0" w:rsidRPr="00CC4577" w:rsidRDefault="00246241">
            <w:pPr>
              <w:pStyle w:val="afb"/>
              <w:tabs>
                <w:tab w:val="left" w:pos="993"/>
                <w:tab w:val="left" w:pos="1562"/>
              </w:tabs>
              <w:jc w:val="center"/>
              <w:rPr>
                <w:rFonts w:ascii="Arial" w:hAnsi="Arial" w:cs="Arial"/>
                <w:sz w:val="20"/>
                <w:szCs w:val="20"/>
              </w:rPr>
            </w:pPr>
            <w:r w:rsidRPr="00CC4577">
              <w:rPr>
                <w:rFonts w:ascii="Arial" w:hAnsi="Arial" w:cs="Arial"/>
                <w:sz w:val="20"/>
                <w:szCs w:val="20"/>
              </w:rPr>
              <w:t>5.4.4</w:t>
            </w:r>
          </w:p>
        </w:tc>
        <w:tc>
          <w:tcPr>
            <w:tcW w:w="1480" w:type="pct"/>
            <w:tcBorders>
              <w:top w:val="single" w:sz="4" w:space="0" w:color="auto"/>
              <w:left w:val="single" w:sz="4" w:space="0" w:color="auto"/>
              <w:bottom w:val="single" w:sz="4" w:space="0" w:color="auto"/>
              <w:right w:val="single" w:sz="4" w:space="0" w:color="auto"/>
            </w:tcBorders>
            <w:vAlign w:val="center"/>
          </w:tcPr>
          <w:p w:rsidR="00B216F0" w:rsidRPr="00CC4577" w:rsidRDefault="00246241" w:rsidP="007F7A90">
            <w:pPr>
              <w:pStyle w:val="afb"/>
              <w:tabs>
                <w:tab w:val="left" w:pos="993"/>
                <w:tab w:val="left" w:pos="1562"/>
              </w:tabs>
              <w:jc w:val="center"/>
              <w:rPr>
                <w:rFonts w:ascii="Arial" w:hAnsi="Arial" w:cs="Arial"/>
                <w:sz w:val="20"/>
                <w:szCs w:val="20"/>
              </w:rPr>
            </w:pPr>
            <w:r w:rsidRPr="00CC4577">
              <w:rPr>
                <w:rFonts w:ascii="Arial" w:hAnsi="Arial" w:cs="Arial"/>
                <w:sz w:val="20"/>
                <w:szCs w:val="20"/>
              </w:rPr>
              <w:t xml:space="preserve">B.4.3 </w:t>
            </w:r>
            <w:r w:rsidR="007F7A90">
              <w:rPr>
                <w:rFonts w:ascii="Arial" w:hAnsi="Arial" w:cs="Arial"/>
                <w:sz w:val="20"/>
                <w:szCs w:val="20"/>
              </w:rPr>
              <w:t>или</w:t>
            </w:r>
            <w:r w:rsidRPr="00CC4577">
              <w:rPr>
                <w:rFonts w:ascii="Arial" w:hAnsi="Arial" w:cs="Arial"/>
                <w:sz w:val="20"/>
                <w:szCs w:val="20"/>
              </w:rPr>
              <w:t xml:space="preserve"> B.2.1, B.2.2, B.2.3</w:t>
            </w:r>
          </w:p>
        </w:tc>
      </w:tr>
      <w:tr w:rsidR="00CC4577" w:rsidRPr="00CC4577" w:rsidTr="00246241">
        <w:trPr>
          <w:trHeight w:val="207"/>
        </w:trPr>
        <w:tc>
          <w:tcPr>
            <w:tcW w:w="2603" w:type="pct"/>
            <w:tcBorders>
              <w:top w:val="single" w:sz="4" w:space="0" w:color="auto"/>
              <w:left w:val="single" w:sz="4" w:space="0" w:color="auto"/>
              <w:bottom w:val="single" w:sz="4" w:space="0" w:color="auto"/>
              <w:right w:val="single" w:sz="4" w:space="0" w:color="auto"/>
            </w:tcBorders>
            <w:vAlign w:val="center"/>
          </w:tcPr>
          <w:p w:rsidR="00B216F0" w:rsidRPr="00CC4577" w:rsidRDefault="00871B2D">
            <w:pPr>
              <w:pStyle w:val="afb"/>
              <w:tabs>
                <w:tab w:val="left" w:pos="993"/>
                <w:tab w:val="left" w:pos="1562"/>
              </w:tabs>
              <w:jc w:val="center"/>
              <w:rPr>
                <w:rFonts w:ascii="Arial" w:hAnsi="Arial" w:cs="Arial"/>
                <w:sz w:val="20"/>
                <w:szCs w:val="20"/>
              </w:rPr>
            </w:pPr>
            <w:r w:rsidRPr="00CC4577">
              <w:rPr>
                <w:rFonts w:ascii="Arial" w:hAnsi="Arial" w:cs="Arial"/>
                <w:sz w:val="20"/>
                <w:szCs w:val="20"/>
              </w:rPr>
              <w:t>Разделение</w:t>
            </w:r>
            <w:r w:rsidRPr="00CC4577">
              <w:rPr>
                <w:rFonts w:ascii="Arial" w:hAnsi="Arial" w:cs="Arial"/>
                <w:sz w:val="20"/>
                <w:szCs w:val="20"/>
              </w:rPr>
              <w:br/>
              <w:t>час</w:t>
            </w:r>
            <w:r w:rsidR="007F7A90">
              <w:rPr>
                <w:rFonts w:ascii="Arial" w:hAnsi="Arial" w:cs="Arial"/>
                <w:sz w:val="20"/>
                <w:szCs w:val="20"/>
              </w:rPr>
              <w:t>т</w:t>
            </w:r>
            <w:r w:rsidRPr="00CC4577">
              <w:rPr>
                <w:rFonts w:ascii="Arial" w:hAnsi="Arial" w:cs="Arial"/>
                <w:sz w:val="20"/>
                <w:szCs w:val="20"/>
              </w:rPr>
              <w:t xml:space="preserve">от </w:t>
            </w:r>
            <w:r w:rsidR="008C3F4B" w:rsidRPr="00CC4577">
              <w:rPr>
                <w:rFonts w:ascii="Arial" w:hAnsi="Arial" w:cs="Arial"/>
                <w:sz w:val="20"/>
                <w:szCs w:val="20"/>
              </w:rPr>
              <w:t xml:space="preserve">для </w:t>
            </w:r>
            <w:r w:rsidRPr="00CC4577">
              <w:rPr>
                <w:rFonts w:ascii="Arial" w:hAnsi="Arial" w:cs="Arial"/>
                <w:sz w:val="20"/>
                <w:szCs w:val="20"/>
              </w:rPr>
              <w:t>скачка</w:t>
            </w:r>
          </w:p>
        </w:tc>
        <w:tc>
          <w:tcPr>
            <w:tcW w:w="917" w:type="pct"/>
            <w:tcBorders>
              <w:top w:val="single" w:sz="4" w:space="0" w:color="auto"/>
              <w:left w:val="single" w:sz="4" w:space="0" w:color="auto"/>
              <w:bottom w:val="single" w:sz="4" w:space="0" w:color="auto"/>
              <w:right w:val="single" w:sz="4" w:space="0" w:color="auto"/>
            </w:tcBorders>
            <w:vAlign w:val="center"/>
          </w:tcPr>
          <w:p w:rsidR="00B216F0" w:rsidRPr="00CC4577" w:rsidRDefault="00246241">
            <w:pPr>
              <w:pStyle w:val="afb"/>
              <w:tabs>
                <w:tab w:val="left" w:pos="993"/>
                <w:tab w:val="left" w:pos="1562"/>
              </w:tabs>
              <w:jc w:val="center"/>
              <w:rPr>
                <w:rFonts w:ascii="Arial" w:hAnsi="Arial" w:cs="Arial"/>
                <w:sz w:val="20"/>
                <w:szCs w:val="20"/>
              </w:rPr>
            </w:pPr>
            <w:r w:rsidRPr="00CC4577">
              <w:rPr>
                <w:rFonts w:ascii="Arial" w:hAnsi="Arial" w:cs="Arial"/>
                <w:sz w:val="20"/>
                <w:szCs w:val="20"/>
              </w:rPr>
              <w:t>5.4.5</w:t>
            </w:r>
          </w:p>
        </w:tc>
        <w:tc>
          <w:tcPr>
            <w:tcW w:w="1480" w:type="pct"/>
            <w:tcBorders>
              <w:top w:val="single" w:sz="4" w:space="0" w:color="auto"/>
              <w:left w:val="single" w:sz="4" w:space="0" w:color="auto"/>
              <w:bottom w:val="single" w:sz="4" w:space="0" w:color="auto"/>
              <w:right w:val="single" w:sz="4" w:space="0" w:color="auto"/>
            </w:tcBorders>
            <w:vAlign w:val="center"/>
          </w:tcPr>
          <w:p w:rsidR="00B216F0" w:rsidRPr="00CC4577" w:rsidRDefault="00246241">
            <w:pPr>
              <w:pStyle w:val="afb"/>
              <w:tabs>
                <w:tab w:val="left" w:pos="993"/>
                <w:tab w:val="left" w:pos="1562"/>
              </w:tabs>
              <w:jc w:val="center"/>
              <w:rPr>
                <w:rFonts w:ascii="Arial" w:hAnsi="Arial" w:cs="Arial"/>
                <w:sz w:val="20"/>
                <w:szCs w:val="20"/>
              </w:rPr>
            </w:pPr>
            <w:r w:rsidRPr="00CC4577">
              <w:rPr>
                <w:rFonts w:ascii="Arial" w:hAnsi="Arial" w:cs="Arial"/>
                <w:sz w:val="20"/>
                <w:szCs w:val="20"/>
              </w:rPr>
              <w:t xml:space="preserve">B.4.3 </w:t>
            </w:r>
            <w:r w:rsidR="007F7A90">
              <w:rPr>
                <w:rFonts w:ascii="Arial" w:hAnsi="Arial" w:cs="Arial"/>
                <w:sz w:val="20"/>
                <w:szCs w:val="20"/>
              </w:rPr>
              <w:t>или</w:t>
            </w:r>
            <w:r w:rsidRPr="00CC4577">
              <w:rPr>
                <w:rFonts w:ascii="Arial" w:hAnsi="Arial" w:cs="Arial"/>
                <w:sz w:val="20"/>
                <w:szCs w:val="20"/>
              </w:rPr>
              <w:t xml:space="preserve"> B.2.1, B.2.2, B.2.3</w:t>
            </w:r>
          </w:p>
        </w:tc>
      </w:tr>
      <w:tr w:rsidR="00CC4577" w:rsidRPr="00CC4577" w:rsidTr="00246241">
        <w:trPr>
          <w:trHeight w:val="149"/>
        </w:trPr>
        <w:tc>
          <w:tcPr>
            <w:tcW w:w="2603" w:type="pct"/>
            <w:tcBorders>
              <w:top w:val="single" w:sz="4" w:space="0" w:color="auto"/>
              <w:left w:val="single" w:sz="4" w:space="0" w:color="auto"/>
              <w:bottom w:val="single" w:sz="4" w:space="0" w:color="auto"/>
              <w:right w:val="single" w:sz="4" w:space="0" w:color="auto"/>
            </w:tcBorders>
            <w:vAlign w:val="center"/>
          </w:tcPr>
          <w:p w:rsidR="00871B2D" w:rsidRPr="00CC4577" w:rsidRDefault="00871B2D" w:rsidP="00871B2D">
            <w:pPr>
              <w:pStyle w:val="afb"/>
              <w:tabs>
                <w:tab w:val="left" w:pos="993"/>
              </w:tabs>
              <w:ind w:firstLine="33"/>
              <w:jc w:val="center"/>
              <w:rPr>
                <w:rFonts w:ascii="Arial" w:hAnsi="Arial" w:cs="Arial"/>
                <w:sz w:val="20"/>
                <w:szCs w:val="20"/>
              </w:rPr>
            </w:pPr>
            <w:r w:rsidRPr="00CC4577">
              <w:rPr>
                <w:rFonts w:ascii="Arial" w:hAnsi="Arial" w:cs="Arial"/>
                <w:sz w:val="20"/>
                <w:szCs w:val="20"/>
              </w:rPr>
              <w:t>Адапти</w:t>
            </w:r>
            <w:r w:rsidR="007F7A90">
              <w:rPr>
                <w:rFonts w:ascii="Arial" w:hAnsi="Arial" w:cs="Arial"/>
                <w:sz w:val="20"/>
                <w:szCs w:val="20"/>
              </w:rPr>
              <w:t>в</w:t>
            </w:r>
            <w:r w:rsidRPr="00CC4577">
              <w:rPr>
                <w:rFonts w:ascii="Arial" w:hAnsi="Arial" w:cs="Arial"/>
                <w:sz w:val="20"/>
                <w:szCs w:val="20"/>
              </w:rPr>
              <w:t>ность</w:t>
            </w:r>
          </w:p>
          <w:p w:rsidR="00B216F0" w:rsidRPr="00CC4577" w:rsidRDefault="00B216F0">
            <w:pPr>
              <w:pStyle w:val="afb"/>
              <w:tabs>
                <w:tab w:val="left" w:pos="993"/>
                <w:tab w:val="left" w:pos="1562"/>
              </w:tabs>
              <w:jc w:val="center"/>
              <w:rPr>
                <w:rFonts w:ascii="Arial" w:hAnsi="Arial" w:cs="Arial"/>
                <w:sz w:val="20"/>
                <w:szCs w:val="20"/>
              </w:rPr>
            </w:pPr>
          </w:p>
        </w:tc>
        <w:tc>
          <w:tcPr>
            <w:tcW w:w="917" w:type="pct"/>
            <w:tcBorders>
              <w:top w:val="single" w:sz="4" w:space="0" w:color="auto"/>
              <w:left w:val="single" w:sz="4" w:space="0" w:color="auto"/>
              <w:bottom w:val="single" w:sz="4" w:space="0" w:color="auto"/>
              <w:right w:val="single" w:sz="4" w:space="0" w:color="auto"/>
            </w:tcBorders>
            <w:vAlign w:val="center"/>
          </w:tcPr>
          <w:p w:rsidR="00B216F0" w:rsidRPr="00CC4577" w:rsidRDefault="00391E48">
            <w:pPr>
              <w:pStyle w:val="afb"/>
              <w:tabs>
                <w:tab w:val="left" w:pos="993"/>
                <w:tab w:val="left" w:pos="1562"/>
              </w:tabs>
              <w:jc w:val="center"/>
              <w:rPr>
                <w:rFonts w:ascii="Arial" w:hAnsi="Arial" w:cs="Arial"/>
                <w:sz w:val="20"/>
                <w:szCs w:val="20"/>
              </w:rPr>
            </w:pPr>
            <w:r w:rsidRPr="00CC4577">
              <w:rPr>
                <w:rFonts w:ascii="Arial" w:hAnsi="Arial" w:cs="Arial"/>
                <w:sz w:val="20"/>
                <w:szCs w:val="20"/>
              </w:rPr>
              <w:t>5.4.6</w:t>
            </w:r>
          </w:p>
        </w:tc>
        <w:tc>
          <w:tcPr>
            <w:tcW w:w="1480" w:type="pct"/>
            <w:tcBorders>
              <w:top w:val="single" w:sz="4" w:space="0" w:color="auto"/>
              <w:left w:val="single" w:sz="4" w:space="0" w:color="auto"/>
              <w:bottom w:val="single" w:sz="4" w:space="0" w:color="auto"/>
              <w:right w:val="single" w:sz="4" w:space="0" w:color="auto"/>
            </w:tcBorders>
            <w:vAlign w:val="center"/>
          </w:tcPr>
          <w:p w:rsidR="00B216F0" w:rsidRPr="00CC4577" w:rsidRDefault="00391E48">
            <w:pPr>
              <w:pStyle w:val="afb"/>
              <w:tabs>
                <w:tab w:val="left" w:pos="993"/>
                <w:tab w:val="left" w:pos="1562"/>
              </w:tabs>
              <w:jc w:val="center"/>
              <w:rPr>
                <w:rFonts w:ascii="Arial" w:hAnsi="Arial" w:cs="Arial"/>
                <w:sz w:val="20"/>
                <w:szCs w:val="20"/>
              </w:rPr>
            </w:pPr>
            <w:r w:rsidRPr="00CC4577">
              <w:rPr>
                <w:rFonts w:ascii="Arial" w:hAnsi="Arial" w:cs="Arial"/>
                <w:sz w:val="20"/>
                <w:szCs w:val="20"/>
              </w:rPr>
              <w:t>C.5.3</w:t>
            </w:r>
          </w:p>
        </w:tc>
      </w:tr>
      <w:tr w:rsidR="00CC4577" w:rsidRPr="00CC4577" w:rsidTr="00246241">
        <w:trPr>
          <w:trHeight w:val="115"/>
        </w:trPr>
        <w:tc>
          <w:tcPr>
            <w:tcW w:w="2603" w:type="pct"/>
            <w:tcBorders>
              <w:top w:val="single" w:sz="4" w:space="0" w:color="auto"/>
              <w:left w:val="single" w:sz="4" w:space="0" w:color="auto"/>
              <w:bottom w:val="single" w:sz="4" w:space="0" w:color="auto"/>
              <w:right w:val="single" w:sz="4" w:space="0" w:color="auto"/>
            </w:tcBorders>
            <w:vAlign w:val="center"/>
          </w:tcPr>
          <w:p w:rsidR="00A12068" w:rsidRPr="00CC4577" w:rsidRDefault="00A12068" w:rsidP="00A12068">
            <w:pPr>
              <w:pStyle w:val="afb"/>
              <w:tabs>
                <w:tab w:val="left" w:pos="993"/>
              </w:tabs>
              <w:ind w:firstLine="33"/>
              <w:jc w:val="center"/>
              <w:rPr>
                <w:rFonts w:ascii="Arial" w:hAnsi="Arial" w:cs="Arial"/>
                <w:sz w:val="20"/>
                <w:szCs w:val="20"/>
              </w:rPr>
            </w:pPr>
            <w:r w:rsidRPr="00CC4577">
              <w:rPr>
                <w:rFonts w:ascii="Arial" w:hAnsi="Arial" w:cs="Arial"/>
                <w:sz w:val="20"/>
                <w:szCs w:val="20"/>
              </w:rPr>
              <w:t>Занятая полоса канала</w:t>
            </w:r>
          </w:p>
          <w:p w:rsidR="00B216F0" w:rsidRPr="00CC4577" w:rsidRDefault="00B216F0">
            <w:pPr>
              <w:pStyle w:val="afb"/>
              <w:tabs>
                <w:tab w:val="left" w:pos="993"/>
                <w:tab w:val="left" w:pos="1562"/>
              </w:tabs>
              <w:jc w:val="center"/>
              <w:rPr>
                <w:rFonts w:ascii="Arial" w:hAnsi="Arial" w:cs="Arial"/>
                <w:sz w:val="20"/>
                <w:szCs w:val="20"/>
              </w:rPr>
            </w:pPr>
          </w:p>
        </w:tc>
        <w:tc>
          <w:tcPr>
            <w:tcW w:w="917" w:type="pct"/>
            <w:tcBorders>
              <w:top w:val="single" w:sz="4" w:space="0" w:color="auto"/>
              <w:left w:val="single" w:sz="4" w:space="0" w:color="auto"/>
              <w:bottom w:val="single" w:sz="4" w:space="0" w:color="auto"/>
              <w:right w:val="single" w:sz="4" w:space="0" w:color="auto"/>
            </w:tcBorders>
            <w:vAlign w:val="center"/>
          </w:tcPr>
          <w:p w:rsidR="00B216F0" w:rsidRPr="00CC4577" w:rsidRDefault="00391E48">
            <w:pPr>
              <w:pStyle w:val="afb"/>
              <w:tabs>
                <w:tab w:val="left" w:pos="993"/>
                <w:tab w:val="left" w:pos="1562"/>
              </w:tabs>
              <w:jc w:val="center"/>
              <w:rPr>
                <w:rFonts w:ascii="Arial" w:hAnsi="Arial" w:cs="Arial"/>
                <w:sz w:val="20"/>
                <w:szCs w:val="20"/>
              </w:rPr>
            </w:pPr>
            <w:r w:rsidRPr="00CC4577">
              <w:rPr>
                <w:rFonts w:ascii="Arial" w:hAnsi="Arial" w:cs="Arial"/>
                <w:sz w:val="20"/>
                <w:szCs w:val="20"/>
              </w:rPr>
              <w:t>5.4.7</w:t>
            </w:r>
          </w:p>
        </w:tc>
        <w:tc>
          <w:tcPr>
            <w:tcW w:w="1480" w:type="pct"/>
            <w:tcBorders>
              <w:top w:val="single" w:sz="4" w:space="0" w:color="auto"/>
              <w:left w:val="single" w:sz="4" w:space="0" w:color="auto"/>
              <w:bottom w:val="single" w:sz="4" w:space="0" w:color="auto"/>
              <w:right w:val="single" w:sz="4" w:space="0" w:color="auto"/>
            </w:tcBorders>
            <w:vAlign w:val="center"/>
          </w:tcPr>
          <w:p w:rsidR="00B216F0" w:rsidRPr="00CC4577" w:rsidRDefault="00391E48">
            <w:pPr>
              <w:pStyle w:val="afb"/>
              <w:tabs>
                <w:tab w:val="left" w:pos="993"/>
                <w:tab w:val="left" w:pos="1562"/>
              </w:tabs>
              <w:jc w:val="center"/>
              <w:rPr>
                <w:rFonts w:ascii="Arial" w:hAnsi="Arial" w:cs="Arial"/>
                <w:sz w:val="20"/>
                <w:szCs w:val="20"/>
              </w:rPr>
            </w:pPr>
            <w:r w:rsidRPr="00CC4577">
              <w:rPr>
                <w:rFonts w:ascii="Arial" w:hAnsi="Arial" w:cs="Arial"/>
                <w:sz w:val="20"/>
                <w:szCs w:val="20"/>
              </w:rPr>
              <w:t>B.4.3</w:t>
            </w:r>
          </w:p>
        </w:tc>
      </w:tr>
      <w:tr w:rsidR="00CC4577" w:rsidRPr="00CC4577" w:rsidTr="00246241">
        <w:trPr>
          <w:trHeight w:val="115"/>
        </w:trPr>
        <w:tc>
          <w:tcPr>
            <w:tcW w:w="2603" w:type="pct"/>
            <w:tcBorders>
              <w:top w:val="single" w:sz="4" w:space="0" w:color="auto"/>
              <w:left w:val="single" w:sz="4" w:space="0" w:color="auto"/>
              <w:bottom w:val="single" w:sz="4" w:space="0" w:color="auto"/>
              <w:right w:val="single" w:sz="4" w:space="0" w:color="auto"/>
            </w:tcBorders>
            <w:vAlign w:val="center"/>
          </w:tcPr>
          <w:p w:rsidR="00391E48" w:rsidRPr="00CC4577" w:rsidRDefault="00871B2D" w:rsidP="00391E48">
            <w:pPr>
              <w:pStyle w:val="afb"/>
              <w:tabs>
                <w:tab w:val="left" w:pos="993"/>
                <w:tab w:val="left" w:pos="1562"/>
              </w:tabs>
              <w:jc w:val="center"/>
              <w:rPr>
                <w:rFonts w:ascii="Arial" w:hAnsi="Arial" w:cs="Arial"/>
                <w:sz w:val="20"/>
                <w:szCs w:val="20"/>
              </w:rPr>
            </w:pPr>
            <w:r w:rsidRPr="00CC4577">
              <w:rPr>
                <w:rFonts w:ascii="Arial" w:hAnsi="Arial" w:cs="Arial"/>
                <w:sz w:val="20"/>
                <w:szCs w:val="20"/>
              </w:rPr>
              <w:t>Нежелательные</w:t>
            </w:r>
            <w:r w:rsidRPr="00CC4577">
              <w:rPr>
                <w:rFonts w:ascii="Arial" w:hAnsi="Arial" w:cs="Arial"/>
                <w:sz w:val="20"/>
                <w:szCs w:val="20"/>
              </w:rPr>
              <w:br/>
              <w:t>излучения передатчика</w:t>
            </w:r>
            <w:r w:rsidRPr="00CC4577">
              <w:rPr>
                <w:rFonts w:ascii="Arial" w:hAnsi="Arial" w:cs="Arial"/>
                <w:sz w:val="20"/>
                <w:szCs w:val="20"/>
              </w:rPr>
              <w:br/>
              <w:t>в области внеполосных</w:t>
            </w:r>
            <w:r w:rsidRPr="00CC4577">
              <w:rPr>
                <w:rFonts w:ascii="Arial" w:hAnsi="Arial" w:cs="Arial"/>
                <w:sz w:val="20"/>
                <w:szCs w:val="20"/>
              </w:rPr>
              <w:br/>
              <w:t>излучений</w:t>
            </w:r>
          </w:p>
        </w:tc>
        <w:tc>
          <w:tcPr>
            <w:tcW w:w="917" w:type="pct"/>
            <w:tcBorders>
              <w:top w:val="single" w:sz="4" w:space="0" w:color="auto"/>
              <w:left w:val="single" w:sz="4" w:space="0" w:color="auto"/>
              <w:bottom w:val="single" w:sz="4" w:space="0" w:color="auto"/>
              <w:right w:val="single" w:sz="4" w:space="0" w:color="auto"/>
            </w:tcBorders>
            <w:vAlign w:val="center"/>
          </w:tcPr>
          <w:p w:rsidR="00391E48" w:rsidRPr="00CC4577" w:rsidRDefault="00391E48">
            <w:pPr>
              <w:pStyle w:val="afb"/>
              <w:tabs>
                <w:tab w:val="left" w:pos="993"/>
                <w:tab w:val="left" w:pos="1562"/>
              </w:tabs>
              <w:jc w:val="center"/>
              <w:rPr>
                <w:rFonts w:ascii="Arial" w:hAnsi="Arial" w:cs="Arial"/>
                <w:sz w:val="20"/>
                <w:szCs w:val="20"/>
              </w:rPr>
            </w:pPr>
            <w:r w:rsidRPr="00CC4577">
              <w:rPr>
                <w:rFonts w:ascii="Arial" w:hAnsi="Arial" w:cs="Arial"/>
                <w:sz w:val="20"/>
                <w:szCs w:val="20"/>
              </w:rPr>
              <w:t>5.4.8</w:t>
            </w:r>
          </w:p>
        </w:tc>
        <w:tc>
          <w:tcPr>
            <w:tcW w:w="1480" w:type="pct"/>
            <w:tcBorders>
              <w:top w:val="single" w:sz="4" w:space="0" w:color="auto"/>
              <w:left w:val="single" w:sz="4" w:space="0" w:color="auto"/>
              <w:bottom w:val="single" w:sz="4" w:space="0" w:color="auto"/>
              <w:right w:val="single" w:sz="4" w:space="0" w:color="auto"/>
            </w:tcBorders>
            <w:vAlign w:val="center"/>
          </w:tcPr>
          <w:p w:rsidR="00391E48" w:rsidRPr="00CC4577" w:rsidRDefault="00391E48">
            <w:pPr>
              <w:pStyle w:val="afb"/>
              <w:tabs>
                <w:tab w:val="left" w:pos="993"/>
                <w:tab w:val="left" w:pos="1562"/>
              </w:tabs>
              <w:jc w:val="center"/>
              <w:rPr>
                <w:rFonts w:ascii="Arial" w:hAnsi="Arial" w:cs="Arial"/>
                <w:sz w:val="20"/>
                <w:szCs w:val="20"/>
              </w:rPr>
            </w:pPr>
            <w:r w:rsidRPr="00CC4577">
              <w:rPr>
                <w:rFonts w:ascii="Arial" w:hAnsi="Arial" w:cs="Arial"/>
                <w:sz w:val="20"/>
                <w:szCs w:val="20"/>
              </w:rPr>
              <w:t>B.2.1, B.2.2, B.2.3</w:t>
            </w:r>
          </w:p>
        </w:tc>
      </w:tr>
      <w:tr w:rsidR="00CC4577" w:rsidRPr="00CC4577" w:rsidTr="00246241">
        <w:trPr>
          <w:trHeight w:val="115"/>
        </w:trPr>
        <w:tc>
          <w:tcPr>
            <w:tcW w:w="2603" w:type="pct"/>
            <w:tcBorders>
              <w:top w:val="single" w:sz="4" w:space="0" w:color="auto"/>
              <w:left w:val="single" w:sz="4" w:space="0" w:color="auto"/>
              <w:bottom w:val="single" w:sz="4" w:space="0" w:color="auto"/>
              <w:right w:val="single" w:sz="4" w:space="0" w:color="auto"/>
            </w:tcBorders>
            <w:vAlign w:val="center"/>
          </w:tcPr>
          <w:p w:rsidR="00391E48" w:rsidRPr="00CC4577" w:rsidRDefault="00871B2D" w:rsidP="00117C91">
            <w:pPr>
              <w:pStyle w:val="afb"/>
              <w:tabs>
                <w:tab w:val="left" w:pos="993"/>
                <w:tab w:val="left" w:pos="1562"/>
              </w:tabs>
              <w:jc w:val="center"/>
              <w:rPr>
                <w:rFonts w:ascii="Arial" w:hAnsi="Arial" w:cs="Arial"/>
                <w:sz w:val="20"/>
                <w:szCs w:val="20"/>
              </w:rPr>
            </w:pPr>
            <w:r w:rsidRPr="00CC4577">
              <w:rPr>
                <w:rFonts w:ascii="Arial" w:hAnsi="Arial" w:cs="Arial"/>
                <w:sz w:val="20"/>
                <w:szCs w:val="20"/>
              </w:rPr>
              <w:t>Нежелательные</w:t>
            </w:r>
            <w:r w:rsidRPr="00CC4577">
              <w:rPr>
                <w:rFonts w:ascii="Arial" w:hAnsi="Arial" w:cs="Arial"/>
                <w:sz w:val="20"/>
                <w:szCs w:val="20"/>
              </w:rPr>
              <w:br/>
              <w:t>излучения передатчика</w:t>
            </w:r>
            <w:r w:rsidRPr="00CC4577">
              <w:rPr>
                <w:rFonts w:ascii="Arial" w:hAnsi="Arial" w:cs="Arial"/>
                <w:sz w:val="20"/>
                <w:szCs w:val="20"/>
              </w:rPr>
              <w:br/>
              <w:t>в области побочных</w:t>
            </w:r>
            <w:r w:rsidRPr="00CC4577">
              <w:rPr>
                <w:rFonts w:ascii="Arial" w:hAnsi="Arial" w:cs="Arial"/>
                <w:sz w:val="20"/>
                <w:szCs w:val="20"/>
              </w:rPr>
              <w:br/>
              <w:t>излучений</w:t>
            </w:r>
          </w:p>
        </w:tc>
        <w:tc>
          <w:tcPr>
            <w:tcW w:w="917" w:type="pct"/>
            <w:tcBorders>
              <w:top w:val="single" w:sz="4" w:space="0" w:color="auto"/>
              <w:left w:val="single" w:sz="4" w:space="0" w:color="auto"/>
              <w:bottom w:val="single" w:sz="4" w:space="0" w:color="auto"/>
              <w:right w:val="single" w:sz="4" w:space="0" w:color="auto"/>
            </w:tcBorders>
            <w:vAlign w:val="center"/>
          </w:tcPr>
          <w:p w:rsidR="00391E48" w:rsidRPr="00CC4577" w:rsidRDefault="00117C91">
            <w:pPr>
              <w:pStyle w:val="afb"/>
              <w:tabs>
                <w:tab w:val="left" w:pos="993"/>
                <w:tab w:val="left" w:pos="1562"/>
              </w:tabs>
              <w:jc w:val="center"/>
              <w:rPr>
                <w:rFonts w:ascii="Arial" w:hAnsi="Arial" w:cs="Arial"/>
                <w:sz w:val="20"/>
                <w:szCs w:val="20"/>
              </w:rPr>
            </w:pPr>
            <w:r w:rsidRPr="00CC4577">
              <w:rPr>
                <w:rFonts w:ascii="Arial" w:hAnsi="Arial" w:cs="Arial"/>
                <w:sz w:val="20"/>
                <w:szCs w:val="20"/>
              </w:rPr>
              <w:t>5.4.9</w:t>
            </w:r>
          </w:p>
        </w:tc>
        <w:tc>
          <w:tcPr>
            <w:tcW w:w="1480" w:type="pct"/>
            <w:tcBorders>
              <w:top w:val="single" w:sz="4" w:space="0" w:color="auto"/>
              <w:left w:val="single" w:sz="4" w:space="0" w:color="auto"/>
              <w:bottom w:val="single" w:sz="4" w:space="0" w:color="auto"/>
              <w:right w:val="single" w:sz="4" w:space="0" w:color="auto"/>
            </w:tcBorders>
            <w:vAlign w:val="center"/>
          </w:tcPr>
          <w:p w:rsidR="00391E48" w:rsidRPr="00CC4577" w:rsidRDefault="00117C91">
            <w:pPr>
              <w:pStyle w:val="afb"/>
              <w:tabs>
                <w:tab w:val="left" w:pos="993"/>
                <w:tab w:val="left" w:pos="1562"/>
              </w:tabs>
              <w:jc w:val="center"/>
              <w:rPr>
                <w:rFonts w:ascii="Arial" w:hAnsi="Arial" w:cs="Arial"/>
                <w:sz w:val="20"/>
                <w:szCs w:val="20"/>
              </w:rPr>
            </w:pPr>
            <w:r w:rsidRPr="00CC4577">
              <w:rPr>
                <w:rFonts w:ascii="Arial" w:hAnsi="Arial" w:cs="Arial"/>
                <w:sz w:val="20"/>
                <w:szCs w:val="20"/>
              </w:rPr>
              <w:t>B.2.1, B.2.2, B.2.3</w:t>
            </w:r>
          </w:p>
        </w:tc>
      </w:tr>
      <w:tr w:rsidR="00CC4577" w:rsidRPr="00CC4577" w:rsidTr="00246241">
        <w:trPr>
          <w:trHeight w:val="115"/>
        </w:trPr>
        <w:tc>
          <w:tcPr>
            <w:tcW w:w="2603" w:type="pct"/>
            <w:tcBorders>
              <w:top w:val="single" w:sz="4" w:space="0" w:color="auto"/>
              <w:left w:val="single" w:sz="4" w:space="0" w:color="auto"/>
              <w:bottom w:val="single" w:sz="4" w:space="0" w:color="auto"/>
              <w:right w:val="single" w:sz="4" w:space="0" w:color="auto"/>
            </w:tcBorders>
            <w:vAlign w:val="center"/>
          </w:tcPr>
          <w:p w:rsidR="00391E48" w:rsidRPr="00CC4577" w:rsidRDefault="00871B2D">
            <w:pPr>
              <w:pStyle w:val="afb"/>
              <w:tabs>
                <w:tab w:val="left" w:pos="993"/>
                <w:tab w:val="left" w:pos="1562"/>
              </w:tabs>
              <w:jc w:val="center"/>
              <w:rPr>
                <w:rFonts w:ascii="Arial" w:hAnsi="Arial" w:cs="Arial"/>
                <w:sz w:val="20"/>
                <w:szCs w:val="20"/>
              </w:rPr>
            </w:pPr>
            <w:r w:rsidRPr="00CC4577">
              <w:rPr>
                <w:rFonts w:ascii="Arial" w:hAnsi="Arial" w:cs="Arial"/>
                <w:sz w:val="20"/>
                <w:szCs w:val="20"/>
              </w:rPr>
              <w:t>Побочные излучения приемника</w:t>
            </w:r>
          </w:p>
        </w:tc>
        <w:tc>
          <w:tcPr>
            <w:tcW w:w="917" w:type="pct"/>
            <w:tcBorders>
              <w:top w:val="single" w:sz="4" w:space="0" w:color="auto"/>
              <w:left w:val="single" w:sz="4" w:space="0" w:color="auto"/>
              <w:bottom w:val="single" w:sz="4" w:space="0" w:color="auto"/>
              <w:right w:val="single" w:sz="4" w:space="0" w:color="auto"/>
            </w:tcBorders>
            <w:vAlign w:val="center"/>
          </w:tcPr>
          <w:p w:rsidR="00391E48" w:rsidRPr="00CC4577" w:rsidRDefault="00117C91">
            <w:pPr>
              <w:pStyle w:val="afb"/>
              <w:tabs>
                <w:tab w:val="left" w:pos="993"/>
                <w:tab w:val="left" w:pos="1562"/>
              </w:tabs>
              <w:jc w:val="center"/>
              <w:rPr>
                <w:rFonts w:ascii="Arial" w:hAnsi="Arial" w:cs="Arial"/>
                <w:sz w:val="20"/>
                <w:szCs w:val="20"/>
              </w:rPr>
            </w:pPr>
            <w:r w:rsidRPr="00CC4577">
              <w:rPr>
                <w:rFonts w:ascii="Arial" w:hAnsi="Arial" w:cs="Arial"/>
                <w:sz w:val="20"/>
                <w:szCs w:val="20"/>
              </w:rPr>
              <w:t>5.4.10</w:t>
            </w:r>
          </w:p>
        </w:tc>
        <w:tc>
          <w:tcPr>
            <w:tcW w:w="1480" w:type="pct"/>
            <w:tcBorders>
              <w:top w:val="single" w:sz="4" w:space="0" w:color="auto"/>
              <w:left w:val="single" w:sz="4" w:space="0" w:color="auto"/>
              <w:bottom w:val="single" w:sz="4" w:space="0" w:color="auto"/>
              <w:right w:val="single" w:sz="4" w:space="0" w:color="auto"/>
            </w:tcBorders>
            <w:vAlign w:val="center"/>
          </w:tcPr>
          <w:p w:rsidR="00391E48" w:rsidRPr="00CC4577" w:rsidRDefault="00117C91">
            <w:pPr>
              <w:pStyle w:val="afb"/>
              <w:tabs>
                <w:tab w:val="left" w:pos="993"/>
                <w:tab w:val="left" w:pos="1562"/>
              </w:tabs>
              <w:jc w:val="center"/>
              <w:rPr>
                <w:rFonts w:ascii="Arial" w:hAnsi="Arial" w:cs="Arial"/>
                <w:sz w:val="20"/>
                <w:szCs w:val="20"/>
              </w:rPr>
            </w:pPr>
            <w:r w:rsidRPr="00CC4577">
              <w:rPr>
                <w:rFonts w:ascii="Arial" w:hAnsi="Arial" w:cs="Arial"/>
                <w:sz w:val="20"/>
                <w:szCs w:val="20"/>
              </w:rPr>
              <w:t>B.2.1, B.2.2, B.2.3</w:t>
            </w:r>
          </w:p>
        </w:tc>
      </w:tr>
      <w:tr w:rsidR="00CC4577" w:rsidRPr="00CC4577" w:rsidTr="00246241">
        <w:tc>
          <w:tcPr>
            <w:tcW w:w="2603" w:type="pct"/>
            <w:tcBorders>
              <w:top w:val="single" w:sz="4" w:space="0" w:color="auto"/>
              <w:left w:val="single" w:sz="4" w:space="0" w:color="auto"/>
              <w:bottom w:val="single" w:sz="4" w:space="0" w:color="auto"/>
              <w:right w:val="single" w:sz="4" w:space="0" w:color="auto"/>
            </w:tcBorders>
            <w:vAlign w:val="center"/>
          </w:tcPr>
          <w:p w:rsidR="00871B2D" w:rsidRPr="00CC4577" w:rsidRDefault="00871B2D" w:rsidP="00871B2D">
            <w:pPr>
              <w:pStyle w:val="afb"/>
              <w:tabs>
                <w:tab w:val="left" w:pos="993"/>
              </w:tabs>
              <w:ind w:firstLine="33"/>
              <w:jc w:val="center"/>
              <w:rPr>
                <w:rFonts w:ascii="Arial" w:hAnsi="Arial" w:cs="Arial"/>
                <w:sz w:val="20"/>
                <w:szCs w:val="20"/>
              </w:rPr>
            </w:pPr>
            <w:r w:rsidRPr="00CC4577">
              <w:rPr>
                <w:rFonts w:ascii="Arial" w:hAnsi="Arial" w:cs="Arial"/>
                <w:sz w:val="20"/>
                <w:szCs w:val="20"/>
              </w:rPr>
              <w:t>Блокировка приемника</w:t>
            </w:r>
          </w:p>
          <w:p w:rsidR="00B216F0" w:rsidRPr="00CC4577" w:rsidRDefault="00B216F0">
            <w:pPr>
              <w:pStyle w:val="afb"/>
              <w:tabs>
                <w:tab w:val="left" w:pos="993"/>
                <w:tab w:val="left" w:pos="1562"/>
              </w:tabs>
              <w:jc w:val="center"/>
              <w:rPr>
                <w:rFonts w:ascii="Arial" w:hAnsi="Arial" w:cs="Arial"/>
                <w:sz w:val="20"/>
                <w:szCs w:val="20"/>
              </w:rPr>
            </w:pPr>
          </w:p>
        </w:tc>
        <w:tc>
          <w:tcPr>
            <w:tcW w:w="917" w:type="pct"/>
            <w:tcBorders>
              <w:top w:val="single" w:sz="4" w:space="0" w:color="auto"/>
              <w:left w:val="single" w:sz="4" w:space="0" w:color="auto"/>
              <w:bottom w:val="single" w:sz="4" w:space="0" w:color="auto"/>
              <w:right w:val="single" w:sz="4" w:space="0" w:color="auto"/>
            </w:tcBorders>
            <w:vAlign w:val="center"/>
          </w:tcPr>
          <w:p w:rsidR="00B216F0" w:rsidRPr="00CC4577" w:rsidRDefault="00117C91">
            <w:pPr>
              <w:pStyle w:val="afb"/>
              <w:tabs>
                <w:tab w:val="left" w:pos="993"/>
                <w:tab w:val="left" w:pos="1562"/>
              </w:tabs>
              <w:jc w:val="center"/>
              <w:rPr>
                <w:rFonts w:ascii="Arial" w:hAnsi="Arial" w:cs="Arial"/>
                <w:sz w:val="20"/>
                <w:szCs w:val="20"/>
              </w:rPr>
            </w:pPr>
            <w:r w:rsidRPr="00CC4577">
              <w:rPr>
                <w:rFonts w:ascii="Arial" w:hAnsi="Arial" w:cs="Arial"/>
                <w:sz w:val="20"/>
                <w:szCs w:val="20"/>
              </w:rPr>
              <w:t>5.4.11</w:t>
            </w:r>
          </w:p>
        </w:tc>
        <w:tc>
          <w:tcPr>
            <w:tcW w:w="1480" w:type="pct"/>
            <w:tcBorders>
              <w:top w:val="single" w:sz="4" w:space="0" w:color="auto"/>
              <w:left w:val="single" w:sz="4" w:space="0" w:color="auto"/>
              <w:bottom w:val="single" w:sz="4" w:space="0" w:color="auto"/>
              <w:right w:val="single" w:sz="4" w:space="0" w:color="auto"/>
            </w:tcBorders>
            <w:vAlign w:val="center"/>
          </w:tcPr>
          <w:p w:rsidR="00B216F0" w:rsidRPr="00CC4577" w:rsidRDefault="00117C91">
            <w:pPr>
              <w:pStyle w:val="afb"/>
              <w:tabs>
                <w:tab w:val="left" w:pos="993"/>
                <w:tab w:val="left" w:pos="1562"/>
              </w:tabs>
              <w:jc w:val="center"/>
              <w:rPr>
                <w:rFonts w:ascii="Arial" w:hAnsi="Arial" w:cs="Arial"/>
                <w:sz w:val="20"/>
                <w:szCs w:val="20"/>
              </w:rPr>
            </w:pPr>
            <w:r w:rsidRPr="00CC4577">
              <w:rPr>
                <w:rFonts w:ascii="Arial" w:hAnsi="Arial" w:cs="Arial"/>
                <w:sz w:val="20"/>
                <w:szCs w:val="20"/>
              </w:rPr>
              <w:t>C.5.4</w:t>
            </w:r>
          </w:p>
        </w:tc>
      </w:tr>
    </w:tbl>
    <w:p w:rsidR="00B216F0" w:rsidRPr="00CC4577" w:rsidRDefault="00B216F0" w:rsidP="00B216F0">
      <w:pPr>
        <w:pStyle w:val="afb"/>
        <w:ind w:firstLine="709"/>
        <w:jc w:val="both"/>
        <w:outlineLvl w:val="1"/>
        <w:rPr>
          <w:rFonts w:ascii="Arial" w:hAnsi="Arial" w:cs="Arial"/>
          <w:b/>
          <w:sz w:val="20"/>
          <w:szCs w:val="20"/>
        </w:rPr>
      </w:pPr>
      <w:bookmarkStart w:id="98" w:name="_Toc525744165"/>
      <w:bookmarkStart w:id="99" w:name="_Toc34042317"/>
      <w:r w:rsidRPr="00CC4577">
        <w:rPr>
          <w:rFonts w:ascii="Arial" w:hAnsi="Arial" w:cs="Arial"/>
          <w:b/>
          <w:sz w:val="20"/>
          <w:szCs w:val="20"/>
          <w:lang w:val="en-US"/>
        </w:rPr>
        <w:t>C</w:t>
      </w:r>
      <w:r w:rsidRPr="00CC4577">
        <w:rPr>
          <w:rFonts w:ascii="Arial" w:hAnsi="Arial" w:cs="Arial"/>
          <w:b/>
          <w:sz w:val="20"/>
          <w:szCs w:val="20"/>
        </w:rPr>
        <w:t>.5.</w:t>
      </w:r>
      <w:r w:rsidR="00830D10" w:rsidRPr="00CC4577">
        <w:rPr>
          <w:rFonts w:ascii="Arial" w:hAnsi="Arial" w:cs="Arial"/>
          <w:b/>
          <w:sz w:val="20"/>
          <w:szCs w:val="20"/>
        </w:rPr>
        <w:t>3</w:t>
      </w:r>
      <w:r w:rsidRPr="00CC4577">
        <w:rPr>
          <w:rFonts w:ascii="Arial" w:hAnsi="Arial" w:cs="Arial"/>
          <w:b/>
          <w:sz w:val="20"/>
          <w:szCs w:val="20"/>
        </w:rPr>
        <w:t xml:space="preserve"> Руководство по испытание параметра адаптивности (Механизм доступ к каналу)</w:t>
      </w:r>
      <w:bookmarkEnd w:id="98"/>
      <w:bookmarkEnd w:id="99"/>
    </w:p>
    <w:p w:rsidR="00B216F0" w:rsidRPr="00CC4577" w:rsidRDefault="00B216F0" w:rsidP="00B216F0">
      <w:pPr>
        <w:pStyle w:val="afb"/>
        <w:ind w:firstLine="709"/>
        <w:jc w:val="both"/>
        <w:outlineLvl w:val="1"/>
        <w:rPr>
          <w:rFonts w:ascii="Arial" w:hAnsi="Arial" w:cs="Arial"/>
          <w:b/>
          <w:sz w:val="20"/>
          <w:szCs w:val="20"/>
        </w:rPr>
      </w:pPr>
      <w:bookmarkStart w:id="100" w:name="_Toc525744166"/>
      <w:bookmarkStart w:id="101" w:name="_Toc34042318"/>
      <w:r w:rsidRPr="00CC4577">
        <w:rPr>
          <w:rFonts w:ascii="Arial" w:hAnsi="Arial" w:cs="Arial"/>
          <w:b/>
          <w:sz w:val="20"/>
          <w:szCs w:val="20"/>
          <w:lang w:val="en-US"/>
        </w:rPr>
        <w:t>C</w:t>
      </w:r>
      <w:r w:rsidRPr="00CC4577">
        <w:rPr>
          <w:rFonts w:ascii="Arial" w:hAnsi="Arial" w:cs="Arial"/>
          <w:b/>
          <w:sz w:val="20"/>
          <w:szCs w:val="20"/>
        </w:rPr>
        <w:t>.5.</w:t>
      </w:r>
      <w:r w:rsidR="00830D10" w:rsidRPr="00CC4577">
        <w:rPr>
          <w:rFonts w:ascii="Arial" w:hAnsi="Arial" w:cs="Arial"/>
          <w:b/>
          <w:sz w:val="20"/>
          <w:szCs w:val="20"/>
        </w:rPr>
        <w:t>3</w:t>
      </w:r>
      <w:r w:rsidRPr="00CC4577">
        <w:rPr>
          <w:rFonts w:ascii="Arial" w:hAnsi="Arial" w:cs="Arial"/>
          <w:b/>
          <w:sz w:val="20"/>
          <w:szCs w:val="20"/>
        </w:rPr>
        <w:t>.1 Введение</w:t>
      </w:r>
      <w:bookmarkEnd w:id="100"/>
      <w:bookmarkEnd w:id="101"/>
    </w:p>
    <w:p w:rsidR="00B216F0" w:rsidRPr="00CC4577" w:rsidRDefault="00B216F0" w:rsidP="00B216F0">
      <w:pPr>
        <w:ind w:firstLine="709"/>
        <w:jc w:val="both"/>
        <w:rPr>
          <w:rFonts w:ascii="Arial" w:hAnsi="Arial" w:cs="Arial"/>
          <w:sz w:val="20"/>
          <w:szCs w:val="20"/>
        </w:rPr>
      </w:pPr>
      <w:r w:rsidRPr="00CC4577">
        <w:rPr>
          <w:rFonts w:ascii="Arial" w:hAnsi="Arial" w:cs="Arial"/>
          <w:sz w:val="20"/>
          <w:szCs w:val="20"/>
        </w:rPr>
        <w:t xml:space="preserve">Этот </w:t>
      </w:r>
      <w:r w:rsidR="00CC4577">
        <w:rPr>
          <w:rFonts w:ascii="Arial" w:hAnsi="Arial" w:cs="Arial"/>
          <w:sz w:val="20"/>
          <w:szCs w:val="20"/>
        </w:rPr>
        <w:t>подраздел</w:t>
      </w:r>
      <w:r w:rsidRPr="00CC4577">
        <w:rPr>
          <w:rFonts w:ascii="Arial" w:hAnsi="Arial" w:cs="Arial"/>
          <w:sz w:val="20"/>
          <w:szCs w:val="20"/>
        </w:rPr>
        <w:t xml:space="preserve"> дает руководство о том, как требование адаптивности (пункт 4.2.7) может быть проверено на интегральном антенном оборудовании (</w:t>
      </w:r>
      <w:proofErr w:type="spellStart"/>
      <w:r w:rsidRPr="00CC4577">
        <w:rPr>
          <w:rFonts w:ascii="Arial" w:hAnsi="Arial" w:cs="Arial"/>
          <w:sz w:val="20"/>
          <w:szCs w:val="20"/>
        </w:rPr>
        <w:t>integral</w:t>
      </w:r>
      <w:proofErr w:type="spellEnd"/>
      <w:r w:rsidRPr="00CC4577">
        <w:rPr>
          <w:rFonts w:ascii="Arial" w:hAnsi="Arial" w:cs="Arial"/>
          <w:sz w:val="20"/>
          <w:szCs w:val="20"/>
        </w:rPr>
        <w:t xml:space="preserve"> </w:t>
      </w:r>
      <w:proofErr w:type="spellStart"/>
      <w:r w:rsidRPr="00CC4577">
        <w:rPr>
          <w:rFonts w:ascii="Arial" w:hAnsi="Arial" w:cs="Arial"/>
          <w:sz w:val="20"/>
          <w:szCs w:val="20"/>
        </w:rPr>
        <w:t>antenna</w:t>
      </w:r>
      <w:proofErr w:type="spellEnd"/>
      <w:r w:rsidRPr="00CC4577">
        <w:rPr>
          <w:rFonts w:ascii="Arial" w:hAnsi="Arial" w:cs="Arial"/>
          <w:sz w:val="20"/>
          <w:szCs w:val="20"/>
        </w:rPr>
        <w:t xml:space="preserve"> </w:t>
      </w:r>
      <w:proofErr w:type="spellStart"/>
      <w:r w:rsidRPr="00CC4577">
        <w:rPr>
          <w:rFonts w:ascii="Arial" w:hAnsi="Arial" w:cs="Arial"/>
          <w:sz w:val="20"/>
          <w:szCs w:val="20"/>
        </w:rPr>
        <w:t>equipment</w:t>
      </w:r>
      <w:proofErr w:type="spellEnd"/>
      <w:r w:rsidRPr="00CC4577">
        <w:rPr>
          <w:rFonts w:ascii="Arial" w:hAnsi="Arial" w:cs="Arial"/>
          <w:sz w:val="20"/>
          <w:szCs w:val="20"/>
        </w:rPr>
        <w:t>) с использованием эфирных измерений</w:t>
      </w:r>
      <w:r w:rsidR="00830D10" w:rsidRPr="00CC4577">
        <w:rPr>
          <w:rFonts w:ascii="Arial" w:hAnsi="Arial" w:cs="Arial"/>
          <w:sz w:val="20"/>
          <w:szCs w:val="20"/>
        </w:rPr>
        <w:t xml:space="preserve"> (</w:t>
      </w:r>
      <w:r w:rsidR="00A93A29" w:rsidRPr="00CC4577">
        <w:rPr>
          <w:rFonts w:ascii="Arial" w:hAnsi="Arial" w:cs="Arial"/>
          <w:sz w:val="20"/>
          <w:szCs w:val="20"/>
        </w:rPr>
        <w:t>смотри п.</w:t>
      </w:r>
      <w:r w:rsidR="00830D10" w:rsidRPr="00CC4577">
        <w:rPr>
          <w:rFonts w:ascii="Arial" w:hAnsi="Arial" w:cs="Arial"/>
          <w:sz w:val="20"/>
          <w:szCs w:val="20"/>
        </w:rPr>
        <w:t xml:space="preserve"> 4.3.1.7 </w:t>
      </w:r>
      <w:r w:rsidR="00A93A29" w:rsidRPr="00CC4577">
        <w:rPr>
          <w:rFonts w:ascii="Arial" w:hAnsi="Arial" w:cs="Arial"/>
          <w:sz w:val="20"/>
          <w:szCs w:val="20"/>
        </w:rPr>
        <w:t>или п.</w:t>
      </w:r>
      <w:r w:rsidR="00830D10" w:rsidRPr="00CC4577">
        <w:rPr>
          <w:rFonts w:ascii="Arial" w:hAnsi="Arial" w:cs="Arial"/>
          <w:sz w:val="20"/>
          <w:szCs w:val="20"/>
        </w:rPr>
        <w:t xml:space="preserve"> 4.3.2.6)</w:t>
      </w:r>
      <w:r w:rsidRPr="00CC4577">
        <w:rPr>
          <w:rFonts w:ascii="Arial" w:hAnsi="Arial" w:cs="Arial"/>
          <w:sz w:val="20"/>
          <w:szCs w:val="20"/>
        </w:rPr>
        <w:t>.</w:t>
      </w:r>
    </w:p>
    <w:p w:rsidR="00B216F0" w:rsidRPr="00CC4577" w:rsidRDefault="00B216F0" w:rsidP="00B216F0">
      <w:pPr>
        <w:pStyle w:val="afb"/>
        <w:ind w:firstLine="709"/>
        <w:jc w:val="both"/>
        <w:outlineLvl w:val="1"/>
        <w:rPr>
          <w:rFonts w:ascii="Arial" w:hAnsi="Arial" w:cs="Arial"/>
          <w:b/>
          <w:sz w:val="20"/>
          <w:szCs w:val="20"/>
        </w:rPr>
      </w:pPr>
      <w:bookmarkStart w:id="102" w:name="_Toc525744167"/>
      <w:bookmarkStart w:id="103" w:name="_Toc34042319"/>
      <w:r w:rsidRPr="00CC4577">
        <w:rPr>
          <w:rFonts w:ascii="Arial" w:hAnsi="Arial" w:cs="Arial"/>
          <w:b/>
          <w:sz w:val="20"/>
          <w:szCs w:val="20"/>
          <w:lang w:val="en-US"/>
        </w:rPr>
        <w:t>C</w:t>
      </w:r>
      <w:r w:rsidRPr="00CC4577">
        <w:rPr>
          <w:rFonts w:ascii="Arial" w:hAnsi="Arial" w:cs="Arial"/>
          <w:b/>
          <w:sz w:val="20"/>
          <w:szCs w:val="20"/>
        </w:rPr>
        <w:t>.5.</w:t>
      </w:r>
      <w:r w:rsidR="00830D10" w:rsidRPr="00CC4577">
        <w:rPr>
          <w:rFonts w:ascii="Arial" w:hAnsi="Arial" w:cs="Arial"/>
          <w:b/>
          <w:sz w:val="20"/>
          <w:szCs w:val="20"/>
        </w:rPr>
        <w:t>3</w:t>
      </w:r>
      <w:r w:rsidRPr="00CC4577">
        <w:rPr>
          <w:rFonts w:ascii="Arial" w:hAnsi="Arial" w:cs="Arial"/>
          <w:b/>
          <w:sz w:val="20"/>
          <w:szCs w:val="20"/>
        </w:rPr>
        <w:t>.2 Испытательная установка</w:t>
      </w:r>
      <w:bookmarkEnd w:id="102"/>
      <w:bookmarkEnd w:id="103"/>
    </w:p>
    <w:p w:rsidR="00B216F0" w:rsidRPr="00CC4577" w:rsidRDefault="00B216F0" w:rsidP="00B216F0">
      <w:pPr>
        <w:ind w:firstLine="709"/>
        <w:jc w:val="both"/>
        <w:rPr>
          <w:rFonts w:ascii="Arial" w:hAnsi="Arial" w:cs="Arial"/>
          <w:sz w:val="20"/>
          <w:szCs w:val="20"/>
        </w:rPr>
      </w:pPr>
      <w:r w:rsidRPr="00CC4577">
        <w:rPr>
          <w:rFonts w:ascii="Arial" w:hAnsi="Arial" w:cs="Arial"/>
          <w:sz w:val="20"/>
          <w:szCs w:val="20"/>
        </w:rPr>
        <w:t xml:space="preserve">На рисунке </w:t>
      </w:r>
      <w:r w:rsidRPr="00CC4577">
        <w:rPr>
          <w:rFonts w:ascii="Arial" w:hAnsi="Arial" w:cs="Arial"/>
          <w:sz w:val="20"/>
          <w:szCs w:val="20"/>
          <w:lang w:val="en-US"/>
        </w:rPr>
        <w:t>C</w:t>
      </w:r>
      <w:r w:rsidRPr="00CC4577">
        <w:rPr>
          <w:rFonts w:ascii="Arial" w:hAnsi="Arial" w:cs="Arial"/>
          <w:sz w:val="20"/>
          <w:szCs w:val="20"/>
        </w:rPr>
        <w:t>.2 приведен пример испытательной установки, которая может быть использована для проведения испытаний адаптивности по эфиру.</w:t>
      </w:r>
    </w:p>
    <w:p w:rsidR="00B216F0" w:rsidRPr="00CC4577" w:rsidRDefault="00B216F0" w:rsidP="00B216F0">
      <w:pPr>
        <w:ind w:firstLine="709"/>
        <w:jc w:val="both"/>
        <w:rPr>
          <w:rFonts w:ascii="Arial" w:hAnsi="Arial" w:cs="Arial"/>
          <w:sz w:val="20"/>
          <w:szCs w:val="20"/>
        </w:rPr>
      </w:pPr>
    </w:p>
    <w:p w:rsidR="00B216F0" w:rsidRPr="00CC4577" w:rsidRDefault="002F2170" w:rsidP="00B216F0">
      <w:pPr>
        <w:jc w:val="center"/>
        <w:rPr>
          <w:rFonts w:ascii="Arial" w:hAnsi="Arial" w:cs="Arial"/>
          <w:sz w:val="20"/>
          <w:szCs w:val="20"/>
        </w:rPr>
      </w:pPr>
      <w:r w:rsidRPr="00CC4577">
        <w:rPr>
          <w:rFonts w:ascii="Arial" w:hAnsi="Arial" w:cs="Arial"/>
          <w:noProof/>
          <w:sz w:val="20"/>
          <w:szCs w:val="20"/>
        </w:rPr>
        <w:lastRenderedPageBreak/>
        <w:drawing>
          <wp:inline distT="0" distB="0" distL="0" distR="0" wp14:anchorId="43C2071D" wp14:editId="0597B104">
            <wp:extent cx="4552950" cy="3003550"/>
            <wp:effectExtent l="0" t="0" r="0" b="635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552950" cy="3003550"/>
                    </a:xfrm>
                    <a:prstGeom prst="rect">
                      <a:avLst/>
                    </a:prstGeom>
                    <a:noFill/>
                    <a:ln>
                      <a:noFill/>
                    </a:ln>
                  </pic:spPr>
                </pic:pic>
              </a:graphicData>
            </a:graphic>
          </wp:inline>
        </w:drawing>
      </w:r>
    </w:p>
    <w:p w:rsidR="00B216F0" w:rsidRPr="00CC4577" w:rsidRDefault="00B216F0" w:rsidP="00B216F0">
      <w:pPr>
        <w:jc w:val="center"/>
        <w:rPr>
          <w:rFonts w:ascii="Arial" w:hAnsi="Arial" w:cs="Arial"/>
          <w:b/>
          <w:sz w:val="18"/>
          <w:szCs w:val="20"/>
        </w:rPr>
      </w:pPr>
      <w:r w:rsidRPr="00CC4577">
        <w:rPr>
          <w:rFonts w:ascii="Arial" w:hAnsi="Arial" w:cs="Arial"/>
          <w:b/>
          <w:sz w:val="18"/>
          <w:szCs w:val="20"/>
        </w:rPr>
        <w:t xml:space="preserve">Рисунок </w:t>
      </w:r>
      <w:r w:rsidRPr="00CC4577">
        <w:rPr>
          <w:rFonts w:ascii="Arial" w:hAnsi="Arial" w:cs="Arial"/>
          <w:b/>
          <w:sz w:val="18"/>
          <w:szCs w:val="20"/>
          <w:lang w:val="en-US"/>
        </w:rPr>
        <w:t>C</w:t>
      </w:r>
      <w:r w:rsidRPr="00CC4577">
        <w:rPr>
          <w:rFonts w:ascii="Arial" w:hAnsi="Arial" w:cs="Arial"/>
          <w:b/>
          <w:sz w:val="18"/>
          <w:szCs w:val="20"/>
        </w:rPr>
        <w:t>.2 – Испытательная установка</w:t>
      </w:r>
    </w:p>
    <w:p w:rsidR="00B216F0" w:rsidRPr="00CC4577" w:rsidRDefault="00B216F0" w:rsidP="00B216F0">
      <w:pPr>
        <w:ind w:firstLine="709"/>
        <w:jc w:val="both"/>
        <w:rPr>
          <w:rFonts w:ascii="Arial" w:hAnsi="Arial" w:cs="Arial"/>
          <w:sz w:val="20"/>
          <w:szCs w:val="20"/>
        </w:rPr>
      </w:pPr>
    </w:p>
    <w:p w:rsidR="00B216F0" w:rsidRPr="00CC4577" w:rsidRDefault="00B216F0" w:rsidP="00B216F0">
      <w:pPr>
        <w:pStyle w:val="afb"/>
        <w:ind w:firstLine="709"/>
        <w:jc w:val="both"/>
        <w:outlineLvl w:val="1"/>
        <w:rPr>
          <w:rFonts w:ascii="Arial" w:hAnsi="Arial" w:cs="Arial"/>
          <w:b/>
          <w:sz w:val="20"/>
          <w:szCs w:val="20"/>
        </w:rPr>
      </w:pPr>
      <w:bookmarkStart w:id="104" w:name="_Toc525744168"/>
      <w:bookmarkStart w:id="105" w:name="_Toc34042320"/>
      <w:r w:rsidRPr="00CC4577">
        <w:rPr>
          <w:rFonts w:ascii="Arial" w:hAnsi="Arial" w:cs="Arial"/>
          <w:b/>
          <w:sz w:val="20"/>
          <w:szCs w:val="20"/>
          <w:lang w:val="en-US"/>
        </w:rPr>
        <w:t>C</w:t>
      </w:r>
      <w:r w:rsidRPr="00CC4577">
        <w:rPr>
          <w:rFonts w:ascii="Arial" w:hAnsi="Arial" w:cs="Arial"/>
          <w:b/>
          <w:sz w:val="20"/>
          <w:szCs w:val="20"/>
        </w:rPr>
        <w:t>.5.</w:t>
      </w:r>
      <w:r w:rsidR="00DF0D49" w:rsidRPr="00CC4577">
        <w:rPr>
          <w:rFonts w:ascii="Arial" w:hAnsi="Arial" w:cs="Arial"/>
          <w:b/>
          <w:sz w:val="20"/>
          <w:szCs w:val="20"/>
        </w:rPr>
        <w:t>3</w:t>
      </w:r>
      <w:r w:rsidRPr="00CC4577">
        <w:rPr>
          <w:rFonts w:ascii="Arial" w:hAnsi="Arial" w:cs="Arial"/>
          <w:b/>
          <w:sz w:val="20"/>
          <w:szCs w:val="20"/>
        </w:rPr>
        <w:t>.3 Калибровка испытательной установки</w:t>
      </w:r>
      <w:bookmarkEnd w:id="104"/>
      <w:bookmarkEnd w:id="105"/>
    </w:p>
    <w:p w:rsidR="00B216F0" w:rsidRPr="00CC4577" w:rsidRDefault="00B216F0" w:rsidP="00B216F0">
      <w:pPr>
        <w:ind w:firstLine="709"/>
        <w:jc w:val="both"/>
        <w:rPr>
          <w:rFonts w:ascii="Arial" w:hAnsi="Arial" w:cs="Arial"/>
          <w:sz w:val="20"/>
          <w:szCs w:val="20"/>
        </w:rPr>
      </w:pPr>
      <w:r w:rsidRPr="00CC4577">
        <w:rPr>
          <w:rFonts w:ascii="Arial" w:hAnsi="Arial" w:cs="Arial"/>
          <w:sz w:val="20"/>
          <w:szCs w:val="20"/>
        </w:rPr>
        <w:t xml:space="preserve">Непосредственно перед началом измерения производится калибровка установки. На рисунке </w:t>
      </w:r>
      <w:r w:rsidRPr="00CC4577">
        <w:rPr>
          <w:rFonts w:ascii="Arial" w:hAnsi="Arial" w:cs="Arial"/>
          <w:sz w:val="20"/>
          <w:szCs w:val="20"/>
          <w:lang w:val="en-US"/>
        </w:rPr>
        <w:t>C</w:t>
      </w:r>
      <w:r w:rsidRPr="00CC4577">
        <w:rPr>
          <w:rFonts w:ascii="Arial" w:hAnsi="Arial" w:cs="Arial"/>
          <w:sz w:val="20"/>
          <w:szCs w:val="20"/>
        </w:rPr>
        <w:t xml:space="preserve">.3 показан пример схемы, которая может быть использована для калибровки установки, приведенной на рисунке </w:t>
      </w:r>
      <w:r w:rsidRPr="00CC4577">
        <w:rPr>
          <w:rFonts w:ascii="Arial" w:hAnsi="Arial" w:cs="Arial"/>
          <w:sz w:val="20"/>
          <w:szCs w:val="20"/>
          <w:lang w:val="en-US"/>
        </w:rPr>
        <w:t>C</w:t>
      </w:r>
      <w:r w:rsidRPr="00CC4577">
        <w:rPr>
          <w:rFonts w:ascii="Arial" w:hAnsi="Arial" w:cs="Arial"/>
          <w:sz w:val="20"/>
          <w:szCs w:val="20"/>
        </w:rPr>
        <w:t xml:space="preserve">.2, с использованием антенны (измеряемой) подстановки  и анализатора спектра. Необходимо убедиться, что уровень интерференционного сигнала на входе замещающей антенны соответствует уровню, используемому для проведения измерений, при условии, что коэффициент усиления антенны для испытуемого устройства равен 0 </w:t>
      </w:r>
      <w:proofErr w:type="spellStart"/>
      <w:r w:rsidRPr="00CC4577">
        <w:rPr>
          <w:rFonts w:ascii="Arial" w:hAnsi="Arial" w:cs="Arial"/>
          <w:sz w:val="20"/>
          <w:szCs w:val="20"/>
        </w:rPr>
        <w:t>дБи</w:t>
      </w:r>
      <w:proofErr w:type="spellEnd"/>
      <w:r w:rsidRPr="00CC4577">
        <w:rPr>
          <w:rFonts w:ascii="Arial" w:hAnsi="Arial" w:cs="Arial"/>
          <w:sz w:val="20"/>
          <w:szCs w:val="20"/>
        </w:rPr>
        <w:t xml:space="preserve"> (пункт 5.4.</w:t>
      </w:r>
      <w:r w:rsidR="00186076" w:rsidRPr="00CC4577">
        <w:rPr>
          <w:rFonts w:ascii="Arial" w:hAnsi="Arial" w:cs="Arial"/>
          <w:sz w:val="20"/>
          <w:szCs w:val="20"/>
        </w:rPr>
        <w:t>6</w:t>
      </w:r>
      <w:r w:rsidRPr="00CC4577">
        <w:rPr>
          <w:rFonts w:ascii="Arial" w:hAnsi="Arial" w:cs="Arial"/>
          <w:sz w:val="20"/>
          <w:szCs w:val="20"/>
        </w:rPr>
        <w:t>).</w:t>
      </w:r>
    </w:p>
    <w:p w:rsidR="00B216F0" w:rsidRPr="00CC4577" w:rsidRDefault="00B216F0" w:rsidP="00B216F0">
      <w:pPr>
        <w:ind w:firstLine="709"/>
        <w:jc w:val="both"/>
        <w:rPr>
          <w:rFonts w:ascii="Arial" w:hAnsi="Arial" w:cs="Arial"/>
          <w:sz w:val="20"/>
          <w:szCs w:val="20"/>
        </w:rPr>
      </w:pPr>
      <w:r w:rsidRPr="00CC4577">
        <w:rPr>
          <w:rFonts w:ascii="Arial" w:hAnsi="Arial" w:cs="Arial"/>
          <w:sz w:val="20"/>
          <w:szCs w:val="20"/>
        </w:rPr>
        <w:t>Для испытательных площадок с фиксированной установкой антенн измерения и повторяемого  расположения испытуемого устройства, значения поправки калибровки поверяемой установки можно и</w:t>
      </w:r>
      <w:r w:rsidRPr="00CC4577">
        <w:rPr>
          <w:rFonts w:ascii="Arial" w:hAnsi="Arial" w:cs="Arial"/>
          <w:sz w:val="20"/>
          <w:szCs w:val="20"/>
        </w:rPr>
        <w:t>с</w:t>
      </w:r>
      <w:r w:rsidRPr="00CC4577">
        <w:rPr>
          <w:rFonts w:ascii="Arial" w:hAnsi="Arial" w:cs="Arial"/>
          <w:sz w:val="20"/>
          <w:szCs w:val="20"/>
        </w:rPr>
        <w:t>пользовать в качестве альтернативы.</w:t>
      </w:r>
    </w:p>
    <w:p w:rsidR="00B216F0" w:rsidRPr="00CC4577" w:rsidRDefault="00B216F0" w:rsidP="00B216F0">
      <w:pPr>
        <w:jc w:val="center"/>
        <w:rPr>
          <w:rFonts w:ascii="Arial" w:hAnsi="Arial" w:cs="Arial"/>
          <w:sz w:val="18"/>
          <w:szCs w:val="20"/>
        </w:rPr>
      </w:pPr>
    </w:p>
    <w:p w:rsidR="00B216F0" w:rsidRPr="00CC4577" w:rsidRDefault="007329EC" w:rsidP="00B216F0">
      <w:pPr>
        <w:jc w:val="center"/>
        <w:rPr>
          <w:rFonts w:ascii="Arial" w:hAnsi="Arial" w:cs="Arial"/>
          <w:sz w:val="18"/>
          <w:szCs w:val="20"/>
        </w:rPr>
      </w:pPr>
      <w:r w:rsidRPr="00CC4577">
        <w:rPr>
          <w:rFonts w:ascii="Arial" w:hAnsi="Arial" w:cs="Arial"/>
          <w:noProof/>
          <w:sz w:val="18"/>
          <w:szCs w:val="20"/>
        </w:rPr>
        <w:drawing>
          <wp:inline distT="0" distB="0" distL="0" distR="0" wp14:anchorId="276E92E3" wp14:editId="5805DD4A">
            <wp:extent cx="4813300" cy="1433830"/>
            <wp:effectExtent l="0" t="0" r="635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813300" cy="1433830"/>
                    </a:xfrm>
                    <a:prstGeom prst="rect">
                      <a:avLst/>
                    </a:prstGeom>
                    <a:noFill/>
                    <a:ln>
                      <a:noFill/>
                    </a:ln>
                  </pic:spPr>
                </pic:pic>
              </a:graphicData>
            </a:graphic>
          </wp:inline>
        </w:drawing>
      </w:r>
    </w:p>
    <w:p w:rsidR="00B216F0" w:rsidRPr="00CC4577" w:rsidRDefault="00B216F0" w:rsidP="00B216F0">
      <w:pPr>
        <w:jc w:val="center"/>
        <w:rPr>
          <w:rFonts w:ascii="Arial" w:hAnsi="Arial" w:cs="Arial"/>
          <w:b/>
          <w:sz w:val="18"/>
          <w:szCs w:val="20"/>
        </w:rPr>
      </w:pPr>
      <w:r w:rsidRPr="00CC4577">
        <w:rPr>
          <w:rFonts w:ascii="Arial" w:hAnsi="Arial" w:cs="Arial"/>
          <w:b/>
          <w:sz w:val="18"/>
          <w:szCs w:val="20"/>
        </w:rPr>
        <w:t xml:space="preserve">Рисунок </w:t>
      </w:r>
      <w:r w:rsidRPr="00CC4577">
        <w:rPr>
          <w:rFonts w:ascii="Arial" w:hAnsi="Arial" w:cs="Arial"/>
          <w:b/>
          <w:sz w:val="18"/>
          <w:szCs w:val="20"/>
          <w:lang w:val="en-US"/>
        </w:rPr>
        <w:t>C</w:t>
      </w:r>
      <w:r w:rsidRPr="00CC4577">
        <w:rPr>
          <w:rFonts w:ascii="Arial" w:hAnsi="Arial" w:cs="Arial"/>
          <w:b/>
          <w:sz w:val="18"/>
          <w:szCs w:val="20"/>
        </w:rPr>
        <w:t>.3: Испытательная установка – калибровка</w:t>
      </w:r>
    </w:p>
    <w:p w:rsidR="00B216F0" w:rsidRPr="00CC4577" w:rsidRDefault="00B216F0" w:rsidP="00B216F0">
      <w:pPr>
        <w:ind w:firstLine="709"/>
        <w:jc w:val="both"/>
        <w:rPr>
          <w:rFonts w:ascii="Arial" w:hAnsi="Arial" w:cs="Arial"/>
          <w:b/>
          <w:sz w:val="20"/>
          <w:szCs w:val="20"/>
        </w:rPr>
      </w:pPr>
    </w:p>
    <w:p w:rsidR="00B216F0" w:rsidRPr="00CC4577" w:rsidRDefault="00B216F0" w:rsidP="00B216F0">
      <w:pPr>
        <w:pStyle w:val="afb"/>
        <w:ind w:firstLine="709"/>
        <w:jc w:val="both"/>
        <w:outlineLvl w:val="1"/>
        <w:rPr>
          <w:rFonts w:ascii="Arial" w:hAnsi="Arial" w:cs="Arial"/>
          <w:b/>
          <w:sz w:val="20"/>
          <w:szCs w:val="20"/>
        </w:rPr>
      </w:pPr>
      <w:bookmarkStart w:id="106" w:name="_Toc525744169"/>
      <w:bookmarkStart w:id="107" w:name="_Toc34042321"/>
      <w:r w:rsidRPr="00CC4577">
        <w:rPr>
          <w:rFonts w:ascii="Arial" w:hAnsi="Arial" w:cs="Arial"/>
          <w:b/>
          <w:sz w:val="20"/>
          <w:szCs w:val="20"/>
          <w:lang w:val="en-US"/>
        </w:rPr>
        <w:t>C</w:t>
      </w:r>
      <w:r w:rsidRPr="00CC4577">
        <w:rPr>
          <w:rFonts w:ascii="Arial" w:hAnsi="Arial" w:cs="Arial"/>
          <w:b/>
          <w:sz w:val="20"/>
          <w:szCs w:val="20"/>
        </w:rPr>
        <w:t>.5.</w:t>
      </w:r>
      <w:r w:rsidR="00186076" w:rsidRPr="00CC4577">
        <w:rPr>
          <w:rFonts w:ascii="Arial" w:hAnsi="Arial" w:cs="Arial"/>
          <w:b/>
          <w:sz w:val="20"/>
          <w:szCs w:val="20"/>
        </w:rPr>
        <w:t>3</w:t>
      </w:r>
      <w:r w:rsidRPr="00CC4577">
        <w:rPr>
          <w:rFonts w:ascii="Arial" w:hAnsi="Arial" w:cs="Arial"/>
          <w:b/>
          <w:sz w:val="20"/>
          <w:szCs w:val="20"/>
        </w:rPr>
        <w:t>.4 Метод испытаний</w:t>
      </w:r>
      <w:bookmarkEnd w:id="106"/>
      <w:bookmarkEnd w:id="107"/>
    </w:p>
    <w:p w:rsidR="00B216F0" w:rsidRPr="00CC4577" w:rsidRDefault="00B216F0" w:rsidP="00B216F0">
      <w:pPr>
        <w:ind w:firstLine="709"/>
        <w:jc w:val="both"/>
        <w:rPr>
          <w:rFonts w:ascii="Arial" w:hAnsi="Arial" w:cs="Arial"/>
          <w:sz w:val="20"/>
          <w:szCs w:val="20"/>
        </w:rPr>
      </w:pPr>
      <w:r w:rsidRPr="00CC4577">
        <w:rPr>
          <w:rFonts w:ascii="Arial" w:hAnsi="Arial" w:cs="Arial"/>
          <w:sz w:val="20"/>
          <w:szCs w:val="20"/>
        </w:rPr>
        <w:t>Процедура испытания должна быть следующей:</w:t>
      </w:r>
    </w:p>
    <w:p w:rsidR="00B216F0" w:rsidRPr="00CC4577" w:rsidRDefault="00B216F0" w:rsidP="00B216F0">
      <w:pPr>
        <w:ind w:firstLine="709"/>
        <w:jc w:val="both"/>
        <w:rPr>
          <w:rFonts w:ascii="Arial" w:hAnsi="Arial" w:cs="Arial"/>
          <w:sz w:val="20"/>
          <w:szCs w:val="20"/>
        </w:rPr>
      </w:pPr>
      <w:r w:rsidRPr="00CC4577">
        <w:rPr>
          <w:rFonts w:ascii="Arial" w:hAnsi="Arial" w:cs="Arial"/>
          <w:sz w:val="20"/>
          <w:szCs w:val="20"/>
        </w:rPr>
        <w:t>После выполнения калибровки замените антенну на испытуемом устройстве.</w:t>
      </w:r>
    </w:p>
    <w:p w:rsidR="00B216F0" w:rsidRPr="00CC4577" w:rsidRDefault="00B216F0" w:rsidP="00B216F0">
      <w:pPr>
        <w:ind w:firstLine="709"/>
        <w:jc w:val="both"/>
        <w:rPr>
          <w:rFonts w:ascii="Arial" w:hAnsi="Arial" w:cs="Arial"/>
          <w:sz w:val="20"/>
          <w:szCs w:val="20"/>
        </w:rPr>
      </w:pPr>
      <w:r w:rsidRPr="00CC4577">
        <w:rPr>
          <w:rFonts w:ascii="Arial" w:hAnsi="Arial" w:cs="Arial"/>
          <w:sz w:val="20"/>
          <w:szCs w:val="20"/>
        </w:rPr>
        <w:t>Положение испытуемого устройства должно обеспечивать максимальное излучение в направл</w:t>
      </w:r>
      <w:r w:rsidRPr="00CC4577">
        <w:rPr>
          <w:rFonts w:ascii="Arial" w:hAnsi="Arial" w:cs="Arial"/>
          <w:sz w:val="20"/>
          <w:szCs w:val="20"/>
        </w:rPr>
        <w:t>е</w:t>
      </w:r>
      <w:r w:rsidRPr="00CC4577">
        <w:rPr>
          <w:rFonts w:ascii="Arial" w:hAnsi="Arial" w:cs="Arial"/>
          <w:sz w:val="20"/>
          <w:szCs w:val="20"/>
        </w:rPr>
        <w:t>нии рупорной антенны.</w:t>
      </w:r>
    </w:p>
    <w:p w:rsidR="00B216F0" w:rsidRPr="00CC4577" w:rsidRDefault="00B216F0" w:rsidP="00B216F0">
      <w:pPr>
        <w:ind w:firstLine="709"/>
        <w:jc w:val="both"/>
        <w:rPr>
          <w:rFonts w:ascii="Arial" w:hAnsi="Arial" w:cs="Arial"/>
          <w:sz w:val="20"/>
          <w:szCs w:val="20"/>
        </w:rPr>
      </w:pPr>
      <w:r w:rsidRPr="00CC4577">
        <w:rPr>
          <w:rFonts w:ascii="Arial" w:hAnsi="Arial" w:cs="Arial"/>
          <w:sz w:val="20"/>
          <w:szCs w:val="20"/>
        </w:rPr>
        <w:t>Метод испытания описан в подпункте 5.4.9.2.1.</w:t>
      </w:r>
    </w:p>
    <w:p w:rsidR="00B216F0" w:rsidRPr="00CC4577" w:rsidRDefault="00B216F0" w:rsidP="00B216F0">
      <w:pPr>
        <w:pStyle w:val="afb"/>
        <w:ind w:firstLine="709"/>
        <w:jc w:val="both"/>
        <w:outlineLvl w:val="1"/>
        <w:rPr>
          <w:rFonts w:ascii="Arial" w:hAnsi="Arial" w:cs="Arial"/>
          <w:b/>
          <w:sz w:val="20"/>
          <w:szCs w:val="20"/>
        </w:rPr>
      </w:pPr>
      <w:bookmarkStart w:id="108" w:name="_Toc525744170"/>
      <w:bookmarkStart w:id="109" w:name="_Toc34042322"/>
      <w:r w:rsidRPr="00CC4577">
        <w:rPr>
          <w:rFonts w:ascii="Arial" w:hAnsi="Arial" w:cs="Arial"/>
          <w:b/>
          <w:sz w:val="20"/>
          <w:szCs w:val="20"/>
          <w:lang w:val="en-US"/>
        </w:rPr>
        <w:t>C</w:t>
      </w:r>
      <w:r w:rsidRPr="00CC4577">
        <w:rPr>
          <w:rFonts w:ascii="Arial" w:hAnsi="Arial" w:cs="Arial"/>
          <w:b/>
          <w:sz w:val="20"/>
          <w:szCs w:val="20"/>
        </w:rPr>
        <w:t>.5.</w:t>
      </w:r>
      <w:r w:rsidR="007B53C8" w:rsidRPr="00CC4577">
        <w:rPr>
          <w:rFonts w:ascii="Arial" w:hAnsi="Arial" w:cs="Arial"/>
          <w:b/>
          <w:sz w:val="20"/>
          <w:szCs w:val="20"/>
        </w:rPr>
        <w:t>4</w:t>
      </w:r>
      <w:r w:rsidRPr="00CC4577">
        <w:rPr>
          <w:rFonts w:ascii="Arial" w:hAnsi="Arial" w:cs="Arial"/>
          <w:b/>
          <w:sz w:val="20"/>
          <w:szCs w:val="20"/>
        </w:rPr>
        <w:t xml:space="preserve"> Руководство по тестированию блокировки приемника</w:t>
      </w:r>
      <w:bookmarkEnd w:id="108"/>
      <w:bookmarkEnd w:id="109"/>
    </w:p>
    <w:p w:rsidR="00B216F0" w:rsidRPr="00CC4577" w:rsidRDefault="00B216F0" w:rsidP="00B216F0">
      <w:pPr>
        <w:pStyle w:val="afb"/>
        <w:ind w:firstLine="709"/>
        <w:jc w:val="both"/>
        <w:outlineLvl w:val="1"/>
        <w:rPr>
          <w:rFonts w:ascii="Arial" w:hAnsi="Arial" w:cs="Arial"/>
          <w:b/>
          <w:sz w:val="20"/>
          <w:szCs w:val="20"/>
        </w:rPr>
      </w:pPr>
      <w:bookmarkStart w:id="110" w:name="_Toc525744171"/>
      <w:bookmarkStart w:id="111" w:name="_Toc34042323"/>
      <w:r w:rsidRPr="00CC4577">
        <w:rPr>
          <w:rFonts w:ascii="Arial" w:hAnsi="Arial" w:cs="Arial"/>
          <w:b/>
          <w:sz w:val="20"/>
          <w:szCs w:val="20"/>
          <w:lang w:val="en-US"/>
        </w:rPr>
        <w:t>C</w:t>
      </w:r>
      <w:r w:rsidRPr="00CC4577">
        <w:rPr>
          <w:rFonts w:ascii="Arial" w:hAnsi="Arial" w:cs="Arial"/>
          <w:b/>
          <w:sz w:val="20"/>
          <w:szCs w:val="20"/>
        </w:rPr>
        <w:t>.5.</w:t>
      </w:r>
      <w:r w:rsidR="007B53C8" w:rsidRPr="00CC4577">
        <w:rPr>
          <w:rFonts w:ascii="Arial" w:hAnsi="Arial" w:cs="Arial"/>
          <w:b/>
          <w:sz w:val="20"/>
          <w:szCs w:val="20"/>
        </w:rPr>
        <w:t>4</w:t>
      </w:r>
      <w:r w:rsidRPr="00CC4577">
        <w:rPr>
          <w:rFonts w:ascii="Arial" w:hAnsi="Arial" w:cs="Arial"/>
          <w:b/>
          <w:sz w:val="20"/>
          <w:szCs w:val="20"/>
        </w:rPr>
        <w:t>.1 Введение</w:t>
      </w:r>
      <w:bookmarkEnd w:id="110"/>
      <w:bookmarkEnd w:id="111"/>
    </w:p>
    <w:p w:rsidR="00B216F0" w:rsidRPr="00CC4577" w:rsidRDefault="00B216F0" w:rsidP="00B216F0">
      <w:pPr>
        <w:ind w:firstLine="709"/>
        <w:jc w:val="both"/>
        <w:rPr>
          <w:rFonts w:ascii="Arial" w:hAnsi="Arial" w:cs="Arial"/>
          <w:sz w:val="20"/>
          <w:szCs w:val="20"/>
        </w:rPr>
      </w:pPr>
      <w:r w:rsidRPr="00CC4577">
        <w:rPr>
          <w:rFonts w:ascii="Arial" w:hAnsi="Arial" w:cs="Arial"/>
          <w:sz w:val="20"/>
          <w:szCs w:val="20"/>
        </w:rPr>
        <w:t>Настоящий подраздел содержит руководство по проверке требования к блокировке приемника (</w:t>
      </w:r>
      <w:r w:rsidR="008940E2" w:rsidRPr="00CC4577">
        <w:rPr>
          <w:rFonts w:ascii="Arial" w:hAnsi="Arial" w:cs="Arial"/>
          <w:sz w:val="20"/>
          <w:szCs w:val="20"/>
        </w:rPr>
        <w:t>смотри п.</w:t>
      </w:r>
      <w:r w:rsidR="00926C3C" w:rsidRPr="00CC4577">
        <w:rPr>
          <w:rFonts w:ascii="Arial" w:hAnsi="Arial" w:cs="Arial"/>
          <w:sz w:val="20"/>
          <w:szCs w:val="20"/>
        </w:rPr>
        <w:t xml:space="preserve">4.3.1.12 </w:t>
      </w:r>
      <w:r w:rsidR="008940E2" w:rsidRPr="00CC4577">
        <w:rPr>
          <w:rFonts w:ascii="Arial" w:hAnsi="Arial" w:cs="Arial"/>
          <w:sz w:val="20"/>
          <w:szCs w:val="20"/>
        </w:rPr>
        <w:t>или п.</w:t>
      </w:r>
      <w:r w:rsidR="00926C3C" w:rsidRPr="00CC4577">
        <w:rPr>
          <w:rFonts w:ascii="Arial" w:hAnsi="Arial" w:cs="Arial"/>
          <w:sz w:val="20"/>
          <w:szCs w:val="20"/>
        </w:rPr>
        <w:t>4.3.2.11)</w:t>
      </w:r>
      <w:r w:rsidRPr="00CC4577">
        <w:rPr>
          <w:rFonts w:ascii="Arial" w:hAnsi="Arial" w:cs="Arial"/>
          <w:sz w:val="20"/>
          <w:szCs w:val="20"/>
        </w:rPr>
        <w:t xml:space="preserve"> на оборудовании с встроенной антенной с использованием эфирных измерений.</w:t>
      </w:r>
    </w:p>
    <w:p w:rsidR="00B216F0" w:rsidRPr="00CC4577" w:rsidRDefault="00B216F0" w:rsidP="00B216F0">
      <w:pPr>
        <w:pStyle w:val="afb"/>
        <w:ind w:firstLine="709"/>
        <w:jc w:val="both"/>
        <w:outlineLvl w:val="1"/>
        <w:rPr>
          <w:rFonts w:ascii="Arial" w:hAnsi="Arial" w:cs="Arial"/>
          <w:b/>
          <w:sz w:val="20"/>
          <w:szCs w:val="20"/>
        </w:rPr>
      </w:pPr>
      <w:bookmarkStart w:id="112" w:name="_Toc525744172"/>
      <w:bookmarkStart w:id="113" w:name="_Toc34042324"/>
      <w:r w:rsidRPr="00CC4577">
        <w:rPr>
          <w:rFonts w:ascii="Arial" w:hAnsi="Arial" w:cs="Arial"/>
          <w:b/>
          <w:sz w:val="20"/>
          <w:szCs w:val="20"/>
          <w:lang w:val="en-US"/>
        </w:rPr>
        <w:t>C</w:t>
      </w:r>
      <w:r w:rsidRPr="00CC4577">
        <w:rPr>
          <w:rFonts w:ascii="Arial" w:hAnsi="Arial" w:cs="Arial"/>
          <w:b/>
          <w:sz w:val="20"/>
          <w:szCs w:val="20"/>
        </w:rPr>
        <w:t>.5.</w:t>
      </w:r>
      <w:r w:rsidR="007B53C8" w:rsidRPr="00CC4577">
        <w:rPr>
          <w:rFonts w:ascii="Arial" w:hAnsi="Arial" w:cs="Arial"/>
          <w:b/>
          <w:sz w:val="20"/>
          <w:szCs w:val="20"/>
        </w:rPr>
        <w:t>4</w:t>
      </w:r>
      <w:r w:rsidRPr="00CC4577">
        <w:rPr>
          <w:rFonts w:ascii="Arial" w:hAnsi="Arial" w:cs="Arial"/>
          <w:b/>
          <w:sz w:val="20"/>
          <w:szCs w:val="20"/>
        </w:rPr>
        <w:t>.2 Испытательная установка</w:t>
      </w:r>
      <w:bookmarkEnd w:id="112"/>
      <w:bookmarkEnd w:id="113"/>
    </w:p>
    <w:p w:rsidR="00B216F0" w:rsidRPr="00CC4577" w:rsidRDefault="00B216F0" w:rsidP="00B216F0">
      <w:pPr>
        <w:ind w:firstLine="709"/>
        <w:jc w:val="both"/>
        <w:rPr>
          <w:rFonts w:ascii="Arial" w:hAnsi="Arial" w:cs="Arial"/>
          <w:sz w:val="20"/>
          <w:szCs w:val="20"/>
        </w:rPr>
      </w:pPr>
      <w:r w:rsidRPr="00CC4577">
        <w:rPr>
          <w:rFonts w:ascii="Arial" w:hAnsi="Arial" w:cs="Arial"/>
          <w:sz w:val="20"/>
          <w:szCs w:val="20"/>
        </w:rPr>
        <w:t xml:space="preserve">На рисунке </w:t>
      </w:r>
      <w:r w:rsidRPr="00CC4577">
        <w:rPr>
          <w:rFonts w:ascii="Arial" w:hAnsi="Arial" w:cs="Arial"/>
          <w:sz w:val="20"/>
          <w:szCs w:val="20"/>
          <w:lang w:val="en-US"/>
        </w:rPr>
        <w:t>C</w:t>
      </w:r>
      <w:r w:rsidRPr="00CC4577">
        <w:rPr>
          <w:rFonts w:ascii="Arial" w:hAnsi="Arial" w:cs="Arial"/>
          <w:sz w:val="20"/>
          <w:szCs w:val="20"/>
        </w:rPr>
        <w:t>.4 показан пример установки, которая может использоваться для выполнения исп</w:t>
      </w:r>
      <w:r w:rsidRPr="00CC4577">
        <w:rPr>
          <w:rFonts w:ascii="Arial" w:hAnsi="Arial" w:cs="Arial"/>
          <w:sz w:val="20"/>
          <w:szCs w:val="20"/>
        </w:rPr>
        <w:t>ы</w:t>
      </w:r>
      <w:r w:rsidRPr="00CC4577">
        <w:rPr>
          <w:rFonts w:ascii="Arial" w:hAnsi="Arial" w:cs="Arial"/>
          <w:sz w:val="20"/>
          <w:szCs w:val="20"/>
        </w:rPr>
        <w:t>таний блокирования приемника по эфиру.</w:t>
      </w:r>
    </w:p>
    <w:p w:rsidR="00B216F0" w:rsidRPr="00CC4577" w:rsidRDefault="008940E2" w:rsidP="00B216F0">
      <w:pPr>
        <w:jc w:val="center"/>
        <w:rPr>
          <w:rFonts w:ascii="Arial" w:hAnsi="Arial" w:cs="Arial"/>
          <w:sz w:val="18"/>
          <w:szCs w:val="20"/>
        </w:rPr>
      </w:pPr>
      <w:r w:rsidRPr="00CC4577">
        <w:rPr>
          <w:rFonts w:ascii="Arial" w:hAnsi="Arial" w:cs="Arial"/>
          <w:noProof/>
          <w:sz w:val="18"/>
          <w:szCs w:val="20"/>
        </w:rPr>
        <w:lastRenderedPageBreak/>
        <w:drawing>
          <wp:inline distT="0" distB="0" distL="0" distR="0" wp14:anchorId="74073D04" wp14:editId="54BCBA30">
            <wp:extent cx="3727450" cy="2559050"/>
            <wp:effectExtent l="0" t="0" r="635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727450" cy="2559050"/>
                    </a:xfrm>
                    <a:prstGeom prst="rect">
                      <a:avLst/>
                    </a:prstGeom>
                    <a:noFill/>
                    <a:ln>
                      <a:noFill/>
                    </a:ln>
                  </pic:spPr>
                </pic:pic>
              </a:graphicData>
            </a:graphic>
          </wp:inline>
        </w:drawing>
      </w:r>
    </w:p>
    <w:p w:rsidR="00B216F0" w:rsidRPr="00CC4577" w:rsidRDefault="00B216F0" w:rsidP="00B216F0">
      <w:pPr>
        <w:spacing w:before="100" w:beforeAutospacing="1"/>
        <w:jc w:val="center"/>
        <w:rPr>
          <w:rFonts w:ascii="Arial" w:hAnsi="Arial" w:cs="Arial"/>
          <w:b/>
          <w:sz w:val="18"/>
          <w:szCs w:val="20"/>
        </w:rPr>
      </w:pPr>
      <w:r w:rsidRPr="00CC4577">
        <w:rPr>
          <w:rFonts w:ascii="Arial" w:hAnsi="Arial" w:cs="Arial"/>
          <w:b/>
          <w:sz w:val="18"/>
          <w:szCs w:val="20"/>
        </w:rPr>
        <w:t xml:space="preserve">Рисунок </w:t>
      </w:r>
      <w:r w:rsidRPr="00CC4577">
        <w:rPr>
          <w:rFonts w:ascii="Arial" w:hAnsi="Arial" w:cs="Arial"/>
          <w:b/>
          <w:sz w:val="18"/>
          <w:szCs w:val="20"/>
          <w:lang w:val="en-US"/>
        </w:rPr>
        <w:t>C</w:t>
      </w:r>
      <w:r w:rsidRPr="00CC4577">
        <w:rPr>
          <w:rFonts w:ascii="Arial" w:hAnsi="Arial" w:cs="Arial"/>
          <w:b/>
          <w:sz w:val="18"/>
          <w:szCs w:val="20"/>
        </w:rPr>
        <w:t>.4 – Испытательная установка</w:t>
      </w:r>
    </w:p>
    <w:p w:rsidR="00B216F0" w:rsidRPr="00CC4577" w:rsidRDefault="00B216F0" w:rsidP="00B216F0">
      <w:pPr>
        <w:ind w:firstLine="709"/>
        <w:jc w:val="both"/>
        <w:rPr>
          <w:rFonts w:ascii="Arial" w:hAnsi="Arial" w:cs="Arial"/>
          <w:sz w:val="20"/>
          <w:szCs w:val="20"/>
        </w:rPr>
      </w:pPr>
    </w:p>
    <w:p w:rsidR="00B216F0" w:rsidRPr="00CC4577" w:rsidRDefault="00B216F0" w:rsidP="00B216F0">
      <w:pPr>
        <w:pStyle w:val="afb"/>
        <w:ind w:firstLine="709"/>
        <w:jc w:val="both"/>
        <w:outlineLvl w:val="1"/>
        <w:rPr>
          <w:rFonts w:ascii="Arial" w:hAnsi="Arial" w:cs="Arial"/>
          <w:b/>
          <w:sz w:val="20"/>
          <w:szCs w:val="20"/>
        </w:rPr>
      </w:pPr>
      <w:bookmarkStart w:id="114" w:name="_Toc525744173"/>
      <w:bookmarkStart w:id="115" w:name="_Toc34042325"/>
      <w:r w:rsidRPr="00CC4577">
        <w:rPr>
          <w:rFonts w:ascii="Arial" w:hAnsi="Arial" w:cs="Arial"/>
          <w:b/>
          <w:sz w:val="20"/>
          <w:szCs w:val="20"/>
          <w:lang w:val="en-US"/>
        </w:rPr>
        <w:t>C</w:t>
      </w:r>
      <w:r w:rsidRPr="00CC4577">
        <w:rPr>
          <w:rFonts w:ascii="Arial" w:hAnsi="Arial" w:cs="Arial"/>
          <w:b/>
          <w:sz w:val="20"/>
          <w:szCs w:val="20"/>
        </w:rPr>
        <w:t>.5.</w:t>
      </w:r>
      <w:r w:rsidR="0043756D" w:rsidRPr="00CC4577">
        <w:rPr>
          <w:rFonts w:ascii="Arial" w:hAnsi="Arial" w:cs="Arial"/>
          <w:b/>
          <w:sz w:val="20"/>
          <w:szCs w:val="20"/>
        </w:rPr>
        <w:t>4</w:t>
      </w:r>
      <w:r w:rsidRPr="00CC4577">
        <w:rPr>
          <w:rFonts w:ascii="Arial" w:hAnsi="Arial" w:cs="Arial"/>
          <w:b/>
          <w:sz w:val="20"/>
          <w:szCs w:val="20"/>
        </w:rPr>
        <w:t>.3 Калибровка испытательной установки</w:t>
      </w:r>
      <w:bookmarkEnd w:id="114"/>
      <w:bookmarkEnd w:id="115"/>
    </w:p>
    <w:p w:rsidR="00B216F0" w:rsidRPr="00CC4577" w:rsidRDefault="00B216F0" w:rsidP="00B216F0">
      <w:pPr>
        <w:ind w:firstLine="709"/>
        <w:jc w:val="both"/>
        <w:rPr>
          <w:rFonts w:ascii="Arial" w:hAnsi="Arial" w:cs="Arial"/>
          <w:sz w:val="20"/>
          <w:szCs w:val="20"/>
        </w:rPr>
      </w:pPr>
      <w:r w:rsidRPr="00CC4577">
        <w:rPr>
          <w:rFonts w:ascii="Arial" w:hAnsi="Arial" w:cs="Arial"/>
          <w:sz w:val="20"/>
          <w:szCs w:val="20"/>
        </w:rPr>
        <w:t xml:space="preserve">Непосредственно перед началом измерения производится калибровка установки. На рисунке </w:t>
      </w:r>
      <w:r w:rsidRPr="00CC4577">
        <w:rPr>
          <w:rFonts w:ascii="Arial" w:hAnsi="Arial" w:cs="Arial"/>
          <w:sz w:val="20"/>
          <w:szCs w:val="20"/>
          <w:lang w:val="en-US"/>
        </w:rPr>
        <w:t>C</w:t>
      </w:r>
      <w:r w:rsidRPr="00CC4577">
        <w:rPr>
          <w:rFonts w:ascii="Arial" w:hAnsi="Arial" w:cs="Arial"/>
          <w:sz w:val="20"/>
          <w:szCs w:val="20"/>
        </w:rPr>
        <w:t xml:space="preserve">.5 показан пример схемы, которая может быть использована для калибровки установки, приведенной на рисунке </w:t>
      </w:r>
      <w:r w:rsidRPr="00CC4577">
        <w:rPr>
          <w:rFonts w:ascii="Arial" w:hAnsi="Arial" w:cs="Arial"/>
          <w:sz w:val="20"/>
          <w:szCs w:val="20"/>
          <w:lang w:val="en-US"/>
        </w:rPr>
        <w:t>C</w:t>
      </w:r>
      <w:r w:rsidRPr="00CC4577">
        <w:rPr>
          <w:rFonts w:ascii="Arial" w:hAnsi="Arial" w:cs="Arial"/>
          <w:sz w:val="20"/>
          <w:szCs w:val="20"/>
        </w:rPr>
        <w:t>.4, с использованием антенны (измеряемой) подстановки  и анализатора спектра. Необходимо убедиться, что уровень сигнала блокирования на входе замещающей антенны соответствует уровням, используемым для проводимых измерений (</w:t>
      </w:r>
      <w:r w:rsidR="008940E2" w:rsidRPr="00CC4577">
        <w:rPr>
          <w:rFonts w:ascii="Arial" w:hAnsi="Arial" w:cs="Arial"/>
          <w:sz w:val="20"/>
          <w:szCs w:val="20"/>
        </w:rPr>
        <w:t>см. п.</w:t>
      </w:r>
      <w:r w:rsidR="0043756D" w:rsidRPr="00CC4577">
        <w:rPr>
          <w:rFonts w:ascii="Arial" w:hAnsi="Arial" w:cs="Arial"/>
          <w:sz w:val="20"/>
          <w:szCs w:val="20"/>
        </w:rPr>
        <w:t>5.4.11</w:t>
      </w:r>
      <w:r w:rsidRPr="00CC4577">
        <w:rPr>
          <w:rFonts w:ascii="Arial" w:hAnsi="Arial" w:cs="Arial"/>
          <w:sz w:val="20"/>
          <w:szCs w:val="20"/>
        </w:rPr>
        <w:t>).</w:t>
      </w:r>
    </w:p>
    <w:p w:rsidR="00B216F0" w:rsidRPr="00CC4577" w:rsidRDefault="00B216F0" w:rsidP="00B216F0">
      <w:pPr>
        <w:ind w:firstLine="709"/>
        <w:jc w:val="both"/>
        <w:rPr>
          <w:rFonts w:ascii="Arial" w:hAnsi="Arial" w:cs="Arial"/>
          <w:sz w:val="20"/>
          <w:szCs w:val="20"/>
        </w:rPr>
      </w:pPr>
      <w:r w:rsidRPr="00CC4577">
        <w:rPr>
          <w:rFonts w:ascii="Arial" w:hAnsi="Arial" w:cs="Arial"/>
          <w:sz w:val="20"/>
          <w:szCs w:val="20"/>
        </w:rPr>
        <w:t>Для испытательных площадок с фиксированной установкой антенн измерения и повторяемого  расположения испытуемого устройства, значения поправки калибровки поверяемой установки можно и</w:t>
      </w:r>
      <w:r w:rsidRPr="00CC4577">
        <w:rPr>
          <w:rFonts w:ascii="Arial" w:hAnsi="Arial" w:cs="Arial"/>
          <w:sz w:val="20"/>
          <w:szCs w:val="20"/>
        </w:rPr>
        <w:t>с</w:t>
      </w:r>
      <w:r w:rsidRPr="00CC4577">
        <w:rPr>
          <w:rFonts w:ascii="Arial" w:hAnsi="Arial" w:cs="Arial"/>
          <w:sz w:val="20"/>
          <w:szCs w:val="20"/>
        </w:rPr>
        <w:t>пользовать в качестве альтернативы.</w:t>
      </w:r>
    </w:p>
    <w:p w:rsidR="00B216F0" w:rsidRPr="00CC4577" w:rsidRDefault="00B216F0" w:rsidP="00B216F0">
      <w:pPr>
        <w:ind w:firstLine="709"/>
        <w:jc w:val="both"/>
        <w:rPr>
          <w:rFonts w:ascii="Arial" w:hAnsi="Arial" w:cs="Arial"/>
          <w:sz w:val="20"/>
          <w:szCs w:val="20"/>
        </w:rPr>
      </w:pPr>
    </w:p>
    <w:p w:rsidR="00B216F0" w:rsidRPr="00CC4577" w:rsidRDefault="008940E2" w:rsidP="00B216F0">
      <w:pPr>
        <w:jc w:val="center"/>
        <w:rPr>
          <w:rFonts w:ascii="Arial" w:hAnsi="Arial" w:cs="Arial"/>
          <w:sz w:val="18"/>
          <w:szCs w:val="20"/>
        </w:rPr>
      </w:pPr>
      <w:r w:rsidRPr="00CC4577">
        <w:rPr>
          <w:rFonts w:ascii="Arial" w:hAnsi="Arial" w:cs="Arial"/>
          <w:noProof/>
          <w:sz w:val="18"/>
          <w:szCs w:val="20"/>
        </w:rPr>
        <w:drawing>
          <wp:inline distT="0" distB="0" distL="0" distR="0" wp14:anchorId="673FA777" wp14:editId="10086CE1">
            <wp:extent cx="4741169" cy="1123950"/>
            <wp:effectExtent l="0" t="0" r="254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741169" cy="1123950"/>
                    </a:xfrm>
                    <a:prstGeom prst="rect">
                      <a:avLst/>
                    </a:prstGeom>
                    <a:noFill/>
                    <a:ln>
                      <a:noFill/>
                    </a:ln>
                  </pic:spPr>
                </pic:pic>
              </a:graphicData>
            </a:graphic>
          </wp:inline>
        </w:drawing>
      </w:r>
    </w:p>
    <w:p w:rsidR="00B216F0" w:rsidRPr="00CC4577" w:rsidRDefault="00B216F0" w:rsidP="00B216F0">
      <w:pPr>
        <w:spacing w:before="100" w:beforeAutospacing="1"/>
        <w:jc w:val="center"/>
        <w:rPr>
          <w:rFonts w:ascii="Arial" w:hAnsi="Arial" w:cs="Arial"/>
          <w:b/>
          <w:sz w:val="18"/>
          <w:szCs w:val="20"/>
        </w:rPr>
      </w:pPr>
      <w:r w:rsidRPr="00CC4577">
        <w:rPr>
          <w:rFonts w:ascii="Arial" w:hAnsi="Arial" w:cs="Arial"/>
          <w:b/>
          <w:sz w:val="18"/>
          <w:szCs w:val="20"/>
        </w:rPr>
        <w:t>Рисунок C.5 – Испытательная установка – калибровка</w:t>
      </w:r>
    </w:p>
    <w:p w:rsidR="00B216F0" w:rsidRPr="00CC4577" w:rsidRDefault="00B216F0" w:rsidP="00B216F0">
      <w:pPr>
        <w:ind w:firstLine="709"/>
        <w:jc w:val="both"/>
        <w:rPr>
          <w:rFonts w:ascii="Arial" w:hAnsi="Arial" w:cs="Arial"/>
          <w:sz w:val="20"/>
          <w:szCs w:val="20"/>
        </w:rPr>
      </w:pPr>
    </w:p>
    <w:p w:rsidR="00B216F0" w:rsidRPr="00CC4577" w:rsidRDefault="00B216F0" w:rsidP="00B216F0">
      <w:pPr>
        <w:pStyle w:val="afb"/>
        <w:ind w:firstLine="709"/>
        <w:jc w:val="both"/>
        <w:outlineLvl w:val="1"/>
        <w:rPr>
          <w:rFonts w:ascii="Arial" w:hAnsi="Arial" w:cs="Arial"/>
          <w:b/>
          <w:sz w:val="20"/>
          <w:szCs w:val="20"/>
        </w:rPr>
      </w:pPr>
      <w:bookmarkStart w:id="116" w:name="_Toc525744174"/>
      <w:bookmarkStart w:id="117" w:name="_Toc34042326"/>
      <w:r w:rsidRPr="00CC4577">
        <w:rPr>
          <w:rFonts w:ascii="Arial" w:hAnsi="Arial" w:cs="Arial"/>
          <w:b/>
          <w:sz w:val="20"/>
          <w:szCs w:val="20"/>
          <w:lang w:val="en-US"/>
        </w:rPr>
        <w:t>C</w:t>
      </w:r>
      <w:r w:rsidRPr="00CC4577">
        <w:rPr>
          <w:rFonts w:ascii="Arial" w:hAnsi="Arial" w:cs="Arial"/>
          <w:b/>
          <w:sz w:val="20"/>
          <w:szCs w:val="20"/>
        </w:rPr>
        <w:t>.5.</w:t>
      </w:r>
      <w:r w:rsidR="008940E2" w:rsidRPr="00CC4577">
        <w:rPr>
          <w:rFonts w:ascii="Arial" w:hAnsi="Arial" w:cs="Arial"/>
          <w:b/>
          <w:sz w:val="20"/>
          <w:szCs w:val="20"/>
        </w:rPr>
        <w:t>4</w:t>
      </w:r>
      <w:r w:rsidRPr="00CC4577">
        <w:rPr>
          <w:rFonts w:ascii="Arial" w:hAnsi="Arial" w:cs="Arial"/>
          <w:b/>
          <w:sz w:val="20"/>
          <w:szCs w:val="20"/>
        </w:rPr>
        <w:t>.4 Метод испытаний</w:t>
      </w:r>
      <w:bookmarkEnd w:id="116"/>
      <w:bookmarkEnd w:id="117"/>
    </w:p>
    <w:p w:rsidR="00B216F0" w:rsidRPr="00CC4577" w:rsidRDefault="00B216F0" w:rsidP="00B216F0">
      <w:pPr>
        <w:ind w:firstLine="709"/>
        <w:jc w:val="both"/>
        <w:rPr>
          <w:rFonts w:ascii="Arial" w:hAnsi="Arial" w:cs="Arial"/>
          <w:sz w:val="20"/>
          <w:szCs w:val="20"/>
        </w:rPr>
      </w:pPr>
      <w:r w:rsidRPr="00CC4577">
        <w:rPr>
          <w:rFonts w:ascii="Arial" w:hAnsi="Arial" w:cs="Arial"/>
          <w:sz w:val="20"/>
          <w:szCs w:val="20"/>
        </w:rPr>
        <w:t>Процедура испытания должна быть следующей:</w:t>
      </w:r>
    </w:p>
    <w:p w:rsidR="00B216F0" w:rsidRPr="00CC4577" w:rsidRDefault="00B216F0" w:rsidP="00B216F0">
      <w:pPr>
        <w:ind w:firstLine="709"/>
        <w:jc w:val="both"/>
        <w:rPr>
          <w:rFonts w:ascii="Arial" w:hAnsi="Arial" w:cs="Arial"/>
          <w:sz w:val="20"/>
          <w:szCs w:val="20"/>
        </w:rPr>
      </w:pPr>
      <w:r w:rsidRPr="00CC4577">
        <w:rPr>
          <w:rFonts w:ascii="Arial" w:hAnsi="Arial" w:cs="Arial"/>
          <w:sz w:val="20"/>
          <w:szCs w:val="20"/>
        </w:rPr>
        <w:t>После выполнения калибровки замените антенну на испытуемом устройстве.</w:t>
      </w:r>
    </w:p>
    <w:p w:rsidR="00B216F0" w:rsidRPr="00CC4577" w:rsidRDefault="00B216F0" w:rsidP="00B216F0">
      <w:pPr>
        <w:ind w:firstLine="709"/>
        <w:jc w:val="both"/>
        <w:rPr>
          <w:rFonts w:ascii="Arial" w:hAnsi="Arial" w:cs="Arial"/>
          <w:sz w:val="20"/>
          <w:szCs w:val="20"/>
        </w:rPr>
      </w:pPr>
      <w:r w:rsidRPr="00CC4577">
        <w:rPr>
          <w:rFonts w:ascii="Arial" w:hAnsi="Arial" w:cs="Arial"/>
          <w:sz w:val="20"/>
          <w:szCs w:val="20"/>
        </w:rPr>
        <w:t>Положение испытуемого устройства должно обеспечивать максимальное излучение в направл</w:t>
      </w:r>
      <w:r w:rsidRPr="00CC4577">
        <w:rPr>
          <w:rFonts w:ascii="Arial" w:hAnsi="Arial" w:cs="Arial"/>
          <w:sz w:val="20"/>
          <w:szCs w:val="20"/>
        </w:rPr>
        <w:t>е</w:t>
      </w:r>
      <w:r w:rsidRPr="00CC4577">
        <w:rPr>
          <w:rFonts w:ascii="Arial" w:hAnsi="Arial" w:cs="Arial"/>
          <w:sz w:val="20"/>
          <w:szCs w:val="20"/>
        </w:rPr>
        <w:t>нии рупорной антенны.</w:t>
      </w:r>
    </w:p>
    <w:p w:rsidR="00B216F0" w:rsidRPr="00CC4577" w:rsidRDefault="00B216F0" w:rsidP="00B216F0">
      <w:pPr>
        <w:ind w:firstLine="709"/>
        <w:jc w:val="both"/>
        <w:rPr>
          <w:rFonts w:ascii="Arial" w:hAnsi="Arial" w:cs="Arial"/>
          <w:sz w:val="20"/>
          <w:szCs w:val="20"/>
        </w:rPr>
      </w:pPr>
      <w:r w:rsidRPr="00CC4577">
        <w:rPr>
          <w:rFonts w:ascii="Arial" w:hAnsi="Arial" w:cs="Arial"/>
          <w:sz w:val="20"/>
          <w:szCs w:val="20"/>
        </w:rPr>
        <w:t>Метод испытания подробно описан в подпункте 5.4.1</w:t>
      </w:r>
      <w:r w:rsidR="0043756D" w:rsidRPr="00CC4577">
        <w:rPr>
          <w:rFonts w:ascii="Arial" w:hAnsi="Arial" w:cs="Arial"/>
          <w:sz w:val="20"/>
          <w:szCs w:val="20"/>
        </w:rPr>
        <w:t>1</w:t>
      </w:r>
      <w:r w:rsidRPr="00CC4577">
        <w:rPr>
          <w:rFonts w:ascii="Arial" w:hAnsi="Arial" w:cs="Arial"/>
          <w:sz w:val="20"/>
          <w:szCs w:val="20"/>
        </w:rPr>
        <w:t>.2.1.</w:t>
      </w:r>
    </w:p>
    <w:p w:rsidR="00B216F0" w:rsidRPr="00CC4577" w:rsidRDefault="00B216F0" w:rsidP="00B216F0">
      <w:pPr>
        <w:ind w:firstLine="709"/>
        <w:jc w:val="both"/>
        <w:rPr>
          <w:rFonts w:ascii="Arial" w:hAnsi="Arial" w:cs="Arial"/>
          <w:sz w:val="20"/>
          <w:szCs w:val="20"/>
        </w:rPr>
      </w:pPr>
    </w:p>
    <w:p w:rsidR="00B216F0" w:rsidRPr="00CC4577" w:rsidRDefault="00B216F0" w:rsidP="00B216F0">
      <w:pPr>
        <w:ind w:firstLine="709"/>
        <w:rPr>
          <w:rFonts w:ascii="Arial" w:hAnsi="Arial" w:cs="Arial"/>
          <w:sz w:val="20"/>
          <w:szCs w:val="20"/>
        </w:rPr>
      </w:pPr>
      <w:r w:rsidRPr="00CC4577">
        <w:rPr>
          <w:rFonts w:ascii="Arial" w:hAnsi="Arial" w:cs="Arial"/>
          <w:sz w:val="20"/>
          <w:szCs w:val="20"/>
        </w:rPr>
        <w:br w:type="page"/>
      </w:r>
    </w:p>
    <w:p w:rsidR="00B216F0" w:rsidRPr="00CC4577" w:rsidRDefault="00B216F0" w:rsidP="00B216F0">
      <w:pPr>
        <w:jc w:val="center"/>
        <w:outlineLvl w:val="0"/>
        <w:rPr>
          <w:rFonts w:ascii="Arial" w:hAnsi="Arial" w:cs="Arial"/>
          <w:b/>
          <w:sz w:val="20"/>
          <w:szCs w:val="20"/>
        </w:rPr>
      </w:pPr>
      <w:bookmarkStart w:id="118" w:name="_Toc34042327"/>
      <w:r w:rsidRPr="00CC4577">
        <w:rPr>
          <w:rFonts w:ascii="Arial" w:hAnsi="Arial" w:cs="Arial"/>
          <w:b/>
          <w:sz w:val="20"/>
          <w:szCs w:val="20"/>
        </w:rPr>
        <w:lastRenderedPageBreak/>
        <w:t xml:space="preserve">Приложение </w:t>
      </w:r>
      <w:r w:rsidRPr="00CC4577">
        <w:rPr>
          <w:rFonts w:ascii="Arial" w:hAnsi="Arial" w:cs="Arial"/>
          <w:b/>
          <w:sz w:val="20"/>
          <w:szCs w:val="20"/>
          <w:lang w:val="en-US"/>
        </w:rPr>
        <w:t>D</w:t>
      </w:r>
      <w:bookmarkEnd w:id="118"/>
    </w:p>
    <w:p w:rsidR="00B216F0" w:rsidRPr="00CC4577" w:rsidRDefault="00B216F0" w:rsidP="00B216F0">
      <w:pPr>
        <w:pStyle w:val="afb"/>
        <w:jc w:val="center"/>
        <w:rPr>
          <w:rFonts w:ascii="Arial" w:hAnsi="Arial" w:cs="Arial"/>
          <w:b/>
          <w:sz w:val="20"/>
          <w:szCs w:val="20"/>
        </w:rPr>
      </w:pPr>
      <w:r w:rsidRPr="00CC4577">
        <w:rPr>
          <w:rFonts w:ascii="Arial" w:hAnsi="Arial" w:cs="Arial"/>
          <w:b/>
          <w:sz w:val="20"/>
          <w:szCs w:val="20"/>
        </w:rPr>
        <w:t>(</w:t>
      </w:r>
      <w:r w:rsidR="00640DAF" w:rsidRPr="00CC4577">
        <w:rPr>
          <w:rFonts w:ascii="Arial" w:hAnsi="Arial" w:cs="Arial"/>
          <w:b/>
          <w:sz w:val="20"/>
          <w:szCs w:val="20"/>
        </w:rPr>
        <w:t>справочное</w:t>
      </w:r>
      <w:r w:rsidRPr="00CC4577">
        <w:rPr>
          <w:rFonts w:ascii="Arial" w:hAnsi="Arial" w:cs="Arial"/>
          <w:b/>
          <w:sz w:val="20"/>
          <w:szCs w:val="20"/>
        </w:rPr>
        <w:t>)</w:t>
      </w:r>
    </w:p>
    <w:p w:rsidR="00B216F0" w:rsidRPr="00CC4577" w:rsidRDefault="00640DAF" w:rsidP="00B216F0">
      <w:pPr>
        <w:jc w:val="center"/>
        <w:rPr>
          <w:rFonts w:ascii="Arial" w:hAnsi="Arial" w:cs="Arial"/>
          <w:b/>
          <w:sz w:val="20"/>
          <w:szCs w:val="20"/>
        </w:rPr>
      </w:pPr>
      <w:r w:rsidRPr="00CC4577">
        <w:rPr>
          <w:rFonts w:ascii="Arial" w:hAnsi="Arial" w:cs="Arial"/>
          <w:b/>
          <w:sz w:val="20"/>
          <w:szCs w:val="20"/>
        </w:rPr>
        <w:t>Руководство по тестированию оборудования IEEE 802.11™ с частотой 2,4 ГГц</w:t>
      </w:r>
    </w:p>
    <w:p w:rsidR="00B216F0" w:rsidRPr="00CC4577" w:rsidRDefault="00B216F0" w:rsidP="00B216F0">
      <w:pPr>
        <w:jc w:val="center"/>
        <w:rPr>
          <w:rFonts w:ascii="Arial" w:hAnsi="Arial" w:cs="Arial"/>
          <w:b/>
          <w:sz w:val="20"/>
          <w:szCs w:val="20"/>
        </w:rPr>
      </w:pPr>
    </w:p>
    <w:p w:rsidR="008940E2" w:rsidRPr="00CC4577" w:rsidRDefault="00640DAF" w:rsidP="00640DAF">
      <w:pPr>
        <w:pStyle w:val="afb"/>
        <w:ind w:firstLine="709"/>
        <w:jc w:val="both"/>
        <w:outlineLvl w:val="1"/>
        <w:rPr>
          <w:rFonts w:ascii="Arial" w:hAnsi="Arial" w:cs="Arial"/>
          <w:b/>
          <w:sz w:val="20"/>
          <w:szCs w:val="20"/>
        </w:rPr>
      </w:pPr>
      <w:bookmarkStart w:id="119" w:name="_Toc34042328"/>
      <w:r w:rsidRPr="00CC4577">
        <w:rPr>
          <w:rFonts w:ascii="Arial" w:hAnsi="Arial" w:cs="Arial"/>
          <w:b/>
          <w:sz w:val="20"/>
          <w:szCs w:val="20"/>
        </w:rPr>
        <w:t>D.1 Введение</w:t>
      </w:r>
      <w:bookmarkEnd w:id="119"/>
    </w:p>
    <w:p w:rsidR="00282081" w:rsidRPr="00CC4577" w:rsidRDefault="0035340E" w:rsidP="00640DAF">
      <w:pPr>
        <w:ind w:firstLine="709"/>
        <w:jc w:val="both"/>
        <w:rPr>
          <w:rFonts w:ascii="Arial" w:hAnsi="Arial" w:cs="Arial"/>
          <w:sz w:val="20"/>
          <w:szCs w:val="20"/>
        </w:rPr>
      </w:pPr>
      <w:r w:rsidRPr="00CC4577">
        <w:rPr>
          <w:rFonts w:ascii="Arial" w:hAnsi="Arial" w:cs="Arial"/>
          <w:sz w:val="20"/>
          <w:szCs w:val="20"/>
        </w:rPr>
        <w:t>При оценке соответствия радио</w:t>
      </w:r>
      <w:r w:rsidR="00E2351A" w:rsidRPr="00CC4577">
        <w:rPr>
          <w:rFonts w:ascii="Arial" w:hAnsi="Arial" w:cs="Arial"/>
          <w:sz w:val="20"/>
          <w:szCs w:val="20"/>
        </w:rPr>
        <w:t>оборудования</w:t>
      </w:r>
      <w:r w:rsidRPr="00CC4577">
        <w:rPr>
          <w:rFonts w:ascii="Arial" w:hAnsi="Arial" w:cs="Arial"/>
          <w:sz w:val="20"/>
          <w:szCs w:val="20"/>
        </w:rPr>
        <w:t xml:space="preserve"> IEEE 802.11™ с частотой 2,4 ГГц [i.3] настоящему документу испытательные лаборатории и производители могут использовать следующие рекомендации. Содержащаяся в настоящем приложении информация о конкретных технологиях не представляет собой дополнительных требований и не изменяет технических требований настоящего документа.</w:t>
      </w:r>
    </w:p>
    <w:p w:rsidR="009723A3" w:rsidRPr="00CC4577" w:rsidRDefault="009723A3" w:rsidP="00640DAF">
      <w:pPr>
        <w:ind w:firstLine="709"/>
        <w:jc w:val="both"/>
        <w:rPr>
          <w:rFonts w:ascii="Arial" w:hAnsi="Arial" w:cs="Arial"/>
          <w:sz w:val="20"/>
          <w:szCs w:val="20"/>
        </w:rPr>
      </w:pPr>
      <w:r w:rsidRPr="00CC4577">
        <w:rPr>
          <w:rFonts w:ascii="Arial" w:hAnsi="Arial" w:cs="Arial"/>
          <w:sz w:val="20"/>
          <w:szCs w:val="20"/>
        </w:rPr>
        <w:t>В дополнение к обязательным и дополнительным режимам, определенным в технологическом стандарте IEEE 802.11™ [i.3], Интеллектуальные антенные системы могут использовать дополнител</w:t>
      </w:r>
      <w:r w:rsidRPr="00CC4577">
        <w:rPr>
          <w:rFonts w:ascii="Arial" w:hAnsi="Arial" w:cs="Arial"/>
          <w:sz w:val="20"/>
          <w:szCs w:val="20"/>
        </w:rPr>
        <w:t>ь</w:t>
      </w:r>
      <w:r w:rsidRPr="00CC4577">
        <w:rPr>
          <w:rFonts w:ascii="Arial" w:hAnsi="Arial" w:cs="Arial"/>
          <w:sz w:val="20"/>
          <w:szCs w:val="20"/>
        </w:rPr>
        <w:t>ные режимы работы, не определенные в стандарте IEEE 802.11™ [i.3]. Поэтому в настоящем прилож</w:t>
      </w:r>
      <w:r w:rsidRPr="00CC4577">
        <w:rPr>
          <w:rFonts w:ascii="Arial" w:hAnsi="Arial" w:cs="Arial"/>
          <w:sz w:val="20"/>
          <w:szCs w:val="20"/>
        </w:rPr>
        <w:t>е</w:t>
      </w:r>
      <w:r w:rsidRPr="00CC4577">
        <w:rPr>
          <w:rFonts w:ascii="Arial" w:hAnsi="Arial" w:cs="Arial"/>
          <w:sz w:val="20"/>
          <w:szCs w:val="20"/>
        </w:rPr>
        <w:t>нии представлен неисчерпывающий перечень наиболее часто ожидаемых режимов и рабочих состояний для оборудования на базе стандарта IEEE 802.11™ [i.3] с ссылками на соответствующие категории для испытаний в настоящем документе.</w:t>
      </w:r>
    </w:p>
    <w:p w:rsidR="009723A3" w:rsidRPr="00CC4577" w:rsidRDefault="009723A3" w:rsidP="00A36E8C">
      <w:pPr>
        <w:ind w:firstLine="709"/>
        <w:jc w:val="both"/>
        <w:rPr>
          <w:rFonts w:ascii="Arial" w:hAnsi="Arial" w:cs="Arial"/>
          <w:sz w:val="20"/>
          <w:szCs w:val="20"/>
        </w:rPr>
      </w:pPr>
      <w:r w:rsidRPr="00CC4577">
        <w:rPr>
          <w:rFonts w:ascii="Arial" w:hAnsi="Arial" w:cs="Arial"/>
          <w:sz w:val="20"/>
          <w:szCs w:val="20"/>
        </w:rPr>
        <w:t xml:space="preserve">В руководстве, </w:t>
      </w:r>
      <w:r w:rsidR="00CF4FFD" w:rsidRPr="00CC4577">
        <w:rPr>
          <w:rFonts w:ascii="Arial" w:hAnsi="Arial" w:cs="Arial"/>
          <w:sz w:val="20"/>
          <w:szCs w:val="20"/>
        </w:rPr>
        <w:t xml:space="preserve">представленном </w:t>
      </w:r>
      <w:r w:rsidRPr="00CC4577">
        <w:rPr>
          <w:rFonts w:ascii="Arial" w:hAnsi="Arial" w:cs="Arial"/>
          <w:sz w:val="20"/>
          <w:szCs w:val="20"/>
        </w:rPr>
        <w:t xml:space="preserve">в этом информационном приложении, предполагается, что </w:t>
      </w:r>
      <w:r w:rsidR="00CF4FFD" w:rsidRPr="00CC4577">
        <w:rPr>
          <w:rFonts w:ascii="Arial" w:hAnsi="Arial" w:cs="Arial"/>
          <w:sz w:val="20"/>
          <w:szCs w:val="20"/>
        </w:rPr>
        <w:t>изд</w:t>
      </w:r>
      <w:r w:rsidR="00CF4FFD" w:rsidRPr="00CC4577">
        <w:rPr>
          <w:rFonts w:ascii="Arial" w:hAnsi="Arial" w:cs="Arial"/>
          <w:sz w:val="20"/>
          <w:szCs w:val="20"/>
        </w:rPr>
        <w:t>е</w:t>
      </w:r>
      <w:r w:rsidR="00CF4FFD" w:rsidRPr="00CC4577">
        <w:rPr>
          <w:rFonts w:ascii="Arial" w:hAnsi="Arial" w:cs="Arial"/>
          <w:sz w:val="20"/>
          <w:szCs w:val="20"/>
        </w:rPr>
        <w:t xml:space="preserve">лие </w:t>
      </w:r>
      <w:r w:rsidRPr="00CC4577">
        <w:rPr>
          <w:rFonts w:ascii="Arial" w:hAnsi="Arial" w:cs="Arial"/>
          <w:sz w:val="20"/>
          <w:szCs w:val="20"/>
        </w:rPr>
        <w:t>использует две или более цепей передачи и приема.</w:t>
      </w:r>
    </w:p>
    <w:p w:rsidR="006A2F4C" w:rsidRPr="00CC4577" w:rsidRDefault="006A2F4C" w:rsidP="006A2F4C">
      <w:pPr>
        <w:pStyle w:val="afb"/>
        <w:ind w:firstLine="709"/>
        <w:jc w:val="both"/>
        <w:outlineLvl w:val="1"/>
        <w:rPr>
          <w:rFonts w:ascii="Arial" w:hAnsi="Arial" w:cs="Arial"/>
          <w:b/>
          <w:sz w:val="20"/>
          <w:szCs w:val="20"/>
        </w:rPr>
      </w:pPr>
      <w:bookmarkStart w:id="120" w:name="_Toc34042329"/>
      <w:r w:rsidRPr="00CC4577">
        <w:rPr>
          <w:rFonts w:ascii="Arial" w:hAnsi="Arial" w:cs="Arial"/>
          <w:b/>
          <w:sz w:val="20"/>
          <w:szCs w:val="20"/>
        </w:rPr>
        <w:t>D.2 Возможные модуляции</w:t>
      </w:r>
      <w:bookmarkEnd w:id="120"/>
    </w:p>
    <w:p w:rsidR="006A2F4C" w:rsidRPr="00CC4577" w:rsidRDefault="008F413A" w:rsidP="00145CAD">
      <w:pPr>
        <w:pStyle w:val="afb"/>
        <w:ind w:firstLine="709"/>
        <w:jc w:val="both"/>
        <w:outlineLvl w:val="1"/>
        <w:rPr>
          <w:rFonts w:ascii="Arial" w:hAnsi="Arial" w:cs="Arial"/>
          <w:b/>
          <w:sz w:val="20"/>
          <w:szCs w:val="20"/>
        </w:rPr>
      </w:pPr>
      <w:bookmarkStart w:id="121" w:name="_Toc34042330"/>
      <w:r w:rsidRPr="00CC4577">
        <w:rPr>
          <w:rFonts w:ascii="Arial" w:hAnsi="Arial" w:cs="Arial"/>
          <w:b/>
          <w:sz w:val="20"/>
          <w:szCs w:val="20"/>
        </w:rPr>
        <w:t>D.2.1 Введение</w:t>
      </w:r>
      <w:bookmarkEnd w:id="121"/>
    </w:p>
    <w:p w:rsidR="008A0189" w:rsidRPr="00CC4577" w:rsidRDefault="008A0189" w:rsidP="00A8031C">
      <w:pPr>
        <w:ind w:firstLine="709"/>
        <w:jc w:val="both"/>
        <w:rPr>
          <w:rFonts w:ascii="Arial" w:hAnsi="Arial" w:cs="Arial"/>
          <w:sz w:val="20"/>
          <w:szCs w:val="20"/>
        </w:rPr>
      </w:pPr>
      <w:r w:rsidRPr="00CC4577">
        <w:rPr>
          <w:rFonts w:ascii="Arial" w:hAnsi="Arial" w:cs="Arial"/>
          <w:sz w:val="20"/>
          <w:szCs w:val="20"/>
        </w:rPr>
        <w:t>Ниже перечислены наиболее распространенные типы модуляции и ширины каналов, использу</w:t>
      </w:r>
      <w:r w:rsidRPr="00CC4577">
        <w:rPr>
          <w:rFonts w:ascii="Arial" w:hAnsi="Arial" w:cs="Arial"/>
          <w:sz w:val="20"/>
          <w:szCs w:val="20"/>
        </w:rPr>
        <w:t>е</w:t>
      </w:r>
      <w:r w:rsidRPr="00CC4577">
        <w:rPr>
          <w:rFonts w:ascii="Arial" w:hAnsi="Arial" w:cs="Arial"/>
          <w:sz w:val="20"/>
          <w:szCs w:val="20"/>
        </w:rPr>
        <w:t>мые оборудованием 2,4 ГГц IEEE 802.11™ [i.3].:</w:t>
      </w:r>
    </w:p>
    <w:p w:rsidR="008A0189" w:rsidRPr="00CC4577" w:rsidRDefault="008A0189" w:rsidP="00A8031C">
      <w:pPr>
        <w:ind w:firstLine="709"/>
        <w:jc w:val="both"/>
        <w:rPr>
          <w:rFonts w:ascii="Arial" w:hAnsi="Arial" w:cs="Arial"/>
          <w:sz w:val="20"/>
          <w:szCs w:val="20"/>
        </w:rPr>
      </w:pPr>
      <w:r w:rsidRPr="00CC4577">
        <w:rPr>
          <w:rFonts w:ascii="Arial" w:hAnsi="Arial" w:cs="Arial"/>
          <w:sz w:val="20"/>
          <w:szCs w:val="20"/>
        </w:rPr>
        <w:t>IEEE 802.11™ [i.3] не HT</w:t>
      </w:r>
      <w:r w:rsidR="00B560CE" w:rsidRPr="00CC4577">
        <w:rPr>
          <w:rFonts w:ascii="Arial" w:hAnsi="Arial" w:cs="Arial"/>
          <w:sz w:val="20"/>
          <w:szCs w:val="20"/>
        </w:rPr>
        <w:t>:</w:t>
      </w:r>
      <w:r w:rsidRPr="00CC4577">
        <w:rPr>
          <w:rFonts w:ascii="Arial" w:hAnsi="Arial" w:cs="Arial"/>
          <w:sz w:val="20"/>
          <w:szCs w:val="20"/>
        </w:rPr>
        <w:t xml:space="preserve"> модуляции с использованием одного или нескольких передатчиков с или без передачи CSD.</w:t>
      </w:r>
    </w:p>
    <w:p w:rsidR="008A0189" w:rsidRPr="00CC4577" w:rsidRDefault="008A0189" w:rsidP="00A8031C">
      <w:pPr>
        <w:ind w:firstLine="709"/>
        <w:jc w:val="both"/>
        <w:rPr>
          <w:rFonts w:ascii="Arial" w:hAnsi="Arial" w:cs="Arial"/>
          <w:sz w:val="20"/>
          <w:szCs w:val="20"/>
        </w:rPr>
      </w:pPr>
      <w:r w:rsidRPr="00CC4577">
        <w:rPr>
          <w:rFonts w:ascii="Arial" w:hAnsi="Arial" w:cs="Arial"/>
          <w:sz w:val="20"/>
          <w:szCs w:val="20"/>
        </w:rPr>
        <w:t>IEEE 802.11™ [i.3] HT20: каналы 20 МГц с одним-четырьмя пространственными потоками (MCS 0 - MCS 76)</w:t>
      </w:r>
    </w:p>
    <w:p w:rsidR="008A0189" w:rsidRPr="00CC4577" w:rsidRDefault="008A0189" w:rsidP="00A8031C">
      <w:pPr>
        <w:ind w:firstLine="709"/>
        <w:jc w:val="both"/>
        <w:rPr>
          <w:rFonts w:ascii="Arial" w:hAnsi="Arial" w:cs="Arial"/>
          <w:sz w:val="20"/>
          <w:szCs w:val="20"/>
        </w:rPr>
      </w:pPr>
      <w:r w:rsidRPr="00CC4577">
        <w:rPr>
          <w:rFonts w:ascii="Arial" w:hAnsi="Arial" w:cs="Arial"/>
          <w:sz w:val="20"/>
          <w:szCs w:val="20"/>
        </w:rPr>
        <w:t>IEEE 802.11™ [i.3] HT40: каналы 40 МГц с одним-четырьмя пространственными потоками (MCS 0 - MCS 76)</w:t>
      </w:r>
    </w:p>
    <w:p w:rsidR="006A2F4C" w:rsidRPr="00CC4577" w:rsidRDefault="008A0189" w:rsidP="00A36E8C">
      <w:pPr>
        <w:ind w:firstLine="709"/>
        <w:jc w:val="both"/>
        <w:rPr>
          <w:rFonts w:ascii="Arial" w:hAnsi="Arial" w:cs="Arial"/>
          <w:sz w:val="20"/>
          <w:szCs w:val="20"/>
        </w:rPr>
      </w:pPr>
      <w:r w:rsidRPr="00CC4577">
        <w:rPr>
          <w:rFonts w:ascii="Arial" w:hAnsi="Arial" w:cs="Arial"/>
          <w:sz w:val="20"/>
          <w:szCs w:val="20"/>
        </w:rPr>
        <w:t>Примечание: Пространственный поток - это поток битов, передаваемых по отдельному простра</w:t>
      </w:r>
      <w:r w:rsidRPr="00CC4577">
        <w:rPr>
          <w:rFonts w:ascii="Arial" w:hAnsi="Arial" w:cs="Arial"/>
          <w:sz w:val="20"/>
          <w:szCs w:val="20"/>
        </w:rPr>
        <w:t>н</w:t>
      </w:r>
      <w:r w:rsidRPr="00CC4577">
        <w:rPr>
          <w:rFonts w:ascii="Arial" w:hAnsi="Arial" w:cs="Arial"/>
          <w:sz w:val="20"/>
          <w:szCs w:val="20"/>
        </w:rPr>
        <w:t xml:space="preserve">ственному </w:t>
      </w:r>
      <w:r w:rsidR="00FF7A85" w:rsidRPr="00CC4577">
        <w:rPr>
          <w:rFonts w:ascii="Arial" w:hAnsi="Arial" w:cs="Arial"/>
          <w:sz w:val="20"/>
          <w:szCs w:val="20"/>
        </w:rPr>
        <w:t>каналу</w:t>
      </w:r>
      <w:r w:rsidRPr="00CC4577">
        <w:rPr>
          <w:rFonts w:ascii="Arial" w:hAnsi="Arial" w:cs="Arial"/>
          <w:sz w:val="20"/>
          <w:szCs w:val="20"/>
        </w:rPr>
        <w:t>. Число пространственных потоков не обязательно эквивалентно числу передающих цепей.</w:t>
      </w:r>
    </w:p>
    <w:p w:rsidR="00145CAD" w:rsidRPr="00CC4577" w:rsidRDefault="00145CAD" w:rsidP="00145CAD">
      <w:pPr>
        <w:pStyle w:val="afb"/>
        <w:ind w:firstLine="709"/>
        <w:jc w:val="both"/>
        <w:outlineLvl w:val="1"/>
        <w:rPr>
          <w:rFonts w:ascii="Arial" w:hAnsi="Arial" w:cs="Arial"/>
          <w:b/>
          <w:sz w:val="20"/>
          <w:szCs w:val="20"/>
        </w:rPr>
      </w:pPr>
      <w:bookmarkStart w:id="122" w:name="_Toc34042331"/>
      <w:r w:rsidRPr="00CC4577">
        <w:rPr>
          <w:rFonts w:ascii="Arial" w:hAnsi="Arial" w:cs="Arial"/>
          <w:b/>
          <w:sz w:val="20"/>
          <w:szCs w:val="20"/>
        </w:rPr>
        <w:t>D.2.2 Руководство по испытаниям</w:t>
      </w:r>
      <w:bookmarkEnd w:id="122"/>
    </w:p>
    <w:p w:rsidR="00145CAD" w:rsidRPr="00CC4577" w:rsidRDefault="00145CAD" w:rsidP="00145CAD">
      <w:pPr>
        <w:pStyle w:val="afb"/>
        <w:ind w:firstLine="709"/>
        <w:jc w:val="both"/>
        <w:outlineLvl w:val="1"/>
        <w:rPr>
          <w:rFonts w:ascii="Arial" w:hAnsi="Arial" w:cs="Arial"/>
          <w:b/>
          <w:sz w:val="20"/>
          <w:szCs w:val="20"/>
        </w:rPr>
      </w:pPr>
      <w:bookmarkStart w:id="123" w:name="_Toc34042332"/>
      <w:r w:rsidRPr="00CC4577">
        <w:rPr>
          <w:rFonts w:ascii="Arial" w:hAnsi="Arial" w:cs="Arial"/>
          <w:b/>
          <w:sz w:val="20"/>
          <w:szCs w:val="20"/>
        </w:rPr>
        <w:t>D.2.2.1 Введение</w:t>
      </w:r>
      <w:bookmarkEnd w:id="123"/>
    </w:p>
    <w:p w:rsidR="007A59EE" w:rsidRPr="00CC4577" w:rsidRDefault="007A59EE" w:rsidP="00145CAD">
      <w:pPr>
        <w:ind w:firstLine="709"/>
        <w:jc w:val="both"/>
        <w:rPr>
          <w:rFonts w:ascii="Arial" w:hAnsi="Arial" w:cs="Arial"/>
          <w:sz w:val="20"/>
          <w:szCs w:val="20"/>
        </w:rPr>
      </w:pPr>
      <w:r w:rsidRPr="00CC4577">
        <w:rPr>
          <w:rFonts w:ascii="Arial" w:hAnsi="Arial" w:cs="Arial"/>
          <w:sz w:val="20"/>
          <w:szCs w:val="20"/>
        </w:rPr>
        <w:t xml:space="preserve">Цель состоит в том, чтобы испытать оборудование в конфигурациях, которые </w:t>
      </w:r>
      <w:r w:rsidR="00282152" w:rsidRPr="00CC4577">
        <w:rPr>
          <w:rFonts w:ascii="Arial" w:hAnsi="Arial" w:cs="Arial"/>
          <w:sz w:val="20"/>
          <w:szCs w:val="20"/>
        </w:rPr>
        <w:t>дают самую</w:t>
      </w:r>
      <w:r w:rsidRPr="00CC4577">
        <w:rPr>
          <w:rFonts w:ascii="Arial" w:hAnsi="Arial" w:cs="Arial"/>
          <w:sz w:val="20"/>
          <w:szCs w:val="20"/>
        </w:rPr>
        <w:t xml:space="preserve"> выс</w:t>
      </w:r>
      <w:r w:rsidRPr="00CC4577">
        <w:rPr>
          <w:rFonts w:ascii="Arial" w:hAnsi="Arial" w:cs="Arial"/>
          <w:sz w:val="20"/>
          <w:szCs w:val="20"/>
        </w:rPr>
        <w:t>о</w:t>
      </w:r>
      <w:r w:rsidRPr="00CC4577">
        <w:rPr>
          <w:rFonts w:ascii="Arial" w:hAnsi="Arial" w:cs="Arial"/>
          <w:sz w:val="20"/>
          <w:szCs w:val="20"/>
        </w:rPr>
        <w:t>к</w:t>
      </w:r>
      <w:r w:rsidR="00282152" w:rsidRPr="00CC4577">
        <w:rPr>
          <w:rFonts w:ascii="Arial" w:hAnsi="Arial" w:cs="Arial"/>
          <w:sz w:val="20"/>
          <w:szCs w:val="20"/>
        </w:rPr>
        <w:t>ую</w:t>
      </w:r>
      <w:r w:rsidRPr="00CC4577">
        <w:rPr>
          <w:rFonts w:ascii="Arial" w:hAnsi="Arial" w:cs="Arial"/>
          <w:sz w:val="20"/>
          <w:szCs w:val="20"/>
        </w:rPr>
        <w:t xml:space="preserve"> </w:t>
      </w:r>
      <w:r w:rsidR="00282152" w:rsidRPr="00CC4577">
        <w:rPr>
          <w:rFonts w:ascii="Arial" w:hAnsi="Arial" w:cs="Arial"/>
          <w:sz w:val="20"/>
          <w:szCs w:val="20"/>
        </w:rPr>
        <w:t xml:space="preserve">ЭИИМ и </w:t>
      </w:r>
      <w:r w:rsidRPr="00CC4577">
        <w:rPr>
          <w:rFonts w:ascii="Arial" w:hAnsi="Arial" w:cs="Arial"/>
          <w:sz w:val="20"/>
          <w:szCs w:val="20"/>
        </w:rPr>
        <w:t>плотност</w:t>
      </w:r>
      <w:r w:rsidR="00282152" w:rsidRPr="00CC4577">
        <w:rPr>
          <w:rFonts w:ascii="Arial" w:hAnsi="Arial" w:cs="Arial"/>
          <w:sz w:val="20"/>
          <w:szCs w:val="20"/>
        </w:rPr>
        <w:t>ь ЭИИМ</w:t>
      </w:r>
      <w:r w:rsidRPr="00CC4577">
        <w:rPr>
          <w:rFonts w:ascii="Arial" w:hAnsi="Arial" w:cs="Arial"/>
          <w:sz w:val="20"/>
          <w:szCs w:val="20"/>
        </w:rPr>
        <w:t>. Эти конфигурации далее называются наихудшими.</w:t>
      </w:r>
    </w:p>
    <w:p w:rsidR="00145CAD" w:rsidRPr="00CC4577" w:rsidRDefault="00145CAD" w:rsidP="00145CAD">
      <w:pPr>
        <w:ind w:firstLine="709"/>
        <w:jc w:val="both"/>
        <w:rPr>
          <w:rFonts w:ascii="Arial" w:hAnsi="Arial" w:cs="Arial"/>
          <w:sz w:val="20"/>
          <w:szCs w:val="20"/>
        </w:rPr>
      </w:pPr>
      <w:r w:rsidRPr="00CC4577">
        <w:rPr>
          <w:rFonts w:ascii="Arial" w:hAnsi="Arial" w:cs="Arial"/>
          <w:sz w:val="20"/>
          <w:szCs w:val="20"/>
        </w:rPr>
        <w:t xml:space="preserve">D.2.2.2 </w:t>
      </w:r>
      <w:r w:rsidR="00990094" w:rsidRPr="00CC4577">
        <w:rPr>
          <w:rFonts w:ascii="Arial" w:hAnsi="Arial" w:cs="Arial"/>
          <w:sz w:val="20"/>
          <w:szCs w:val="20"/>
        </w:rPr>
        <w:t>Модуляция, используемая для проверки соответствия</w:t>
      </w:r>
    </w:p>
    <w:p w:rsidR="00990094" w:rsidRPr="00CC4577" w:rsidRDefault="00990094" w:rsidP="00145CAD">
      <w:pPr>
        <w:ind w:firstLine="709"/>
        <w:jc w:val="both"/>
        <w:rPr>
          <w:rFonts w:ascii="Arial" w:hAnsi="Arial" w:cs="Arial"/>
          <w:sz w:val="20"/>
          <w:szCs w:val="20"/>
        </w:rPr>
      </w:pPr>
      <w:r w:rsidRPr="00CC4577">
        <w:rPr>
          <w:rFonts w:ascii="Arial" w:hAnsi="Arial" w:cs="Arial"/>
          <w:sz w:val="20"/>
          <w:szCs w:val="20"/>
        </w:rPr>
        <w:t>Один наихудший случай типа модуляции для работы в 20 МГц (и другой  наихудший случай типа модуляции для работы в 40 МГц, если поддерживается) должен быть идентифицирован и использован для проверки соответствия в соответствии с настоящим документом.</w:t>
      </w:r>
    </w:p>
    <w:p w:rsidR="00990094" w:rsidRPr="00CC4577" w:rsidRDefault="00107B52" w:rsidP="00145CAD">
      <w:pPr>
        <w:ind w:firstLine="709"/>
        <w:jc w:val="both"/>
        <w:rPr>
          <w:rFonts w:ascii="Arial" w:hAnsi="Arial" w:cs="Arial"/>
          <w:sz w:val="20"/>
          <w:szCs w:val="20"/>
        </w:rPr>
      </w:pPr>
      <w:r w:rsidRPr="00CC4577">
        <w:rPr>
          <w:rFonts w:ascii="Arial" w:hAnsi="Arial" w:cs="Arial"/>
          <w:sz w:val="20"/>
          <w:szCs w:val="20"/>
        </w:rPr>
        <w:t>В тех случаях, когда режимы работы 20 МГц и 40 МГц поддерживают различное число переда</w:t>
      </w:r>
      <w:r w:rsidRPr="00CC4577">
        <w:rPr>
          <w:rFonts w:ascii="Arial" w:hAnsi="Arial" w:cs="Arial"/>
          <w:sz w:val="20"/>
          <w:szCs w:val="20"/>
        </w:rPr>
        <w:t>ю</w:t>
      </w:r>
      <w:r w:rsidRPr="00CC4577">
        <w:rPr>
          <w:rFonts w:ascii="Arial" w:hAnsi="Arial" w:cs="Arial"/>
          <w:sz w:val="20"/>
          <w:szCs w:val="20"/>
        </w:rPr>
        <w:t>щих цепей и пространственных потоков, возможно, потребуется провести тестирование для определ</w:t>
      </w:r>
      <w:r w:rsidRPr="00CC4577">
        <w:rPr>
          <w:rFonts w:ascii="Arial" w:hAnsi="Arial" w:cs="Arial"/>
          <w:sz w:val="20"/>
          <w:szCs w:val="20"/>
        </w:rPr>
        <w:t>е</w:t>
      </w:r>
      <w:r w:rsidRPr="00CC4577">
        <w:rPr>
          <w:rFonts w:ascii="Arial" w:hAnsi="Arial" w:cs="Arial"/>
          <w:sz w:val="20"/>
          <w:szCs w:val="20"/>
        </w:rPr>
        <w:t>ния наихудшей конфигурации.</w:t>
      </w:r>
    </w:p>
    <w:p w:rsidR="00635063" w:rsidRPr="00CC4577" w:rsidRDefault="00635063" w:rsidP="00145CAD">
      <w:pPr>
        <w:ind w:firstLine="709"/>
        <w:jc w:val="both"/>
        <w:rPr>
          <w:rFonts w:ascii="Arial" w:hAnsi="Arial" w:cs="Arial"/>
          <w:sz w:val="20"/>
          <w:szCs w:val="20"/>
        </w:rPr>
      </w:pPr>
      <w:r w:rsidRPr="00CC4577">
        <w:rPr>
          <w:rFonts w:ascii="Arial" w:hAnsi="Arial" w:cs="Arial"/>
          <w:sz w:val="20"/>
          <w:szCs w:val="20"/>
        </w:rPr>
        <w:t xml:space="preserve">Сравнительные измерения выходной мощности ВЧ и спектральной плотности мощности во всех модуляциях могут быть использованы для установления наихудшего типа модуляции для работы </w:t>
      </w:r>
      <w:r w:rsidR="00971928" w:rsidRPr="00CC4577">
        <w:rPr>
          <w:rFonts w:ascii="Arial" w:hAnsi="Arial" w:cs="Arial"/>
          <w:sz w:val="20"/>
          <w:szCs w:val="20"/>
        </w:rPr>
        <w:t>в</w:t>
      </w:r>
      <w:r w:rsidRPr="00CC4577">
        <w:rPr>
          <w:rFonts w:ascii="Arial" w:hAnsi="Arial" w:cs="Arial"/>
          <w:sz w:val="20"/>
          <w:szCs w:val="20"/>
        </w:rPr>
        <w:t xml:space="preserve"> 20 МГц (и наихудшего типа модуляции для 40 МГц, если поддерживается).</w:t>
      </w:r>
    </w:p>
    <w:p w:rsidR="008E17CE" w:rsidRPr="00CC4577" w:rsidRDefault="008E17CE" w:rsidP="00A36E8C">
      <w:pPr>
        <w:ind w:firstLine="709"/>
        <w:jc w:val="both"/>
        <w:rPr>
          <w:rFonts w:ascii="Arial" w:hAnsi="Arial" w:cs="Arial"/>
          <w:sz w:val="20"/>
          <w:szCs w:val="20"/>
        </w:rPr>
      </w:pPr>
      <w:r w:rsidRPr="00CC4577">
        <w:rPr>
          <w:rFonts w:ascii="Arial" w:hAnsi="Arial" w:cs="Arial"/>
          <w:sz w:val="20"/>
          <w:szCs w:val="20"/>
        </w:rPr>
        <w:t xml:space="preserve">Если поддерживается работа </w:t>
      </w:r>
      <w:r w:rsidR="00971928" w:rsidRPr="00CC4577">
        <w:rPr>
          <w:rFonts w:ascii="Arial" w:hAnsi="Arial" w:cs="Arial"/>
          <w:sz w:val="20"/>
          <w:szCs w:val="20"/>
        </w:rPr>
        <w:t>в 40 МГц</w:t>
      </w:r>
      <w:r w:rsidRPr="00CC4577">
        <w:rPr>
          <w:rFonts w:ascii="Arial" w:hAnsi="Arial" w:cs="Arial"/>
          <w:sz w:val="20"/>
          <w:szCs w:val="20"/>
        </w:rPr>
        <w:t xml:space="preserve"> </w:t>
      </w:r>
      <w:r w:rsidR="00971928" w:rsidRPr="00CC4577">
        <w:rPr>
          <w:rFonts w:ascii="Arial" w:hAnsi="Arial" w:cs="Arial"/>
          <w:sz w:val="20"/>
          <w:szCs w:val="20"/>
        </w:rPr>
        <w:t>оба испытания: выходной мощности и спектральной пло</w:t>
      </w:r>
      <w:r w:rsidR="00971928" w:rsidRPr="00CC4577">
        <w:rPr>
          <w:rFonts w:ascii="Arial" w:hAnsi="Arial" w:cs="Arial"/>
          <w:sz w:val="20"/>
          <w:szCs w:val="20"/>
        </w:rPr>
        <w:t>т</w:t>
      </w:r>
      <w:r w:rsidR="00971928" w:rsidRPr="00CC4577">
        <w:rPr>
          <w:rFonts w:ascii="Arial" w:hAnsi="Arial" w:cs="Arial"/>
          <w:sz w:val="20"/>
          <w:szCs w:val="20"/>
        </w:rPr>
        <w:t>ности мощности должны быть выполнены</w:t>
      </w:r>
      <w:r w:rsidRPr="00CC4577">
        <w:rPr>
          <w:rFonts w:ascii="Arial" w:hAnsi="Arial" w:cs="Arial"/>
          <w:sz w:val="20"/>
          <w:szCs w:val="20"/>
        </w:rPr>
        <w:t>:</w:t>
      </w:r>
    </w:p>
    <w:p w:rsidR="00B560CE" w:rsidRPr="00CC4577" w:rsidRDefault="00B560CE" w:rsidP="00B560CE">
      <w:pPr>
        <w:ind w:firstLine="709"/>
        <w:jc w:val="both"/>
        <w:rPr>
          <w:rFonts w:ascii="Arial" w:hAnsi="Arial" w:cs="Arial"/>
          <w:sz w:val="20"/>
          <w:szCs w:val="20"/>
        </w:rPr>
      </w:pPr>
      <w:r w:rsidRPr="00CC4577">
        <w:rPr>
          <w:rFonts w:ascii="Arial" w:hAnsi="Arial" w:cs="Arial"/>
          <w:sz w:val="20"/>
          <w:szCs w:val="20"/>
        </w:rPr>
        <w:t>Худший случай модуляция 20 МГц (не HT или HT20).</w:t>
      </w:r>
    </w:p>
    <w:p w:rsidR="00B560CE" w:rsidRPr="00CC4577" w:rsidRDefault="00B560CE" w:rsidP="00B560CE">
      <w:pPr>
        <w:ind w:firstLine="709"/>
        <w:jc w:val="both"/>
        <w:rPr>
          <w:rFonts w:ascii="Arial" w:hAnsi="Arial" w:cs="Arial"/>
          <w:sz w:val="20"/>
          <w:szCs w:val="20"/>
        </w:rPr>
      </w:pPr>
      <w:r w:rsidRPr="00CC4577">
        <w:rPr>
          <w:rFonts w:ascii="Arial" w:hAnsi="Arial" w:cs="Arial"/>
          <w:sz w:val="20"/>
          <w:szCs w:val="20"/>
        </w:rPr>
        <w:t>Худший случай модуляция 40 МГц (HT40).</w:t>
      </w:r>
    </w:p>
    <w:p w:rsidR="002862B8" w:rsidRPr="00CC4577" w:rsidRDefault="002862B8" w:rsidP="00B560CE">
      <w:pPr>
        <w:ind w:firstLine="709"/>
        <w:jc w:val="both"/>
        <w:rPr>
          <w:rFonts w:ascii="Arial" w:hAnsi="Arial" w:cs="Arial"/>
          <w:sz w:val="20"/>
          <w:szCs w:val="20"/>
        </w:rPr>
      </w:pPr>
      <w:r w:rsidRPr="00CC4577">
        <w:rPr>
          <w:rFonts w:ascii="Arial" w:hAnsi="Arial" w:cs="Arial"/>
          <w:sz w:val="20"/>
          <w:szCs w:val="20"/>
        </w:rPr>
        <w:t>Пример: Если сравнительные измерения определяют, что HT20 MCS 0 (6,5 Мбит/с, один пр</w:t>
      </w:r>
      <w:r w:rsidRPr="00CC4577">
        <w:rPr>
          <w:rFonts w:ascii="Arial" w:hAnsi="Arial" w:cs="Arial"/>
          <w:sz w:val="20"/>
          <w:szCs w:val="20"/>
        </w:rPr>
        <w:t>о</w:t>
      </w:r>
      <w:r w:rsidRPr="00CC4577">
        <w:rPr>
          <w:rFonts w:ascii="Arial" w:hAnsi="Arial" w:cs="Arial"/>
          <w:sz w:val="20"/>
          <w:szCs w:val="20"/>
        </w:rPr>
        <w:t>странственный поток) является наихудшим случаем, то этот режим следует использовать для тестир</w:t>
      </w:r>
      <w:r w:rsidRPr="00CC4577">
        <w:rPr>
          <w:rFonts w:ascii="Arial" w:hAnsi="Arial" w:cs="Arial"/>
          <w:sz w:val="20"/>
          <w:szCs w:val="20"/>
        </w:rPr>
        <w:t>о</w:t>
      </w:r>
      <w:r w:rsidRPr="00CC4577">
        <w:rPr>
          <w:rFonts w:ascii="Arial" w:hAnsi="Arial" w:cs="Arial"/>
          <w:sz w:val="20"/>
          <w:szCs w:val="20"/>
        </w:rPr>
        <w:t>вания соответствия, а не с какой-либо другой модуляцией, определенной в IEEE 802.11™ [i.3].</w:t>
      </w:r>
    </w:p>
    <w:p w:rsidR="002862B8" w:rsidRPr="00CC4577" w:rsidRDefault="002862B8" w:rsidP="007A59EE">
      <w:pPr>
        <w:ind w:firstLine="709"/>
        <w:jc w:val="both"/>
        <w:rPr>
          <w:rFonts w:ascii="Arial" w:hAnsi="Arial" w:cs="Arial"/>
          <w:sz w:val="20"/>
          <w:szCs w:val="20"/>
        </w:rPr>
      </w:pPr>
      <w:r w:rsidRPr="00CC4577">
        <w:rPr>
          <w:rFonts w:ascii="Arial" w:hAnsi="Arial" w:cs="Arial"/>
          <w:sz w:val="20"/>
          <w:szCs w:val="20"/>
        </w:rPr>
        <w:t>Наихудший случай для работы HT40 должен быть идентифицирован и использован для тестир</w:t>
      </w:r>
      <w:r w:rsidRPr="00CC4577">
        <w:rPr>
          <w:rFonts w:ascii="Arial" w:hAnsi="Arial" w:cs="Arial"/>
          <w:sz w:val="20"/>
          <w:szCs w:val="20"/>
        </w:rPr>
        <w:t>о</w:t>
      </w:r>
      <w:r w:rsidRPr="00CC4577">
        <w:rPr>
          <w:rFonts w:ascii="Arial" w:hAnsi="Arial" w:cs="Arial"/>
          <w:sz w:val="20"/>
          <w:szCs w:val="20"/>
        </w:rPr>
        <w:t>вания соответствия.</w:t>
      </w:r>
    </w:p>
    <w:p w:rsidR="002862B8" w:rsidRPr="00CC4577" w:rsidRDefault="002862B8" w:rsidP="007A59EE">
      <w:pPr>
        <w:ind w:firstLine="709"/>
        <w:jc w:val="both"/>
        <w:rPr>
          <w:rFonts w:ascii="Arial" w:hAnsi="Arial" w:cs="Arial"/>
          <w:sz w:val="20"/>
          <w:szCs w:val="20"/>
        </w:rPr>
      </w:pPr>
      <w:r w:rsidRPr="00CC4577">
        <w:rPr>
          <w:rFonts w:ascii="Arial" w:hAnsi="Arial" w:cs="Arial"/>
          <w:sz w:val="20"/>
          <w:szCs w:val="20"/>
        </w:rPr>
        <w:t>Однако, если продукт имеет различные уровни мощности передачи для работы без HT и HT20, то следует определить наихудший тип модуляции для каждого из них и использовать его для тестирования</w:t>
      </w:r>
    </w:p>
    <w:p w:rsidR="002862B8" w:rsidRPr="00CC4577" w:rsidRDefault="00771B8D" w:rsidP="007A59EE">
      <w:pPr>
        <w:ind w:firstLine="709"/>
        <w:jc w:val="both"/>
        <w:rPr>
          <w:rFonts w:ascii="Arial" w:hAnsi="Arial" w:cs="Arial"/>
          <w:sz w:val="20"/>
          <w:szCs w:val="20"/>
        </w:rPr>
      </w:pPr>
      <w:r w:rsidRPr="00CC4577">
        <w:rPr>
          <w:rFonts w:ascii="Arial" w:hAnsi="Arial" w:cs="Arial"/>
          <w:sz w:val="20"/>
          <w:szCs w:val="20"/>
        </w:rPr>
        <w:t>Операции с выходной мощностью ВЧ и спектральной плотностью мощности должны быть повт</w:t>
      </w:r>
      <w:r w:rsidRPr="00CC4577">
        <w:rPr>
          <w:rFonts w:ascii="Arial" w:hAnsi="Arial" w:cs="Arial"/>
          <w:sz w:val="20"/>
          <w:szCs w:val="20"/>
        </w:rPr>
        <w:t>о</w:t>
      </w:r>
      <w:r w:rsidRPr="00CC4577">
        <w:rPr>
          <w:rFonts w:ascii="Arial" w:hAnsi="Arial" w:cs="Arial"/>
          <w:sz w:val="20"/>
          <w:szCs w:val="20"/>
        </w:rPr>
        <w:t>рены как для работы без HT, так и для работы с HT20. Если в дополнение к этому оборудование по</w:t>
      </w:r>
      <w:r w:rsidRPr="00CC4577">
        <w:rPr>
          <w:rFonts w:ascii="Arial" w:hAnsi="Arial" w:cs="Arial"/>
          <w:sz w:val="20"/>
          <w:szCs w:val="20"/>
        </w:rPr>
        <w:t>д</w:t>
      </w:r>
      <w:r w:rsidRPr="00CC4577">
        <w:rPr>
          <w:rFonts w:ascii="Arial" w:hAnsi="Arial" w:cs="Arial"/>
          <w:sz w:val="20"/>
          <w:szCs w:val="20"/>
        </w:rPr>
        <w:t xml:space="preserve">держивает работу 40 МГц, три </w:t>
      </w:r>
      <w:r w:rsidR="00956C53" w:rsidRPr="00CC4577">
        <w:rPr>
          <w:rFonts w:ascii="Arial" w:hAnsi="Arial" w:cs="Arial"/>
          <w:sz w:val="20"/>
          <w:szCs w:val="20"/>
        </w:rPr>
        <w:t>испытания</w:t>
      </w:r>
      <w:r w:rsidRPr="00CC4577">
        <w:rPr>
          <w:rFonts w:ascii="Arial" w:hAnsi="Arial" w:cs="Arial"/>
          <w:sz w:val="20"/>
          <w:szCs w:val="20"/>
        </w:rPr>
        <w:t xml:space="preserve"> соответствия выходной мощности и спектральной плотности мощности должны быть выполнены:</w:t>
      </w:r>
    </w:p>
    <w:p w:rsidR="00956C53" w:rsidRPr="00CC4577" w:rsidRDefault="00956C53" w:rsidP="00956C53">
      <w:pPr>
        <w:ind w:firstLine="709"/>
        <w:jc w:val="both"/>
        <w:rPr>
          <w:rFonts w:ascii="Arial" w:hAnsi="Arial" w:cs="Arial"/>
          <w:sz w:val="20"/>
          <w:szCs w:val="20"/>
        </w:rPr>
      </w:pPr>
      <w:r w:rsidRPr="00CC4577">
        <w:rPr>
          <w:rFonts w:ascii="Arial" w:hAnsi="Arial" w:cs="Arial"/>
          <w:sz w:val="20"/>
          <w:szCs w:val="20"/>
        </w:rPr>
        <w:t>Худший случай не HT модуляция.</w:t>
      </w:r>
    </w:p>
    <w:p w:rsidR="00956C53" w:rsidRPr="00CC4577" w:rsidRDefault="00956C53" w:rsidP="00956C53">
      <w:pPr>
        <w:ind w:firstLine="709"/>
        <w:jc w:val="both"/>
        <w:rPr>
          <w:rFonts w:ascii="Arial" w:hAnsi="Arial" w:cs="Arial"/>
          <w:sz w:val="20"/>
          <w:szCs w:val="20"/>
        </w:rPr>
      </w:pPr>
      <w:r w:rsidRPr="00CC4577">
        <w:rPr>
          <w:rFonts w:ascii="Arial" w:hAnsi="Arial" w:cs="Arial"/>
          <w:sz w:val="20"/>
          <w:szCs w:val="20"/>
        </w:rPr>
        <w:t>Худший случай HT20 модуляция.</w:t>
      </w:r>
    </w:p>
    <w:p w:rsidR="00956C53" w:rsidRPr="00CC4577" w:rsidRDefault="00956C53" w:rsidP="00956C53">
      <w:pPr>
        <w:ind w:firstLine="709"/>
        <w:jc w:val="both"/>
        <w:rPr>
          <w:rFonts w:ascii="Arial" w:hAnsi="Arial" w:cs="Arial"/>
          <w:sz w:val="20"/>
          <w:szCs w:val="20"/>
        </w:rPr>
      </w:pPr>
      <w:r w:rsidRPr="00CC4577">
        <w:rPr>
          <w:rFonts w:ascii="Arial" w:hAnsi="Arial" w:cs="Arial"/>
          <w:sz w:val="20"/>
          <w:szCs w:val="20"/>
        </w:rPr>
        <w:t>Худший случай HT40 модуляция.</w:t>
      </w:r>
    </w:p>
    <w:p w:rsidR="00E2351A" w:rsidRPr="00CC4577" w:rsidRDefault="003E2919" w:rsidP="007A59EE">
      <w:pPr>
        <w:ind w:firstLine="709"/>
        <w:jc w:val="both"/>
        <w:rPr>
          <w:rFonts w:ascii="Arial" w:hAnsi="Arial" w:cs="Arial"/>
          <w:sz w:val="20"/>
          <w:szCs w:val="20"/>
        </w:rPr>
      </w:pPr>
      <w:r w:rsidRPr="00CC4577">
        <w:rPr>
          <w:rFonts w:ascii="Arial" w:hAnsi="Arial" w:cs="Arial"/>
          <w:sz w:val="20"/>
          <w:szCs w:val="20"/>
        </w:rPr>
        <w:lastRenderedPageBreak/>
        <w:t xml:space="preserve">Функционирование без </w:t>
      </w:r>
      <w:r w:rsidR="00E2351A" w:rsidRPr="00CC4577">
        <w:rPr>
          <w:rFonts w:ascii="Arial" w:hAnsi="Arial" w:cs="Arial"/>
          <w:sz w:val="20"/>
          <w:szCs w:val="20"/>
        </w:rPr>
        <w:t>HT означает любую из модуляций, определенных в пункте 16, пункте 17 или пункте 19 стандарта IEEE 802.11™ [i. 3].</w:t>
      </w:r>
    </w:p>
    <w:p w:rsidR="00956C53" w:rsidRPr="00CC4577" w:rsidRDefault="0079415A" w:rsidP="007A59EE">
      <w:pPr>
        <w:ind w:firstLine="709"/>
        <w:jc w:val="both"/>
        <w:rPr>
          <w:rFonts w:ascii="Arial" w:hAnsi="Arial" w:cs="Arial"/>
          <w:sz w:val="20"/>
          <w:szCs w:val="20"/>
        </w:rPr>
      </w:pPr>
      <w:r w:rsidRPr="00CC4577">
        <w:rPr>
          <w:rFonts w:ascii="Arial" w:hAnsi="Arial" w:cs="Arial"/>
          <w:sz w:val="20"/>
          <w:szCs w:val="20"/>
        </w:rPr>
        <w:t xml:space="preserve">В некоторых режимах работы функция CSD может быть отключена. Сравнительное тестирование между </w:t>
      </w:r>
      <w:r w:rsidR="000860D7" w:rsidRPr="00CC4577">
        <w:rPr>
          <w:rFonts w:ascii="Arial" w:hAnsi="Arial" w:cs="Arial"/>
          <w:sz w:val="20"/>
          <w:szCs w:val="20"/>
        </w:rPr>
        <w:t xml:space="preserve">доступным </w:t>
      </w:r>
      <w:r w:rsidRPr="00CC4577">
        <w:rPr>
          <w:rFonts w:ascii="Arial" w:hAnsi="Arial" w:cs="Arial"/>
          <w:sz w:val="20"/>
          <w:szCs w:val="20"/>
        </w:rPr>
        <w:t xml:space="preserve">CSD и </w:t>
      </w:r>
      <w:r w:rsidR="000860D7" w:rsidRPr="00CC4577">
        <w:rPr>
          <w:rFonts w:ascii="Arial" w:hAnsi="Arial" w:cs="Arial"/>
          <w:sz w:val="20"/>
          <w:szCs w:val="20"/>
        </w:rPr>
        <w:t xml:space="preserve">недоступным </w:t>
      </w:r>
      <w:r w:rsidRPr="00CC4577">
        <w:rPr>
          <w:rFonts w:ascii="Arial" w:hAnsi="Arial" w:cs="Arial"/>
          <w:sz w:val="20"/>
          <w:szCs w:val="20"/>
        </w:rPr>
        <w:t>CSD определяет конфигурацию худшего случая, и эта конфигур</w:t>
      </w:r>
      <w:r w:rsidRPr="00CC4577">
        <w:rPr>
          <w:rFonts w:ascii="Arial" w:hAnsi="Arial" w:cs="Arial"/>
          <w:sz w:val="20"/>
          <w:szCs w:val="20"/>
        </w:rPr>
        <w:t>а</w:t>
      </w:r>
      <w:r w:rsidRPr="00CC4577">
        <w:rPr>
          <w:rFonts w:ascii="Arial" w:hAnsi="Arial" w:cs="Arial"/>
          <w:sz w:val="20"/>
          <w:szCs w:val="20"/>
        </w:rPr>
        <w:t>ция используется во время подтверждения соответствия.</w:t>
      </w:r>
    </w:p>
    <w:p w:rsidR="00956C53" w:rsidRPr="00CC4577" w:rsidRDefault="000860D7" w:rsidP="000860D7">
      <w:pPr>
        <w:pStyle w:val="afb"/>
        <w:ind w:firstLine="709"/>
        <w:jc w:val="both"/>
        <w:outlineLvl w:val="1"/>
        <w:rPr>
          <w:rFonts w:ascii="Arial" w:hAnsi="Arial" w:cs="Arial"/>
          <w:b/>
          <w:sz w:val="20"/>
          <w:szCs w:val="20"/>
        </w:rPr>
      </w:pPr>
      <w:bookmarkStart w:id="124" w:name="_Toc34042333"/>
      <w:r w:rsidRPr="00CC4577">
        <w:rPr>
          <w:rFonts w:ascii="Arial" w:hAnsi="Arial" w:cs="Arial"/>
          <w:b/>
          <w:sz w:val="20"/>
          <w:szCs w:val="20"/>
        </w:rPr>
        <w:t>D.3 Возможные режимы функционирования</w:t>
      </w:r>
      <w:bookmarkEnd w:id="124"/>
    </w:p>
    <w:p w:rsidR="00956C53" w:rsidRPr="00CC4577" w:rsidRDefault="000860D7" w:rsidP="000860D7">
      <w:pPr>
        <w:pStyle w:val="afb"/>
        <w:ind w:firstLine="709"/>
        <w:jc w:val="both"/>
        <w:outlineLvl w:val="1"/>
        <w:rPr>
          <w:rFonts w:ascii="Arial" w:hAnsi="Arial" w:cs="Arial"/>
          <w:b/>
          <w:sz w:val="20"/>
          <w:szCs w:val="20"/>
        </w:rPr>
      </w:pPr>
      <w:bookmarkStart w:id="125" w:name="_Toc34042334"/>
      <w:r w:rsidRPr="00CC4577">
        <w:rPr>
          <w:rFonts w:ascii="Arial" w:hAnsi="Arial" w:cs="Arial"/>
          <w:b/>
          <w:sz w:val="20"/>
          <w:szCs w:val="20"/>
        </w:rPr>
        <w:t>D.3.1 Введение</w:t>
      </w:r>
      <w:bookmarkEnd w:id="125"/>
    </w:p>
    <w:p w:rsidR="009229D0" w:rsidRPr="00CC4577" w:rsidRDefault="00B41B6A" w:rsidP="000860D7">
      <w:pPr>
        <w:ind w:firstLine="709"/>
        <w:jc w:val="both"/>
        <w:rPr>
          <w:rFonts w:ascii="Arial" w:hAnsi="Arial" w:cs="Arial"/>
          <w:sz w:val="20"/>
          <w:szCs w:val="20"/>
        </w:rPr>
      </w:pPr>
      <w:r w:rsidRPr="00CC4577">
        <w:rPr>
          <w:rFonts w:ascii="Arial" w:hAnsi="Arial" w:cs="Arial"/>
          <w:sz w:val="20"/>
          <w:szCs w:val="20"/>
        </w:rPr>
        <w:t>Ниже перечислены наиболее распространенные рабочие состояния нескольких цепей перед</w:t>
      </w:r>
      <w:r w:rsidRPr="00CC4577">
        <w:rPr>
          <w:rFonts w:ascii="Arial" w:hAnsi="Arial" w:cs="Arial"/>
          <w:sz w:val="20"/>
          <w:szCs w:val="20"/>
        </w:rPr>
        <w:t>а</w:t>
      </w:r>
      <w:r w:rsidRPr="00CC4577">
        <w:rPr>
          <w:rFonts w:ascii="Arial" w:hAnsi="Arial" w:cs="Arial"/>
          <w:sz w:val="20"/>
          <w:szCs w:val="20"/>
        </w:rPr>
        <w:t>чи/приема в интеллектуальных антенных системах:</w:t>
      </w:r>
    </w:p>
    <w:p w:rsidR="00B41B6A" w:rsidRPr="00CC4577" w:rsidRDefault="00B41B6A" w:rsidP="000860D7">
      <w:pPr>
        <w:ind w:firstLine="709"/>
        <w:jc w:val="both"/>
        <w:rPr>
          <w:rFonts w:ascii="Arial" w:hAnsi="Arial" w:cs="Arial"/>
          <w:sz w:val="20"/>
          <w:szCs w:val="20"/>
        </w:rPr>
      </w:pPr>
      <w:r w:rsidRPr="00CC4577">
        <w:rPr>
          <w:rFonts w:ascii="Arial" w:hAnsi="Arial" w:cs="Arial"/>
          <w:sz w:val="20"/>
          <w:szCs w:val="20"/>
        </w:rPr>
        <w:t>Функция формирования луча реализована и включена или отключена.</w:t>
      </w:r>
    </w:p>
    <w:p w:rsidR="00D262E7" w:rsidRPr="00CC4577" w:rsidRDefault="00D262E7" w:rsidP="000860D7">
      <w:pPr>
        <w:ind w:firstLine="709"/>
        <w:jc w:val="both"/>
        <w:rPr>
          <w:rFonts w:ascii="Arial" w:hAnsi="Arial" w:cs="Arial"/>
          <w:sz w:val="20"/>
          <w:szCs w:val="20"/>
        </w:rPr>
      </w:pPr>
      <w:r w:rsidRPr="00CC4577">
        <w:rPr>
          <w:rFonts w:ascii="Arial" w:hAnsi="Arial" w:cs="Arial"/>
          <w:sz w:val="20"/>
          <w:szCs w:val="20"/>
        </w:rPr>
        <w:t>Все доступные цепи передачи и приема включены</w:t>
      </w:r>
    </w:p>
    <w:p w:rsidR="002D0D33" w:rsidRPr="00CC4577" w:rsidRDefault="002D0D33" w:rsidP="000860D7">
      <w:pPr>
        <w:ind w:firstLine="709"/>
        <w:jc w:val="both"/>
        <w:rPr>
          <w:rFonts w:ascii="Arial" w:hAnsi="Arial" w:cs="Arial"/>
          <w:sz w:val="20"/>
          <w:szCs w:val="20"/>
        </w:rPr>
      </w:pPr>
      <w:r w:rsidRPr="00CC4577">
        <w:rPr>
          <w:rFonts w:ascii="Arial" w:hAnsi="Arial" w:cs="Arial"/>
          <w:sz w:val="20"/>
          <w:szCs w:val="20"/>
        </w:rPr>
        <w:t>Подмножество существующих цепей передачи/приема временно отключено во время нормал</w:t>
      </w:r>
      <w:r w:rsidRPr="00CC4577">
        <w:rPr>
          <w:rFonts w:ascii="Arial" w:hAnsi="Arial" w:cs="Arial"/>
          <w:sz w:val="20"/>
          <w:szCs w:val="20"/>
        </w:rPr>
        <w:t>ь</w:t>
      </w:r>
      <w:r w:rsidRPr="00CC4577">
        <w:rPr>
          <w:rFonts w:ascii="Arial" w:hAnsi="Arial" w:cs="Arial"/>
          <w:sz w:val="20"/>
          <w:szCs w:val="20"/>
        </w:rPr>
        <w:t>ной работы (т. е. динамически, в зависимости от условий соединения или требований к питанию). В этом случае поставщик может реализовать более высокие настройки мощности передачи (динамически) для активных цепей передачи.</w:t>
      </w:r>
    </w:p>
    <w:p w:rsidR="00956C53" w:rsidRPr="00CC4577" w:rsidRDefault="002B4448" w:rsidP="007A59EE">
      <w:pPr>
        <w:ind w:firstLine="709"/>
        <w:jc w:val="both"/>
        <w:rPr>
          <w:rFonts w:ascii="Arial" w:hAnsi="Arial" w:cs="Arial"/>
          <w:sz w:val="20"/>
          <w:szCs w:val="20"/>
        </w:rPr>
      </w:pPr>
      <w:r w:rsidRPr="00CC4577">
        <w:rPr>
          <w:rFonts w:ascii="Arial" w:hAnsi="Arial" w:cs="Arial"/>
          <w:sz w:val="20"/>
          <w:szCs w:val="20"/>
        </w:rPr>
        <w:t>Хотя обычно этого не ожидается, возможно, что оборудование может использовать различные настройки мощности передачи между одной или несколькими из существующих цепей передачи.</w:t>
      </w:r>
    </w:p>
    <w:p w:rsidR="00956C53" w:rsidRPr="00CC4577" w:rsidRDefault="00F56953" w:rsidP="005E580A">
      <w:pPr>
        <w:pStyle w:val="afb"/>
        <w:ind w:firstLine="709"/>
        <w:jc w:val="both"/>
        <w:outlineLvl w:val="1"/>
        <w:rPr>
          <w:rFonts w:ascii="Arial" w:hAnsi="Arial" w:cs="Arial"/>
          <w:b/>
          <w:sz w:val="20"/>
          <w:szCs w:val="20"/>
        </w:rPr>
      </w:pPr>
      <w:bookmarkStart w:id="126" w:name="_Toc34042335"/>
      <w:r w:rsidRPr="00CC4577">
        <w:rPr>
          <w:rFonts w:ascii="Arial" w:hAnsi="Arial" w:cs="Arial"/>
          <w:b/>
          <w:sz w:val="20"/>
          <w:szCs w:val="20"/>
        </w:rPr>
        <w:t xml:space="preserve">D.3.2 </w:t>
      </w:r>
      <w:r w:rsidR="00342CEE" w:rsidRPr="00CC4577">
        <w:rPr>
          <w:rFonts w:ascii="Arial" w:hAnsi="Arial" w:cs="Arial"/>
          <w:b/>
          <w:sz w:val="20"/>
          <w:szCs w:val="20"/>
        </w:rPr>
        <w:t>Руководство по испытани</w:t>
      </w:r>
      <w:r w:rsidR="005E580A" w:rsidRPr="00CC4577">
        <w:rPr>
          <w:rFonts w:ascii="Arial" w:hAnsi="Arial" w:cs="Arial"/>
          <w:b/>
          <w:sz w:val="20"/>
          <w:szCs w:val="20"/>
        </w:rPr>
        <w:t>ю</w:t>
      </w:r>
      <w:bookmarkEnd w:id="126"/>
    </w:p>
    <w:p w:rsidR="005E580A" w:rsidRPr="00CC4577" w:rsidRDefault="005E580A" w:rsidP="00F56953">
      <w:pPr>
        <w:ind w:firstLine="709"/>
        <w:jc w:val="both"/>
        <w:rPr>
          <w:rFonts w:ascii="Arial" w:hAnsi="Arial" w:cs="Arial"/>
          <w:sz w:val="20"/>
          <w:szCs w:val="20"/>
        </w:rPr>
      </w:pPr>
      <w:r w:rsidRPr="00CC4577">
        <w:rPr>
          <w:rFonts w:ascii="Arial" w:hAnsi="Arial" w:cs="Arial"/>
          <w:sz w:val="20"/>
          <w:szCs w:val="20"/>
        </w:rPr>
        <w:t xml:space="preserve">Испытания выходной мощности и спектральной плотности мощности должны быть повторены с использованием наихудших модуляций, как описано в пункте D.2.2, и в следующих рабочих </w:t>
      </w:r>
      <w:proofErr w:type="gramStart"/>
      <w:r w:rsidRPr="00CC4577">
        <w:rPr>
          <w:rFonts w:ascii="Arial" w:hAnsi="Arial" w:cs="Arial"/>
          <w:sz w:val="20"/>
          <w:szCs w:val="20"/>
        </w:rPr>
        <w:t>состояниях</w:t>
      </w:r>
      <w:proofErr w:type="gramEnd"/>
      <w:r w:rsidRPr="00CC4577">
        <w:rPr>
          <w:rFonts w:ascii="Arial" w:hAnsi="Arial" w:cs="Arial"/>
          <w:sz w:val="20"/>
          <w:szCs w:val="20"/>
        </w:rPr>
        <w:t xml:space="preserve"> когда это поддерживается оборудованием:</w:t>
      </w:r>
    </w:p>
    <w:p w:rsidR="005E580A" w:rsidRPr="00CC4577" w:rsidRDefault="005E580A" w:rsidP="00F56953">
      <w:pPr>
        <w:ind w:firstLine="709"/>
        <w:jc w:val="both"/>
        <w:rPr>
          <w:rFonts w:ascii="Arial" w:hAnsi="Arial" w:cs="Arial"/>
          <w:sz w:val="20"/>
          <w:szCs w:val="20"/>
        </w:rPr>
      </w:pPr>
      <w:r w:rsidRPr="00CC4577">
        <w:rPr>
          <w:rFonts w:ascii="Arial" w:hAnsi="Arial" w:cs="Arial"/>
          <w:sz w:val="20"/>
          <w:szCs w:val="20"/>
        </w:rPr>
        <w:t xml:space="preserve">Если одна или несколько цепей передачи вручную или автоматически отключаются во время нормальной работы и используются различные </w:t>
      </w:r>
      <w:r w:rsidR="005C2AF7" w:rsidRPr="00CC4577">
        <w:rPr>
          <w:rFonts w:ascii="Arial" w:hAnsi="Arial" w:cs="Arial"/>
          <w:sz w:val="20"/>
          <w:szCs w:val="20"/>
        </w:rPr>
        <w:t xml:space="preserve">специальные </w:t>
      </w:r>
      <w:r w:rsidRPr="00CC4577">
        <w:rPr>
          <w:rFonts w:ascii="Arial" w:hAnsi="Arial" w:cs="Arial"/>
          <w:sz w:val="20"/>
          <w:szCs w:val="20"/>
        </w:rPr>
        <w:t>уровни выходной мощности ВЧ в завис</w:t>
      </w:r>
      <w:r w:rsidRPr="00CC4577">
        <w:rPr>
          <w:rFonts w:ascii="Arial" w:hAnsi="Arial" w:cs="Arial"/>
          <w:sz w:val="20"/>
          <w:szCs w:val="20"/>
        </w:rPr>
        <w:t>и</w:t>
      </w:r>
      <w:r w:rsidRPr="00CC4577">
        <w:rPr>
          <w:rFonts w:ascii="Arial" w:hAnsi="Arial" w:cs="Arial"/>
          <w:sz w:val="20"/>
          <w:szCs w:val="20"/>
        </w:rPr>
        <w:t>мости от количества активных цепей передачи, то проверка соответствия выходной мощности и спе</w:t>
      </w:r>
      <w:r w:rsidRPr="00CC4577">
        <w:rPr>
          <w:rFonts w:ascii="Arial" w:hAnsi="Arial" w:cs="Arial"/>
          <w:sz w:val="20"/>
          <w:szCs w:val="20"/>
        </w:rPr>
        <w:t>к</w:t>
      </w:r>
      <w:r w:rsidRPr="00CC4577">
        <w:rPr>
          <w:rFonts w:ascii="Arial" w:hAnsi="Arial" w:cs="Arial"/>
          <w:sz w:val="20"/>
          <w:szCs w:val="20"/>
        </w:rPr>
        <w:t>тральной плотности мощности должна выполняться с использованием каждой конфигурации:</w:t>
      </w:r>
    </w:p>
    <w:p w:rsidR="005C2AF7" w:rsidRPr="00CC4577" w:rsidRDefault="005C2AF7" w:rsidP="00F56953">
      <w:pPr>
        <w:ind w:firstLine="709"/>
        <w:jc w:val="both"/>
        <w:rPr>
          <w:rFonts w:ascii="Arial" w:hAnsi="Arial" w:cs="Arial"/>
          <w:sz w:val="20"/>
          <w:szCs w:val="20"/>
        </w:rPr>
      </w:pPr>
      <w:r w:rsidRPr="00CC4577">
        <w:rPr>
          <w:rFonts w:ascii="Arial" w:hAnsi="Arial" w:cs="Arial"/>
          <w:sz w:val="20"/>
          <w:szCs w:val="20"/>
        </w:rPr>
        <w:t>Пример 1: Оборудование с тремя передающими цепями может поддерживать режим работы с использованием трех передающих цепей с одним уровнем мощности и другой режим работы, в котором одна передающая цепь использует более высокий уровень мощности, в то время как другие переда</w:t>
      </w:r>
      <w:r w:rsidRPr="00CC4577">
        <w:rPr>
          <w:rFonts w:ascii="Arial" w:hAnsi="Arial" w:cs="Arial"/>
          <w:sz w:val="20"/>
          <w:szCs w:val="20"/>
        </w:rPr>
        <w:t>ю</w:t>
      </w:r>
      <w:r w:rsidRPr="00CC4577">
        <w:rPr>
          <w:rFonts w:ascii="Arial" w:hAnsi="Arial" w:cs="Arial"/>
          <w:sz w:val="20"/>
          <w:szCs w:val="20"/>
        </w:rPr>
        <w:t>щие цепи отключены. Проверка соответствия выходной мощности и спектральной плотности мощности должна быть повторена (с использованием наихудших типов модуляции, описанных выше) для обоих вышеуказанных режимов работы (тр</w:t>
      </w:r>
      <w:r w:rsidR="003E2919" w:rsidRPr="00CC4577">
        <w:rPr>
          <w:rFonts w:ascii="Arial" w:hAnsi="Arial" w:cs="Arial"/>
          <w:sz w:val="20"/>
          <w:szCs w:val="20"/>
        </w:rPr>
        <w:t xml:space="preserve">и </w:t>
      </w:r>
      <w:r w:rsidRPr="00CC4577">
        <w:rPr>
          <w:rFonts w:ascii="Arial" w:hAnsi="Arial" w:cs="Arial"/>
          <w:sz w:val="20"/>
          <w:szCs w:val="20"/>
        </w:rPr>
        <w:t>переда</w:t>
      </w:r>
      <w:r w:rsidR="003E2919" w:rsidRPr="00CC4577">
        <w:rPr>
          <w:rFonts w:ascii="Arial" w:hAnsi="Arial" w:cs="Arial"/>
          <w:sz w:val="20"/>
          <w:szCs w:val="20"/>
        </w:rPr>
        <w:t>чи</w:t>
      </w:r>
      <w:r w:rsidRPr="00CC4577">
        <w:rPr>
          <w:rFonts w:ascii="Arial" w:hAnsi="Arial" w:cs="Arial"/>
          <w:sz w:val="20"/>
          <w:szCs w:val="20"/>
        </w:rPr>
        <w:t xml:space="preserve"> и одн</w:t>
      </w:r>
      <w:r w:rsidR="003E2919" w:rsidRPr="00CC4577">
        <w:rPr>
          <w:rFonts w:ascii="Arial" w:hAnsi="Arial" w:cs="Arial"/>
          <w:sz w:val="20"/>
          <w:szCs w:val="20"/>
        </w:rPr>
        <w:t xml:space="preserve">а </w:t>
      </w:r>
      <w:r w:rsidRPr="00CC4577">
        <w:rPr>
          <w:rFonts w:ascii="Arial" w:hAnsi="Arial" w:cs="Arial"/>
          <w:sz w:val="20"/>
          <w:szCs w:val="20"/>
        </w:rPr>
        <w:t>переда</w:t>
      </w:r>
      <w:r w:rsidR="003E2919" w:rsidRPr="00CC4577">
        <w:rPr>
          <w:rFonts w:ascii="Arial" w:hAnsi="Arial" w:cs="Arial"/>
          <w:sz w:val="20"/>
          <w:szCs w:val="20"/>
        </w:rPr>
        <w:t>ча</w:t>
      </w:r>
      <w:r w:rsidRPr="00CC4577">
        <w:rPr>
          <w:rFonts w:ascii="Arial" w:hAnsi="Arial" w:cs="Arial"/>
          <w:sz w:val="20"/>
          <w:szCs w:val="20"/>
        </w:rPr>
        <w:t>).</w:t>
      </w:r>
    </w:p>
    <w:p w:rsidR="00073C8B" w:rsidRPr="00CC4577" w:rsidRDefault="00642EEE" w:rsidP="00F56953">
      <w:pPr>
        <w:ind w:firstLine="709"/>
        <w:jc w:val="both"/>
        <w:rPr>
          <w:rFonts w:ascii="Arial" w:hAnsi="Arial" w:cs="Arial"/>
          <w:sz w:val="20"/>
          <w:szCs w:val="20"/>
        </w:rPr>
      </w:pPr>
      <w:r w:rsidRPr="00CC4577">
        <w:rPr>
          <w:rFonts w:ascii="Arial" w:hAnsi="Arial" w:cs="Arial"/>
          <w:sz w:val="20"/>
          <w:szCs w:val="20"/>
        </w:rPr>
        <w:t xml:space="preserve">Пример 2: </w:t>
      </w:r>
      <w:r w:rsidR="00073C8B" w:rsidRPr="00CC4577">
        <w:rPr>
          <w:rFonts w:ascii="Arial" w:hAnsi="Arial" w:cs="Arial"/>
          <w:sz w:val="20"/>
          <w:szCs w:val="20"/>
        </w:rPr>
        <w:t xml:space="preserve">Для оборудования с тремя передающими цепями </w:t>
      </w:r>
      <w:r w:rsidR="00DF14CA" w:rsidRPr="00CC4577">
        <w:rPr>
          <w:rFonts w:ascii="Arial" w:hAnsi="Arial" w:cs="Arial"/>
          <w:sz w:val="20"/>
          <w:szCs w:val="20"/>
        </w:rPr>
        <w:t>испытание</w:t>
      </w:r>
      <w:r w:rsidR="00073C8B" w:rsidRPr="00CC4577">
        <w:rPr>
          <w:rFonts w:ascii="Arial" w:hAnsi="Arial" w:cs="Arial"/>
          <w:sz w:val="20"/>
          <w:szCs w:val="20"/>
        </w:rPr>
        <w:t xml:space="preserve"> не требуется повторять для всех передающих цепей, если это оборудование не изменяет </w:t>
      </w:r>
      <w:r w:rsidR="00DF14CA" w:rsidRPr="00CC4577">
        <w:rPr>
          <w:rFonts w:ascii="Arial" w:hAnsi="Arial" w:cs="Arial"/>
          <w:sz w:val="20"/>
          <w:szCs w:val="20"/>
        </w:rPr>
        <w:t>их</w:t>
      </w:r>
      <w:r w:rsidR="00073C8B" w:rsidRPr="00CC4577">
        <w:rPr>
          <w:rFonts w:ascii="Arial" w:hAnsi="Arial" w:cs="Arial"/>
          <w:sz w:val="20"/>
          <w:szCs w:val="20"/>
        </w:rPr>
        <w:t xml:space="preserve"> выходную мощность ВЧ (</w:t>
      </w:r>
      <w:r w:rsidR="00DF14CA" w:rsidRPr="00CC4577">
        <w:rPr>
          <w:rFonts w:ascii="Arial" w:hAnsi="Arial" w:cs="Arial"/>
          <w:sz w:val="20"/>
          <w:szCs w:val="20"/>
        </w:rPr>
        <w:t xml:space="preserve">каждой передающей </w:t>
      </w:r>
      <w:r w:rsidR="00073C8B" w:rsidRPr="00CC4577">
        <w:rPr>
          <w:rFonts w:ascii="Arial" w:hAnsi="Arial" w:cs="Arial"/>
          <w:sz w:val="20"/>
          <w:szCs w:val="20"/>
        </w:rPr>
        <w:t>цеп</w:t>
      </w:r>
      <w:r w:rsidR="00DF14CA" w:rsidRPr="00CC4577">
        <w:rPr>
          <w:rFonts w:ascii="Arial" w:hAnsi="Arial" w:cs="Arial"/>
          <w:sz w:val="20"/>
          <w:szCs w:val="20"/>
        </w:rPr>
        <w:t>и</w:t>
      </w:r>
      <w:r w:rsidR="00073C8B" w:rsidRPr="00CC4577">
        <w:rPr>
          <w:rFonts w:ascii="Arial" w:hAnsi="Arial" w:cs="Arial"/>
          <w:sz w:val="20"/>
          <w:szCs w:val="20"/>
        </w:rPr>
        <w:t>) в зависимости от количества активных цепей.</w:t>
      </w:r>
    </w:p>
    <w:p w:rsidR="00DF14CA" w:rsidRPr="00CC4577" w:rsidRDefault="00DF14CA" w:rsidP="00F56953">
      <w:pPr>
        <w:ind w:firstLine="709"/>
        <w:jc w:val="both"/>
        <w:rPr>
          <w:rFonts w:ascii="Arial" w:hAnsi="Arial" w:cs="Arial"/>
          <w:sz w:val="20"/>
          <w:szCs w:val="20"/>
        </w:rPr>
      </w:pPr>
      <w:r w:rsidRPr="00CC4577">
        <w:rPr>
          <w:rFonts w:ascii="Arial" w:hAnsi="Arial" w:cs="Arial"/>
          <w:sz w:val="20"/>
          <w:szCs w:val="20"/>
        </w:rPr>
        <w:t>Там, где реализована функция формирования луча, тестирование соответствия должно быть в</w:t>
      </w:r>
      <w:r w:rsidRPr="00CC4577">
        <w:rPr>
          <w:rFonts w:ascii="Arial" w:hAnsi="Arial" w:cs="Arial"/>
          <w:sz w:val="20"/>
          <w:szCs w:val="20"/>
        </w:rPr>
        <w:t>ы</w:t>
      </w:r>
      <w:r w:rsidRPr="00CC4577">
        <w:rPr>
          <w:rFonts w:ascii="Arial" w:hAnsi="Arial" w:cs="Arial"/>
          <w:sz w:val="20"/>
          <w:szCs w:val="20"/>
        </w:rPr>
        <w:t>полнено так, как указано для оборудования с функцией формирования луча:</w:t>
      </w:r>
    </w:p>
    <w:p w:rsidR="00DF14CA" w:rsidRPr="00CC4577" w:rsidRDefault="00DF14CA" w:rsidP="00F56953">
      <w:pPr>
        <w:ind w:firstLine="709"/>
        <w:jc w:val="both"/>
        <w:rPr>
          <w:rFonts w:ascii="Arial" w:hAnsi="Arial" w:cs="Arial"/>
          <w:sz w:val="20"/>
          <w:szCs w:val="20"/>
        </w:rPr>
      </w:pPr>
      <w:r w:rsidRPr="00CC4577">
        <w:rPr>
          <w:rFonts w:ascii="Arial" w:hAnsi="Arial" w:cs="Arial"/>
          <w:sz w:val="20"/>
          <w:szCs w:val="20"/>
        </w:rPr>
        <w:t xml:space="preserve">- </w:t>
      </w:r>
      <w:r w:rsidR="00B445D6" w:rsidRPr="00CC4577">
        <w:rPr>
          <w:rFonts w:ascii="Arial" w:hAnsi="Arial" w:cs="Arial"/>
          <w:sz w:val="20"/>
          <w:szCs w:val="20"/>
        </w:rPr>
        <w:t>Когда</w:t>
      </w:r>
      <w:r w:rsidRPr="00CC4577">
        <w:rPr>
          <w:rFonts w:ascii="Arial" w:hAnsi="Arial" w:cs="Arial"/>
          <w:sz w:val="20"/>
          <w:szCs w:val="20"/>
        </w:rPr>
        <w:t xml:space="preserve"> функция формирования луча может быть отключена вручную или автоматически, исп</w:t>
      </w:r>
      <w:r w:rsidRPr="00CC4577">
        <w:rPr>
          <w:rFonts w:ascii="Arial" w:hAnsi="Arial" w:cs="Arial"/>
          <w:sz w:val="20"/>
          <w:szCs w:val="20"/>
        </w:rPr>
        <w:t>ы</w:t>
      </w:r>
      <w:r w:rsidRPr="00CC4577">
        <w:rPr>
          <w:rFonts w:ascii="Arial" w:hAnsi="Arial" w:cs="Arial"/>
          <w:sz w:val="20"/>
          <w:szCs w:val="20"/>
        </w:rPr>
        <w:t>тание на соответствие не требуется повторять, если параметры выходной мощности ВЧ-сигнала (</w:t>
      </w:r>
      <w:r w:rsidR="00BD594F" w:rsidRPr="00CC4577">
        <w:rPr>
          <w:rFonts w:ascii="Arial" w:hAnsi="Arial" w:cs="Arial"/>
          <w:sz w:val="20"/>
          <w:szCs w:val="20"/>
        </w:rPr>
        <w:t>каждой передающей цепи</w:t>
      </w:r>
      <w:r w:rsidRPr="00CC4577">
        <w:rPr>
          <w:rFonts w:ascii="Arial" w:hAnsi="Arial" w:cs="Arial"/>
          <w:sz w:val="20"/>
          <w:szCs w:val="20"/>
        </w:rPr>
        <w:t>) остаются неизменными.</w:t>
      </w:r>
    </w:p>
    <w:p w:rsidR="00F56953" w:rsidRPr="00CC4577" w:rsidRDefault="00BD594F" w:rsidP="007A59EE">
      <w:pPr>
        <w:ind w:firstLine="709"/>
        <w:jc w:val="both"/>
        <w:rPr>
          <w:rFonts w:ascii="Arial" w:hAnsi="Arial" w:cs="Arial"/>
          <w:sz w:val="20"/>
          <w:szCs w:val="20"/>
        </w:rPr>
      </w:pPr>
      <w:r w:rsidRPr="00CC4577">
        <w:rPr>
          <w:rFonts w:ascii="Arial" w:hAnsi="Arial" w:cs="Arial"/>
          <w:sz w:val="20"/>
          <w:szCs w:val="20"/>
        </w:rPr>
        <w:t xml:space="preserve">- </w:t>
      </w:r>
      <w:r w:rsidR="00B445D6" w:rsidRPr="00CC4577">
        <w:rPr>
          <w:rFonts w:ascii="Arial" w:hAnsi="Arial" w:cs="Arial"/>
          <w:sz w:val="20"/>
          <w:szCs w:val="20"/>
        </w:rPr>
        <w:t>Когда</w:t>
      </w:r>
      <w:r w:rsidRPr="00CC4577">
        <w:rPr>
          <w:rFonts w:ascii="Arial" w:hAnsi="Arial" w:cs="Arial"/>
          <w:sz w:val="20"/>
          <w:szCs w:val="20"/>
        </w:rPr>
        <w:t xml:space="preserve"> функция формирования луча может быть отключена вручную или автоматически, тест</w:t>
      </w:r>
      <w:r w:rsidRPr="00CC4577">
        <w:rPr>
          <w:rFonts w:ascii="Arial" w:hAnsi="Arial" w:cs="Arial"/>
          <w:sz w:val="20"/>
          <w:szCs w:val="20"/>
        </w:rPr>
        <w:t>и</w:t>
      </w:r>
      <w:r w:rsidRPr="00CC4577">
        <w:rPr>
          <w:rFonts w:ascii="Arial" w:hAnsi="Arial" w:cs="Arial"/>
          <w:sz w:val="20"/>
          <w:szCs w:val="20"/>
        </w:rPr>
        <w:t xml:space="preserve">рование соответствия должно быть повторено, если используются различные настройки </w:t>
      </w:r>
      <w:r w:rsidR="00B445D6" w:rsidRPr="00CC4577">
        <w:rPr>
          <w:rFonts w:ascii="Arial" w:hAnsi="Arial" w:cs="Arial"/>
          <w:sz w:val="20"/>
          <w:szCs w:val="20"/>
        </w:rPr>
        <w:t xml:space="preserve"> </w:t>
      </w:r>
      <w:r w:rsidRPr="00CC4577">
        <w:rPr>
          <w:rFonts w:ascii="Arial" w:hAnsi="Arial" w:cs="Arial"/>
          <w:sz w:val="20"/>
          <w:szCs w:val="20"/>
        </w:rPr>
        <w:t>выходной мощности RF</w:t>
      </w:r>
      <w:r w:rsidR="00B445D6" w:rsidRPr="00CC4577">
        <w:rPr>
          <w:rFonts w:ascii="Arial" w:hAnsi="Arial" w:cs="Arial"/>
          <w:sz w:val="20"/>
          <w:szCs w:val="20"/>
        </w:rPr>
        <w:t xml:space="preserve"> (каждой передающей цепи)</w:t>
      </w:r>
      <w:r w:rsidRPr="00CC4577">
        <w:rPr>
          <w:rFonts w:ascii="Arial" w:hAnsi="Arial" w:cs="Arial"/>
          <w:sz w:val="20"/>
          <w:szCs w:val="20"/>
        </w:rPr>
        <w:t>.</w:t>
      </w:r>
    </w:p>
    <w:p w:rsidR="00B216F0" w:rsidRPr="00CC4577" w:rsidRDefault="00B216F0" w:rsidP="00B216F0">
      <w:pPr>
        <w:ind w:firstLine="709"/>
        <w:rPr>
          <w:rFonts w:ascii="Arial" w:hAnsi="Arial" w:cs="Arial"/>
          <w:sz w:val="20"/>
          <w:szCs w:val="20"/>
        </w:rPr>
      </w:pPr>
      <w:r w:rsidRPr="00CC4577">
        <w:rPr>
          <w:rFonts w:ascii="Arial" w:hAnsi="Arial" w:cs="Arial"/>
          <w:sz w:val="20"/>
          <w:szCs w:val="20"/>
        </w:rPr>
        <w:br w:type="page"/>
      </w:r>
    </w:p>
    <w:p w:rsidR="00B216F0" w:rsidRPr="00CC4577" w:rsidRDefault="00B216F0" w:rsidP="00B216F0">
      <w:pPr>
        <w:jc w:val="center"/>
        <w:outlineLvl w:val="0"/>
        <w:rPr>
          <w:rFonts w:ascii="Arial" w:hAnsi="Arial" w:cs="Arial"/>
          <w:b/>
          <w:sz w:val="20"/>
          <w:szCs w:val="20"/>
        </w:rPr>
      </w:pPr>
      <w:bookmarkStart w:id="127" w:name="_Toc34042336"/>
      <w:r w:rsidRPr="00CC4577">
        <w:rPr>
          <w:rFonts w:ascii="Arial" w:hAnsi="Arial" w:cs="Arial"/>
          <w:b/>
          <w:sz w:val="20"/>
          <w:szCs w:val="20"/>
        </w:rPr>
        <w:lastRenderedPageBreak/>
        <w:t xml:space="preserve">Приложение </w:t>
      </w:r>
      <w:r w:rsidR="0043756D" w:rsidRPr="00CC4577">
        <w:rPr>
          <w:rFonts w:ascii="Arial" w:hAnsi="Arial" w:cs="Arial"/>
          <w:b/>
          <w:sz w:val="20"/>
          <w:szCs w:val="20"/>
          <w:lang w:val="en-US"/>
        </w:rPr>
        <w:t>E</w:t>
      </w:r>
      <w:bookmarkEnd w:id="127"/>
      <w:r w:rsidRPr="00CC4577">
        <w:rPr>
          <w:rFonts w:ascii="Arial" w:hAnsi="Arial" w:cs="Arial"/>
          <w:b/>
          <w:sz w:val="20"/>
          <w:szCs w:val="20"/>
        </w:rPr>
        <w:t xml:space="preserve"> </w:t>
      </w:r>
    </w:p>
    <w:p w:rsidR="00B216F0" w:rsidRPr="00CC4577" w:rsidRDefault="00B216F0" w:rsidP="00B216F0">
      <w:pPr>
        <w:pStyle w:val="afb"/>
        <w:jc w:val="center"/>
        <w:rPr>
          <w:rFonts w:ascii="Arial" w:hAnsi="Arial" w:cs="Arial"/>
          <w:b/>
          <w:sz w:val="20"/>
          <w:szCs w:val="20"/>
        </w:rPr>
      </w:pPr>
      <w:r w:rsidRPr="00CC4577">
        <w:rPr>
          <w:rFonts w:ascii="Arial" w:hAnsi="Arial" w:cs="Arial"/>
          <w:b/>
          <w:sz w:val="20"/>
          <w:szCs w:val="20"/>
        </w:rPr>
        <w:t>(справочное)</w:t>
      </w:r>
    </w:p>
    <w:p w:rsidR="00B216F0" w:rsidRPr="00CC4577" w:rsidRDefault="00B216F0" w:rsidP="00B216F0">
      <w:pPr>
        <w:rPr>
          <w:rFonts w:ascii="Arial" w:hAnsi="Arial" w:cs="Arial"/>
          <w:b/>
          <w:sz w:val="20"/>
          <w:szCs w:val="20"/>
        </w:rPr>
      </w:pPr>
    </w:p>
    <w:p w:rsidR="00B216F0" w:rsidRPr="00CC4577" w:rsidRDefault="00B216F0" w:rsidP="00B216F0">
      <w:pPr>
        <w:jc w:val="center"/>
        <w:rPr>
          <w:rFonts w:ascii="Arial" w:hAnsi="Arial" w:cs="Arial"/>
          <w:b/>
          <w:sz w:val="20"/>
          <w:szCs w:val="20"/>
        </w:rPr>
      </w:pPr>
      <w:r w:rsidRPr="00CC4577">
        <w:rPr>
          <w:rFonts w:ascii="Arial" w:hAnsi="Arial" w:cs="Arial"/>
          <w:b/>
          <w:sz w:val="20"/>
          <w:szCs w:val="20"/>
        </w:rPr>
        <w:t>Форма заявки на тестирование</w:t>
      </w:r>
    </w:p>
    <w:p w:rsidR="00B216F0" w:rsidRPr="00CC4577" w:rsidRDefault="00B216F0" w:rsidP="00B216F0">
      <w:pPr>
        <w:jc w:val="center"/>
        <w:rPr>
          <w:rFonts w:ascii="Arial" w:hAnsi="Arial" w:cs="Arial"/>
          <w:sz w:val="20"/>
          <w:szCs w:val="20"/>
        </w:rPr>
      </w:pPr>
    </w:p>
    <w:p w:rsidR="0043756D" w:rsidRPr="00CC4577" w:rsidRDefault="00427DAE" w:rsidP="0043756D">
      <w:pPr>
        <w:ind w:firstLine="709"/>
        <w:jc w:val="both"/>
        <w:outlineLvl w:val="1"/>
        <w:rPr>
          <w:rFonts w:ascii="Arial" w:hAnsi="Arial" w:cs="Arial"/>
          <w:b/>
          <w:sz w:val="20"/>
          <w:szCs w:val="20"/>
        </w:rPr>
      </w:pPr>
      <w:bookmarkStart w:id="128" w:name="_Toc525744179"/>
      <w:bookmarkStart w:id="129" w:name="_Toc34042337"/>
      <w:r w:rsidRPr="00CC4577">
        <w:rPr>
          <w:rFonts w:ascii="Arial" w:hAnsi="Arial" w:cs="Arial"/>
          <w:b/>
          <w:sz w:val="20"/>
          <w:szCs w:val="20"/>
        </w:rPr>
        <w:t>Е</w:t>
      </w:r>
      <w:r w:rsidR="0043756D" w:rsidRPr="00CC4577">
        <w:rPr>
          <w:rFonts w:ascii="Arial" w:hAnsi="Arial" w:cs="Arial"/>
          <w:b/>
          <w:sz w:val="20"/>
          <w:szCs w:val="20"/>
        </w:rPr>
        <w:t>.1 Введение</w:t>
      </w:r>
      <w:bookmarkEnd w:id="128"/>
      <w:bookmarkEnd w:id="129"/>
    </w:p>
    <w:p w:rsidR="00B216F0" w:rsidRPr="00CC4577" w:rsidRDefault="00B216F0" w:rsidP="00B216F0">
      <w:pPr>
        <w:ind w:firstLine="709"/>
        <w:jc w:val="both"/>
        <w:rPr>
          <w:rFonts w:ascii="Arial" w:hAnsi="Arial" w:cs="Arial"/>
          <w:sz w:val="20"/>
          <w:szCs w:val="20"/>
        </w:rPr>
      </w:pPr>
      <w:r w:rsidRPr="00CC4577">
        <w:rPr>
          <w:rFonts w:ascii="Arial" w:hAnsi="Arial" w:cs="Arial"/>
          <w:sz w:val="20"/>
          <w:szCs w:val="20"/>
        </w:rPr>
        <w:t xml:space="preserve">Несмотря на положения статьи об авторском праве, относящиеся к тексту настоящего документа, </w:t>
      </w:r>
      <w:r w:rsidRPr="00CC4577">
        <w:rPr>
          <w:rFonts w:ascii="Arial" w:hAnsi="Arial" w:cs="Arial"/>
          <w:sz w:val="20"/>
          <w:szCs w:val="20"/>
          <w:lang w:val="en-US"/>
        </w:rPr>
        <w:t>ETSI</w:t>
      </w:r>
      <w:r w:rsidRPr="00CC4577">
        <w:rPr>
          <w:rFonts w:ascii="Arial" w:hAnsi="Arial" w:cs="Arial"/>
          <w:sz w:val="20"/>
          <w:szCs w:val="20"/>
        </w:rPr>
        <w:t xml:space="preserve"> предоставляет пользователям настоящего документа право свободно воспроизводить форму зая</w:t>
      </w:r>
      <w:r w:rsidRPr="00CC4577">
        <w:rPr>
          <w:rFonts w:ascii="Arial" w:hAnsi="Arial" w:cs="Arial"/>
          <w:sz w:val="20"/>
          <w:szCs w:val="20"/>
        </w:rPr>
        <w:t>в</w:t>
      </w:r>
      <w:r w:rsidRPr="00CC4577">
        <w:rPr>
          <w:rFonts w:ascii="Arial" w:hAnsi="Arial" w:cs="Arial"/>
          <w:sz w:val="20"/>
          <w:szCs w:val="20"/>
        </w:rPr>
        <w:t>ки для испытаний, поэтому ее можно использовать по назначению и публиковать заполненную форму заявки.</w:t>
      </w:r>
    </w:p>
    <w:p w:rsidR="00B216F0" w:rsidRPr="00CC4577" w:rsidRDefault="00B216F0" w:rsidP="00B216F0">
      <w:pPr>
        <w:ind w:firstLine="709"/>
        <w:jc w:val="both"/>
        <w:rPr>
          <w:rFonts w:ascii="Arial" w:hAnsi="Arial" w:cs="Arial"/>
          <w:sz w:val="20"/>
          <w:szCs w:val="20"/>
        </w:rPr>
      </w:pPr>
      <w:r w:rsidRPr="00CC4577">
        <w:rPr>
          <w:rFonts w:ascii="Arial" w:hAnsi="Arial" w:cs="Arial"/>
          <w:sz w:val="20"/>
          <w:szCs w:val="20"/>
        </w:rPr>
        <w:t>Форма, содержащаяся в настоящем приложении, может использоваться изготовителем в соо</w:t>
      </w:r>
      <w:r w:rsidRPr="00CC4577">
        <w:rPr>
          <w:rFonts w:ascii="Arial" w:hAnsi="Arial" w:cs="Arial"/>
          <w:sz w:val="20"/>
          <w:szCs w:val="20"/>
        </w:rPr>
        <w:t>т</w:t>
      </w:r>
      <w:r w:rsidRPr="00CC4577">
        <w:rPr>
          <w:rFonts w:ascii="Arial" w:hAnsi="Arial" w:cs="Arial"/>
          <w:sz w:val="20"/>
          <w:szCs w:val="20"/>
        </w:rPr>
        <w:t>ветствии с требованиями, содержащимися в пункте 5.4.1, для предоставления необходимой информ</w:t>
      </w:r>
      <w:r w:rsidRPr="00CC4577">
        <w:rPr>
          <w:rFonts w:ascii="Arial" w:hAnsi="Arial" w:cs="Arial"/>
          <w:sz w:val="20"/>
          <w:szCs w:val="20"/>
        </w:rPr>
        <w:t>а</w:t>
      </w:r>
      <w:r w:rsidRPr="00CC4577">
        <w:rPr>
          <w:rFonts w:ascii="Arial" w:hAnsi="Arial" w:cs="Arial"/>
          <w:sz w:val="20"/>
          <w:szCs w:val="20"/>
        </w:rPr>
        <w:t>ции об оборудовании испытательной лаборатории до проведения испытания. Она содержит информ</w:t>
      </w:r>
      <w:r w:rsidRPr="00CC4577">
        <w:rPr>
          <w:rFonts w:ascii="Arial" w:hAnsi="Arial" w:cs="Arial"/>
          <w:sz w:val="20"/>
          <w:szCs w:val="20"/>
        </w:rPr>
        <w:t>а</w:t>
      </w:r>
      <w:r w:rsidRPr="00CC4577">
        <w:rPr>
          <w:rFonts w:ascii="Arial" w:hAnsi="Arial" w:cs="Arial"/>
          <w:sz w:val="20"/>
          <w:szCs w:val="20"/>
        </w:rPr>
        <w:t>цию о продукте, а также другую информацию, которая может потребоваться для определения того, какие конфигурации должны быть испытаны, какие тесты будут выполнены, а также условия тестирования. В случае использования эта форма заявки должна быть неотъемлемой частью протокола испытания.</w:t>
      </w:r>
    </w:p>
    <w:p w:rsidR="00B216F0" w:rsidRPr="00CC4577" w:rsidRDefault="00427DAE" w:rsidP="00B216F0">
      <w:pPr>
        <w:ind w:firstLine="709"/>
        <w:jc w:val="both"/>
        <w:outlineLvl w:val="1"/>
        <w:rPr>
          <w:rFonts w:ascii="Arial" w:hAnsi="Arial" w:cs="Arial"/>
          <w:b/>
          <w:sz w:val="20"/>
          <w:szCs w:val="20"/>
        </w:rPr>
      </w:pPr>
      <w:bookmarkStart w:id="130" w:name="_Toc525744180"/>
      <w:bookmarkStart w:id="131" w:name="_Toc34042338"/>
      <w:r w:rsidRPr="00CC4577">
        <w:rPr>
          <w:rFonts w:ascii="Arial" w:hAnsi="Arial" w:cs="Arial"/>
          <w:b/>
          <w:sz w:val="20"/>
          <w:szCs w:val="20"/>
        </w:rPr>
        <w:t>Е</w:t>
      </w:r>
      <w:r w:rsidR="00B216F0" w:rsidRPr="00CC4577">
        <w:rPr>
          <w:rFonts w:ascii="Arial" w:hAnsi="Arial" w:cs="Arial"/>
          <w:b/>
          <w:sz w:val="20"/>
          <w:szCs w:val="20"/>
        </w:rPr>
        <w:t xml:space="preserve">.2 Информация согласно требованиям </w:t>
      </w:r>
      <w:r w:rsidR="00B216F0" w:rsidRPr="00CC4577">
        <w:rPr>
          <w:rFonts w:ascii="Arial" w:hAnsi="Arial" w:cs="Arial"/>
          <w:b/>
          <w:sz w:val="20"/>
          <w:szCs w:val="20"/>
          <w:lang w:val="en-US"/>
        </w:rPr>
        <w:t>ETSI</w:t>
      </w:r>
      <w:r w:rsidR="00B216F0" w:rsidRPr="00CC4577">
        <w:rPr>
          <w:rFonts w:ascii="Arial" w:hAnsi="Arial" w:cs="Arial"/>
          <w:b/>
          <w:sz w:val="20"/>
          <w:szCs w:val="20"/>
        </w:rPr>
        <w:t xml:space="preserve"> </w:t>
      </w:r>
      <w:r w:rsidR="00B216F0" w:rsidRPr="00CC4577">
        <w:rPr>
          <w:rFonts w:ascii="Arial" w:hAnsi="Arial" w:cs="Arial"/>
          <w:b/>
          <w:sz w:val="20"/>
          <w:szCs w:val="20"/>
          <w:lang w:val="en-US"/>
        </w:rPr>
        <w:t>EN</w:t>
      </w:r>
      <w:r w:rsidR="00B216F0" w:rsidRPr="00CC4577">
        <w:rPr>
          <w:rFonts w:ascii="Arial" w:hAnsi="Arial" w:cs="Arial"/>
          <w:b/>
          <w:sz w:val="20"/>
          <w:szCs w:val="20"/>
        </w:rPr>
        <w:t xml:space="preserve"> 301 </w:t>
      </w:r>
      <w:r w:rsidR="0043756D" w:rsidRPr="00CC4577">
        <w:rPr>
          <w:rFonts w:ascii="Arial" w:hAnsi="Arial" w:cs="Arial"/>
          <w:b/>
          <w:sz w:val="20"/>
          <w:szCs w:val="20"/>
        </w:rPr>
        <w:t>328</w:t>
      </w:r>
      <w:r w:rsidR="00B216F0" w:rsidRPr="00CC4577">
        <w:rPr>
          <w:rFonts w:ascii="Arial" w:hAnsi="Arial" w:cs="Arial"/>
          <w:b/>
          <w:sz w:val="20"/>
          <w:szCs w:val="20"/>
        </w:rPr>
        <w:t xml:space="preserve"> (</w:t>
      </w:r>
      <w:r w:rsidR="00B216F0" w:rsidRPr="00CC4577">
        <w:rPr>
          <w:rFonts w:ascii="Arial" w:hAnsi="Arial" w:cs="Arial"/>
          <w:b/>
          <w:sz w:val="20"/>
          <w:szCs w:val="20"/>
          <w:lang w:val="en-US"/>
        </w:rPr>
        <w:t>V</w:t>
      </w:r>
      <w:r w:rsidR="00B216F0" w:rsidRPr="00CC4577">
        <w:rPr>
          <w:rFonts w:ascii="Arial" w:hAnsi="Arial" w:cs="Arial"/>
          <w:b/>
          <w:sz w:val="20"/>
          <w:szCs w:val="20"/>
        </w:rPr>
        <w:t>2.</w:t>
      </w:r>
      <w:r w:rsidR="00173075">
        <w:rPr>
          <w:rFonts w:ascii="Arial" w:hAnsi="Arial" w:cs="Arial"/>
          <w:b/>
          <w:sz w:val="20"/>
          <w:szCs w:val="20"/>
        </w:rPr>
        <w:t>2</w:t>
      </w:r>
      <w:r w:rsidR="00B216F0" w:rsidRPr="00CC4577">
        <w:rPr>
          <w:rFonts w:ascii="Arial" w:hAnsi="Arial" w:cs="Arial"/>
          <w:b/>
          <w:sz w:val="20"/>
          <w:szCs w:val="20"/>
        </w:rPr>
        <w:t>.</w:t>
      </w:r>
      <w:r w:rsidR="00173075">
        <w:rPr>
          <w:rFonts w:ascii="Arial" w:hAnsi="Arial" w:cs="Arial"/>
          <w:b/>
          <w:sz w:val="20"/>
          <w:szCs w:val="20"/>
        </w:rPr>
        <w:t>2</w:t>
      </w:r>
      <w:r w:rsidR="00B216F0" w:rsidRPr="00CC4577">
        <w:rPr>
          <w:rFonts w:ascii="Arial" w:hAnsi="Arial" w:cs="Arial"/>
          <w:b/>
          <w:sz w:val="20"/>
          <w:szCs w:val="20"/>
        </w:rPr>
        <w:t>), пункт 5.4.1</w:t>
      </w:r>
      <w:bookmarkEnd w:id="130"/>
      <w:bookmarkEnd w:id="131"/>
    </w:p>
    <w:p w:rsidR="00B216F0" w:rsidRPr="00CC4577" w:rsidRDefault="00B216F0" w:rsidP="00B216F0">
      <w:pPr>
        <w:spacing w:after="120"/>
        <w:ind w:firstLine="709"/>
        <w:jc w:val="both"/>
        <w:rPr>
          <w:rFonts w:ascii="Arial" w:hAnsi="Arial" w:cs="Arial"/>
          <w:sz w:val="20"/>
          <w:szCs w:val="20"/>
        </w:rPr>
      </w:pPr>
      <w:r w:rsidRPr="00CC4577">
        <w:rPr>
          <w:rFonts w:ascii="Arial" w:hAnsi="Arial" w:cs="Arial"/>
          <w:sz w:val="20"/>
          <w:szCs w:val="20"/>
        </w:rPr>
        <w:t xml:space="preserve">В соответствии с пунктом 5.4.1 стандарта </w:t>
      </w:r>
      <w:r w:rsidRPr="00CC4577">
        <w:rPr>
          <w:rFonts w:ascii="Arial" w:hAnsi="Arial" w:cs="Arial"/>
          <w:sz w:val="20"/>
          <w:szCs w:val="20"/>
          <w:lang w:val="en-US"/>
        </w:rPr>
        <w:t>ETSI</w:t>
      </w:r>
      <w:r w:rsidRPr="00CC4577">
        <w:rPr>
          <w:rFonts w:ascii="Arial" w:hAnsi="Arial" w:cs="Arial"/>
          <w:sz w:val="20"/>
          <w:szCs w:val="20"/>
        </w:rPr>
        <w:t xml:space="preserve"> </w:t>
      </w:r>
      <w:r w:rsidRPr="00CC4577">
        <w:rPr>
          <w:rFonts w:ascii="Arial" w:hAnsi="Arial" w:cs="Arial"/>
          <w:sz w:val="20"/>
          <w:szCs w:val="20"/>
          <w:lang w:val="en-US"/>
        </w:rPr>
        <w:t>EN</w:t>
      </w:r>
      <w:r w:rsidRPr="00CC4577">
        <w:rPr>
          <w:rFonts w:ascii="Arial" w:hAnsi="Arial" w:cs="Arial"/>
          <w:sz w:val="20"/>
          <w:szCs w:val="20"/>
        </w:rPr>
        <w:t xml:space="preserve"> 301 </w:t>
      </w:r>
      <w:r w:rsidR="0043756D" w:rsidRPr="00CC4577">
        <w:rPr>
          <w:rFonts w:ascii="Arial" w:hAnsi="Arial" w:cs="Arial"/>
          <w:sz w:val="20"/>
          <w:szCs w:val="20"/>
        </w:rPr>
        <w:t>328</w:t>
      </w:r>
      <w:r w:rsidRPr="00CC4577">
        <w:rPr>
          <w:rFonts w:ascii="Arial" w:hAnsi="Arial" w:cs="Arial"/>
          <w:sz w:val="20"/>
          <w:szCs w:val="20"/>
        </w:rPr>
        <w:t xml:space="preserve"> изготовитель предоставляет следу</w:t>
      </w:r>
      <w:r w:rsidRPr="00CC4577">
        <w:rPr>
          <w:rFonts w:ascii="Arial" w:hAnsi="Arial" w:cs="Arial"/>
          <w:sz w:val="20"/>
          <w:szCs w:val="20"/>
        </w:rPr>
        <w:t>ю</w:t>
      </w:r>
      <w:r w:rsidRPr="00CC4577">
        <w:rPr>
          <w:rFonts w:ascii="Arial" w:hAnsi="Arial" w:cs="Arial"/>
          <w:sz w:val="20"/>
          <w:szCs w:val="20"/>
        </w:rPr>
        <w:t>щую информацию.</w:t>
      </w:r>
    </w:p>
    <w:p w:rsidR="00462811" w:rsidRPr="00CC4577" w:rsidRDefault="00462811" w:rsidP="00462811">
      <w:pPr>
        <w:ind w:left="1" w:firstLine="709"/>
        <w:jc w:val="both"/>
        <w:rPr>
          <w:rFonts w:ascii="Arial" w:hAnsi="Arial" w:cs="Arial"/>
          <w:sz w:val="20"/>
          <w:szCs w:val="20"/>
        </w:rPr>
      </w:pPr>
      <w:r w:rsidRPr="00CC4577">
        <w:rPr>
          <w:rFonts w:ascii="Arial" w:hAnsi="Arial" w:cs="Arial"/>
          <w:sz w:val="20"/>
          <w:szCs w:val="20"/>
          <w:lang w:val="en-US"/>
        </w:rPr>
        <w:t>a</w:t>
      </w:r>
      <w:r w:rsidRPr="00CC4577">
        <w:rPr>
          <w:rFonts w:ascii="Arial" w:hAnsi="Arial" w:cs="Arial"/>
          <w:sz w:val="20"/>
          <w:szCs w:val="20"/>
        </w:rPr>
        <w:t xml:space="preserve">) </w:t>
      </w:r>
      <w:r w:rsidR="0094132D" w:rsidRPr="00CC4577">
        <w:rPr>
          <w:rFonts w:ascii="Arial" w:hAnsi="Arial" w:cs="Arial"/>
          <w:sz w:val="20"/>
          <w:szCs w:val="20"/>
        </w:rPr>
        <w:t>Типы модуляции, используемые оборудованием</w:t>
      </w:r>
      <w:r w:rsidRPr="00CC4577">
        <w:rPr>
          <w:rFonts w:ascii="Arial" w:hAnsi="Arial" w:cs="Arial"/>
          <w:sz w:val="20"/>
          <w:szCs w:val="20"/>
        </w:rPr>
        <w:t>:</w:t>
      </w:r>
    </w:p>
    <w:p w:rsidR="00462811" w:rsidRPr="005C4BC8" w:rsidRDefault="00462811" w:rsidP="00462811">
      <w:pPr>
        <w:ind w:left="1" w:firstLine="709"/>
        <w:jc w:val="both"/>
        <w:rPr>
          <w:rFonts w:ascii="Arial" w:hAnsi="Arial" w:cs="Arial"/>
          <w:sz w:val="20"/>
          <w:szCs w:val="20"/>
        </w:rPr>
      </w:pPr>
      <w:r w:rsidRPr="005C4BC8">
        <w:rPr>
          <w:rFonts w:ascii="Arial" w:hAnsi="Arial" w:cs="Arial"/>
          <w:sz w:val="32"/>
          <w:szCs w:val="20"/>
        </w:rPr>
        <w:t xml:space="preserve">□ </w:t>
      </w:r>
      <w:r w:rsidRPr="005C4BC8">
        <w:rPr>
          <w:rFonts w:ascii="Arial" w:hAnsi="Arial" w:cs="Arial"/>
          <w:sz w:val="20"/>
          <w:szCs w:val="20"/>
          <w:lang w:val="en-US"/>
        </w:rPr>
        <w:t>FHSS</w:t>
      </w:r>
    </w:p>
    <w:p w:rsidR="00462811" w:rsidRPr="00CC4577" w:rsidRDefault="00462811" w:rsidP="00462811">
      <w:pPr>
        <w:spacing w:after="120"/>
        <w:ind w:firstLine="709"/>
        <w:jc w:val="both"/>
        <w:rPr>
          <w:rFonts w:ascii="Arial" w:hAnsi="Arial" w:cs="Arial"/>
          <w:sz w:val="20"/>
          <w:szCs w:val="20"/>
        </w:rPr>
      </w:pPr>
      <w:r w:rsidRPr="00CC4577">
        <w:rPr>
          <w:rFonts w:ascii="Arial" w:hAnsi="Arial" w:cs="Arial"/>
          <w:sz w:val="32"/>
          <w:szCs w:val="20"/>
        </w:rPr>
        <w:t xml:space="preserve">□ </w:t>
      </w:r>
      <w:r w:rsidRPr="00CC4577">
        <w:rPr>
          <w:rFonts w:ascii="Arial" w:hAnsi="Arial" w:cs="Arial"/>
          <w:sz w:val="20"/>
          <w:szCs w:val="20"/>
        </w:rPr>
        <w:t xml:space="preserve">другие </w:t>
      </w:r>
      <w:r w:rsidR="0094132D" w:rsidRPr="00CC4577">
        <w:rPr>
          <w:rFonts w:ascii="Arial" w:hAnsi="Arial" w:cs="Arial"/>
          <w:sz w:val="20"/>
          <w:szCs w:val="20"/>
        </w:rPr>
        <w:t>виды модуляции</w:t>
      </w:r>
    </w:p>
    <w:p w:rsidR="00462811" w:rsidRPr="00CC4577" w:rsidRDefault="00462811" w:rsidP="00462811">
      <w:pPr>
        <w:ind w:left="1" w:firstLine="709"/>
        <w:jc w:val="both"/>
        <w:rPr>
          <w:rFonts w:ascii="Arial" w:hAnsi="Arial" w:cs="Arial"/>
          <w:sz w:val="20"/>
          <w:szCs w:val="20"/>
        </w:rPr>
      </w:pPr>
      <w:r w:rsidRPr="00CC4577">
        <w:rPr>
          <w:rFonts w:ascii="Arial" w:hAnsi="Arial" w:cs="Arial"/>
          <w:sz w:val="20"/>
          <w:szCs w:val="20"/>
          <w:lang w:val="en-US"/>
        </w:rPr>
        <w:t>b</w:t>
      </w:r>
      <w:r w:rsidRPr="00CC4577">
        <w:rPr>
          <w:rFonts w:ascii="Arial" w:hAnsi="Arial" w:cs="Arial"/>
          <w:sz w:val="20"/>
          <w:szCs w:val="20"/>
        </w:rPr>
        <w:t xml:space="preserve">) </w:t>
      </w:r>
      <w:r w:rsidR="0094132D" w:rsidRPr="00CC4577">
        <w:rPr>
          <w:rFonts w:ascii="Arial" w:hAnsi="Arial" w:cs="Arial"/>
          <w:sz w:val="20"/>
          <w:szCs w:val="20"/>
        </w:rPr>
        <w:t xml:space="preserve">В случае </w:t>
      </w:r>
      <w:r w:rsidRPr="00CC4577">
        <w:rPr>
          <w:rFonts w:ascii="Arial" w:hAnsi="Arial" w:cs="Arial"/>
          <w:sz w:val="20"/>
          <w:szCs w:val="20"/>
          <w:lang w:val="en-US"/>
        </w:rPr>
        <w:t>FHSS</w:t>
      </w:r>
      <w:r w:rsidRPr="00CC4577">
        <w:rPr>
          <w:rFonts w:ascii="Arial" w:hAnsi="Arial" w:cs="Arial"/>
          <w:sz w:val="20"/>
          <w:szCs w:val="20"/>
        </w:rPr>
        <w:t xml:space="preserve"> </w:t>
      </w:r>
      <w:r w:rsidR="0094132D" w:rsidRPr="00CC4577">
        <w:rPr>
          <w:rFonts w:ascii="Arial" w:hAnsi="Arial" w:cs="Arial"/>
          <w:sz w:val="20"/>
          <w:szCs w:val="20"/>
        </w:rPr>
        <w:t>модуляции</w:t>
      </w:r>
      <w:r w:rsidRPr="00CC4577">
        <w:rPr>
          <w:rFonts w:ascii="Arial" w:hAnsi="Arial" w:cs="Arial"/>
          <w:sz w:val="20"/>
          <w:szCs w:val="20"/>
        </w:rPr>
        <w:t>:</w:t>
      </w:r>
    </w:p>
    <w:p w:rsidR="00462811" w:rsidRPr="00CC4577" w:rsidRDefault="0094132D" w:rsidP="00462811">
      <w:pPr>
        <w:ind w:left="1" w:firstLine="709"/>
        <w:jc w:val="both"/>
        <w:rPr>
          <w:rFonts w:ascii="Arial" w:hAnsi="Arial" w:cs="Arial"/>
          <w:sz w:val="20"/>
          <w:szCs w:val="20"/>
        </w:rPr>
      </w:pPr>
      <w:r w:rsidRPr="00CC4577">
        <w:rPr>
          <w:rFonts w:ascii="Arial" w:hAnsi="Arial" w:cs="Arial"/>
          <w:sz w:val="20"/>
          <w:szCs w:val="20"/>
        </w:rPr>
        <w:t xml:space="preserve">В случае </w:t>
      </w:r>
      <w:r w:rsidR="00427DAE" w:rsidRPr="00CC4577">
        <w:rPr>
          <w:rFonts w:ascii="Arial" w:hAnsi="Arial" w:cs="Arial"/>
          <w:sz w:val="20"/>
          <w:szCs w:val="20"/>
        </w:rPr>
        <w:t xml:space="preserve">оборудования </w:t>
      </w:r>
      <w:r w:rsidR="002775B7" w:rsidRPr="00CC4577">
        <w:rPr>
          <w:rFonts w:ascii="Arial" w:hAnsi="Arial" w:cs="Arial"/>
          <w:sz w:val="20"/>
          <w:szCs w:val="20"/>
        </w:rPr>
        <w:t>без</w:t>
      </w:r>
      <w:r w:rsidR="00427DAE" w:rsidRPr="00CC4577">
        <w:rPr>
          <w:rFonts w:ascii="Arial" w:hAnsi="Arial" w:cs="Arial"/>
          <w:sz w:val="20"/>
          <w:szCs w:val="20"/>
        </w:rPr>
        <w:t xml:space="preserve"> </w:t>
      </w:r>
      <w:r w:rsidR="00420207" w:rsidRPr="00CC4577">
        <w:rPr>
          <w:rFonts w:ascii="Arial" w:hAnsi="Arial" w:cs="Arial"/>
          <w:sz w:val="20"/>
          <w:szCs w:val="20"/>
        </w:rPr>
        <w:t>адаптивной скачкообразной перестройкой частоты</w:t>
      </w:r>
      <w:r w:rsidR="00462811" w:rsidRPr="00CC4577">
        <w:rPr>
          <w:rFonts w:ascii="Arial" w:hAnsi="Arial" w:cs="Arial"/>
          <w:sz w:val="20"/>
          <w:szCs w:val="20"/>
        </w:rPr>
        <w:t>:</w:t>
      </w:r>
    </w:p>
    <w:p w:rsidR="00462811" w:rsidRPr="00CC4577" w:rsidRDefault="002F6527" w:rsidP="004A7681">
      <w:pPr>
        <w:spacing w:before="120" w:after="120"/>
        <w:ind w:firstLine="1276"/>
        <w:jc w:val="both"/>
        <w:rPr>
          <w:rFonts w:ascii="Arial" w:hAnsi="Arial" w:cs="Arial"/>
          <w:sz w:val="20"/>
          <w:szCs w:val="20"/>
        </w:rPr>
      </w:pPr>
      <w:r w:rsidRPr="00CC4577">
        <w:rPr>
          <w:rFonts w:ascii="Arial" w:hAnsi="Arial" w:cs="Arial"/>
          <w:sz w:val="20"/>
          <w:szCs w:val="20"/>
        </w:rPr>
        <w:t xml:space="preserve">Количество </w:t>
      </w:r>
      <w:r w:rsidR="00305496" w:rsidRPr="00CC4577">
        <w:rPr>
          <w:rFonts w:ascii="Arial" w:hAnsi="Arial" w:cs="Arial"/>
          <w:kern w:val="16"/>
          <w:sz w:val="20"/>
          <w:szCs w:val="20"/>
        </w:rPr>
        <w:t>частот для скачков</w:t>
      </w:r>
      <w:r w:rsidR="00462811" w:rsidRPr="00CC4577">
        <w:rPr>
          <w:rFonts w:ascii="Arial" w:hAnsi="Arial" w:cs="Arial"/>
          <w:sz w:val="20"/>
          <w:szCs w:val="20"/>
        </w:rPr>
        <w:t>:</w:t>
      </w:r>
      <w:r w:rsidR="0094132D" w:rsidRPr="00CC4577">
        <w:rPr>
          <w:rFonts w:ascii="Arial" w:hAnsi="Arial" w:cs="Arial"/>
          <w:sz w:val="20"/>
          <w:szCs w:val="20"/>
        </w:rPr>
        <w:tab/>
      </w:r>
      <w:r w:rsidR="0094132D" w:rsidRPr="00CC4577">
        <w:rPr>
          <w:rFonts w:ascii="Arial" w:hAnsi="Arial" w:cs="Arial"/>
          <w:sz w:val="20"/>
          <w:szCs w:val="20"/>
        </w:rPr>
        <w:tab/>
      </w:r>
      <w:r w:rsidR="0094132D" w:rsidRPr="00CC4577">
        <w:rPr>
          <w:rFonts w:ascii="Arial" w:hAnsi="Arial" w:cs="Arial"/>
          <w:sz w:val="20"/>
          <w:szCs w:val="20"/>
        </w:rPr>
        <w:tab/>
      </w:r>
      <w:r w:rsidR="0094132D"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00462811" w:rsidRPr="00CC4577">
        <w:rPr>
          <w:rFonts w:ascii="Arial" w:hAnsi="Arial" w:cs="Arial"/>
          <w:sz w:val="20"/>
          <w:szCs w:val="20"/>
        </w:rPr>
        <w:t>…………..</w:t>
      </w:r>
    </w:p>
    <w:p w:rsidR="00462811" w:rsidRPr="00CC4577" w:rsidRDefault="002775B7" w:rsidP="00462811">
      <w:pPr>
        <w:ind w:left="1" w:firstLine="709"/>
        <w:jc w:val="both"/>
        <w:rPr>
          <w:rFonts w:ascii="Arial" w:hAnsi="Arial" w:cs="Arial"/>
          <w:sz w:val="20"/>
          <w:szCs w:val="20"/>
        </w:rPr>
      </w:pPr>
      <w:r w:rsidRPr="00CC4577">
        <w:rPr>
          <w:rFonts w:ascii="Arial" w:hAnsi="Arial" w:cs="Arial"/>
          <w:sz w:val="20"/>
          <w:szCs w:val="20"/>
        </w:rPr>
        <w:t>В случае оборудования с адаптивной скачкообразной перестройкой частоты:</w:t>
      </w:r>
    </w:p>
    <w:p w:rsidR="00462811" w:rsidRPr="00CC4577" w:rsidRDefault="00750755" w:rsidP="004A7681">
      <w:pPr>
        <w:spacing w:before="120" w:after="120"/>
        <w:ind w:firstLine="1276"/>
        <w:jc w:val="both"/>
        <w:rPr>
          <w:rFonts w:ascii="Arial" w:hAnsi="Arial" w:cs="Arial"/>
          <w:sz w:val="20"/>
          <w:szCs w:val="20"/>
        </w:rPr>
      </w:pPr>
      <w:r w:rsidRPr="00CC4577">
        <w:rPr>
          <w:rFonts w:ascii="Arial" w:hAnsi="Arial" w:cs="Arial"/>
          <w:sz w:val="20"/>
          <w:szCs w:val="20"/>
        </w:rPr>
        <w:t xml:space="preserve">Максимальное количество </w:t>
      </w:r>
      <w:r w:rsidR="00305496" w:rsidRPr="00CC4577">
        <w:rPr>
          <w:rFonts w:ascii="Arial" w:hAnsi="Arial" w:cs="Arial"/>
          <w:kern w:val="16"/>
          <w:sz w:val="20"/>
          <w:szCs w:val="20"/>
        </w:rPr>
        <w:t>частот для скачков</w:t>
      </w:r>
      <w:r w:rsidR="00462811" w:rsidRPr="00CC4577">
        <w:rPr>
          <w:rFonts w:ascii="Arial" w:hAnsi="Arial" w:cs="Arial"/>
          <w:sz w:val="20"/>
          <w:szCs w:val="20"/>
        </w:rPr>
        <w:t>:</w:t>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00462811" w:rsidRPr="00CC4577">
        <w:rPr>
          <w:rFonts w:ascii="Arial" w:hAnsi="Arial" w:cs="Arial"/>
          <w:sz w:val="20"/>
          <w:szCs w:val="20"/>
        </w:rPr>
        <w:t>…………..</w:t>
      </w:r>
    </w:p>
    <w:p w:rsidR="00750755" w:rsidRPr="00CC4577" w:rsidRDefault="00750755" w:rsidP="004A7681">
      <w:pPr>
        <w:spacing w:before="120" w:after="120"/>
        <w:ind w:firstLine="1276"/>
        <w:jc w:val="both"/>
        <w:rPr>
          <w:rFonts w:ascii="Arial" w:hAnsi="Arial" w:cs="Arial"/>
          <w:sz w:val="20"/>
          <w:szCs w:val="20"/>
        </w:rPr>
      </w:pPr>
      <w:r w:rsidRPr="00CC4577">
        <w:rPr>
          <w:rFonts w:ascii="Arial" w:hAnsi="Arial" w:cs="Arial"/>
          <w:sz w:val="20"/>
          <w:szCs w:val="20"/>
        </w:rPr>
        <w:t xml:space="preserve">Минимальное количество </w:t>
      </w:r>
      <w:r w:rsidR="00305496" w:rsidRPr="00CC4577">
        <w:rPr>
          <w:rFonts w:ascii="Arial" w:hAnsi="Arial" w:cs="Arial"/>
          <w:kern w:val="16"/>
          <w:sz w:val="20"/>
          <w:szCs w:val="20"/>
        </w:rPr>
        <w:t>частот для скачков</w:t>
      </w:r>
      <w:r w:rsidRPr="00CC4577">
        <w:rPr>
          <w:rFonts w:ascii="Arial" w:hAnsi="Arial" w:cs="Arial"/>
          <w:sz w:val="20"/>
          <w:szCs w:val="20"/>
        </w:rPr>
        <w:t>:</w:t>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t>…………..</w:t>
      </w:r>
    </w:p>
    <w:p w:rsidR="00462811" w:rsidRPr="00CC4577" w:rsidRDefault="004A7681" w:rsidP="004A7681">
      <w:pPr>
        <w:spacing w:after="120"/>
        <w:ind w:firstLine="709"/>
        <w:jc w:val="both"/>
        <w:rPr>
          <w:rFonts w:ascii="Arial" w:hAnsi="Arial" w:cs="Arial"/>
          <w:sz w:val="20"/>
          <w:szCs w:val="20"/>
        </w:rPr>
      </w:pPr>
      <w:r w:rsidRPr="00CC4577">
        <w:rPr>
          <w:rFonts w:ascii="Arial" w:hAnsi="Arial" w:cs="Arial"/>
          <w:sz w:val="20"/>
          <w:szCs w:val="20"/>
        </w:rPr>
        <w:t>Время пребывания (среднее):</w:t>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00462811" w:rsidRPr="00CC4577">
        <w:rPr>
          <w:rFonts w:ascii="Arial" w:hAnsi="Arial" w:cs="Arial"/>
          <w:sz w:val="20"/>
          <w:szCs w:val="20"/>
        </w:rPr>
        <w:t>…………..</w:t>
      </w:r>
    </w:p>
    <w:p w:rsidR="00462811" w:rsidRPr="00CC4577" w:rsidRDefault="00462811" w:rsidP="00462811">
      <w:pPr>
        <w:ind w:left="1" w:firstLine="709"/>
        <w:jc w:val="both"/>
        <w:rPr>
          <w:rFonts w:ascii="Arial" w:hAnsi="Arial" w:cs="Arial"/>
          <w:sz w:val="20"/>
          <w:szCs w:val="20"/>
        </w:rPr>
      </w:pPr>
      <w:r w:rsidRPr="00CC4577">
        <w:rPr>
          <w:rFonts w:ascii="Arial" w:hAnsi="Arial" w:cs="Arial"/>
          <w:sz w:val="20"/>
          <w:szCs w:val="20"/>
          <w:lang w:val="en-US"/>
        </w:rPr>
        <w:t>c</w:t>
      </w:r>
      <w:r w:rsidRPr="00CC4577">
        <w:rPr>
          <w:rFonts w:ascii="Arial" w:hAnsi="Arial" w:cs="Arial"/>
          <w:sz w:val="20"/>
          <w:szCs w:val="20"/>
        </w:rPr>
        <w:t xml:space="preserve">) </w:t>
      </w:r>
      <w:r w:rsidR="00FE154E" w:rsidRPr="00CC4577">
        <w:rPr>
          <w:rFonts w:ascii="Arial" w:hAnsi="Arial" w:cs="Arial"/>
          <w:sz w:val="20"/>
          <w:szCs w:val="20"/>
        </w:rPr>
        <w:t>Оборудование с адаптацией/без адаптации</w:t>
      </w:r>
      <w:r w:rsidRPr="00CC4577">
        <w:rPr>
          <w:rFonts w:ascii="Arial" w:hAnsi="Arial" w:cs="Arial"/>
          <w:sz w:val="20"/>
          <w:szCs w:val="20"/>
        </w:rPr>
        <w:t>:</w:t>
      </w:r>
    </w:p>
    <w:p w:rsidR="00462811" w:rsidRPr="00CC4577" w:rsidRDefault="004A7681" w:rsidP="00462811">
      <w:pPr>
        <w:ind w:left="1" w:firstLine="709"/>
        <w:jc w:val="both"/>
        <w:rPr>
          <w:rFonts w:ascii="Arial" w:hAnsi="Arial" w:cs="Arial"/>
          <w:sz w:val="20"/>
          <w:szCs w:val="20"/>
        </w:rPr>
      </w:pPr>
      <w:r w:rsidRPr="00CC4577">
        <w:rPr>
          <w:rFonts w:ascii="Arial" w:hAnsi="Arial" w:cs="Arial"/>
          <w:sz w:val="32"/>
          <w:szCs w:val="20"/>
        </w:rPr>
        <w:t xml:space="preserve">□ </w:t>
      </w:r>
      <w:r w:rsidR="00FE154E" w:rsidRPr="00CC4577">
        <w:rPr>
          <w:rFonts w:ascii="Arial" w:hAnsi="Arial" w:cs="Arial"/>
          <w:sz w:val="20"/>
          <w:szCs w:val="20"/>
        </w:rPr>
        <w:t>Оборудование без адаптации</w:t>
      </w:r>
    </w:p>
    <w:p w:rsidR="00462811" w:rsidRPr="00CC4577" w:rsidRDefault="004A7681" w:rsidP="00462811">
      <w:pPr>
        <w:ind w:left="1" w:firstLine="709"/>
        <w:jc w:val="both"/>
        <w:rPr>
          <w:rFonts w:ascii="Arial" w:hAnsi="Arial" w:cs="Arial"/>
          <w:sz w:val="20"/>
          <w:szCs w:val="20"/>
        </w:rPr>
      </w:pPr>
      <w:r w:rsidRPr="00CC4577">
        <w:rPr>
          <w:rFonts w:ascii="Arial" w:hAnsi="Arial" w:cs="Arial"/>
          <w:sz w:val="32"/>
          <w:szCs w:val="20"/>
        </w:rPr>
        <w:t xml:space="preserve">□ </w:t>
      </w:r>
      <w:r w:rsidR="00FE154E" w:rsidRPr="00CC4577">
        <w:rPr>
          <w:rFonts w:ascii="Arial" w:hAnsi="Arial" w:cs="Arial"/>
          <w:sz w:val="20"/>
          <w:szCs w:val="20"/>
        </w:rPr>
        <w:t xml:space="preserve">Оборудование с адаптацией </w:t>
      </w:r>
      <w:r w:rsidR="001D053F" w:rsidRPr="00CC4577">
        <w:rPr>
          <w:rFonts w:ascii="Arial" w:hAnsi="Arial" w:cs="Arial"/>
          <w:sz w:val="20"/>
          <w:szCs w:val="20"/>
        </w:rPr>
        <w:t>без возможности перехода в неадаптивный режим</w:t>
      </w:r>
    </w:p>
    <w:p w:rsidR="00462811" w:rsidRPr="00CC4577" w:rsidRDefault="004A7681" w:rsidP="001D053F">
      <w:pPr>
        <w:spacing w:after="120"/>
        <w:ind w:firstLine="709"/>
        <w:jc w:val="both"/>
        <w:rPr>
          <w:rFonts w:ascii="Arial" w:hAnsi="Arial" w:cs="Arial"/>
          <w:sz w:val="20"/>
          <w:szCs w:val="20"/>
        </w:rPr>
      </w:pPr>
      <w:r w:rsidRPr="00CC4577">
        <w:rPr>
          <w:rFonts w:ascii="Arial" w:hAnsi="Arial" w:cs="Arial"/>
          <w:sz w:val="32"/>
          <w:szCs w:val="20"/>
        </w:rPr>
        <w:t xml:space="preserve">□ </w:t>
      </w:r>
      <w:r w:rsidR="001D053F" w:rsidRPr="00CC4577">
        <w:rPr>
          <w:rFonts w:ascii="Arial" w:hAnsi="Arial" w:cs="Arial"/>
          <w:sz w:val="20"/>
          <w:szCs w:val="20"/>
        </w:rPr>
        <w:t>Оборудование с адаптацией, которое может работать в неадаптивном режиме</w:t>
      </w:r>
    </w:p>
    <w:p w:rsidR="00462811" w:rsidRPr="00CC4577" w:rsidRDefault="00462811" w:rsidP="002A02EC">
      <w:pPr>
        <w:ind w:firstLine="709"/>
        <w:jc w:val="both"/>
        <w:rPr>
          <w:rFonts w:ascii="Arial" w:hAnsi="Arial" w:cs="Arial"/>
          <w:sz w:val="20"/>
          <w:szCs w:val="20"/>
        </w:rPr>
      </w:pPr>
      <w:r w:rsidRPr="00CC4577">
        <w:rPr>
          <w:rFonts w:ascii="Arial" w:hAnsi="Arial" w:cs="Arial"/>
          <w:sz w:val="20"/>
          <w:szCs w:val="20"/>
          <w:lang w:val="en-US"/>
        </w:rPr>
        <w:t>d</w:t>
      </w:r>
      <w:r w:rsidRPr="00CC4577">
        <w:rPr>
          <w:rFonts w:ascii="Arial" w:hAnsi="Arial" w:cs="Arial"/>
          <w:sz w:val="20"/>
          <w:szCs w:val="20"/>
        </w:rPr>
        <w:t xml:space="preserve">) </w:t>
      </w:r>
      <w:r w:rsidR="001D053F" w:rsidRPr="00CC4577">
        <w:rPr>
          <w:rFonts w:ascii="Arial" w:hAnsi="Arial" w:cs="Arial"/>
          <w:sz w:val="20"/>
          <w:szCs w:val="20"/>
        </w:rPr>
        <w:t>В случае оборудования с адаптацией</w:t>
      </w:r>
      <w:r w:rsidRPr="00CC4577">
        <w:rPr>
          <w:rFonts w:ascii="Arial" w:hAnsi="Arial" w:cs="Arial"/>
          <w:sz w:val="20"/>
          <w:szCs w:val="20"/>
        </w:rPr>
        <w:t>:</w:t>
      </w:r>
    </w:p>
    <w:p w:rsidR="00462811" w:rsidRPr="00CC4577" w:rsidRDefault="001D053F" w:rsidP="002A02EC">
      <w:pPr>
        <w:ind w:firstLine="709"/>
        <w:jc w:val="both"/>
        <w:rPr>
          <w:rFonts w:ascii="Arial" w:hAnsi="Arial" w:cs="Arial"/>
          <w:sz w:val="20"/>
          <w:szCs w:val="20"/>
        </w:rPr>
      </w:pPr>
      <w:r w:rsidRPr="00CC4577">
        <w:rPr>
          <w:rFonts w:ascii="Arial" w:hAnsi="Arial" w:cs="Arial"/>
          <w:sz w:val="20"/>
          <w:szCs w:val="20"/>
        </w:rPr>
        <w:t>Максимальное время занятия канала, реализуемое оборудованием:</w:t>
      </w:r>
      <w:r w:rsidRPr="00CC4577">
        <w:rPr>
          <w:rFonts w:ascii="Arial" w:hAnsi="Arial" w:cs="Arial"/>
          <w:sz w:val="20"/>
          <w:szCs w:val="20"/>
        </w:rPr>
        <w:tab/>
      </w:r>
      <w:r w:rsidR="00462811" w:rsidRPr="00CC4577">
        <w:rPr>
          <w:rFonts w:ascii="Arial" w:hAnsi="Arial" w:cs="Arial"/>
          <w:sz w:val="20"/>
          <w:szCs w:val="20"/>
        </w:rPr>
        <w:t xml:space="preserve">......... </w:t>
      </w:r>
      <w:proofErr w:type="spellStart"/>
      <w:r w:rsidRPr="00CC4577">
        <w:rPr>
          <w:rFonts w:ascii="Arial" w:hAnsi="Arial" w:cs="Arial"/>
          <w:sz w:val="20"/>
          <w:szCs w:val="20"/>
        </w:rPr>
        <w:t>мс</w:t>
      </w:r>
      <w:proofErr w:type="spellEnd"/>
    </w:p>
    <w:p w:rsidR="001D053F" w:rsidRPr="00CC4577" w:rsidRDefault="001D053F" w:rsidP="001D053F">
      <w:pPr>
        <w:spacing w:before="120" w:after="120"/>
        <w:ind w:firstLine="709"/>
        <w:jc w:val="both"/>
        <w:rPr>
          <w:rFonts w:ascii="Arial" w:hAnsi="Arial" w:cs="Arial"/>
          <w:sz w:val="20"/>
          <w:szCs w:val="20"/>
        </w:rPr>
      </w:pPr>
      <w:r w:rsidRPr="00CC4577">
        <w:rPr>
          <w:rFonts w:ascii="Arial" w:hAnsi="Arial" w:cs="Arial"/>
          <w:sz w:val="32"/>
          <w:szCs w:val="20"/>
        </w:rPr>
        <w:t xml:space="preserve">□ </w:t>
      </w:r>
      <w:r w:rsidRPr="00CC4577">
        <w:rPr>
          <w:rFonts w:ascii="Arial" w:hAnsi="Arial" w:cs="Arial"/>
          <w:sz w:val="20"/>
          <w:szCs w:val="20"/>
        </w:rPr>
        <w:t>В оборудовании реализован механизм DAA на основе LBT</w:t>
      </w:r>
    </w:p>
    <w:p w:rsidR="002775B7" w:rsidRPr="00CC4577" w:rsidRDefault="00917559" w:rsidP="00462811">
      <w:pPr>
        <w:ind w:left="1" w:firstLine="709"/>
        <w:jc w:val="both"/>
        <w:rPr>
          <w:rFonts w:ascii="Arial" w:hAnsi="Arial" w:cs="Arial"/>
          <w:sz w:val="20"/>
          <w:szCs w:val="20"/>
        </w:rPr>
      </w:pPr>
      <w:r w:rsidRPr="00CC4577">
        <w:rPr>
          <w:rFonts w:ascii="Arial" w:hAnsi="Arial" w:cs="Arial"/>
          <w:sz w:val="20"/>
          <w:szCs w:val="20"/>
        </w:rPr>
        <w:t xml:space="preserve">В случае использования оборудованием модуляции отличной от </w:t>
      </w:r>
      <w:r w:rsidRPr="00CC4577">
        <w:rPr>
          <w:rFonts w:ascii="Arial" w:hAnsi="Arial" w:cs="Arial"/>
          <w:sz w:val="20"/>
          <w:szCs w:val="20"/>
          <w:lang w:val="en-US"/>
        </w:rPr>
        <w:t>FHSS</w:t>
      </w:r>
      <w:r w:rsidRPr="00CC4577">
        <w:rPr>
          <w:rFonts w:ascii="Arial" w:hAnsi="Arial" w:cs="Arial"/>
          <w:sz w:val="20"/>
          <w:szCs w:val="20"/>
        </w:rPr>
        <w:t>:</w:t>
      </w:r>
    </w:p>
    <w:p w:rsidR="00917559" w:rsidRPr="00CC4577" w:rsidRDefault="00917559" w:rsidP="00406905">
      <w:pPr>
        <w:ind w:left="1" w:firstLine="1275"/>
        <w:jc w:val="both"/>
        <w:rPr>
          <w:rFonts w:ascii="Arial" w:hAnsi="Arial" w:cs="Arial"/>
          <w:sz w:val="20"/>
          <w:szCs w:val="20"/>
        </w:rPr>
      </w:pPr>
      <w:r w:rsidRPr="00CC4577">
        <w:rPr>
          <w:rFonts w:ascii="Arial" w:hAnsi="Arial" w:cs="Arial"/>
          <w:sz w:val="32"/>
          <w:szCs w:val="20"/>
        </w:rPr>
        <w:t xml:space="preserve">□ </w:t>
      </w:r>
      <w:r w:rsidR="001D0C60" w:rsidRPr="00CC4577">
        <w:rPr>
          <w:rFonts w:ascii="Arial" w:hAnsi="Arial" w:cs="Arial"/>
          <w:sz w:val="20"/>
          <w:szCs w:val="20"/>
        </w:rPr>
        <w:t xml:space="preserve">Оборудование является </w:t>
      </w:r>
      <w:r w:rsidR="00F7482D" w:rsidRPr="00CC4577">
        <w:rPr>
          <w:rFonts w:ascii="Arial" w:hAnsi="Arial" w:cs="Arial"/>
          <w:sz w:val="20"/>
          <w:szCs w:val="20"/>
        </w:rPr>
        <w:t xml:space="preserve">оборудованием </w:t>
      </w:r>
      <w:r w:rsidR="00F7482D" w:rsidRPr="00CC4577">
        <w:rPr>
          <w:rFonts w:ascii="Arial" w:hAnsi="Arial" w:cs="Arial"/>
          <w:sz w:val="20"/>
          <w:szCs w:val="20"/>
          <w:lang w:val="en-US"/>
        </w:rPr>
        <w:t>FBE</w:t>
      </w:r>
    </w:p>
    <w:p w:rsidR="00917559" w:rsidRPr="00CC4577" w:rsidRDefault="00917559" w:rsidP="00406905">
      <w:pPr>
        <w:ind w:left="1" w:firstLine="1275"/>
        <w:jc w:val="both"/>
        <w:rPr>
          <w:rFonts w:ascii="Arial" w:hAnsi="Arial" w:cs="Arial"/>
          <w:sz w:val="20"/>
          <w:szCs w:val="20"/>
        </w:rPr>
      </w:pPr>
      <w:r w:rsidRPr="00CC4577">
        <w:rPr>
          <w:rFonts w:ascii="Arial" w:hAnsi="Arial" w:cs="Arial"/>
          <w:sz w:val="32"/>
          <w:szCs w:val="20"/>
        </w:rPr>
        <w:t xml:space="preserve">□ </w:t>
      </w:r>
      <w:r w:rsidR="00853DE7" w:rsidRPr="00CC4577">
        <w:rPr>
          <w:rFonts w:ascii="Arial" w:hAnsi="Arial" w:cs="Arial"/>
          <w:sz w:val="20"/>
          <w:szCs w:val="20"/>
        </w:rPr>
        <w:t xml:space="preserve">Оборудование является оборудованием </w:t>
      </w:r>
      <w:r w:rsidR="00853DE7" w:rsidRPr="00CC4577">
        <w:rPr>
          <w:rFonts w:ascii="Arial" w:hAnsi="Arial" w:cs="Arial"/>
          <w:sz w:val="20"/>
          <w:szCs w:val="20"/>
          <w:lang w:val="en-US"/>
        </w:rPr>
        <w:t>LBE</w:t>
      </w:r>
    </w:p>
    <w:p w:rsidR="002775B7" w:rsidRPr="00CC4577" w:rsidRDefault="00917559" w:rsidP="00406905">
      <w:pPr>
        <w:spacing w:after="120"/>
        <w:ind w:firstLine="1275"/>
        <w:jc w:val="both"/>
        <w:rPr>
          <w:rFonts w:ascii="Arial" w:hAnsi="Arial" w:cs="Arial"/>
          <w:sz w:val="20"/>
          <w:szCs w:val="20"/>
        </w:rPr>
      </w:pPr>
      <w:r w:rsidRPr="00CC4577">
        <w:rPr>
          <w:rFonts w:ascii="Arial" w:hAnsi="Arial" w:cs="Arial"/>
          <w:sz w:val="32"/>
          <w:szCs w:val="20"/>
        </w:rPr>
        <w:t xml:space="preserve">□ </w:t>
      </w:r>
      <w:r w:rsidR="002A02EC" w:rsidRPr="00CC4577">
        <w:rPr>
          <w:rFonts w:ascii="Arial" w:hAnsi="Arial" w:cs="Arial"/>
          <w:sz w:val="20"/>
          <w:szCs w:val="20"/>
        </w:rPr>
        <w:t xml:space="preserve">Оборудование может динамически переключать режимы </w:t>
      </w:r>
      <w:r w:rsidR="002A02EC" w:rsidRPr="00CC4577">
        <w:rPr>
          <w:rFonts w:ascii="Arial" w:hAnsi="Arial" w:cs="Arial"/>
          <w:sz w:val="20"/>
          <w:szCs w:val="20"/>
          <w:lang w:val="en-US"/>
        </w:rPr>
        <w:t>FBE</w:t>
      </w:r>
      <w:r w:rsidR="002A02EC" w:rsidRPr="00CC4577">
        <w:rPr>
          <w:rFonts w:ascii="Arial" w:hAnsi="Arial" w:cs="Arial"/>
          <w:sz w:val="20"/>
          <w:szCs w:val="20"/>
        </w:rPr>
        <w:t xml:space="preserve"> и </w:t>
      </w:r>
      <w:r w:rsidR="002A02EC" w:rsidRPr="00CC4577">
        <w:rPr>
          <w:rFonts w:ascii="Arial" w:hAnsi="Arial" w:cs="Arial"/>
          <w:sz w:val="20"/>
          <w:szCs w:val="20"/>
          <w:lang w:val="en-US"/>
        </w:rPr>
        <w:t>LBE</w:t>
      </w:r>
    </w:p>
    <w:p w:rsidR="002775B7" w:rsidRPr="00CC4577" w:rsidRDefault="00F7482D" w:rsidP="00462811">
      <w:pPr>
        <w:ind w:left="1" w:firstLine="709"/>
        <w:jc w:val="both"/>
        <w:rPr>
          <w:rFonts w:ascii="Arial" w:hAnsi="Arial" w:cs="Arial"/>
          <w:sz w:val="20"/>
          <w:szCs w:val="20"/>
        </w:rPr>
      </w:pPr>
      <w:r w:rsidRPr="00CC4577">
        <w:rPr>
          <w:rFonts w:ascii="Arial" w:hAnsi="Arial" w:cs="Arial"/>
          <w:sz w:val="20"/>
          <w:szCs w:val="20"/>
        </w:rPr>
        <w:t xml:space="preserve">Время </w:t>
      </w:r>
      <w:r w:rsidR="002A02EC" w:rsidRPr="00CC4577">
        <w:rPr>
          <w:rFonts w:ascii="Arial" w:hAnsi="Arial" w:cs="Arial"/>
          <w:sz w:val="20"/>
          <w:szCs w:val="20"/>
        </w:rPr>
        <w:t>CCA</w:t>
      </w:r>
      <w:r w:rsidRPr="00CC4577">
        <w:rPr>
          <w:rFonts w:ascii="Arial" w:hAnsi="Arial" w:cs="Arial"/>
          <w:sz w:val="20"/>
          <w:szCs w:val="20"/>
        </w:rPr>
        <w:t>, реализуемое оборудованием:</w:t>
      </w:r>
      <w:r w:rsidR="002A02EC" w:rsidRPr="00CC4577">
        <w:rPr>
          <w:rFonts w:ascii="Arial" w:hAnsi="Arial" w:cs="Arial"/>
          <w:sz w:val="20"/>
          <w:szCs w:val="20"/>
        </w:rPr>
        <w:tab/>
      </w:r>
      <w:r w:rsidR="002A02EC" w:rsidRPr="00CC4577">
        <w:rPr>
          <w:rFonts w:ascii="Arial" w:hAnsi="Arial" w:cs="Arial"/>
          <w:sz w:val="20"/>
          <w:szCs w:val="20"/>
        </w:rPr>
        <w:tab/>
      </w:r>
      <w:r w:rsidR="002A02EC" w:rsidRPr="00CC4577">
        <w:rPr>
          <w:rFonts w:ascii="Arial" w:hAnsi="Arial" w:cs="Arial"/>
          <w:sz w:val="20"/>
          <w:szCs w:val="20"/>
        </w:rPr>
        <w:tab/>
      </w:r>
      <w:r w:rsidR="002A02EC" w:rsidRPr="00CC4577">
        <w:rPr>
          <w:rFonts w:ascii="Arial" w:hAnsi="Arial" w:cs="Arial"/>
          <w:sz w:val="20"/>
          <w:szCs w:val="20"/>
        </w:rPr>
        <w:tab/>
      </w:r>
      <w:r w:rsidR="002A02EC" w:rsidRPr="00CC4577">
        <w:rPr>
          <w:rFonts w:ascii="Arial" w:hAnsi="Arial" w:cs="Arial"/>
          <w:sz w:val="20"/>
          <w:szCs w:val="20"/>
        </w:rPr>
        <w:tab/>
        <w:t xml:space="preserve">........ </w:t>
      </w:r>
      <w:proofErr w:type="spellStart"/>
      <w:r w:rsidR="002A02EC" w:rsidRPr="00CC4577">
        <w:rPr>
          <w:rFonts w:ascii="Arial" w:hAnsi="Arial" w:cs="Arial"/>
          <w:sz w:val="20"/>
          <w:szCs w:val="20"/>
        </w:rPr>
        <w:t>мс</w:t>
      </w:r>
      <w:proofErr w:type="spellEnd"/>
    </w:p>
    <w:p w:rsidR="002A02EC" w:rsidRPr="00CC4577" w:rsidRDefault="002A02EC" w:rsidP="002A02EC">
      <w:pPr>
        <w:ind w:left="1" w:firstLine="709"/>
        <w:jc w:val="both"/>
        <w:rPr>
          <w:rFonts w:ascii="Arial" w:hAnsi="Arial" w:cs="Arial"/>
          <w:sz w:val="20"/>
          <w:szCs w:val="20"/>
        </w:rPr>
      </w:pPr>
      <w:r w:rsidRPr="00CC4577">
        <w:rPr>
          <w:rFonts w:ascii="Arial" w:hAnsi="Arial" w:cs="Arial"/>
          <w:sz w:val="32"/>
          <w:szCs w:val="20"/>
        </w:rPr>
        <w:t xml:space="preserve">□ </w:t>
      </w:r>
      <w:r w:rsidRPr="00CC4577">
        <w:rPr>
          <w:rFonts w:ascii="Arial" w:hAnsi="Arial" w:cs="Arial"/>
          <w:sz w:val="20"/>
          <w:szCs w:val="20"/>
        </w:rPr>
        <w:t>В обору</w:t>
      </w:r>
      <w:r w:rsidR="00173075">
        <w:rPr>
          <w:rFonts w:ascii="Arial" w:hAnsi="Arial" w:cs="Arial"/>
          <w:sz w:val="20"/>
          <w:szCs w:val="20"/>
        </w:rPr>
        <w:t>довании реализован механизм DAA</w:t>
      </w:r>
    </w:p>
    <w:p w:rsidR="002775B7" w:rsidRPr="00CC4577" w:rsidRDefault="002A02EC" w:rsidP="00462811">
      <w:pPr>
        <w:ind w:left="1" w:firstLine="709"/>
        <w:jc w:val="both"/>
        <w:rPr>
          <w:rFonts w:ascii="Arial" w:hAnsi="Arial" w:cs="Arial"/>
          <w:sz w:val="20"/>
          <w:szCs w:val="20"/>
        </w:rPr>
      </w:pPr>
      <w:r w:rsidRPr="00CC4577">
        <w:rPr>
          <w:rFonts w:ascii="Arial" w:hAnsi="Arial" w:cs="Arial"/>
          <w:sz w:val="32"/>
          <w:szCs w:val="20"/>
        </w:rPr>
        <w:t xml:space="preserve">□ </w:t>
      </w:r>
      <w:r w:rsidRPr="00CC4577">
        <w:rPr>
          <w:rFonts w:ascii="Arial" w:hAnsi="Arial" w:cs="Arial"/>
          <w:sz w:val="20"/>
          <w:szCs w:val="20"/>
        </w:rPr>
        <w:t>Оборудование может работать в нескольких адаптивных режимах</w:t>
      </w:r>
    </w:p>
    <w:p w:rsidR="002775B7" w:rsidRPr="00CC4577" w:rsidRDefault="002775B7" w:rsidP="00462811">
      <w:pPr>
        <w:ind w:left="1" w:firstLine="709"/>
        <w:jc w:val="both"/>
        <w:rPr>
          <w:rFonts w:ascii="Arial" w:hAnsi="Arial" w:cs="Arial"/>
          <w:sz w:val="20"/>
          <w:szCs w:val="20"/>
        </w:rPr>
      </w:pPr>
    </w:p>
    <w:p w:rsidR="002A02EC" w:rsidRPr="00CC4577" w:rsidRDefault="003B6CED" w:rsidP="00462811">
      <w:pPr>
        <w:ind w:left="1" w:firstLine="709"/>
        <w:jc w:val="both"/>
        <w:rPr>
          <w:rFonts w:ascii="Arial" w:hAnsi="Arial" w:cs="Arial"/>
          <w:sz w:val="20"/>
          <w:szCs w:val="20"/>
        </w:rPr>
      </w:pPr>
      <w:r w:rsidRPr="00CC4577">
        <w:rPr>
          <w:rFonts w:ascii="Arial" w:hAnsi="Arial" w:cs="Arial"/>
          <w:sz w:val="20"/>
          <w:szCs w:val="20"/>
        </w:rPr>
        <w:t xml:space="preserve">e) </w:t>
      </w:r>
      <w:r w:rsidR="00406905" w:rsidRPr="00CC4577">
        <w:rPr>
          <w:rFonts w:ascii="Arial" w:hAnsi="Arial" w:cs="Arial"/>
          <w:sz w:val="20"/>
          <w:szCs w:val="20"/>
        </w:rPr>
        <w:t>В случае оборудования без адаптации</w:t>
      </w:r>
      <w:r w:rsidRPr="00CC4577">
        <w:rPr>
          <w:rFonts w:ascii="Arial" w:hAnsi="Arial" w:cs="Arial"/>
          <w:sz w:val="20"/>
          <w:szCs w:val="20"/>
        </w:rPr>
        <w:t>:</w:t>
      </w:r>
    </w:p>
    <w:p w:rsidR="003B6CED" w:rsidRPr="00CC4577" w:rsidRDefault="000B788B" w:rsidP="000B788B">
      <w:pPr>
        <w:spacing w:before="120" w:after="120"/>
        <w:ind w:firstLine="709"/>
        <w:jc w:val="both"/>
        <w:rPr>
          <w:rFonts w:ascii="Arial" w:hAnsi="Arial" w:cs="Arial"/>
          <w:sz w:val="20"/>
          <w:szCs w:val="20"/>
        </w:rPr>
      </w:pPr>
      <w:r w:rsidRPr="00CC4577">
        <w:rPr>
          <w:rFonts w:ascii="Arial" w:hAnsi="Arial" w:cs="Arial"/>
          <w:sz w:val="20"/>
          <w:szCs w:val="20"/>
        </w:rPr>
        <w:t>Максимальная выходная мощность ВЧ</w:t>
      </w:r>
      <w:r w:rsidR="003B6CED" w:rsidRPr="00CC4577">
        <w:rPr>
          <w:rFonts w:ascii="Arial" w:hAnsi="Arial" w:cs="Arial"/>
          <w:sz w:val="20"/>
          <w:szCs w:val="20"/>
        </w:rPr>
        <w:t xml:space="preserve"> (</w:t>
      </w:r>
      <w:r w:rsidRPr="00CC4577">
        <w:rPr>
          <w:rFonts w:ascii="Arial" w:hAnsi="Arial" w:cs="Arial"/>
          <w:sz w:val="20"/>
          <w:szCs w:val="20"/>
        </w:rPr>
        <w:t>ЭИИМ</w:t>
      </w:r>
      <w:r w:rsidR="003B6CED" w:rsidRPr="00CC4577">
        <w:rPr>
          <w:rFonts w:ascii="Arial" w:hAnsi="Arial" w:cs="Arial"/>
          <w:sz w:val="20"/>
          <w:szCs w:val="20"/>
        </w:rPr>
        <w:t>):</w:t>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003B6CED" w:rsidRPr="00CC4577">
        <w:rPr>
          <w:rFonts w:ascii="Arial" w:hAnsi="Arial" w:cs="Arial"/>
          <w:sz w:val="20"/>
          <w:szCs w:val="20"/>
        </w:rPr>
        <w:t xml:space="preserve">………. </w:t>
      </w:r>
      <w:proofErr w:type="spellStart"/>
      <w:r w:rsidRPr="00CC4577">
        <w:rPr>
          <w:rFonts w:ascii="Arial" w:hAnsi="Arial" w:cs="Arial"/>
          <w:sz w:val="20"/>
          <w:szCs w:val="20"/>
        </w:rPr>
        <w:t>дБмВт</w:t>
      </w:r>
      <w:proofErr w:type="spellEnd"/>
    </w:p>
    <w:p w:rsidR="003B6CED" w:rsidRPr="00CC4577" w:rsidRDefault="003E2919" w:rsidP="000B788B">
      <w:pPr>
        <w:spacing w:before="120" w:after="120"/>
        <w:ind w:firstLine="709"/>
        <w:jc w:val="both"/>
        <w:rPr>
          <w:rFonts w:ascii="Arial" w:hAnsi="Arial" w:cs="Arial"/>
          <w:sz w:val="20"/>
          <w:szCs w:val="20"/>
        </w:rPr>
      </w:pPr>
      <w:r w:rsidRPr="00CC4577">
        <w:rPr>
          <w:rFonts w:ascii="Arial" w:hAnsi="Arial" w:cs="Arial"/>
          <w:sz w:val="20"/>
          <w:szCs w:val="20"/>
        </w:rPr>
        <w:t>Соответствующий м</w:t>
      </w:r>
      <w:r w:rsidR="000B788B" w:rsidRPr="00CC4577">
        <w:rPr>
          <w:rFonts w:ascii="Arial" w:hAnsi="Arial" w:cs="Arial"/>
          <w:sz w:val="20"/>
          <w:szCs w:val="20"/>
        </w:rPr>
        <w:t>аксимальный рабочий цикл</w:t>
      </w:r>
      <w:r w:rsidR="003B6CED" w:rsidRPr="00CC4577">
        <w:rPr>
          <w:rFonts w:ascii="Arial" w:hAnsi="Arial" w:cs="Arial"/>
          <w:sz w:val="20"/>
          <w:szCs w:val="20"/>
        </w:rPr>
        <w:t>:</w:t>
      </w:r>
      <w:r w:rsidR="000B788B" w:rsidRPr="00CC4577">
        <w:rPr>
          <w:rFonts w:ascii="Arial" w:hAnsi="Arial" w:cs="Arial"/>
          <w:sz w:val="20"/>
          <w:szCs w:val="20"/>
        </w:rPr>
        <w:tab/>
      </w:r>
      <w:r w:rsidR="000B788B" w:rsidRPr="00CC4577">
        <w:rPr>
          <w:rFonts w:ascii="Arial" w:hAnsi="Arial" w:cs="Arial"/>
          <w:sz w:val="20"/>
          <w:szCs w:val="20"/>
        </w:rPr>
        <w:tab/>
      </w:r>
      <w:r w:rsidR="000B788B" w:rsidRPr="00CC4577">
        <w:rPr>
          <w:rFonts w:ascii="Arial" w:hAnsi="Arial" w:cs="Arial"/>
          <w:sz w:val="20"/>
          <w:szCs w:val="20"/>
        </w:rPr>
        <w:tab/>
      </w:r>
      <w:r w:rsidR="000B788B" w:rsidRPr="00CC4577">
        <w:rPr>
          <w:rFonts w:ascii="Arial" w:hAnsi="Arial" w:cs="Arial"/>
          <w:sz w:val="20"/>
          <w:szCs w:val="20"/>
        </w:rPr>
        <w:tab/>
      </w:r>
      <w:r w:rsidR="003B6CED" w:rsidRPr="00CC4577">
        <w:rPr>
          <w:rFonts w:ascii="Arial" w:hAnsi="Arial" w:cs="Arial"/>
          <w:sz w:val="20"/>
          <w:szCs w:val="20"/>
        </w:rPr>
        <w:t>………. %</w:t>
      </w:r>
    </w:p>
    <w:p w:rsidR="002775B7" w:rsidRPr="00CC4577" w:rsidRDefault="00B13D7B" w:rsidP="00462811">
      <w:pPr>
        <w:ind w:left="1" w:firstLine="709"/>
        <w:jc w:val="both"/>
        <w:rPr>
          <w:rFonts w:ascii="Arial" w:hAnsi="Arial" w:cs="Arial"/>
          <w:sz w:val="20"/>
          <w:szCs w:val="20"/>
        </w:rPr>
      </w:pPr>
      <w:r w:rsidRPr="00CC4577">
        <w:rPr>
          <w:rFonts w:ascii="Arial" w:hAnsi="Arial" w:cs="Arial"/>
          <w:sz w:val="20"/>
          <w:szCs w:val="20"/>
        </w:rPr>
        <w:lastRenderedPageBreak/>
        <w:t>Оборудование с динамическим поведени</w:t>
      </w:r>
      <w:r w:rsidR="001A3A8D" w:rsidRPr="00CC4577">
        <w:rPr>
          <w:rFonts w:ascii="Arial" w:hAnsi="Arial" w:cs="Arial"/>
          <w:sz w:val="20"/>
          <w:szCs w:val="20"/>
        </w:rPr>
        <w:t>ем, это поведение описано ниже</w:t>
      </w:r>
      <w:r w:rsidRPr="00CC4577">
        <w:rPr>
          <w:rFonts w:ascii="Arial" w:hAnsi="Arial" w:cs="Arial"/>
          <w:sz w:val="20"/>
          <w:szCs w:val="20"/>
        </w:rPr>
        <w:t xml:space="preserve"> (например, различные комбинации рабочего цикла и соответствующие уровни мощности, которые должны быть </w:t>
      </w:r>
      <w:r w:rsidR="001A3A8D" w:rsidRPr="00CC4577">
        <w:rPr>
          <w:rFonts w:ascii="Arial" w:hAnsi="Arial" w:cs="Arial"/>
          <w:sz w:val="20"/>
          <w:szCs w:val="20"/>
        </w:rPr>
        <w:t>деклариров</w:t>
      </w:r>
      <w:r w:rsidR="001A3A8D" w:rsidRPr="00CC4577">
        <w:rPr>
          <w:rFonts w:ascii="Arial" w:hAnsi="Arial" w:cs="Arial"/>
          <w:sz w:val="20"/>
          <w:szCs w:val="20"/>
        </w:rPr>
        <w:t>а</w:t>
      </w:r>
      <w:r w:rsidR="001A3A8D" w:rsidRPr="00CC4577">
        <w:rPr>
          <w:rFonts w:ascii="Arial" w:hAnsi="Arial" w:cs="Arial"/>
          <w:sz w:val="20"/>
          <w:szCs w:val="20"/>
        </w:rPr>
        <w:t>ны</w:t>
      </w:r>
      <w:r w:rsidRPr="00CC4577">
        <w:rPr>
          <w:rFonts w:ascii="Arial" w:hAnsi="Arial" w:cs="Arial"/>
          <w:sz w:val="20"/>
          <w:szCs w:val="20"/>
        </w:rPr>
        <w:t>)</w:t>
      </w:r>
    </w:p>
    <w:p w:rsidR="001A3A8D" w:rsidRPr="00CC4577" w:rsidRDefault="001A3A8D" w:rsidP="001A3A8D">
      <w:pPr>
        <w:spacing w:before="120" w:after="120"/>
        <w:ind w:left="709"/>
        <w:jc w:val="both"/>
        <w:rPr>
          <w:rFonts w:ascii="Arial" w:hAnsi="Arial" w:cs="Arial"/>
          <w:sz w:val="20"/>
          <w:szCs w:val="20"/>
        </w:rPr>
      </w:pPr>
      <w:r w:rsidRPr="00CC4577">
        <w:rPr>
          <w:rFonts w:ascii="Arial" w:hAnsi="Arial" w:cs="Arial"/>
          <w:sz w:val="20"/>
          <w:szCs w:val="20"/>
        </w:rPr>
        <w:t>………………………………………………………………………………………………………………………………………………………………………………………………………………………………………………………………………………………………………………………………………………………………………………</w:t>
      </w:r>
    </w:p>
    <w:p w:rsidR="00C00522" w:rsidRPr="00CC4577" w:rsidRDefault="00C00522" w:rsidP="00462811">
      <w:pPr>
        <w:ind w:left="1" w:firstLine="709"/>
        <w:jc w:val="both"/>
        <w:rPr>
          <w:rFonts w:ascii="Arial" w:hAnsi="Arial" w:cs="Arial"/>
          <w:sz w:val="20"/>
          <w:szCs w:val="20"/>
        </w:rPr>
      </w:pPr>
      <w:r w:rsidRPr="00CC4577">
        <w:rPr>
          <w:rFonts w:ascii="Arial" w:hAnsi="Arial" w:cs="Arial"/>
          <w:sz w:val="20"/>
          <w:szCs w:val="20"/>
        </w:rPr>
        <w:t>f) Наихудший вариант рабочего режима для каждого из следующих испытаний:</w:t>
      </w:r>
    </w:p>
    <w:p w:rsidR="001A3A8D" w:rsidRPr="00CC4577" w:rsidRDefault="00AF59AB" w:rsidP="00C00522">
      <w:pPr>
        <w:spacing w:before="120" w:after="120"/>
        <w:ind w:firstLine="1276"/>
        <w:jc w:val="both"/>
        <w:rPr>
          <w:rFonts w:ascii="Arial" w:hAnsi="Arial" w:cs="Arial"/>
          <w:sz w:val="20"/>
          <w:szCs w:val="20"/>
        </w:rPr>
      </w:pPr>
      <w:r w:rsidRPr="00CC4577">
        <w:rPr>
          <w:rFonts w:ascii="Arial" w:hAnsi="Arial" w:cs="Arial"/>
          <w:sz w:val="20"/>
          <w:szCs w:val="20"/>
        </w:rPr>
        <w:t>Выходная мощность ВЧ</w:t>
      </w:r>
    </w:p>
    <w:p w:rsidR="001A3A8D" w:rsidRPr="00CC4577" w:rsidRDefault="00C00522" w:rsidP="00AE6BE5">
      <w:pPr>
        <w:spacing w:before="100" w:beforeAutospacing="1" w:after="100" w:afterAutospacing="1"/>
        <w:ind w:firstLine="1276"/>
        <w:jc w:val="both"/>
        <w:rPr>
          <w:rFonts w:ascii="Arial" w:hAnsi="Arial" w:cs="Arial"/>
          <w:sz w:val="20"/>
          <w:szCs w:val="20"/>
        </w:rPr>
      </w:pPr>
      <w:r w:rsidRPr="00CC4577">
        <w:rPr>
          <w:rFonts w:ascii="Arial" w:hAnsi="Arial" w:cs="Arial"/>
          <w:sz w:val="20"/>
          <w:szCs w:val="20"/>
        </w:rPr>
        <w:t>…………………………………………………………………………………………………………………</w:t>
      </w:r>
    </w:p>
    <w:p w:rsidR="001A3A8D" w:rsidRPr="00CC4577" w:rsidRDefault="00AF59AB" w:rsidP="00AF59AB">
      <w:pPr>
        <w:spacing w:before="120" w:after="120"/>
        <w:ind w:firstLine="1276"/>
        <w:jc w:val="both"/>
        <w:rPr>
          <w:rFonts w:ascii="Arial" w:hAnsi="Arial" w:cs="Arial"/>
          <w:sz w:val="20"/>
          <w:szCs w:val="20"/>
        </w:rPr>
      </w:pPr>
      <w:r w:rsidRPr="00CC4577">
        <w:rPr>
          <w:rFonts w:ascii="Arial" w:hAnsi="Arial" w:cs="Arial"/>
          <w:sz w:val="20"/>
          <w:szCs w:val="20"/>
        </w:rPr>
        <w:t>Спектральная плотности мощности</w:t>
      </w:r>
    </w:p>
    <w:p w:rsidR="00AF59AB" w:rsidRPr="00CC4577" w:rsidRDefault="00AF59AB" w:rsidP="00AE6BE5">
      <w:pPr>
        <w:spacing w:before="100" w:beforeAutospacing="1" w:after="100" w:afterAutospacing="1"/>
        <w:ind w:firstLine="1276"/>
        <w:jc w:val="both"/>
        <w:rPr>
          <w:rFonts w:ascii="Arial" w:hAnsi="Arial" w:cs="Arial"/>
          <w:sz w:val="20"/>
          <w:szCs w:val="20"/>
        </w:rPr>
      </w:pPr>
      <w:r w:rsidRPr="00CC4577">
        <w:rPr>
          <w:rFonts w:ascii="Arial" w:hAnsi="Arial" w:cs="Arial"/>
          <w:sz w:val="20"/>
          <w:szCs w:val="20"/>
        </w:rPr>
        <w:t>…………………………………………………………………………………………………………………</w:t>
      </w:r>
    </w:p>
    <w:p w:rsidR="00AF59AB" w:rsidRPr="00CC4577" w:rsidRDefault="006515F3" w:rsidP="00AF59AB">
      <w:pPr>
        <w:ind w:left="1" w:firstLine="1275"/>
        <w:jc w:val="both"/>
        <w:rPr>
          <w:rFonts w:ascii="Arial" w:hAnsi="Arial" w:cs="Arial"/>
          <w:sz w:val="20"/>
          <w:szCs w:val="20"/>
        </w:rPr>
      </w:pPr>
      <w:r w:rsidRPr="00CC4577">
        <w:rPr>
          <w:rFonts w:ascii="Arial" w:hAnsi="Arial" w:cs="Arial"/>
          <w:sz w:val="20"/>
          <w:szCs w:val="20"/>
        </w:rPr>
        <w:t xml:space="preserve">Рабочий цикл, </w:t>
      </w:r>
      <w:proofErr w:type="spellStart"/>
      <w:r w:rsidRPr="00CC4577">
        <w:rPr>
          <w:rFonts w:ascii="Arial" w:hAnsi="Arial" w:cs="Arial"/>
          <w:sz w:val="20"/>
          <w:szCs w:val="20"/>
        </w:rPr>
        <w:t>Т</w:t>
      </w:r>
      <w:r w:rsidRPr="00CC4577">
        <w:rPr>
          <w:rFonts w:ascii="Arial" w:hAnsi="Arial" w:cs="Arial"/>
          <w:sz w:val="20"/>
          <w:szCs w:val="20"/>
          <w:vertAlign w:val="subscript"/>
        </w:rPr>
        <w:t>х</w:t>
      </w:r>
      <w:proofErr w:type="spellEnd"/>
      <w:r w:rsidRPr="00CC4577">
        <w:rPr>
          <w:rFonts w:ascii="Arial" w:hAnsi="Arial" w:cs="Arial"/>
          <w:sz w:val="20"/>
          <w:szCs w:val="20"/>
        </w:rPr>
        <w:t>-</w:t>
      </w:r>
      <w:r w:rsidR="00E00511" w:rsidRPr="00CC4577">
        <w:rPr>
          <w:rFonts w:ascii="Arial" w:hAnsi="Arial" w:cs="Arial"/>
          <w:sz w:val="20"/>
          <w:szCs w:val="20"/>
        </w:rPr>
        <w:t>передача</w:t>
      </w:r>
      <w:r w:rsidRPr="00CC4577">
        <w:rPr>
          <w:rFonts w:ascii="Arial" w:hAnsi="Arial" w:cs="Arial"/>
          <w:sz w:val="20"/>
          <w:szCs w:val="20"/>
        </w:rPr>
        <w:t xml:space="preserve">, </w:t>
      </w:r>
      <w:proofErr w:type="spellStart"/>
      <w:r w:rsidRPr="00CC4577">
        <w:rPr>
          <w:rFonts w:ascii="Arial" w:hAnsi="Arial" w:cs="Arial"/>
          <w:sz w:val="20"/>
          <w:szCs w:val="20"/>
        </w:rPr>
        <w:t>Т</w:t>
      </w:r>
      <w:r w:rsidRPr="00CC4577">
        <w:rPr>
          <w:rFonts w:ascii="Arial" w:hAnsi="Arial" w:cs="Arial"/>
          <w:sz w:val="20"/>
          <w:szCs w:val="20"/>
          <w:vertAlign w:val="subscript"/>
        </w:rPr>
        <w:t>х</w:t>
      </w:r>
      <w:proofErr w:type="spellEnd"/>
      <w:r w:rsidRPr="00CC4577">
        <w:rPr>
          <w:rFonts w:ascii="Arial" w:hAnsi="Arial" w:cs="Arial"/>
          <w:sz w:val="20"/>
          <w:szCs w:val="20"/>
        </w:rPr>
        <w:t xml:space="preserve">- </w:t>
      </w:r>
      <w:r w:rsidR="00E00511" w:rsidRPr="00CC4577">
        <w:rPr>
          <w:rFonts w:ascii="Arial" w:hAnsi="Arial" w:cs="Arial"/>
          <w:sz w:val="20"/>
          <w:szCs w:val="20"/>
        </w:rPr>
        <w:t>пауза</w:t>
      </w:r>
    </w:p>
    <w:p w:rsidR="006515F3" w:rsidRPr="00CC4577" w:rsidRDefault="006515F3" w:rsidP="00AE6BE5">
      <w:pPr>
        <w:spacing w:before="100" w:beforeAutospacing="1" w:after="100" w:afterAutospacing="1"/>
        <w:ind w:firstLine="1276"/>
        <w:jc w:val="both"/>
        <w:rPr>
          <w:rFonts w:ascii="Arial" w:hAnsi="Arial" w:cs="Arial"/>
          <w:sz w:val="20"/>
          <w:szCs w:val="20"/>
        </w:rPr>
      </w:pPr>
      <w:r w:rsidRPr="00CC4577">
        <w:rPr>
          <w:rFonts w:ascii="Arial" w:hAnsi="Arial" w:cs="Arial"/>
          <w:sz w:val="20"/>
          <w:szCs w:val="20"/>
        </w:rPr>
        <w:t>…………………………………………………………………………………………………………………</w:t>
      </w:r>
    </w:p>
    <w:p w:rsidR="00AF59AB" w:rsidRPr="00CC4577" w:rsidRDefault="00970457" w:rsidP="006515F3">
      <w:pPr>
        <w:ind w:left="1276" w:hanging="1"/>
        <w:jc w:val="both"/>
        <w:rPr>
          <w:rFonts w:ascii="Arial" w:hAnsi="Arial" w:cs="Arial"/>
          <w:sz w:val="20"/>
          <w:szCs w:val="20"/>
        </w:rPr>
      </w:pPr>
      <w:r w:rsidRPr="00CC4577">
        <w:rPr>
          <w:rFonts w:ascii="Arial" w:hAnsi="Arial" w:cs="Arial"/>
          <w:sz w:val="20"/>
          <w:szCs w:val="20"/>
        </w:rPr>
        <w:t>Время работы на частоте</w:t>
      </w:r>
      <w:r w:rsidR="006515F3" w:rsidRPr="00CC4577">
        <w:rPr>
          <w:rFonts w:ascii="Arial" w:hAnsi="Arial" w:cs="Arial"/>
          <w:sz w:val="20"/>
          <w:szCs w:val="20"/>
        </w:rPr>
        <w:t>, занимаемые частоты и последовательности скачкообразной п</w:t>
      </w:r>
      <w:r w:rsidR="006515F3" w:rsidRPr="00CC4577">
        <w:rPr>
          <w:rFonts w:ascii="Arial" w:hAnsi="Arial" w:cs="Arial"/>
          <w:sz w:val="20"/>
          <w:szCs w:val="20"/>
        </w:rPr>
        <w:t>е</w:t>
      </w:r>
      <w:r w:rsidR="006515F3" w:rsidRPr="00CC4577">
        <w:rPr>
          <w:rFonts w:ascii="Arial" w:hAnsi="Arial" w:cs="Arial"/>
          <w:sz w:val="20"/>
          <w:szCs w:val="20"/>
        </w:rPr>
        <w:t>рестройки (только для оборудования FHSS)</w:t>
      </w:r>
    </w:p>
    <w:p w:rsidR="006515F3" w:rsidRPr="00CC4577" w:rsidRDefault="006515F3" w:rsidP="00AE6BE5">
      <w:pPr>
        <w:spacing w:before="100" w:beforeAutospacing="1" w:after="100" w:afterAutospacing="1"/>
        <w:ind w:firstLine="1276"/>
        <w:jc w:val="both"/>
        <w:rPr>
          <w:rFonts w:ascii="Arial" w:hAnsi="Arial" w:cs="Arial"/>
          <w:sz w:val="20"/>
          <w:szCs w:val="20"/>
        </w:rPr>
      </w:pPr>
      <w:r w:rsidRPr="00CC4577">
        <w:rPr>
          <w:rFonts w:ascii="Arial" w:hAnsi="Arial" w:cs="Arial"/>
          <w:sz w:val="20"/>
          <w:szCs w:val="20"/>
        </w:rPr>
        <w:t>…………………………………………………………………………………………………………………</w:t>
      </w:r>
    </w:p>
    <w:p w:rsidR="00AF59AB" w:rsidRPr="00CC4577" w:rsidRDefault="006515F3" w:rsidP="00AF59AB">
      <w:pPr>
        <w:ind w:left="1" w:firstLine="1275"/>
        <w:jc w:val="both"/>
        <w:rPr>
          <w:rFonts w:ascii="Arial" w:hAnsi="Arial" w:cs="Arial"/>
          <w:sz w:val="20"/>
          <w:szCs w:val="20"/>
        </w:rPr>
      </w:pPr>
      <w:r w:rsidRPr="00CC4577">
        <w:rPr>
          <w:rFonts w:ascii="Arial" w:hAnsi="Arial" w:cs="Arial"/>
          <w:sz w:val="20"/>
          <w:szCs w:val="20"/>
        </w:rPr>
        <w:t xml:space="preserve">Разделение частот </w:t>
      </w:r>
      <w:r w:rsidR="003E2919" w:rsidRPr="00CC4577">
        <w:rPr>
          <w:rFonts w:ascii="Arial" w:hAnsi="Arial" w:cs="Arial"/>
          <w:sz w:val="20"/>
          <w:szCs w:val="20"/>
        </w:rPr>
        <w:t xml:space="preserve">для скачков </w:t>
      </w:r>
      <w:r w:rsidRPr="00CC4577">
        <w:rPr>
          <w:rFonts w:ascii="Arial" w:hAnsi="Arial" w:cs="Arial"/>
          <w:sz w:val="20"/>
          <w:szCs w:val="20"/>
        </w:rPr>
        <w:t>(только для оборудования FHSS)</w:t>
      </w:r>
    </w:p>
    <w:p w:rsidR="006515F3" w:rsidRPr="00CC4577" w:rsidRDefault="006515F3" w:rsidP="00AE6BE5">
      <w:pPr>
        <w:spacing w:before="100" w:beforeAutospacing="1" w:after="100" w:afterAutospacing="1"/>
        <w:ind w:firstLine="1276"/>
        <w:jc w:val="both"/>
        <w:rPr>
          <w:rFonts w:ascii="Arial" w:hAnsi="Arial" w:cs="Arial"/>
          <w:sz w:val="20"/>
          <w:szCs w:val="20"/>
        </w:rPr>
      </w:pPr>
      <w:r w:rsidRPr="00CC4577">
        <w:rPr>
          <w:rFonts w:ascii="Arial" w:hAnsi="Arial" w:cs="Arial"/>
          <w:sz w:val="20"/>
          <w:szCs w:val="20"/>
        </w:rPr>
        <w:t>…………………………………………………………………………………………………………………</w:t>
      </w:r>
    </w:p>
    <w:p w:rsidR="006515F3" w:rsidRPr="00CC4577" w:rsidRDefault="006515F3" w:rsidP="00AF59AB">
      <w:pPr>
        <w:ind w:left="1" w:firstLine="1275"/>
        <w:jc w:val="both"/>
        <w:rPr>
          <w:rFonts w:ascii="Arial" w:hAnsi="Arial" w:cs="Arial"/>
          <w:sz w:val="20"/>
          <w:szCs w:val="20"/>
        </w:rPr>
      </w:pPr>
      <w:r w:rsidRPr="00CC4577">
        <w:rPr>
          <w:rFonts w:ascii="Arial" w:hAnsi="Arial" w:cs="Arial"/>
          <w:sz w:val="20"/>
          <w:szCs w:val="20"/>
        </w:rPr>
        <w:t>Средняя загрузка</w:t>
      </w:r>
    </w:p>
    <w:p w:rsidR="006515F3" w:rsidRPr="00CC4577" w:rsidRDefault="006515F3" w:rsidP="00AE6BE5">
      <w:pPr>
        <w:spacing w:before="100" w:beforeAutospacing="1" w:after="100" w:afterAutospacing="1"/>
        <w:ind w:firstLine="1276"/>
        <w:jc w:val="both"/>
        <w:rPr>
          <w:rFonts w:ascii="Arial" w:hAnsi="Arial" w:cs="Arial"/>
          <w:sz w:val="20"/>
          <w:szCs w:val="20"/>
        </w:rPr>
      </w:pPr>
      <w:r w:rsidRPr="00CC4577">
        <w:rPr>
          <w:rFonts w:ascii="Arial" w:hAnsi="Arial" w:cs="Arial"/>
          <w:sz w:val="20"/>
          <w:szCs w:val="20"/>
        </w:rPr>
        <w:t>…………………………………………………………………………………………………………………</w:t>
      </w:r>
    </w:p>
    <w:p w:rsidR="006515F3" w:rsidRPr="00CC4577" w:rsidRDefault="006873C5" w:rsidP="006515F3">
      <w:pPr>
        <w:ind w:left="1" w:firstLine="1275"/>
        <w:jc w:val="both"/>
        <w:rPr>
          <w:rFonts w:ascii="Arial" w:hAnsi="Arial" w:cs="Arial"/>
          <w:sz w:val="20"/>
          <w:szCs w:val="20"/>
        </w:rPr>
      </w:pPr>
      <w:r w:rsidRPr="00CC4577">
        <w:rPr>
          <w:rFonts w:ascii="Arial" w:hAnsi="Arial" w:cs="Arial"/>
          <w:sz w:val="20"/>
          <w:szCs w:val="20"/>
        </w:rPr>
        <w:t>Адаптивность и блокировка приемника</w:t>
      </w:r>
    </w:p>
    <w:p w:rsidR="006873C5" w:rsidRPr="00CC4577" w:rsidRDefault="006873C5" w:rsidP="00AE6BE5">
      <w:pPr>
        <w:spacing w:before="100" w:beforeAutospacing="1" w:after="100" w:afterAutospacing="1"/>
        <w:ind w:firstLine="1276"/>
        <w:jc w:val="both"/>
        <w:rPr>
          <w:rFonts w:ascii="Arial" w:hAnsi="Arial" w:cs="Arial"/>
          <w:sz w:val="20"/>
          <w:szCs w:val="20"/>
        </w:rPr>
      </w:pPr>
      <w:r w:rsidRPr="00CC4577">
        <w:rPr>
          <w:rFonts w:ascii="Arial" w:hAnsi="Arial" w:cs="Arial"/>
          <w:sz w:val="20"/>
          <w:szCs w:val="20"/>
        </w:rPr>
        <w:t>…………………………………………………………………………………………………………………</w:t>
      </w:r>
    </w:p>
    <w:p w:rsidR="006515F3" w:rsidRPr="00CC4577" w:rsidRDefault="006C4EE0" w:rsidP="006515F3">
      <w:pPr>
        <w:ind w:left="1" w:firstLine="1275"/>
        <w:jc w:val="both"/>
        <w:rPr>
          <w:rFonts w:ascii="Arial" w:hAnsi="Arial" w:cs="Arial"/>
          <w:sz w:val="20"/>
          <w:szCs w:val="20"/>
        </w:rPr>
      </w:pPr>
      <w:r w:rsidRPr="00CC4577">
        <w:rPr>
          <w:rFonts w:ascii="Arial" w:hAnsi="Arial" w:cs="Arial"/>
          <w:sz w:val="20"/>
          <w:szCs w:val="20"/>
        </w:rPr>
        <w:t>Номинальная ширина полосы канала</w:t>
      </w:r>
    </w:p>
    <w:p w:rsidR="006C4EE0" w:rsidRPr="00CC4577" w:rsidRDefault="006C4EE0" w:rsidP="00AE6BE5">
      <w:pPr>
        <w:spacing w:before="100" w:beforeAutospacing="1" w:after="100" w:afterAutospacing="1"/>
        <w:ind w:firstLine="1276"/>
        <w:jc w:val="both"/>
        <w:rPr>
          <w:rFonts w:ascii="Arial" w:hAnsi="Arial" w:cs="Arial"/>
          <w:sz w:val="20"/>
          <w:szCs w:val="20"/>
        </w:rPr>
      </w:pPr>
      <w:r w:rsidRPr="00CC4577">
        <w:rPr>
          <w:rFonts w:ascii="Arial" w:hAnsi="Arial" w:cs="Arial"/>
          <w:sz w:val="20"/>
          <w:szCs w:val="20"/>
        </w:rPr>
        <w:t>…………………………………………………………………………………………………………………</w:t>
      </w:r>
    </w:p>
    <w:p w:rsidR="006515F3" w:rsidRPr="00CC4577" w:rsidRDefault="00AE6BE5" w:rsidP="006515F3">
      <w:pPr>
        <w:ind w:left="1" w:firstLine="1275"/>
        <w:jc w:val="both"/>
        <w:rPr>
          <w:rFonts w:ascii="Arial" w:hAnsi="Arial" w:cs="Arial"/>
          <w:sz w:val="20"/>
          <w:szCs w:val="20"/>
        </w:rPr>
      </w:pPr>
      <w:r w:rsidRPr="00CC4577">
        <w:rPr>
          <w:rFonts w:ascii="Arial" w:hAnsi="Arial" w:cs="Arial"/>
          <w:sz w:val="20"/>
          <w:szCs w:val="20"/>
        </w:rPr>
        <w:t>Н</w:t>
      </w:r>
      <w:r w:rsidR="00D82D88" w:rsidRPr="00CC4577">
        <w:rPr>
          <w:rFonts w:ascii="Arial" w:hAnsi="Arial" w:cs="Arial"/>
          <w:sz w:val="20"/>
          <w:szCs w:val="20"/>
        </w:rPr>
        <w:t>ежелательны</w:t>
      </w:r>
      <w:r w:rsidRPr="00CC4577">
        <w:rPr>
          <w:rFonts w:ascii="Arial" w:hAnsi="Arial" w:cs="Arial"/>
          <w:sz w:val="20"/>
          <w:szCs w:val="20"/>
        </w:rPr>
        <w:t>е</w:t>
      </w:r>
      <w:r w:rsidR="00D82D88" w:rsidRPr="00CC4577">
        <w:rPr>
          <w:rFonts w:ascii="Arial" w:hAnsi="Arial" w:cs="Arial"/>
          <w:sz w:val="20"/>
          <w:szCs w:val="20"/>
        </w:rPr>
        <w:t xml:space="preserve"> излучени</w:t>
      </w:r>
      <w:r w:rsidRPr="00CC4577">
        <w:rPr>
          <w:rFonts w:ascii="Arial" w:hAnsi="Arial" w:cs="Arial"/>
          <w:sz w:val="20"/>
          <w:szCs w:val="20"/>
        </w:rPr>
        <w:t>я</w:t>
      </w:r>
      <w:r w:rsidR="00D82D88" w:rsidRPr="00CC4577">
        <w:rPr>
          <w:rFonts w:ascii="Arial" w:hAnsi="Arial" w:cs="Arial"/>
          <w:sz w:val="20"/>
          <w:szCs w:val="20"/>
        </w:rPr>
        <w:t xml:space="preserve"> </w:t>
      </w:r>
      <w:r w:rsidRPr="00CC4577">
        <w:rPr>
          <w:rFonts w:ascii="Arial" w:hAnsi="Arial" w:cs="Arial"/>
          <w:sz w:val="20"/>
          <w:szCs w:val="20"/>
        </w:rPr>
        <w:t xml:space="preserve">передатчика </w:t>
      </w:r>
      <w:r w:rsidR="00D82D88" w:rsidRPr="00CC4577">
        <w:rPr>
          <w:rFonts w:ascii="Arial" w:hAnsi="Arial" w:cs="Arial"/>
          <w:sz w:val="20"/>
          <w:szCs w:val="20"/>
        </w:rPr>
        <w:t xml:space="preserve">в области </w:t>
      </w:r>
      <w:r w:rsidRPr="00CC4577">
        <w:rPr>
          <w:rFonts w:ascii="Arial" w:hAnsi="Arial" w:cs="Arial"/>
          <w:sz w:val="20"/>
          <w:szCs w:val="20"/>
        </w:rPr>
        <w:t>внеполосных</w:t>
      </w:r>
      <w:r w:rsidR="00D82D88" w:rsidRPr="00CC4577">
        <w:rPr>
          <w:rFonts w:ascii="Arial" w:hAnsi="Arial" w:cs="Arial"/>
          <w:sz w:val="20"/>
          <w:szCs w:val="20"/>
        </w:rPr>
        <w:t xml:space="preserve"> излучений</w:t>
      </w:r>
    </w:p>
    <w:p w:rsidR="00D82D88" w:rsidRPr="00CC4577" w:rsidRDefault="00D82D88" w:rsidP="00AE6BE5">
      <w:pPr>
        <w:spacing w:before="100" w:beforeAutospacing="1" w:after="100" w:afterAutospacing="1"/>
        <w:ind w:firstLine="1276"/>
        <w:jc w:val="both"/>
        <w:rPr>
          <w:rFonts w:ascii="Arial" w:hAnsi="Arial" w:cs="Arial"/>
          <w:sz w:val="20"/>
          <w:szCs w:val="20"/>
        </w:rPr>
      </w:pPr>
      <w:r w:rsidRPr="00CC4577">
        <w:rPr>
          <w:rFonts w:ascii="Arial" w:hAnsi="Arial" w:cs="Arial"/>
          <w:sz w:val="20"/>
          <w:szCs w:val="20"/>
        </w:rPr>
        <w:t>…………………………………………………………………………………………………………………</w:t>
      </w:r>
    </w:p>
    <w:p w:rsidR="00AE6BE5" w:rsidRPr="00CC4577" w:rsidRDefault="00AE6BE5" w:rsidP="00AE6BE5">
      <w:pPr>
        <w:ind w:left="1" w:firstLine="1275"/>
        <w:jc w:val="both"/>
        <w:rPr>
          <w:rFonts w:ascii="Arial" w:hAnsi="Arial" w:cs="Arial"/>
          <w:sz w:val="20"/>
          <w:szCs w:val="20"/>
        </w:rPr>
      </w:pPr>
      <w:r w:rsidRPr="00CC4577">
        <w:rPr>
          <w:rFonts w:ascii="Arial" w:hAnsi="Arial" w:cs="Arial"/>
          <w:sz w:val="20"/>
          <w:szCs w:val="20"/>
        </w:rPr>
        <w:t>Нежелательные излучения передатчика в области побочных излучений</w:t>
      </w:r>
    </w:p>
    <w:p w:rsidR="00AE6BE5" w:rsidRPr="00CC4577" w:rsidRDefault="00AE6BE5" w:rsidP="00AE6BE5">
      <w:pPr>
        <w:spacing w:before="100" w:beforeAutospacing="1" w:after="100" w:afterAutospacing="1"/>
        <w:ind w:firstLine="1276"/>
        <w:jc w:val="both"/>
        <w:rPr>
          <w:rFonts w:ascii="Arial" w:hAnsi="Arial" w:cs="Arial"/>
          <w:sz w:val="20"/>
          <w:szCs w:val="20"/>
        </w:rPr>
      </w:pPr>
      <w:r w:rsidRPr="00CC4577">
        <w:rPr>
          <w:rFonts w:ascii="Arial" w:hAnsi="Arial" w:cs="Arial"/>
          <w:sz w:val="20"/>
          <w:szCs w:val="20"/>
        </w:rPr>
        <w:t>…………………………………………………………………………………………………………………</w:t>
      </w:r>
    </w:p>
    <w:p w:rsidR="00AE6BE5" w:rsidRPr="00CC4577" w:rsidRDefault="00AE6BE5" w:rsidP="00AE6BE5">
      <w:pPr>
        <w:ind w:left="1" w:firstLine="1275"/>
        <w:jc w:val="both"/>
        <w:rPr>
          <w:rFonts w:ascii="Arial" w:hAnsi="Arial" w:cs="Arial"/>
          <w:sz w:val="20"/>
          <w:szCs w:val="20"/>
        </w:rPr>
      </w:pPr>
      <w:r w:rsidRPr="00CC4577">
        <w:rPr>
          <w:rFonts w:ascii="Arial" w:hAnsi="Arial" w:cs="Arial"/>
          <w:sz w:val="20"/>
          <w:szCs w:val="20"/>
        </w:rPr>
        <w:t>Нежелательные побочные излучения приемника</w:t>
      </w:r>
    </w:p>
    <w:p w:rsidR="00AE6BE5" w:rsidRPr="00CC4577" w:rsidRDefault="00AE6BE5" w:rsidP="00AE6BE5">
      <w:pPr>
        <w:spacing w:before="100" w:beforeAutospacing="1" w:after="100" w:afterAutospacing="1"/>
        <w:ind w:firstLine="1276"/>
        <w:jc w:val="both"/>
        <w:rPr>
          <w:rFonts w:ascii="Arial" w:hAnsi="Arial" w:cs="Arial"/>
          <w:sz w:val="20"/>
          <w:szCs w:val="20"/>
        </w:rPr>
      </w:pPr>
      <w:r w:rsidRPr="00CC4577">
        <w:rPr>
          <w:rFonts w:ascii="Arial" w:hAnsi="Arial" w:cs="Arial"/>
          <w:sz w:val="20"/>
          <w:szCs w:val="20"/>
        </w:rPr>
        <w:t>…………………………………………………………………………………………………………………</w:t>
      </w:r>
    </w:p>
    <w:p w:rsidR="00D82D88" w:rsidRPr="00CC4577" w:rsidRDefault="00AE6BE5" w:rsidP="00D82D88">
      <w:pPr>
        <w:ind w:left="1" w:firstLine="1275"/>
        <w:jc w:val="both"/>
        <w:rPr>
          <w:rFonts w:ascii="Arial" w:hAnsi="Arial" w:cs="Arial"/>
          <w:sz w:val="20"/>
          <w:szCs w:val="20"/>
        </w:rPr>
      </w:pPr>
      <w:r w:rsidRPr="00CC4577">
        <w:rPr>
          <w:rFonts w:ascii="Arial" w:hAnsi="Arial" w:cs="Arial"/>
          <w:sz w:val="20"/>
          <w:szCs w:val="20"/>
        </w:rPr>
        <w:t xml:space="preserve">g) </w:t>
      </w:r>
      <w:r w:rsidR="00CD3C45" w:rsidRPr="00CC4577">
        <w:rPr>
          <w:rFonts w:ascii="Arial" w:hAnsi="Arial" w:cs="Arial"/>
          <w:sz w:val="20"/>
          <w:szCs w:val="20"/>
        </w:rPr>
        <w:t>Различные режимы работы передачи (отметьте все, что применимо):</w:t>
      </w:r>
    </w:p>
    <w:p w:rsidR="00CD3C45" w:rsidRPr="00CC4577" w:rsidRDefault="00CD3C45" w:rsidP="00CD3C45">
      <w:pPr>
        <w:ind w:left="1" w:firstLine="1275"/>
        <w:jc w:val="both"/>
        <w:rPr>
          <w:rFonts w:ascii="Arial" w:hAnsi="Arial" w:cs="Arial"/>
          <w:sz w:val="20"/>
          <w:szCs w:val="20"/>
        </w:rPr>
      </w:pPr>
      <w:r w:rsidRPr="00CC4577">
        <w:rPr>
          <w:rFonts w:ascii="Arial" w:hAnsi="Arial" w:cs="Arial"/>
          <w:sz w:val="32"/>
          <w:szCs w:val="20"/>
        </w:rPr>
        <w:t xml:space="preserve">□ </w:t>
      </w:r>
      <w:r w:rsidR="00452AED" w:rsidRPr="00CC4577">
        <w:rPr>
          <w:rFonts w:ascii="Arial" w:hAnsi="Arial" w:cs="Arial"/>
          <w:sz w:val="20"/>
          <w:szCs w:val="20"/>
        </w:rPr>
        <w:t xml:space="preserve">Режим работы </w:t>
      </w:r>
      <w:r w:rsidRPr="00CC4577">
        <w:rPr>
          <w:rFonts w:ascii="Arial" w:hAnsi="Arial" w:cs="Arial"/>
          <w:sz w:val="20"/>
          <w:szCs w:val="20"/>
        </w:rPr>
        <w:t xml:space="preserve">1: </w:t>
      </w:r>
      <w:r w:rsidR="005961C3" w:rsidRPr="00CC4577">
        <w:rPr>
          <w:rFonts w:ascii="Arial" w:hAnsi="Arial" w:cs="Arial"/>
          <w:sz w:val="20"/>
          <w:szCs w:val="20"/>
        </w:rPr>
        <w:t xml:space="preserve">Одиночное </w:t>
      </w:r>
      <w:r w:rsidR="00452AED" w:rsidRPr="00CC4577">
        <w:rPr>
          <w:rFonts w:ascii="Arial" w:hAnsi="Arial" w:cs="Arial"/>
          <w:sz w:val="20"/>
          <w:szCs w:val="20"/>
        </w:rPr>
        <w:t>антенное оборудование</w:t>
      </w:r>
    </w:p>
    <w:p w:rsidR="00CD3C45" w:rsidRPr="00CC4577" w:rsidRDefault="00CD3C45" w:rsidP="007E0F91">
      <w:pPr>
        <w:ind w:left="1" w:firstLine="1842"/>
        <w:jc w:val="both"/>
        <w:rPr>
          <w:rFonts w:ascii="Arial" w:hAnsi="Arial" w:cs="Arial"/>
          <w:sz w:val="20"/>
          <w:szCs w:val="20"/>
        </w:rPr>
      </w:pPr>
      <w:r w:rsidRPr="00CC4577">
        <w:rPr>
          <w:rFonts w:ascii="Arial" w:hAnsi="Arial" w:cs="Arial"/>
          <w:sz w:val="32"/>
          <w:szCs w:val="20"/>
        </w:rPr>
        <w:t xml:space="preserve">□ </w:t>
      </w:r>
      <w:r w:rsidR="00452AED" w:rsidRPr="00CC4577">
        <w:rPr>
          <w:rFonts w:ascii="Arial" w:hAnsi="Arial" w:cs="Arial"/>
          <w:sz w:val="20"/>
          <w:szCs w:val="20"/>
        </w:rPr>
        <w:t>Оборудование только с одной антенной</w:t>
      </w:r>
    </w:p>
    <w:p w:rsidR="00452AED" w:rsidRPr="00CC4577" w:rsidRDefault="00CD3C45" w:rsidP="007E0F91">
      <w:pPr>
        <w:ind w:left="1843"/>
        <w:jc w:val="both"/>
        <w:rPr>
          <w:rFonts w:ascii="Arial" w:hAnsi="Arial" w:cs="Arial"/>
          <w:sz w:val="20"/>
          <w:szCs w:val="20"/>
        </w:rPr>
      </w:pPr>
      <w:r w:rsidRPr="00CC4577">
        <w:rPr>
          <w:rFonts w:ascii="Arial" w:hAnsi="Arial" w:cs="Arial"/>
          <w:sz w:val="32"/>
          <w:szCs w:val="20"/>
        </w:rPr>
        <w:lastRenderedPageBreak/>
        <w:t xml:space="preserve">□ </w:t>
      </w:r>
      <w:r w:rsidR="00452AED" w:rsidRPr="00CC4577">
        <w:rPr>
          <w:rFonts w:ascii="Arial" w:hAnsi="Arial" w:cs="Arial"/>
          <w:sz w:val="20"/>
          <w:szCs w:val="20"/>
        </w:rPr>
        <w:t>Оборудование с двумя разнесенными антеннами, но только одна антенна активна в любой момент времени</w:t>
      </w:r>
    </w:p>
    <w:p w:rsidR="00452AED" w:rsidRPr="00CC4577" w:rsidRDefault="00CD3C45" w:rsidP="007E0F91">
      <w:pPr>
        <w:ind w:left="1843"/>
        <w:jc w:val="both"/>
        <w:rPr>
          <w:rFonts w:ascii="Arial" w:hAnsi="Arial" w:cs="Arial"/>
          <w:sz w:val="20"/>
          <w:szCs w:val="20"/>
        </w:rPr>
      </w:pPr>
      <w:r w:rsidRPr="00CC4577">
        <w:rPr>
          <w:rFonts w:ascii="Arial" w:hAnsi="Arial" w:cs="Arial"/>
          <w:sz w:val="32"/>
          <w:szCs w:val="20"/>
        </w:rPr>
        <w:t xml:space="preserve">□ </w:t>
      </w:r>
      <w:r w:rsidR="00452AED" w:rsidRPr="00CC4577">
        <w:rPr>
          <w:rFonts w:ascii="Arial" w:hAnsi="Arial" w:cs="Arial"/>
          <w:sz w:val="20"/>
          <w:szCs w:val="20"/>
        </w:rPr>
        <w:t>Интеллектуальные антенные системы с двумя или более антеннами, но работ</w:t>
      </w:r>
      <w:r w:rsidR="00452AED" w:rsidRPr="00CC4577">
        <w:rPr>
          <w:rFonts w:ascii="Arial" w:hAnsi="Arial" w:cs="Arial"/>
          <w:sz w:val="20"/>
          <w:szCs w:val="20"/>
        </w:rPr>
        <w:t>а</w:t>
      </w:r>
      <w:r w:rsidR="00452AED" w:rsidRPr="00CC4577">
        <w:rPr>
          <w:rFonts w:ascii="Arial" w:hAnsi="Arial" w:cs="Arial"/>
          <w:sz w:val="20"/>
          <w:szCs w:val="20"/>
        </w:rPr>
        <w:t>ющие в режиме, где используется только одна ан</w:t>
      </w:r>
      <w:r w:rsidR="00034E90">
        <w:rPr>
          <w:rFonts w:ascii="Arial" w:hAnsi="Arial" w:cs="Arial"/>
          <w:sz w:val="20"/>
          <w:szCs w:val="20"/>
        </w:rPr>
        <w:t xml:space="preserve">тенна (например, IEEE 802.11™ </w:t>
      </w:r>
      <w:r w:rsidR="00452AED" w:rsidRPr="00CC4577">
        <w:rPr>
          <w:rFonts w:ascii="Arial" w:hAnsi="Arial" w:cs="Arial"/>
          <w:sz w:val="20"/>
          <w:szCs w:val="20"/>
        </w:rPr>
        <w:t>устаревший режим в интеллектуальных антенных системах)</w:t>
      </w:r>
    </w:p>
    <w:p w:rsidR="00CD3C45" w:rsidRPr="00CC4577" w:rsidRDefault="00CD3C45" w:rsidP="00CD3C45">
      <w:pPr>
        <w:ind w:left="1" w:firstLine="1275"/>
        <w:jc w:val="both"/>
        <w:rPr>
          <w:rFonts w:ascii="Arial" w:hAnsi="Arial" w:cs="Arial"/>
          <w:sz w:val="20"/>
          <w:szCs w:val="20"/>
        </w:rPr>
      </w:pPr>
      <w:r w:rsidRPr="00CC4577">
        <w:rPr>
          <w:rFonts w:ascii="Arial" w:hAnsi="Arial" w:cs="Arial"/>
          <w:sz w:val="32"/>
          <w:szCs w:val="20"/>
        </w:rPr>
        <w:t xml:space="preserve">□ </w:t>
      </w:r>
      <w:r w:rsidR="00C45E96" w:rsidRPr="00CC4577">
        <w:rPr>
          <w:rFonts w:ascii="Arial" w:hAnsi="Arial" w:cs="Arial"/>
          <w:sz w:val="20"/>
          <w:szCs w:val="20"/>
        </w:rPr>
        <w:t>Режим работы</w:t>
      </w:r>
      <w:r w:rsidRPr="00CC4577">
        <w:rPr>
          <w:rFonts w:ascii="Arial" w:hAnsi="Arial" w:cs="Arial"/>
          <w:sz w:val="20"/>
          <w:szCs w:val="20"/>
        </w:rPr>
        <w:t xml:space="preserve"> 2: </w:t>
      </w:r>
      <w:r w:rsidR="00C45E96" w:rsidRPr="00CC4577">
        <w:rPr>
          <w:rFonts w:ascii="Arial" w:hAnsi="Arial" w:cs="Arial"/>
          <w:sz w:val="20"/>
          <w:szCs w:val="20"/>
        </w:rPr>
        <w:t xml:space="preserve">Интеллектуальная антенная система </w:t>
      </w:r>
      <w:r w:rsidRPr="00CC4577">
        <w:rPr>
          <w:rFonts w:ascii="Arial" w:hAnsi="Arial" w:cs="Arial"/>
          <w:sz w:val="20"/>
          <w:szCs w:val="20"/>
        </w:rPr>
        <w:t xml:space="preserve">- </w:t>
      </w:r>
      <w:r w:rsidR="00C45E96" w:rsidRPr="00CC4577">
        <w:rPr>
          <w:rFonts w:ascii="Arial" w:hAnsi="Arial" w:cs="Arial"/>
          <w:sz w:val="20"/>
          <w:szCs w:val="20"/>
        </w:rPr>
        <w:t>множественные антенны без формирования луча</w:t>
      </w:r>
    </w:p>
    <w:p w:rsidR="00C45E96" w:rsidRPr="00CC4577" w:rsidRDefault="00CD3C45" w:rsidP="00C45E96">
      <w:pPr>
        <w:ind w:left="1843"/>
        <w:jc w:val="both"/>
        <w:rPr>
          <w:rFonts w:ascii="Arial" w:hAnsi="Arial" w:cs="Arial"/>
          <w:sz w:val="20"/>
          <w:szCs w:val="20"/>
        </w:rPr>
      </w:pPr>
      <w:r w:rsidRPr="00CC4577">
        <w:rPr>
          <w:rFonts w:ascii="Arial" w:hAnsi="Arial" w:cs="Arial"/>
          <w:sz w:val="32"/>
          <w:szCs w:val="20"/>
        </w:rPr>
        <w:t xml:space="preserve">□ </w:t>
      </w:r>
      <w:r w:rsidR="00C45E96" w:rsidRPr="00CC4577">
        <w:rPr>
          <w:rFonts w:ascii="Arial" w:hAnsi="Arial" w:cs="Arial"/>
          <w:sz w:val="20"/>
          <w:szCs w:val="20"/>
        </w:rPr>
        <w:t>Одиночный пространственный поток/стандартная пропускная спосо</w:t>
      </w:r>
      <w:r w:rsidR="00C45E96" w:rsidRPr="00CC4577">
        <w:rPr>
          <w:rFonts w:ascii="Arial" w:hAnsi="Arial" w:cs="Arial"/>
          <w:sz w:val="20"/>
          <w:szCs w:val="20"/>
        </w:rPr>
        <w:t>б</w:t>
      </w:r>
      <w:r w:rsidR="00C45E96" w:rsidRPr="00CC4577">
        <w:rPr>
          <w:rFonts w:ascii="Arial" w:hAnsi="Arial" w:cs="Arial"/>
          <w:sz w:val="20"/>
          <w:szCs w:val="20"/>
        </w:rPr>
        <w:t>ность/(например, устаревший режим IEEE 802.11™)</w:t>
      </w:r>
    </w:p>
    <w:p w:rsidR="00C45E96" w:rsidRPr="00CC4577" w:rsidRDefault="00CD3C45" w:rsidP="00C45E96">
      <w:pPr>
        <w:ind w:left="1843"/>
        <w:jc w:val="both"/>
        <w:rPr>
          <w:rFonts w:ascii="Arial" w:hAnsi="Arial" w:cs="Arial"/>
          <w:sz w:val="20"/>
          <w:szCs w:val="20"/>
        </w:rPr>
      </w:pPr>
      <w:r w:rsidRPr="00CC4577">
        <w:rPr>
          <w:rFonts w:ascii="Arial" w:hAnsi="Arial" w:cs="Arial"/>
          <w:sz w:val="32"/>
          <w:szCs w:val="20"/>
        </w:rPr>
        <w:t xml:space="preserve">□ </w:t>
      </w:r>
      <w:r w:rsidR="00C45E96" w:rsidRPr="00CC4577">
        <w:rPr>
          <w:rFonts w:ascii="Arial" w:hAnsi="Arial" w:cs="Arial"/>
          <w:sz w:val="20"/>
          <w:szCs w:val="20"/>
        </w:rPr>
        <w:t>Высокая пропускная способность (более одного пространственного потока) с и</w:t>
      </w:r>
      <w:r w:rsidR="00C45E96" w:rsidRPr="00CC4577">
        <w:rPr>
          <w:rFonts w:ascii="Arial" w:hAnsi="Arial" w:cs="Arial"/>
          <w:sz w:val="20"/>
          <w:szCs w:val="20"/>
        </w:rPr>
        <w:t>с</w:t>
      </w:r>
      <w:r w:rsidR="00C45E96" w:rsidRPr="00CC4577">
        <w:rPr>
          <w:rFonts w:ascii="Arial" w:hAnsi="Arial" w:cs="Arial"/>
          <w:sz w:val="20"/>
          <w:szCs w:val="20"/>
        </w:rPr>
        <w:t>пользованием номинальной полосы пропускания канала 1</w:t>
      </w:r>
    </w:p>
    <w:p w:rsidR="00D82D88" w:rsidRPr="00CC4577" w:rsidRDefault="00CD3C45" w:rsidP="00C45E96">
      <w:pPr>
        <w:ind w:left="1843"/>
        <w:jc w:val="both"/>
        <w:rPr>
          <w:rFonts w:ascii="Arial" w:hAnsi="Arial" w:cs="Arial"/>
          <w:sz w:val="20"/>
          <w:szCs w:val="20"/>
        </w:rPr>
      </w:pPr>
      <w:r w:rsidRPr="00CC4577">
        <w:rPr>
          <w:rFonts w:ascii="Arial" w:hAnsi="Arial" w:cs="Arial"/>
          <w:sz w:val="32"/>
          <w:szCs w:val="20"/>
        </w:rPr>
        <w:t xml:space="preserve">□ </w:t>
      </w:r>
      <w:r w:rsidR="00C45E96" w:rsidRPr="00CC4577">
        <w:rPr>
          <w:rFonts w:ascii="Arial" w:hAnsi="Arial" w:cs="Arial"/>
          <w:sz w:val="20"/>
          <w:szCs w:val="20"/>
        </w:rPr>
        <w:t>Высокая пропускная способность (более одного пространственного потока) с и</w:t>
      </w:r>
      <w:r w:rsidR="00C45E96" w:rsidRPr="00CC4577">
        <w:rPr>
          <w:rFonts w:ascii="Arial" w:hAnsi="Arial" w:cs="Arial"/>
          <w:sz w:val="20"/>
          <w:szCs w:val="20"/>
        </w:rPr>
        <w:t>с</w:t>
      </w:r>
      <w:r w:rsidR="00C45E96" w:rsidRPr="00CC4577">
        <w:rPr>
          <w:rFonts w:ascii="Arial" w:hAnsi="Arial" w:cs="Arial"/>
          <w:sz w:val="20"/>
          <w:szCs w:val="20"/>
        </w:rPr>
        <w:t xml:space="preserve">пользованием номинальной полосы пропускания канала </w:t>
      </w:r>
      <w:r w:rsidRPr="00CC4577">
        <w:rPr>
          <w:rFonts w:ascii="Arial" w:hAnsi="Arial" w:cs="Arial"/>
          <w:sz w:val="20"/>
          <w:szCs w:val="20"/>
        </w:rPr>
        <w:t>2</w:t>
      </w:r>
    </w:p>
    <w:p w:rsidR="001A3A8D" w:rsidRPr="00CC4577" w:rsidRDefault="00C45E96" w:rsidP="00462811">
      <w:pPr>
        <w:ind w:left="1" w:firstLine="709"/>
        <w:jc w:val="both"/>
        <w:rPr>
          <w:rFonts w:ascii="Arial" w:hAnsi="Arial" w:cs="Arial"/>
          <w:sz w:val="20"/>
          <w:szCs w:val="20"/>
        </w:rPr>
      </w:pPr>
      <w:r w:rsidRPr="00CC4577">
        <w:rPr>
          <w:rFonts w:ascii="Arial" w:hAnsi="Arial" w:cs="Arial"/>
          <w:sz w:val="20"/>
          <w:szCs w:val="20"/>
        </w:rPr>
        <w:t>Примечание 1: Добавьте больше направлений, если поддерживается большее количество полос пропускания канала.</w:t>
      </w:r>
    </w:p>
    <w:p w:rsidR="00C45E96" w:rsidRPr="00CC4577" w:rsidRDefault="00C45E96" w:rsidP="00C45E96">
      <w:pPr>
        <w:ind w:left="1" w:firstLine="1275"/>
        <w:jc w:val="both"/>
        <w:rPr>
          <w:rFonts w:ascii="Arial" w:hAnsi="Arial" w:cs="Arial"/>
          <w:sz w:val="20"/>
          <w:szCs w:val="20"/>
        </w:rPr>
      </w:pPr>
      <w:r w:rsidRPr="00CC4577">
        <w:rPr>
          <w:rFonts w:ascii="Arial" w:hAnsi="Arial" w:cs="Arial"/>
          <w:sz w:val="32"/>
          <w:szCs w:val="20"/>
        </w:rPr>
        <w:t xml:space="preserve">□ </w:t>
      </w:r>
      <w:r w:rsidRPr="00CC4577">
        <w:rPr>
          <w:rFonts w:ascii="Arial" w:hAnsi="Arial" w:cs="Arial"/>
          <w:sz w:val="20"/>
          <w:szCs w:val="20"/>
        </w:rPr>
        <w:t>Режим работы 3: Интеллектуальная антенная система - множественные антенны с формированием луча</w:t>
      </w:r>
    </w:p>
    <w:p w:rsidR="00C45E96" w:rsidRPr="00CC4577" w:rsidRDefault="00C45E96" w:rsidP="00C45E96">
      <w:pPr>
        <w:ind w:left="1843"/>
        <w:jc w:val="both"/>
        <w:rPr>
          <w:rFonts w:ascii="Arial" w:hAnsi="Arial" w:cs="Arial"/>
          <w:sz w:val="20"/>
          <w:szCs w:val="20"/>
        </w:rPr>
      </w:pPr>
      <w:r w:rsidRPr="00CC4577">
        <w:rPr>
          <w:rFonts w:ascii="Arial" w:hAnsi="Arial" w:cs="Arial"/>
          <w:sz w:val="32"/>
          <w:szCs w:val="20"/>
        </w:rPr>
        <w:t xml:space="preserve">□ </w:t>
      </w:r>
      <w:r w:rsidRPr="00CC4577">
        <w:rPr>
          <w:rFonts w:ascii="Arial" w:hAnsi="Arial" w:cs="Arial"/>
          <w:sz w:val="20"/>
          <w:szCs w:val="20"/>
        </w:rPr>
        <w:t>Одиночный пространственный поток/стандартная пропускная спосо</w:t>
      </w:r>
      <w:r w:rsidRPr="00CC4577">
        <w:rPr>
          <w:rFonts w:ascii="Arial" w:hAnsi="Arial" w:cs="Arial"/>
          <w:sz w:val="20"/>
          <w:szCs w:val="20"/>
        </w:rPr>
        <w:t>б</w:t>
      </w:r>
      <w:r w:rsidRPr="00CC4577">
        <w:rPr>
          <w:rFonts w:ascii="Arial" w:hAnsi="Arial" w:cs="Arial"/>
          <w:sz w:val="20"/>
          <w:szCs w:val="20"/>
        </w:rPr>
        <w:t>ность/(например, уста</w:t>
      </w:r>
      <w:r w:rsidR="00034E90">
        <w:rPr>
          <w:rFonts w:ascii="Arial" w:hAnsi="Arial" w:cs="Arial"/>
          <w:sz w:val="20"/>
          <w:szCs w:val="20"/>
        </w:rPr>
        <w:t>ревший режим IEEE 802.11™</w:t>
      </w:r>
      <w:r w:rsidRPr="00CC4577">
        <w:rPr>
          <w:rFonts w:ascii="Arial" w:hAnsi="Arial" w:cs="Arial"/>
          <w:sz w:val="20"/>
          <w:szCs w:val="20"/>
        </w:rPr>
        <w:t>)</w:t>
      </w:r>
    </w:p>
    <w:p w:rsidR="00C45E96" w:rsidRPr="00CC4577" w:rsidRDefault="00C45E96" w:rsidP="00C45E96">
      <w:pPr>
        <w:ind w:left="1843"/>
        <w:jc w:val="both"/>
        <w:rPr>
          <w:rFonts w:ascii="Arial" w:hAnsi="Arial" w:cs="Arial"/>
          <w:sz w:val="20"/>
          <w:szCs w:val="20"/>
        </w:rPr>
      </w:pPr>
      <w:r w:rsidRPr="00CC4577">
        <w:rPr>
          <w:rFonts w:ascii="Arial" w:hAnsi="Arial" w:cs="Arial"/>
          <w:sz w:val="32"/>
          <w:szCs w:val="20"/>
        </w:rPr>
        <w:t xml:space="preserve">□ </w:t>
      </w:r>
      <w:r w:rsidRPr="00CC4577">
        <w:rPr>
          <w:rFonts w:ascii="Arial" w:hAnsi="Arial" w:cs="Arial"/>
          <w:sz w:val="20"/>
          <w:szCs w:val="20"/>
        </w:rPr>
        <w:t>Высокая пропускная способность (более одного пространственного потока) с и</w:t>
      </w:r>
      <w:r w:rsidRPr="00CC4577">
        <w:rPr>
          <w:rFonts w:ascii="Arial" w:hAnsi="Arial" w:cs="Arial"/>
          <w:sz w:val="20"/>
          <w:szCs w:val="20"/>
        </w:rPr>
        <w:t>с</w:t>
      </w:r>
      <w:r w:rsidRPr="00CC4577">
        <w:rPr>
          <w:rFonts w:ascii="Arial" w:hAnsi="Arial" w:cs="Arial"/>
          <w:sz w:val="20"/>
          <w:szCs w:val="20"/>
        </w:rPr>
        <w:t>пользованием номинальной полосы пропускания канала 1</w:t>
      </w:r>
    </w:p>
    <w:p w:rsidR="00C45E96" w:rsidRPr="00CC4577" w:rsidRDefault="00C45E96" w:rsidP="00C45E96">
      <w:pPr>
        <w:ind w:left="1843"/>
        <w:jc w:val="both"/>
        <w:rPr>
          <w:rFonts w:ascii="Arial" w:hAnsi="Arial" w:cs="Arial"/>
          <w:sz w:val="20"/>
          <w:szCs w:val="20"/>
        </w:rPr>
      </w:pPr>
      <w:r w:rsidRPr="00CC4577">
        <w:rPr>
          <w:rFonts w:ascii="Arial" w:hAnsi="Arial" w:cs="Arial"/>
          <w:sz w:val="32"/>
          <w:szCs w:val="20"/>
        </w:rPr>
        <w:t xml:space="preserve">□ </w:t>
      </w:r>
      <w:r w:rsidRPr="00CC4577">
        <w:rPr>
          <w:rFonts w:ascii="Arial" w:hAnsi="Arial" w:cs="Arial"/>
          <w:sz w:val="20"/>
          <w:szCs w:val="20"/>
        </w:rPr>
        <w:t>Высокая пропускная способность (более одного пространственного потока) с и</w:t>
      </w:r>
      <w:r w:rsidRPr="00CC4577">
        <w:rPr>
          <w:rFonts w:ascii="Arial" w:hAnsi="Arial" w:cs="Arial"/>
          <w:sz w:val="20"/>
          <w:szCs w:val="20"/>
        </w:rPr>
        <w:t>с</w:t>
      </w:r>
      <w:r w:rsidRPr="00CC4577">
        <w:rPr>
          <w:rFonts w:ascii="Arial" w:hAnsi="Arial" w:cs="Arial"/>
          <w:sz w:val="20"/>
          <w:szCs w:val="20"/>
        </w:rPr>
        <w:t>пользованием номинальной полосы пропускания канала 2</w:t>
      </w:r>
    </w:p>
    <w:p w:rsidR="00C45E96" w:rsidRPr="00CC4577" w:rsidRDefault="00C45E96" w:rsidP="00C45E96">
      <w:pPr>
        <w:ind w:left="1" w:firstLine="709"/>
        <w:jc w:val="both"/>
        <w:rPr>
          <w:rFonts w:ascii="Arial" w:hAnsi="Arial" w:cs="Arial"/>
          <w:sz w:val="20"/>
          <w:szCs w:val="20"/>
        </w:rPr>
      </w:pPr>
      <w:r w:rsidRPr="00CC4577">
        <w:rPr>
          <w:rFonts w:ascii="Arial" w:hAnsi="Arial" w:cs="Arial"/>
          <w:sz w:val="20"/>
          <w:szCs w:val="20"/>
        </w:rPr>
        <w:t>Примечание 1: Добавьте больше направлений, если поддерживается большее количество полос пропускания канала.</w:t>
      </w:r>
    </w:p>
    <w:p w:rsidR="00D82D88" w:rsidRPr="00CC4577" w:rsidRDefault="00C45E96" w:rsidP="00462811">
      <w:pPr>
        <w:ind w:left="1" w:firstLine="709"/>
        <w:jc w:val="both"/>
        <w:rPr>
          <w:rFonts w:ascii="Arial" w:hAnsi="Arial" w:cs="Arial"/>
          <w:sz w:val="20"/>
          <w:szCs w:val="20"/>
        </w:rPr>
      </w:pPr>
      <w:r w:rsidRPr="00CC4577">
        <w:rPr>
          <w:rFonts w:ascii="Arial" w:hAnsi="Arial" w:cs="Arial"/>
          <w:sz w:val="20"/>
          <w:szCs w:val="20"/>
        </w:rPr>
        <w:t xml:space="preserve">h) </w:t>
      </w:r>
      <w:r w:rsidR="00CF7A92" w:rsidRPr="00CC4577">
        <w:rPr>
          <w:rFonts w:ascii="Arial" w:hAnsi="Arial" w:cs="Arial"/>
          <w:sz w:val="20"/>
          <w:szCs w:val="20"/>
        </w:rPr>
        <w:t xml:space="preserve">В случае </w:t>
      </w:r>
      <w:proofErr w:type="gramStart"/>
      <w:r w:rsidR="00CF7A92" w:rsidRPr="00CC4577">
        <w:rPr>
          <w:rFonts w:ascii="Arial" w:hAnsi="Arial" w:cs="Arial"/>
          <w:sz w:val="20"/>
          <w:szCs w:val="20"/>
        </w:rPr>
        <w:t>интеллектуальная</w:t>
      </w:r>
      <w:proofErr w:type="gramEnd"/>
      <w:r w:rsidR="00CF7A92" w:rsidRPr="00CC4577">
        <w:rPr>
          <w:rFonts w:ascii="Arial" w:hAnsi="Arial" w:cs="Arial"/>
          <w:sz w:val="20"/>
          <w:szCs w:val="20"/>
        </w:rPr>
        <w:t xml:space="preserve"> антенной системы</w:t>
      </w:r>
      <w:r w:rsidRPr="00CC4577">
        <w:rPr>
          <w:rFonts w:ascii="Arial" w:hAnsi="Arial" w:cs="Arial"/>
          <w:sz w:val="20"/>
          <w:szCs w:val="20"/>
        </w:rPr>
        <w:t>:</w:t>
      </w:r>
    </w:p>
    <w:p w:rsidR="00B513F9" w:rsidRPr="00CC4577" w:rsidRDefault="00CF7A92" w:rsidP="00B513F9">
      <w:pPr>
        <w:ind w:left="1" w:firstLine="709"/>
        <w:jc w:val="both"/>
        <w:rPr>
          <w:rFonts w:ascii="Arial" w:hAnsi="Arial" w:cs="Arial"/>
          <w:sz w:val="20"/>
          <w:szCs w:val="20"/>
        </w:rPr>
      </w:pPr>
      <w:r w:rsidRPr="00CC4577">
        <w:rPr>
          <w:rFonts w:ascii="Arial" w:hAnsi="Arial" w:cs="Arial"/>
          <w:sz w:val="20"/>
          <w:szCs w:val="20"/>
        </w:rPr>
        <w:t>Количество приемных цепей</w:t>
      </w:r>
      <w:r w:rsidR="00B513F9" w:rsidRPr="00CC4577">
        <w:rPr>
          <w:rFonts w:ascii="Arial" w:hAnsi="Arial" w:cs="Arial"/>
          <w:sz w:val="20"/>
          <w:szCs w:val="20"/>
        </w:rPr>
        <w:t>:</w:t>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00B513F9" w:rsidRPr="00CC4577">
        <w:rPr>
          <w:rFonts w:ascii="Arial" w:hAnsi="Arial" w:cs="Arial"/>
          <w:sz w:val="20"/>
          <w:szCs w:val="20"/>
        </w:rPr>
        <w:t>...........</w:t>
      </w:r>
    </w:p>
    <w:p w:rsidR="00CF7A92" w:rsidRPr="00CC4577" w:rsidRDefault="00CF7A92" w:rsidP="00CF7A92">
      <w:pPr>
        <w:ind w:left="1" w:firstLine="709"/>
        <w:jc w:val="both"/>
        <w:rPr>
          <w:rFonts w:ascii="Arial" w:hAnsi="Arial" w:cs="Arial"/>
          <w:sz w:val="20"/>
          <w:szCs w:val="20"/>
        </w:rPr>
      </w:pPr>
      <w:r w:rsidRPr="00CC4577">
        <w:rPr>
          <w:rFonts w:ascii="Arial" w:hAnsi="Arial" w:cs="Arial"/>
          <w:sz w:val="20"/>
          <w:szCs w:val="20"/>
        </w:rPr>
        <w:t>Количество передающих цепей:</w:t>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t>...........</w:t>
      </w:r>
    </w:p>
    <w:p w:rsidR="00B513F9" w:rsidRPr="00CC4577" w:rsidRDefault="00B513F9" w:rsidP="00B513F9">
      <w:pPr>
        <w:ind w:left="1" w:firstLine="709"/>
        <w:jc w:val="both"/>
        <w:rPr>
          <w:rFonts w:ascii="Arial" w:hAnsi="Arial" w:cs="Arial"/>
          <w:sz w:val="20"/>
          <w:szCs w:val="20"/>
        </w:rPr>
      </w:pPr>
      <w:r w:rsidRPr="00CC4577">
        <w:rPr>
          <w:rFonts w:ascii="Arial" w:hAnsi="Arial" w:cs="Arial"/>
          <w:sz w:val="32"/>
          <w:szCs w:val="20"/>
        </w:rPr>
        <w:t xml:space="preserve">□ </w:t>
      </w:r>
      <w:r w:rsidR="00CF7A92" w:rsidRPr="00CC4577">
        <w:rPr>
          <w:rFonts w:ascii="Arial" w:hAnsi="Arial" w:cs="Arial"/>
          <w:sz w:val="20"/>
          <w:szCs w:val="20"/>
        </w:rPr>
        <w:t>симметричное распределение мощности</w:t>
      </w:r>
    </w:p>
    <w:p w:rsidR="00B513F9" w:rsidRPr="00CC4577" w:rsidRDefault="00B513F9" w:rsidP="00CF7A92">
      <w:pPr>
        <w:spacing w:before="120" w:after="120"/>
        <w:ind w:firstLine="709"/>
        <w:jc w:val="both"/>
        <w:rPr>
          <w:rFonts w:ascii="Arial" w:hAnsi="Arial" w:cs="Arial"/>
          <w:sz w:val="20"/>
          <w:szCs w:val="20"/>
        </w:rPr>
      </w:pPr>
      <w:r w:rsidRPr="00CC4577">
        <w:rPr>
          <w:rFonts w:ascii="Arial" w:hAnsi="Arial" w:cs="Arial"/>
          <w:sz w:val="32"/>
          <w:szCs w:val="20"/>
        </w:rPr>
        <w:t xml:space="preserve">□ </w:t>
      </w:r>
      <w:r w:rsidR="00CF7A92" w:rsidRPr="00CC4577">
        <w:rPr>
          <w:rFonts w:ascii="Arial" w:hAnsi="Arial" w:cs="Arial"/>
          <w:sz w:val="20"/>
          <w:szCs w:val="20"/>
        </w:rPr>
        <w:t>асимметричное распределение мощности</w:t>
      </w:r>
    </w:p>
    <w:p w:rsidR="00CF7A92" w:rsidRPr="00CC4577" w:rsidRDefault="00CF7A92" w:rsidP="00CF7A92">
      <w:pPr>
        <w:ind w:left="709"/>
        <w:jc w:val="both"/>
        <w:rPr>
          <w:rFonts w:ascii="Arial" w:hAnsi="Arial" w:cs="Arial"/>
          <w:sz w:val="20"/>
          <w:szCs w:val="20"/>
        </w:rPr>
      </w:pPr>
      <w:r w:rsidRPr="00CC4577">
        <w:rPr>
          <w:rFonts w:ascii="Arial" w:hAnsi="Arial" w:cs="Arial"/>
          <w:sz w:val="20"/>
          <w:szCs w:val="20"/>
        </w:rPr>
        <w:t>В случае формирования луча максимальное (дополнительное) усиление формируемого</w:t>
      </w:r>
      <w:r w:rsidRPr="00CC4577">
        <w:rPr>
          <w:rFonts w:ascii="Arial" w:hAnsi="Arial" w:cs="Arial"/>
          <w:sz w:val="20"/>
          <w:szCs w:val="20"/>
        </w:rPr>
        <w:br/>
        <w:t>луча:</w:t>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t>........... дБ</w:t>
      </w:r>
    </w:p>
    <w:p w:rsidR="00D82D88" w:rsidRPr="00CC4577" w:rsidRDefault="00B513F9" w:rsidP="00B513F9">
      <w:pPr>
        <w:ind w:left="1" w:firstLine="709"/>
        <w:jc w:val="both"/>
        <w:rPr>
          <w:rFonts w:ascii="Arial" w:hAnsi="Arial" w:cs="Arial"/>
          <w:sz w:val="20"/>
          <w:szCs w:val="20"/>
        </w:rPr>
      </w:pPr>
      <w:r w:rsidRPr="00CC4577">
        <w:rPr>
          <w:rFonts w:ascii="Arial" w:hAnsi="Arial" w:cs="Arial"/>
          <w:sz w:val="20"/>
          <w:szCs w:val="20"/>
        </w:rPr>
        <w:t xml:space="preserve">Примечание: </w:t>
      </w:r>
      <w:r w:rsidR="001F248F" w:rsidRPr="00CC4577">
        <w:rPr>
          <w:rFonts w:ascii="Arial" w:hAnsi="Arial" w:cs="Arial"/>
          <w:sz w:val="20"/>
          <w:szCs w:val="20"/>
        </w:rPr>
        <w:t>Дополнительное усиление формируемого луча не включает в себя основной коэ</w:t>
      </w:r>
      <w:r w:rsidR="001F248F" w:rsidRPr="00CC4577">
        <w:rPr>
          <w:rFonts w:ascii="Arial" w:hAnsi="Arial" w:cs="Arial"/>
          <w:sz w:val="20"/>
          <w:szCs w:val="20"/>
        </w:rPr>
        <w:t>ф</w:t>
      </w:r>
      <w:r w:rsidR="001F248F" w:rsidRPr="00CC4577">
        <w:rPr>
          <w:rFonts w:ascii="Arial" w:hAnsi="Arial" w:cs="Arial"/>
          <w:sz w:val="20"/>
          <w:szCs w:val="20"/>
        </w:rPr>
        <w:t>фициент усиления одной антенны</w:t>
      </w:r>
      <w:r w:rsidRPr="00CC4577">
        <w:rPr>
          <w:rFonts w:ascii="Arial" w:hAnsi="Arial" w:cs="Arial"/>
          <w:sz w:val="20"/>
          <w:szCs w:val="20"/>
        </w:rPr>
        <w:t>.</w:t>
      </w:r>
    </w:p>
    <w:p w:rsidR="00DA0E95" w:rsidRPr="00CC4577" w:rsidRDefault="00DA0E95" w:rsidP="00DA0E95">
      <w:pPr>
        <w:ind w:left="1" w:firstLine="709"/>
        <w:jc w:val="both"/>
        <w:rPr>
          <w:rFonts w:ascii="Arial" w:hAnsi="Arial" w:cs="Arial"/>
          <w:sz w:val="20"/>
          <w:szCs w:val="20"/>
        </w:rPr>
      </w:pPr>
      <w:r w:rsidRPr="00CC4577">
        <w:rPr>
          <w:rFonts w:ascii="Arial" w:hAnsi="Arial" w:cs="Arial"/>
          <w:sz w:val="20"/>
          <w:szCs w:val="20"/>
        </w:rPr>
        <w:t xml:space="preserve">i) </w:t>
      </w:r>
      <w:r w:rsidR="001E08ED" w:rsidRPr="00CC4577">
        <w:rPr>
          <w:rFonts w:ascii="Arial" w:hAnsi="Arial" w:cs="Arial"/>
          <w:sz w:val="20"/>
          <w:szCs w:val="20"/>
        </w:rPr>
        <w:t>Диапазон рабочих частот оборудования</w:t>
      </w:r>
      <w:r w:rsidRPr="00CC4577">
        <w:rPr>
          <w:rFonts w:ascii="Arial" w:hAnsi="Arial" w:cs="Arial"/>
          <w:sz w:val="20"/>
          <w:szCs w:val="20"/>
        </w:rPr>
        <w:t>:</w:t>
      </w:r>
    </w:p>
    <w:p w:rsidR="00DA0E95" w:rsidRPr="00CC4577" w:rsidRDefault="001E08ED" w:rsidP="001E08ED">
      <w:pPr>
        <w:spacing w:before="120" w:after="120"/>
        <w:ind w:firstLine="709"/>
        <w:jc w:val="both"/>
        <w:rPr>
          <w:rFonts w:ascii="Arial" w:hAnsi="Arial" w:cs="Arial"/>
          <w:sz w:val="20"/>
          <w:szCs w:val="20"/>
        </w:rPr>
      </w:pPr>
      <w:r w:rsidRPr="00CC4577">
        <w:rPr>
          <w:rFonts w:ascii="Arial" w:hAnsi="Arial" w:cs="Arial"/>
          <w:sz w:val="20"/>
          <w:szCs w:val="20"/>
        </w:rPr>
        <w:t xml:space="preserve">Диапазон рабочих частот </w:t>
      </w:r>
      <w:r w:rsidR="00DA0E95" w:rsidRPr="00CC4577">
        <w:rPr>
          <w:rFonts w:ascii="Arial" w:hAnsi="Arial" w:cs="Arial"/>
          <w:sz w:val="20"/>
          <w:szCs w:val="20"/>
        </w:rPr>
        <w:t xml:space="preserve">1: ........... </w:t>
      </w:r>
      <w:r w:rsidRPr="00CC4577">
        <w:rPr>
          <w:rFonts w:ascii="Arial" w:hAnsi="Arial" w:cs="Arial"/>
          <w:sz w:val="20"/>
          <w:szCs w:val="20"/>
        </w:rPr>
        <w:t>МГц</w:t>
      </w:r>
      <w:r w:rsidR="00DA0E95" w:rsidRPr="00CC4577">
        <w:rPr>
          <w:rFonts w:ascii="Arial" w:hAnsi="Arial" w:cs="Arial"/>
          <w:sz w:val="20"/>
          <w:szCs w:val="20"/>
        </w:rPr>
        <w:t xml:space="preserve"> </w:t>
      </w:r>
      <w:r w:rsidRPr="00CC4577">
        <w:rPr>
          <w:rFonts w:ascii="Arial" w:hAnsi="Arial" w:cs="Arial"/>
          <w:sz w:val="20"/>
          <w:szCs w:val="20"/>
        </w:rPr>
        <w:t xml:space="preserve">– </w:t>
      </w:r>
      <w:r w:rsidR="00DA0E95" w:rsidRPr="00CC4577">
        <w:rPr>
          <w:rFonts w:ascii="Arial" w:hAnsi="Arial" w:cs="Arial"/>
          <w:sz w:val="20"/>
          <w:szCs w:val="20"/>
        </w:rPr>
        <w:t xml:space="preserve">........... </w:t>
      </w:r>
      <w:r w:rsidRPr="00CC4577">
        <w:rPr>
          <w:rFonts w:ascii="Arial" w:hAnsi="Arial" w:cs="Arial"/>
          <w:sz w:val="20"/>
          <w:szCs w:val="20"/>
        </w:rPr>
        <w:t>МГц</w:t>
      </w:r>
    </w:p>
    <w:p w:rsidR="00DA0E95" w:rsidRPr="00CC4577" w:rsidRDefault="001E08ED" w:rsidP="001E08ED">
      <w:pPr>
        <w:spacing w:before="120" w:after="120"/>
        <w:ind w:firstLine="709"/>
        <w:jc w:val="both"/>
        <w:rPr>
          <w:rFonts w:ascii="Arial" w:hAnsi="Arial" w:cs="Arial"/>
          <w:sz w:val="20"/>
          <w:szCs w:val="20"/>
        </w:rPr>
      </w:pPr>
      <w:r w:rsidRPr="00CC4577">
        <w:rPr>
          <w:rFonts w:ascii="Arial" w:hAnsi="Arial" w:cs="Arial"/>
          <w:sz w:val="20"/>
          <w:szCs w:val="20"/>
        </w:rPr>
        <w:t xml:space="preserve">Диапазон рабочих частот </w:t>
      </w:r>
      <w:r w:rsidR="00DA0E95" w:rsidRPr="00CC4577">
        <w:rPr>
          <w:rFonts w:ascii="Arial" w:hAnsi="Arial" w:cs="Arial"/>
          <w:sz w:val="20"/>
          <w:szCs w:val="20"/>
        </w:rPr>
        <w:t xml:space="preserve">2: ........... </w:t>
      </w:r>
      <w:r w:rsidRPr="00CC4577">
        <w:rPr>
          <w:rFonts w:ascii="Arial" w:hAnsi="Arial" w:cs="Arial"/>
          <w:sz w:val="20"/>
          <w:szCs w:val="20"/>
        </w:rPr>
        <w:t>МГц – ........... МГц</w:t>
      </w:r>
    </w:p>
    <w:p w:rsidR="00D82D88" w:rsidRPr="00CC4577" w:rsidRDefault="001E08ED" w:rsidP="00DA0E95">
      <w:pPr>
        <w:ind w:left="1" w:firstLine="709"/>
        <w:jc w:val="both"/>
        <w:rPr>
          <w:rFonts w:ascii="Arial" w:hAnsi="Arial" w:cs="Arial"/>
          <w:sz w:val="20"/>
          <w:szCs w:val="20"/>
        </w:rPr>
      </w:pPr>
      <w:r w:rsidRPr="00CC4577">
        <w:rPr>
          <w:rFonts w:ascii="Arial" w:hAnsi="Arial" w:cs="Arial"/>
          <w:sz w:val="20"/>
          <w:szCs w:val="20"/>
        </w:rPr>
        <w:t>Примечание</w:t>
      </w:r>
      <w:r w:rsidR="00DA0E95" w:rsidRPr="00CC4577">
        <w:rPr>
          <w:rFonts w:ascii="Arial" w:hAnsi="Arial" w:cs="Arial"/>
          <w:sz w:val="20"/>
          <w:szCs w:val="20"/>
        </w:rPr>
        <w:t xml:space="preserve">: </w:t>
      </w:r>
      <w:r w:rsidRPr="00CC4577">
        <w:rPr>
          <w:rFonts w:ascii="Arial" w:hAnsi="Arial" w:cs="Arial"/>
          <w:sz w:val="20"/>
          <w:szCs w:val="20"/>
        </w:rPr>
        <w:t>Добавьте больше линий, если поддерживается больше частотных диапазонов.</w:t>
      </w:r>
    </w:p>
    <w:p w:rsidR="00351CFC" w:rsidRPr="00CC4577" w:rsidRDefault="00351CFC" w:rsidP="00351CFC">
      <w:pPr>
        <w:ind w:left="1" w:firstLine="709"/>
        <w:jc w:val="both"/>
        <w:rPr>
          <w:rFonts w:ascii="Arial" w:hAnsi="Arial" w:cs="Arial"/>
          <w:sz w:val="20"/>
          <w:szCs w:val="20"/>
        </w:rPr>
      </w:pPr>
      <w:r w:rsidRPr="00CC4577">
        <w:rPr>
          <w:rFonts w:ascii="Arial" w:hAnsi="Arial" w:cs="Arial"/>
          <w:sz w:val="20"/>
          <w:szCs w:val="20"/>
        </w:rPr>
        <w:t>j) Номинальная полоса пропускания канала (</w:t>
      </w:r>
      <w:proofErr w:type="spellStart"/>
      <w:r w:rsidRPr="00CC4577">
        <w:rPr>
          <w:rFonts w:ascii="Arial" w:hAnsi="Arial" w:cs="Arial"/>
          <w:sz w:val="20"/>
          <w:szCs w:val="20"/>
        </w:rPr>
        <w:t>ов</w:t>
      </w:r>
      <w:proofErr w:type="spellEnd"/>
      <w:r w:rsidRPr="00CC4577">
        <w:rPr>
          <w:rFonts w:ascii="Arial" w:hAnsi="Arial" w:cs="Arial"/>
          <w:sz w:val="20"/>
          <w:szCs w:val="20"/>
        </w:rPr>
        <w:t>):</w:t>
      </w:r>
    </w:p>
    <w:p w:rsidR="00351CFC" w:rsidRPr="00CC4577" w:rsidRDefault="003B5899" w:rsidP="00351CFC">
      <w:pPr>
        <w:ind w:left="1" w:firstLine="709"/>
        <w:jc w:val="both"/>
        <w:rPr>
          <w:rFonts w:ascii="Arial" w:hAnsi="Arial" w:cs="Arial"/>
          <w:sz w:val="20"/>
          <w:szCs w:val="20"/>
        </w:rPr>
      </w:pPr>
      <w:r w:rsidRPr="00CC4577">
        <w:rPr>
          <w:rFonts w:ascii="Arial" w:hAnsi="Arial" w:cs="Arial"/>
          <w:sz w:val="20"/>
          <w:szCs w:val="20"/>
        </w:rPr>
        <w:t xml:space="preserve">Номинальная полоса пропускания </w:t>
      </w:r>
      <w:r w:rsidR="00351CFC" w:rsidRPr="00CC4577">
        <w:rPr>
          <w:rFonts w:ascii="Arial" w:hAnsi="Arial" w:cs="Arial"/>
          <w:sz w:val="20"/>
          <w:szCs w:val="20"/>
        </w:rPr>
        <w:t xml:space="preserve">1: ........... </w:t>
      </w:r>
      <w:r w:rsidRPr="00CC4577">
        <w:rPr>
          <w:rFonts w:ascii="Arial" w:hAnsi="Arial" w:cs="Arial"/>
          <w:sz w:val="20"/>
          <w:szCs w:val="20"/>
        </w:rPr>
        <w:t>МГц</w:t>
      </w:r>
    </w:p>
    <w:p w:rsidR="003B5899" w:rsidRPr="00CC4577" w:rsidRDefault="003B5899" w:rsidP="003B5899">
      <w:pPr>
        <w:ind w:left="1" w:firstLine="709"/>
        <w:jc w:val="both"/>
        <w:rPr>
          <w:rFonts w:ascii="Arial" w:hAnsi="Arial" w:cs="Arial"/>
          <w:sz w:val="20"/>
          <w:szCs w:val="20"/>
        </w:rPr>
      </w:pPr>
      <w:r w:rsidRPr="00CC4577">
        <w:rPr>
          <w:rFonts w:ascii="Arial" w:hAnsi="Arial" w:cs="Arial"/>
          <w:sz w:val="20"/>
          <w:szCs w:val="20"/>
        </w:rPr>
        <w:t>Номинальная полоса пропускания 2: ........... МГц</w:t>
      </w:r>
    </w:p>
    <w:p w:rsidR="00413A3B" w:rsidRPr="00CC4577" w:rsidRDefault="00F9690F" w:rsidP="00351CFC">
      <w:pPr>
        <w:ind w:left="1" w:firstLine="709"/>
        <w:jc w:val="both"/>
        <w:rPr>
          <w:rFonts w:ascii="Arial" w:hAnsi="Arial" w:cs="Arial"/>
          <w:sz w:val="20"/>
          <w:szCs w:val="20"/>
        </w:rPr>
      </w:pPr>
      <w:r w:rsidRPr="00CC4577">
        <w:rPr>
          <w:rFonts w:ascii="Arial" w:hAnsi="Arial" w:cs="Arial"/>
          <w:sz w:val="20"/>
          <w:szCs w:val="20"/>
        </w:rPr>
        <w:t>Примечание:</w:t>
      </w:r>
      <w:r w:rsidR="00351CFC" w:rsidRPr="00CC4577">
        <w:rPr>
          <w:rFonts w:ascii="Arial" w:hAnsi="Arial" w:cs="Arial"/>
          <w:sz w:val="20"/>
          <w:szCs w:val="20"/>
        </w:rPr>
        <w:t xml:space="preserve"> </w:t>
      </w:r>
      <w:r w:rsidR="00413A3B" w:rsidRPr="00CC4577">
        <w:rPr>
          <w:rFonts w:ascii="Arial" w:hAnsi="Arial" w:cs="Arial"/>
          <w:sz w:val="20"/>
          <w:szCs w:val="20"/>
        </w:rPr>
        <w:t>Добавьте больше направлений, если поддерживается больше частотных диапаз</w:t>
      </w:r>
      <w:r w:rsidR="00413A3B" w:rsidRPr="00CC4577">
        <w:rPr>
          <w:rFonts w:ascii="Arial" w:hAnsi="Arial" w:cs="Arial"/>
          <w:sz w:val="20"/>
          <w:szCs w:val="20"/>
        </w:rPr>
        <w:t>о</w:t>
      </w:r>
      <w:r w:rsidR="00413A3B" w:rsidRPr="00CC4577">
        <w:rPr>
          <w:rFonts w:ascii="Arial" w:hAnsi="Arial" w:cs="Arial"/>
          <w:sz w:val="20"/>
          <w:szCs w:val="20"/>
        </w:rPr>
        <w:t>нов.</w:t>
      </w:r>
    </w:p>
    <w:p w:rsidR="00D800DC" w:rsidRPr="00CC4577" w:rsidRDefault="00D800DC" w:rsidP="00D800DC">
      <w:pPr>
        <w:ind w:left="1" w:firstLine="709"/>
        <w:jc w:val="both"/>
        <w:rPr>
          <w:rFonts w:ascii="Arial" w:hAnsi="Arial" w:cs="Arial"/>
          <w:sz w:val="20"/>
          <w:szCs w:val="20"/>
        </w:rPr>
      </w:pPr>
      <w:r w:rsidRPr="00CC4577">
        <w:rPr>
          <w:rFonts w:ascii="Arial" w:hAnsi="Arial" w:cs="Arial"/>
          <w:sz w:val="20"/>
          <w:szCs w:val="20"/>
        </w:rPr>
        <w:t xml:space="preserve">k) </w:t>
      </w:r>
      <w:r w:rsidR="00413A3B" w:rsidRPr="00CC4577">
        <w:rPr>
          <w:rFonts w:ascii="Arial" w:hAnsi="Arial" w:cs="Arial"/>
          <w:sz w:val="20"/>
          <w:szCs w:val="20"/>
        </w:rPr>
        <w:t>Тип оборудования</w:t>
      </w:r>
      <w:r w:rsidRPr="00CC4577">
        <w:rPr>
          <w:rFonts w:ascii="Arial" w:hAnsi="Arial" w:cs="Arial"/>
          <w:sz w:val="20"/>
          <w:szCs w:val="20"/>
        </w:rPr>
        <w:t xml:space="preserve"> (</w:t>
      </w:r>
      <w:r w:rsidR="00413A3B" w:rsidRPr="00CC4577">
        <w:rPr>
          <w:rFonts w:ascii="Arial" w:hAnsi="Arial" w:cs="Arial"/>
          <w:sz w:val="20"/>
          <w:szCs w:val="20"/>
        </w:rPr>
        <w:t>автономное</w:t>
      </w:r>
      <w:r w:rsidRPr="00CC4577">
        <w:rPr>
          <w:rFonts w:ascii="Arial" w:hAnsi="Arial" w:cs="Arial"/>
          <w:sz w:val="20"/>
          <w:szCs w:val="20"/>
        </w:rPr>
        <w:t xml:space="preserve">, </w:t>
      </w:r>
      <w:r w:rsidR="00413A3B" w:rsidRPr="00CC4577">
        <w:rPr>
          <w:rFonts w:ascii="Arial" w:hAnsi="Arial" w:cs="Arial"/>
          <w:sz w:val="20"/>
          <w:szCs w:val="20"/>
        </w:rPr>
        <w:t>комбинированное</w:t>
      </w:r>
      <w:r w:rsidRPr="00CC4577">
        <w:rPr>
          <w:rFonts w:ascii="Arial" w:hAnsi="Arial" w:cs="Arial"/>
          <w:sz w:val="20"/>
          <w:szCs w:val="20"/>
        </w:rPr>
        <w:t xml:space="preserve">, </w:t>
      </w:r>
      <w:r w:rsidR="00413A3B" w:rsidRPr="00CC4577">
        <w:rPr>
          <w:rFonts w:ascii="Arial" w:hAnsi="Arial" w:cs="Arial"/>
          <w:sz w:val="20"/>
          <w:szCs w:val="20"/>
        </w:rPr>
        <w:t>подключаемое радиоустройство</w:t>
      </w:r>
      <w:r w:rsidRPr="00CC4577">
        <w:rPr>
          <w:rFonts w:ascii="Arial" w:hAnsi="Arial" w:cs="Arial"/>
          <w:sz w:val="20"/>
          <w:szCs w:val="20"/>
        </w:rPr>
        <w:t xml:space="preserve">, </w:t>
      </w:r>
      <w:r w:rsidR="00413A3B" w:rsidRPr="00CC4577">
        <w:rPr>
          <w:rFonts w:ascii="Arial" w:hAnsi="Arial" w:cs="Arial"/>
          <w:sz w:val="20"/>
          <w:szCs w:val="20"/>
        </w:rPr>
        <w:t>другое</w:t>
      </w:r>
      <w:r w:rsidRPr="00CC4577">
        <w:rPr>
          <w:rFonts w:ascii="Arial" w:hAnsi="Arial" w:cs="Arial"/>
          <w:sz w:val="20"/>
          <w:szCs w:val="20"/>
        </w:rPr>
        <w:t>.):</w:t>
      </w:r>
    </w:p>
    <w:p w:rsidR="00D800DC" w:rsidRPr="00CC4577" w:rsidRDefault="00413A3B" w:rsidP="00D800DC">
      <w:pPr>
        <w:ind w:left="1" w:firstLine="709"/>
        <w:jc w:val="both"/>
        <w:rPr>
          <w:rFonts w:ascii="Arial" w:hAnsi="Arial" w:cs="Arial"/>
          <w:sz w:val="20"/>
          <w:szCs w:val="20"/>
        </w:rPr>
      </w:pPr>
      <w:r w:rsidRPr="00CC4577">
        <w:rPr>
          <w:rFonts w:ascii="Arial" w:hAnsi="Arial" w:cs="Arial"/>
          <w:sz w:val="32"/>
          <w:szCs w:val="20"/>
        </w:rPr>
        <w:t xml:space="preserve">□ </w:t>
      </w:r>
      <w:r w:rsidRPr="00CC4577">
        <w:rPr>
          <w:rFonts w:ascii="Arial" w:hAnsi="Arial" w:cs="Arial"/>
          <w:sz w:val="20"/>
          <w:szCs w:val="20"/>
        </w:rPr>
        <w:t>Автономное</w:t>
      </w:r>
    </w:p>
    <w:p w:rsidR="00D800DC" w:rsidRPr="00CC4577" w:rsidRDefault="00413A3B" w:rsidP="00D800DC">
      <w:pPr>
        <w:ind w:left="1" w:firstLine="709"/>
        <w:jc w:val="both"/>
        <w:rPr>
          <w:rFonts w:ascii="Arial" w:hAnsi="Arial" w:cs="Arial"/>
          <w:sz w:val="20"/>
          <w:szCs w:val="20"/>
        </w:rPr>
      </w:pPr>
      <w:r w:rsidRPr="00CC4577">
        <w:rPr>
          <w:rFonts w:ascii="Arial" w:hAnsi="Arial" w:cs="Arial"/>
          <w:sz w:val="32"/>
          <w:szCs w:val="20"/>
        </w:rPr>
        <w:t xml:space="preserve">□ </w:t>
      </w:r>
      <w:r w:rsidRPr="00CC4577">
        <w:rPr>
          <w:rFonts w:ascii="Arial" w:hAnsi="Arial" w:cs="Arial"/>
          <w:sz w:val="20"/>
          <w:szCs w:val="20"/>
        </w:rPr>
        <w:t>Комбинированное</w:t>
      </w:r>
      <w:r w:rsidR="00D800DC" w:rsidRPr="00CC4577">
        <w:rPr>
          <w:rFonts w:ascii="Arial" w:hAnsi="Arial" w:cs="Arial"/>
          <w:sz w:val="20"/>
          <w:szCs w:val="20"/>
        </w:rPr>
        <w:t xml:space="preserve"> </w:t>
      </w:r>
      <w:r w:rsidRPr="00CC4577">
        <w:rPr>
          <w:rFonts w:ascii="Arial" w:hAnsi="Arial" w:cs="Arial"/>
          <w:sz w:val="20"/>
          <w:szCs w:val="20"/>
        </w:rPr>
        <w:t>оборудование</w:t>
      </w:r>
      <w:r w:rsidR="00D800DC" w:rsidRPr="00CC4577">
        <w:rPr>
          <w:rFonts w:ascii="Arial" w:hAnsi="Arial" w:cs="Arial"/>
          <w:sz w:val="20"/>
          <w:szCs w:val="20"/>
        </w:rPr>
        <w:t xml:space="preserve"> (</w:t>
      </w:r>
      <w:r w:rsidR="007D1197" w:rsidRPr="00CC4577">
        <w:rPr>
          <w:rFonts w:ascii="Arial" w:hAnsi="Arial" w:cs="Arial"/>
          <w:sz w:val="20"/>
          <w:szCs w:val="20"/>
        </w:rPr>
        <w:t xml:space="preserve">Оборудование, в котором </w:t>
      </w:r>
      <w:proofErr w:type="spellStart"/>
      <w:r w:rsidR="007D1197" w:rsidRPr="00CC4577">
        <w:rPr>
          <w:rFonts w:ascii="Arial" w:hAnsi="Arial" w:cs="Arial"/>
          <w:sz w:val="20"/>
          <w:szCs w:val="20"/>
        </w:rPr>
        <w:t>радиочасть</w:t>
      </w:r>
      <w:proofErr w:type="spellEnd"/>
      <w:r w:rsidR="007D1197" w:rsidRPr="00CC4577">
        <w:rPr>
          <w:rFonts w:ascii="Arial" w:hAnsi="Arial" w:cs="Arial"/>
          <w:sz w:val="20"/>
          <w:szCs w:val="20"/>
        </w:rPr>
        <w:t xml:space="preserve"> полностью интегрир</w:t>
      </w:r>
      <w:r w:rsidR="007D1197" w:rsidRPr="00CC4577">
        <w:rPr>
          <w:rFonts w:ascii="Arial" w:hAnsi="Arial" w:cs="Arial"/>
          <w:sz w:val="20"/>
          <w:szCs w:val="20"/>
        </w:rPr>
        <w:t>о</w:t>
      </w:r>
      <w:r w:rsidR="007D1197" w:rsidRPr="00CC4577">
        <w:rPr>
          <w:rFonts w:ascii="Arial" w:hAnsi="Arial" w:cs="Arial"/>
          <w:sz w:val="20"/>
          <w:szCs w:val="20"/>
        </w:rPr>
        <w:t>вана в другой тип оборудования</w:t>
      </w:r>
      <w:r w:rsidR="00D800DC" w:rsidRPr="00CC4577">
        <w:rPr>
          <w:rFonts w:ascii="Arial" w:hAnsi="Arial" w:cs="Arial"/>
          <w:sz w:val="20"/>
          <w:szCs w:val="20"/>
        </w:rPr>
        <w:t>)</w:t>
      </w:r>
    </w:p>
    <w:p w:rsidR="00D800DC" w:rsidRPr="00CC4577" w:rsidRDefault="00413A3B" w:rsidP="00D800DC">
      <w:pPr>
        <w:ind w:left="1" w:firstLine="709"/>
        <w:jc w:val="both"/>
        <w:rPr>
          <w:rFonts w:ascii="Arial" w:hAnsi="Arial" w:cs="Arial"/>
          <w:sz w:val="20"/>
          <w:szCs w:val="20"/>
        </w:rPr>
      </w:pPr>
      <w:r w:rsidRPr="00CC4577">
        <w:rPr>
          <w:rFonts w:ascii="Arial" w:hAnsi="Arial" w:cs="Arial"/>
          <w:sz w:val="32"/>
          <w:szCs w:val="20"/>
        </w:rPr>
        <w:t xml:space="preserve">□ </w:t>
      </w:r>
      <w:r w:rsidRPr="00CC4577">
        <w:rPr>
          <w:rFonts w:ascii="Arial" w:hAnsi="Arial" w:cs="Arial"/>
          <w:sz w:val="20"/>
          <w:szCs w:val="20"/>
        </w:rPr>
        <w:t xml:space="preserve">Подключаемое радиоустройство </w:t>
      </w:r>
      <w:r w:rsidR="00D800DC" w:rsidRPr="00CC4577">
        <w:rPr>
          <w:rFonts w:ascii="Arial" w:hAnsi="Arial" w:cs="Arial"/>
          <w:sz w:val="20"/>
          <w:szCs w:val="20"/>
        </w:rPr>
        <w:t>(</w:t>
      </w:r>
      <w:r w:rsidR="007D1197" w:rsidRPr="00CC4577">
        <w:rPr>
          <w:rFonts w:ascii="Arial" w:hAnsi="Arial" w:cs="Arial"/>
          <w:sz w:val="20"/>
          <w:szCs w:val="20"/>
        </w:rPr>
        <w:t>Оборудование, предназначенное для различных хост-систем</w:t>
      </w:r>
      <w:r w:rsidR="00D800DC" w:rsidRPr="00CC4577">
        <w:rPr>
          <w:rFonts w:ascii="Arial" w:hAnsi="Arial" w:cs="Arial"/>
          <w:sz w:val="20"/>
          <w:szCs w:val="20"/>
        </w:rPr>
        <w:t>)</w:t>
      </w:r>
    </w:p>
    <w:p w:rsidR="003B5899" w:rsidRPr="00CC4577" w:rsidRDefault="00413A3B" w:rsidP="009A083E">
      <w:pPr>
        <w:spacing w:before="120" w:after="120"/>
        <w:ind w:firstLine="709"/>
        <w:jc w:val="both"/>
        <w:rPr>
          <w:rFonts w:ascii="Arial" w:hAnsi="Arial" w:cs="Arial"/>
          <w:sz w:val="20"/>
          <w:szCs w:val="20"/>
        </w:rPr>
      </w:pPr>
      <w:r w:rsidRPr="00CC4577">
        <w:rPr>
          <w:rFonts w:ascii="Arial" w:hAnsi="Arial" w:cs="Arial"/>
          <w:sz w:val="32"/>
          <w:szCs w:val="20"/>
        </w:rPr>
        <w:t xml:space="preserve">□ </w:t>
      </w:r>
      <w:r w:rsidRPr="00CC4577">
        <w:rPr>
          <w:rFonts w:ascii="Arial" w:hAnsi="Arial" w:cs="Arial"/>
          <w:sz w:val="20"/>
          <w:szCs w:val="20"/>
        </w:rPr>
        <w:t>Другое</w:t>
      </w:r>
      <w:r w:rsidR="00D800DC" w:rsidRPr="00CC4577">
        <w:rPr>
          <w:rFonts w:ascii="Arial" w:hAnsi="Arial" w:cs="Arial"/>
          <w:sz w:val="20"/>
          <w:szCs w:val="20"/>
        </w:rPr>
        <w:t xml:space="preserve"> ..................................................................................</w:t>
      </w:r>
    </w:p>
    <w:p w:rsidR="009A083E" w:rsidRPr="00CC4577" w:rsidRDefault="009A083E" w:rsidP="009A083E">
      <w:pPr>
        <w:spacing w:before="120" w:after="120"/>
        <w:ind w:firstLine="709"/>
        <w:jc w:val="both"/>
        <w:rPr>
          <w:rFonts w:ascii="Arial" w:hAnsi="Arial" w:cs="Arial"/>
          <w:sz w:val="20"/>
          <w:szCs w:val="20"/>
        </w:rPr>
      </w:pPr>
      <w:r w:rsidRPr="00CC4577">
        <w:rPr>
          <w:rFonts w:ascii="Arial" w:hAnsi="Arial" w:cs="Arial"/>
          <w:sz w:val="20"/>
          <w:szCs w:val="20"/>
        </w:rPr>
        <w:lastRenderedPageBreak/>
        <w:t>l) Нормальные и экстремальные условия эксплуатации, применимые к оборудованию:</w:t>
      </w:r>
    </w:p>
    <w:p w:rsidR="009A083E" w:rsidRPr="00CC4577" w:rsidRDefault="009A083E" w:rsidP="009A083E">
      <w:pPr>
        <w:spacing w:before="120" w:after="120"/>
        <w:ind w:firstLine="709"/>
        <w:jc w:val="both"/>
        <w:rPr>
          <w:rFonts w:ascii="Arial" w:hAnsi="Arial" w:cs="Arial"/>
          <w:sz w:val="20"/>
          <w:szCs w:val="20"/>
        </w:rPr>
      </w:pPr>
      <w:r w:rsidRPr="00CC4577">
        <w:rPr>
          <w:rFonts w:ascii="Arial" w:hAnsi="Arial" w:cs="Arial"/>
          <w:sz w:val="20"/>
          <w:szCs w:val="20"/>
        </w:rPr>
        <w:t>Нормальные условия функционирования (если применимо):</w:t>
      </w:r>
    </w:p>
    <w:p w:rsidR="009A083E" w:rsidRPr="00CC4577" w:rsidRDefault="009A083E" w:rsidP="009A083E">
      <w:pPr>
        <w:spacing w:before="120" w:after="120"/>
        <w:ind w:firstLine="1418"/>
        <w:jc w:val="both"/>
        <w:rPr>
          <w:rFonts w:ascii="Arial" w:hAnsi="Arial" w:cs="Arial"/>
          <w:sz w:val="20"/>
          <w:szCs w:val="20"/>
        </w:rPr>
      </w:pPr>
      <w:r w:rsidRPr="00CC4577">
        <w:rPr>
          <w:rFonts w:ascii="Arial" w:hAnsi="Arial" w:cs="Arial"/>
          <w:sz w:val="20"/>
          <w:szCs w:val="20"/>
        </w:rPr>
        <w:t>Рабочая температура:</w:t>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t>…… ° C</w:t>
      </w:r>
    </w:p>
    <w:p w:rsidR="009A083E" w:rsidRPr="00CC4577" w:rsidRDefault="009A083E" w:rsidP="009A083E">
      <w:pPr>
        <w:spacing w:before="120" w:after="120"/>
        <w:ind w:firstLine="1418"/>
        <w:jc w:val="both"/>
        <w:rPr>
          <w:rFonts w:ascii="Arial" w:hAnsi="Arial" w:cs="Arial"/>
          <w:sz w:val="20"/>
          <w:szCs w:val="20"/>
        </w:rPr>
      </w:pPr>
      <w:r w:rsidRPr="00CC4577">
        <w:rPr>
          <w:rFonts w:ascii="Arial" w:hAnsi="Arial" w:cs="Arial"/>
          <w:sz w:val="20"/>
          <w:szCs w:val="20"/>
        </w:rPr>
        <w:t>Другое (пожалуйста укажите, если применимо):</w:t>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t>……</w:t>
      </w:r>
    </w:p>
    <w:p w:rsidR="009A083E" w:rsidRPr="00CC4577" w:rsidRDefault="009A083E" w:rsidP="009A083E">
      <w:pPr>
        <w:spacing w:before="120" w:after="120"/>
        <w:ind w:firstLine="709"/>
        <w:jc w:val="both"/>
        <w:rPr>
          <w:rFonts w:ascii="Arial" w:hAnsi="Arial" w:cs="Arial"/>
          <w:sz w:val="20"/>
          <w:szCs w:val="20"/>
        </w:rPr>
      </w:pPr>
      <w:r w:rsidRPr="00CC4577">
        <w:rPr>
          <w:rFonts w:ascii="Arial" w:hAnsi="Arial" w:cs="Arial"/>
          <w:sz w:val="20"/>
          <w:szCs w:val="20"/>
        </w:rPr>
        <w:t>Экстремальные условия эксплуатации:</w:t>
      </w:r>
    </w:p>
    <w:p w:rsidR="009A083E" w:rsidRPr="00CC4577" w:rsidRDefault="009A083E" w:rsidP="009A083E">
      <w:pPr>
        <w:spacing w:before="120" w:after="120"/>
        <w:ind w:firstLine="709"/>
        <w:jc w:val="both"/>
        <w:rPr>
          <w:rFonts w:ascii="Arial" w:hAnsi="Arial" w:cs="Arial"/>
          <w:sz w:val="20"/>
          <w:szCs w:val="20"/>
        </w:rPr>
      </w:pPr>
      <w:r w:rsidRPr="00CC4577">
        <w:rPr>
          <w:rFonts w:ascii="Arial" w:hAnsi="Arial" w:cs="Arial"/>
          <w:sz w:val="20"/>
          <w:szCs w:val="20"/>
        </w:rPr>
        <w:t>Диапазон рабочих температур:</w:t>
      </w:r>
      <w:r w:rsidR="001E0AA5" w:rsidRPr="00CC4577">
        <w:rPr>
          <w:rFonts w:ascii="Arial" w:hAnsi="Arial" w:cs="Arial"/>
          <w:sz w:val="20"/>
          <w:szCs w:val="20"/>
        </w:rPr>
        <w:tab/>
      </w:r>
      <w:r w:rsidR="001E0AA5" w:rsidRPr="00CC4577">
        <w:rPr>
          <w:rFonts w:ascii="Arial" w:hAnsi="Arial" w:cs="Arial"/>
          <w:sz w:val="20"/>
          <w:szCs w:val="20"/>
        </w:rPr>
        <w:tab/>
      </w:r>
      <w:r w:rsidR="001E0AA5" w:rsidRPr="00CC4577">
        <w:rPr>
          <w:rFonts w:ascii="Arial" w:hAnsi="Arial" w:cs="Arial"/>
          <w:sz w:val="20"/>
          <w:szCs w:val="20"/>
        </w:rPr>
        <w:tab/>
      </w:r>
      <w:r w:rsidRPr="00CC4577">
        <w:rPr>
          <w:rFonts w:ascii="Arial" w:hAnsi="Arial" w:cs="Arial"/>
          <w:sz w:val="20"/>
          <w:szCs w:val="20"/>
        </w:rPr>
        <w:t>Минимум: …… ° C Максимум ……° C</w:t>
      </w:r>
    </w:p>
    <w:p w:rsidR="004643BC" w:rsidRPr="00CC4577" w:rsidRDefault="004643BC" w:rsidP="004643BC">
      <w:pPr>
        <w:spacing w:before="120" w:after="120"/>
        <w:ind w:firstLine="709"/>
        <w:jc w:val="both"/>
        <w:rPr>
          <w:rFonts w:ascii="Arial" w:hAnsi="Arial" w:cs="Arial"/>
          <w:sz w:val="20"/>
          <w:szCs w:val="20"/>
        </w:rPr>
      </w:pPr>
      <w:r w:rsidRPr="00CC4577">
        <w:rPr>
          <w:rFonts w:ascii="Arial" w:hAnsi="Arial" w:cs="Arial"/>
          <w:sz w:val="20"/>
          <w:szCs w:val="20"/>
        </w:rPr>
        <w:t>Другое (пожалуйста укажите, если применимо):</w:t>
      </w:r>
      <w:r w:rsidR="001E0AA5" w:rsidRPr="00CC4577">
        <w:rPr>
          <w:rFonts w:ascii="Arial" w:hAnsi="Arial" w:cs="Arial"/>
          <w:sz w:val="20"/>
          <w:szCs w:val="20"/>
        </w:rPr>
        <w:tab/>
      </w:r>
      <w:r w:rsidRPr="00CC4577">
        <w:rPr>
          <w:rFonts w:ascii="Arial" w:hAnsi="Arial" w:cs="Arial"/>
          <w:sz w:val="20"/>
          <w:szCs w:val="20"/>
        </w:rPr>
        <w:t>Минимум: …… ° C Максимум ……° C</w:t>
      </w:r>
    </w:p>
    <w:p w:rsidR="009A083E" w:rsidRPr="00CC4577" w:rsidRDefault="001E0AA5" w:rsidP="009A083E">
      <w:pPr>
        <w:spacing w:before="120" w:after="120"/>
        <w:ind w:firstLine="709"/>
        <w:jc w:val="both"/>
        <w:rPr>
          <w:rFonts w:ascii="Arial" w:hAnsi="Arial" w:cs="Arial"/>
          <w:sz w:val="20"/>
          <w:szCs w:val="20"/>
        </w:rPr>
      </w:pPr>
      <w:r w:rsidRPr="00CC4577">
        <w:rPr>
          <w:rFonts w:ascii="Arial" w:hAnsi="Arial" w:cs="Arial"/>
          <w:sz w:val="20"/>
          <w:szCs w:val="20"/>
        </w:rPr>
        <w:t>Подробная информация предоставляется для:</w:t>
      </w:r>
      <w:r w:rsidRPr="00CC4577">
        <w:rPr>
          <w:rFonts w:ascii="Arial" w:hAnsi="Arial" w:cs="Arial"/>
          <w:sz w:val="20"/>
          <w:szCs w:val="20"/>
        </w:rPr>
        <w:tab/>
      </w:r>
      <w:r w:rsidR="009A083E" w:rsidRPr="00CC4577">
        <w:rPr>
          <w:rFonts w:ascii="Arial" w:hAnsi="Arial" w:cs="Arial"/>
          <w:sz w:val="32"/>
          <w:szCs w:val="20"/>
        </w:rPr>
        <w:t xml:space="preserve">□ </w:t>
      </w:r>
      <w:r w:rsidR="009A083E" w:rsidRPr="00CC4577">
        <w:rPr>
          <w:rFonts w:ascii="Arial" w:hAnsi="Arial" w:cs="Arial"/>
          <w:sz w:val="20"/>
          <w:szCs w:val="20"/>
        </w:rPr>
        <w:t>автономное оборудование</w:t>
      </w:r>
    </w:p>
    <w:p w:rsidR="009A083E" w:rsidRPr="00CC4577" w:rsidRDefault="009A083E" w:rsidP="00BC4601">
      <w:pPr>
        <w:spacing w:before="120" w:after="120"/>
        <w:ind w:left="5670"/>
        <w:rPr>
          <w:rFonts w:ascii="Arial" w:hAnsi="Arial" w:cs="Arial"/>
          <w:sz w:val="20"/>
          <w:szCs w:val="20"/>
        </w:rPr>
      </w:pPr>
      <w:r w:rsidRPr="00CC4577">
        <w:rPr>
          <w:rFonts w:ascii="Arial" w:hAnsi="Arial" w:cs="Arial"/>
          <w:sz w:val="32"/>
          <w:szCs w:val="20"/>
        </w:rPr>
        <w:t xml:space="preserve">□ </w:t>
      </w:r>
      <w:r w:rsidR="001E0AA5" w:rsidRPr="00CC4577">
        <w:rPr>
          <w:rFonts w:ascii="Arial" w:hAnsi="Arial" w:cs="Arial"/>
          <w:sz w:val="20"/>
          <w:szCs w:val="20"/>
        </w:rPr>
        <w:t>комбинированное (</w:t>
      </w:r>
      <w:r w:rsidR="00BC4601" w:rsidRPr="00CC4577">
        <w:rPr>
          <w:rFonts w:ascii="Arial" w:hAnsi="Arial" w:cs="Arial"/>
          <w:sz w:val="20"/>
          <w:szCs w:val="20"/>
        </w:rPr>
        <w:t>хост</w:t>
      </w:r>
      <w:r w:rsidR="001E0AA5" w:rsidRPr="00CC4577">
        <w:rPr>
          <w:rFonts w:ascii="Arial" w:hAnsi="Arial" w:cs="Arial"/>
          <w:sz w:val="20"/>
          <w:szCs w:val="20"/>
        </w:rPr>
        <w:t>)</w:t>
      </w:r>
      <w:r w:rsidR="00DD4F97" w:rsidRPr="00CC4577">
        <w:rPr>
          <w:rFonts w:ascii="Arial" w:hAnsi="Arial" w:cs="Arial"/>
          <w:sz w:val="20"/>
          <w:szCs w:val="20"/>
        </w:rPr>
        <w:br/>
      </w:r>
      <w:r w:rsidR="001E0AA5" w:rsidRPr="00CC4577">
        <w:rPr>
          <w:rFonts w:ascii="Arial" w:hAnsi="Arial" w:cs="Arial"/>
          <w:sz w:val="20"/>
          <w:szCs w:val="20"/>
        </w:rPr>
        <w:t>оборудование</w:t>
      </w:r>
    </w:p>
    <w:p w:rsidR="003B5899" w:rsidRPr="00CC4577" w:rsidRDefault="009A083E" w:rsidP="001E0AA5">
      <w:pPr>
        <w:spacing w:before="120" w:after="120"/>
        <w:ind w:left="4955" w:firstLine="709"/>
        <w:jc w:val="both"/>
        <w:rPr>
          <w:rFonts w:ascii="Arial" w:hAnsi="Arial" w:cs="Arial"/>
          <w:sz w:val="20"/>
          <w:szCs w:val="20"/>
        </w:rPr>
      </w:pPr>
      <w:r w:rsidRPr="00CC4577">
        <w:rPr>
          <w:rFonts w:ascii="Arial" w:hAnsi="Arial" w:cs="Arial"/>
          <w:sz w:val="32"/>
          <w:szCs w:val="20"/>
        </w:rPr>
        <w:t xml:space="preserve">□ </w:t>
      </w:r>
      <w:r w:rsidR="00DD4F97" w:rsidRPr="00CC4577">
        <w:rPr>
          <w:rFonts w:ascii="Arial" w:hAnsi="Arial" w:cs="Arial"/>
          <w:sz w:val="20"/>
          <w:szCs w:val="20"/>
        </w:rPr>
        <w:t>испытательный стенд</w:t>
      </w:r>
    </w:p>
    <w:p w:rsidR="00DD4F97" w:rsidRPr="00CC4577" w:rsidRDefault="00DD4F97" w:rsidP="00DD4F97">
      <w:pPr>
        <w:ind w:left="1" w:firstLine="709"/>
        <w:jc w:val="both"/>
        <w:rPr>
          <w:rFonts w:ascii="Arial" w:hAnsi="Arial" w:cs="Arial"/>
          <w:sz w:val="20"/>
          <w:szCs w:val="20"/>
        </w:rPr>
      </w:pPr>
      <w:r w:rsidRPr="00CC4577">
        <w:rPr>
          <w:rFonts w:ascii="Arial" w:hAnsi="Arial" w:cs="Arial"/>
          <w:sz w:val="20"/>
          <w:szCs w:val="20"/>
        </w:rPr>
        <w:t xml:space="preserve">m) </w:t>
      </w:r>
      <w:r w:rsidR="00A6714B" w:rsidRPr="00CC4577">
        <w:rPr>
          <w:rFonts w:ascii="Arial" w:hAnsi="Arial" w:cs="Arial"/>
          <w:sz w:val="20"/>
          <w:szCs w:val="20"/>
        </w:rPr>
        <w:t>Предполагаемое сочетание (я) параметров мощности радиооборудования и одного или н</w:t>
      </w:r>
      <w:r w:rsidR="00A6714B" w:rsidRPr="00CC4577">
        <w:rPr>
          <w:rFonts w:ascii="Arial" w:hAnsi="Arial" w:cs="Arial"/>
          <w:sz w:val="20"/>
          <w:szCs w:val="20"/>
        </w:rPr>
        <w:t>е</w:t>
      </w:r>
      <w:r w:rsidR="00A6714B" w:rsidRPr="00CC4577">
        <w:rPr>
          <w:rFonts w:ascii="Arial" w:hAnsi="Arial" w:cs="Arial"/>
          <w:sz w:val="20"/>
          <w:szCs w:val="20"/>
        </w:rPr>
        <w:t>скольких антенных узлов и соответствующих им уровней ЭИИМ</w:t>
      </w:r>
      <w:r w:rsidRPr="00CC4577">
        <w:rPr>
          <w:rFonts w:ascii="Arial" w:hAnsi="Arial" w:cs="Arial"/>
          <w:sz w:val="20"/>
          <w:szCs w:val="20"/>
        </w:rPr>
        <w:t>:</w:t>
      </w:r>
    </w:p>
    <w:p w:rsidR="00DD4F97" w:rsidRPr="00CC4577" w:rsidRDefault="00A6714B" w:rsidP="00DD4F97">
      <w:pPr>
        <w:ind w:left="1" w:firstLine="709"/>
        <w:jc w:val="both"/>
        <w:rPr>
          <w:rFonts w:ascii="Arial" w:hAnsi="Arial" w:cs="Arial"/>
          <w:sz w:val="20"/>
          <w:szCs w:val="20"/>
        </w:rPr>
      </w:pPr>
      <w:r w:rsidRPr="00CC4577">
        <w:rPr>
          <w:rFonts w:ascii="Arial" w:hAnsi="Arial" w:cs="Arial"/>
          <w:sz w:val="20"/>
          <w:szCs w:val="20"/>
        </w:rPr>
        <w:t>Тип антенны</w:t>
      </w:r>
      <w:r w:rsidR="00DD4F97" w:rsidRPr="00CC4577">
        <w:rPr>
          <w:rFonts w:ascii="Arial" w:hAnsi="Arial" w:cs="Arial"/>
          <w:sz w:val="20"/>
          <w:szCs w:val="20"/>
        </w:rPr>
        <w:t>:</w:t>
      </w:r>
    </w:p>
    <w:p w:rsidR="00A6714B" w:rsidRPr="00CC4577" w:rsidRDefault="00A6714B" w:rsidP="00B07ABA">
      <w:pPr>
        <w:spacing w:before="120" w:after="120"/>
        <w:ind w:firstLine="709"/>
        <w:jc w:val="both"/>
        <w:rPr>
          <w:rFonts w:ascii="Arial" w:hAnsi="Arial" w:cs="Arial"/>
          <w:sz w:val="20"/>
          <w:szCs w:val="20"/>
        </w:rPr>
      </w:pPr>
      <w:r w:rsidRPr="00CC4577">
        <w:rPr>
          <w:rFonts w:ascii="Arial" w:hAnsi="Arial" w:cs="Arial"/>
          <w:sz w:val="32"/>
          <w:szCs w:val="20"/>
        </w:rPr>
        <w:t xml:space="preserve">□ </w:t>
      </w:r>
      <w:r w:rsidRPr="00CC4577">
        <w:rPr>
          <w:rFonts w:ascii="Arial" w:hAnsi="Arial" w:cs="Arial"/>
          <w:sz w:val="20"/>
          <w:szCs w:val="20"/>
        </w:rPr>
        <w:t>Интегрированная антенна (информация, предоставля</w:t>
      </w:r>
      <w:r w:rsidR="00976178" w:rsidRPr="00CC4577">
        <w:rPr>
          <w:rFonts w:ascii="Arial" w:hAnsi="Arial" w:cs="Arial"/>
          <w:sz w:val="20"/>
          <w:szCs w:val="20"/>
        </w:rPr>
        <w:t>ется</w:t>
      </w:r>
      <w:r w:rsidRPr="00CC4577">
        <w:rPr>
          <w:rFonts w:ascii="Arial" w:hAnsi="Arial" w:cs="Arial"/>
          <w:sz w:val="20"/>
          <w:szCs w:val="20"/>
        </w:rPr>
        <w:t xml:space="preserve"> в случае проведения </w:t>
      </w:r>
      <w:r w:rsidR="00976178" w:rsidRPr="00CC4577">
        <w:rPr>
          <w:rFonts w:ascii="Arial" w:hAnsi="Arial" w:cs="Arial"/>
          <w:sz w:val="20"/>
          <w:szCs w:val="20"/>
        </w:rPr>
        <w:t xml:space="preserve">кондуктивных </w:t>
      </w:r>
      <w:r w:rsidRPr="00CC4577">
        <w:rPr>
          <w:rFonts w:ascii="Arial" w:hAnsi="Arial" w:cs="Arial"/>
          <w:sz w:val="20"/>
          <w:szCs w:val="20"/>
        </w:rPr>
        <w:t>измерений)</w:t>
      </w:r>
    </w:p>
    <w:p w:rsidR="00DD4F97" w:rsidRPr="00CC4577" w:rsidRDefault="00B07ABA" w:rsidP="00B07ABA">
      <w:pPr>
        <w:spacing w:before="120" w:after="120"/>
        <w:ind w:firstLine="709"/>
        <w:jc w:val="both"/>
        <w:rPr>
          <w:rFonts w:ascii="Arial" w:hAnsi="Arial" w:cs="Arial"/>
          <w:sz w:val="20"/>
          <w:szCs w:val="20"/>
        </w:rPr>
      </w:pPr>
      <w:r w:rsidRPr="00CC4577">
        <w:rPr>
          <w:rFonts w:ascii="Arial" w:hAnsi="Arial" w:cs="Arial"/>
          <w:sz w:val="20"/>
          <w:szCs w:val="20"/>
        </w:rPr>
        <w:t>Коэф</w:t>
      </w:r>
      <w:r w:rsidR="00395E5E">
        <w:rPr>
          <w:rFonts w:ascii="Arial" w:hAnsi="Arial" w:cs="Arial"/>
          <w:sz w:val="20"/>
          <w:szCs w:val="20"/>
        </w:rPr>
        <w:t>ф</w:t>
      </w:r>
      <w:r w:rsidRPr="00CC4577">
        <w:rPr>
          <w:rFonts w:ascii="Arial" w:hAnsi="Arial" w:cs="Arial"/>
          <w:sz w:val="20"/>
          <w:szCs w:val="20"/>
        </w:rPr>
        <w:t>ициент усиления антенны</w:t>
      </w:r>
      <w:proofErr w:type="gramStart"/>
      <w:r w:rsidR="00DD4F97" w:rsidRPr="00CC4577">
        <w:rPr>
          <w:rFonts w:ascii="Arial" w:hAnsi="Arial" w:cs="Arial"/>
          <w:sz w:val="20"/>
          <w:szCs w:val="20"/>
        </w:rPr>
        <w:t>:</w:t>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00DD4F97" w:rsidRPr="00CC4577">
        <w:rPr>
          <w:rFonts w:ascii="Arial" w:hAnsi="Arial" w:cs="Arial"/>
          <w:sz w:val="20"/>
          <w:szCs w:val="20"/>
        </w:rPr>
        <w:t xml:space="preserve">............. </w:t>
      </w:r>
      <w:proofErr w:type="spellStart"/>
      <w:proofErr w:type="gramEnd"/>
      <w:r w:rsidRPr="00CC4577">
        <w:rPr>
          <w:rFonts w:ascii="Arial" w:hAnsi="Arial" w:cs="Arial"/>
          <w:sz w:val="20"/>
          <w:szCs w:val="20"/>
        </w:rPr>
        <w:t>дБи</w:t>
      </w:r>
      <w:proofErr w:type="spellEnd"/>
    </w:p>
    <w:p w:rsidR="00B07ABA" w:rsidRPr="00CC4577" w:rsidRDefault="00B07ABA" w:rsidP="00B07ABA">
      <w:pPr>
        <w:spacing w:before="120" w:after="120"/>
        <w:ind w:firstLine="709"/>
        <w:jc w:val="both"/>
        <w:rPr>
          <w:rFonts w:ascii="Arial" w:hAnsi="Arial" w:cs="Arial"/>
          <w:sz w:val="20"/>
          <w:szCs w:val="20"/>
        </w:rPr>
      </w:pPr>
      <w:r w:rsidRPr="00CC4577">
        <w:rPr>
          <w:rFonts w:ascii="Arial" w:hAnsi="Arial" w:cs="Arial"/>
          <w:sz w:val="20"/>
          <w:szCs w:val="20"/>
        </w:rPr>
        <w:t>Если применимо, дополнительное усиление формируемого луча (исключая основное усиление антенны):</w:t>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t>............. дБ</w:t>
      </w:r>
    </w:p>
    <w:p w:rsidR="00DD4F97" w:rsidRPr="00CC4577" w:rsidRDefault="00A6714B" w:rsidP="00B07ABA">
      <w:pPr>
        <w:ind w:left="1" w:firstLine="1700"/>
        <w:jc w:val="both"/>
        <w:rPr>
          <w:rFonts w:ascii="Arial" w:hAnsi="Arial" w:cs="Arial"/>
          <w:sz w:val="20"/>
          <w:szCs w:val="20"/>
        </w:rPr>
      </w:pPr>
      <w:r w:rsidRPr="00CC4577">
        <w:rPr>
          <w:rFonts w:ascii="Arial" w:hAnsi="Arial" w:cs="Arial"/>
          <w:sz w:val="32"/>
          <w:szCs w:val="20"/>
        </w:rPr>
        <w:t xml:space="preserve">□ </w:t>
      </w:r>
      <w:r w:rsidR="00B07ABA" w:rsidRPr="00CC4577">
        <w:rPr>
          <w:rFonts w:ascii="Arial" w:hAnsi="Arial" w:cs="Arial"/>
          <w:sz w:val="20"/>
          <w:szCs w:val="20"/>
        </w:rPr>
        <w:t>временный разъем ВЧ обеспечен</w:t>
      </w:r>
    </w:p>
    <w:p w:rsidR="00DD4F97" w:rsidRPr="00CC4577" w:rsidRDefault="00A6714B" w:rsidP="00B07ABA">
      <w:pPr>
        <w:ind w:left="1" w:firstLine="1700"/>
        <w:jc w:val="both"/>
        <w:rPr>
          <w:rFonts w:ascii="Arial" w:hAnsi="Arial" w:cs="Arial"/>
          <w:sz w:val="20"/>
          <w:szCs w:val="20"/>
        </w:rPr>
      </w:pPr>
      <w:r w:rsidRPr="00CC4577">
        <w:rPr>
          <w:rFonts w:ascii="Arial" w:hAnsi="Arial" w:cs="Arial"/>
          <w:sz w:val="32"/>
          <w:szCs w:val="20"/>
        </w:rPr>
        <w:t xml:space="preserve">□ </w:t>
      </w:r>
      <w:r w:rsidR="00B07ABA" w:rsidRPr="00CC4577">
        <w:rPr>
          <w:rFonts w:ascii="Arial" w:hAnsi="Arial" w:cs="Arial"/>
          <w:sz w:val="20"/>
          <w:szCs w:val="20"/>
        </w:rPr>
        <w:t>временный разъем ВЧ не обеспечен</w:t>
      </w:r>
    </w:p>
    <w:p w:rsidR="00DD4F97" w:rsidRPr="00CC4577" w:rsidRDefault="00A6714B" w:rsidP="00DD4F97">
      <w:pPr>
        <w:ind w:left="1" w:firstLine="709"/>
        <w:jc w:val="both"/>
        <w:rPr>
          <w:rFonts w:ascii="Arial" w:hAnsi="Arial" w:cs="Arial"/>
          <w:sz w:val="20"/>
          <w:szCs w:val="20"/>
        </w:rPr>
      </w:pPr>
      <w:r w:rsidRPr="00CC4577">
        <w:rPr>
          <w:rFonts w:ascii="Arial" w:hAnsi="Arial" w:cs="Arial"/>
          <w:sz w:val="32"/>
          <w:szCs w:val="20"/>
        </w:rPr>
        <w:t xml:space="preserve">□ </w:t>
      </w:r>
      <w:r w:rsidR="00004796" w:rsidRPr="00CC4577">
        <w:rPr>
          <w:rFonts w:ascii="Arial" w:hAnsi="Arial" w:cs="Arial"/>
          <w:sz w:val="20"/>
          <w:szCs w:val="20"/>
        </w:rPr>
        <w:t>Выделенные антенны (оборудование с антенным разъемом)</w:t>
      </w:r>
    </w:p>
    <w:p w:rsidR="00DD4F97" w:rsidRPr="00CC4577" w:rsidRDefault="00A6714B" w:rsidP="00DD4F97">
      <w:pPr>
        <w:ind w:left="1" w:firstLine="709"/>
        <w:jc w:val="both"/>
        <w:rPr>
          <w:rFonts w:ascii="Arial" w:hAnsi="Arial" w:cs="Arial"/>
          <w:sz w:val="20"/>
          <w:szCs w:val="20"/>
        </w:rPr>
      </w:pPr>
      <w:r w:rsidRPr="00CC4577">
        <w:rPr>
          <w:rFonts w:ascii="Arial" w:hAnsi="Arial" w:cs="Arial"/>
          <w:sz w:val="32"/>
          <w:szCs w:val="20"/>
        </w:rPr>
        <w:t>□</w:t>
      </w:r>
      <w:r w:rsidR="00004796" w:rsidRPr="00CC4577">
        <w:rPr>
          <w:rFonts w:ascii="Arial" w:hAnsi="Arial" w:cs="Arial"/>
          <w:sz w:val="20"/>
          <w:szCs w:val="20"/>
        </w:rPr>
        <w:t xml:space="preserve"> </w:t>
      </w:r>
      <w:r w:rsidR="005961C3" w:rsidRPr="00CC4577">
        <w:rPr>
          <w:rFonts w:ascii="Arial" w:hAnsi="Arial" w:cs="Arial"/>
          <w:sz w:val="20"/>
          <w:szCs w:val="20"/>
        </w:rPr>
        <w:t>Один</w:t>
      </w:r>
      <w:r w:rsidR="00004796" w:rsidRPr="00CC4577">
        <w:rPr>
          <w:rFonts w:ascii="Arial" w:hAnsi="Arial" w:cs="Arial"/>
          <w:sz w:val="20"/>
          <w:szCs w:val="20"/>
        </w:rPr>
        <w:t xml:space="preserve"> уровень мощности с </w:t>
      </w:r>
      <w:r w:rsidR="00553DFD" w:rsidRPr="00CC4577">
        <w:rPr>
          <w:rFonts w:ascii="Arial" w:hAnsi="Arial" w:cs="Arial"/>
          <w:sz w:val="20"/>
          <w:szCs w:val="20"/>
        </w:rPr>
        <w:t>соответствующей</w:t>
      </w:r>
      <w:r w:rsidR="00004796" w:rsidRPr="00CC4577">
        <w:rPr>
          <w:rFonts w:ascii="Arial" w:hAnsi="Arial" w:cs="Arial"/>
          <w:sz w:val="20"/>
          <w:szCs w:val="20"/>
        </w:rPr>
        <w:t xml:space="preserve"> антенной (-ми)</w:t>
      </w:r>
    </w:p>
    <w:p w:rsidR="00DD4F97" w:rsidRPr="00CC4577" w:rsidRDefault="00A6714B" w:rsidP="00DD4F97">
      <w:pPr>
        <w:ind w:left="1" w:firstLine="709"/>
        <w:jc w:val="both"/>
        <w:rPr>
          <w:rFonts w:ascii="Arial" w:hAnsi="Arial" w:cs="Arial"/>
          <w:sz w:val="20"/>
          <w:szCs w:val="20"/>
        </w:rPr>
      </w:pPr>
      <w:r w:rsidRPr="00CC4577">
        <w:rPr>
          <w:rFonts w:ascii="Arial" w:hAnsi="Arial" w:cs="Arial"/>
          <w:sz w:val="32"/>
          <w:szCs w:val="20"/>
        </w:rPr>
        <w:t xml:space="preserve">□ </w:t>
      </w:r>
      <w:r w:rsidR="00553DFD" w:rsidRPr="00CC4577">
        <w:rPr>
          <w:rFonts w:ascii="Arial" w:hAnsi="Arial" w:cs="Arial"/>
          <w:sz w:val="20"/>
          <w:szCs w:val="20"/>
        </w:rPr>
        <w:t>Множественные настройки мощности и соответствующая антенна (</w:t>
      </w:r>
      <w:proofErr w:type="spellStart"/>
      <w:r w:rsidR="00553DFD" w:rsidRPr="00CC4577">
        <w:rPr>
          <w:rFonts w:ascii="Arial" w:hAnsi="Arial" w:cs="Arial"/>
          <w:sz w:val="20"/>
          <w:szCs w:val="20"/>
        </w:rPr>
        <w:t>ны</w:t>
      </w:r>
      <w:proofErr w:type="spellEnd"/>
      <w:r w:rsidR="00553DFD" w:rsidRPr="00CC4577">
        <w:rPr>
          <w:rFonts w:ascii="Arial" w:hAnsi="Arial" w:cs="Arial"/>
          <w:sz w:val="20"/>
          <w:szCs w:val="20"/>
        </w:rPr>
        <w:t>)</w:t>
      </w:r>
    </w:p>
    <w:p w:rsidR="00DD4F97" w:rsidRPr="00CC4577" w:rsidRDefault="00621A9D" w:rsidP="00B07ABA">
      <w:pPr>
        <w:spacing w:before="120" w:after="120"/>
        <w:ind w:firstLine="709"/>
        <w:jc w:val="both"/>
        <w:rPr>
          <w:rFonts w:ascii="Arial" w:hAnsi="Arial" w:cs="Arial"/>
          <w:sz w:val="20"/>
          <w:szCs w:val="20"/>
        </w:rPr>
      </w:pPr>
      <w:r w:rsidRPr="00CC4577">
        <w:rPr>
          <w:rFonts w:ascii="Arial" w:hAnsi="Arial" w:cs="Arial"/>
          <w:sz w:val="20"/>
          <w:szCs w:val="20"/>
        </w:rPr>
        <w:t>Количество различных уровней мощности</w:t>
      </w:r>
      <w:r w:rsidR="00DD4F97" w:rsidRPr="00CC4577">
        <w:rPr>
          <w:rFonts w:ascii="Arial" w:hAnsi="Arial" w:cs="Arial"/>
          <w:sz w:val="20"/>
          <w:szCs w:val="20"/>
        </w:rPr>
        <w:t>:</w:t>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00DD4F97" w:rsidRPr="00CC4577">
        <w:rPr>
          <w:rFonts w:ascii="Arial" w:hAnsi="Arial" w:cs="Arial"/>
          <w:sz w:val="20"/>
          <w:szCs w:val="20"/>
        </w:rPr>
        <w:t>.............</w:t>
      </w:r>
    </w:p>
    <w:p w:rsidR="00DD4F97" w:rsidRPr="00CC4577" w:rsidRDefault="00621A9D" w:rsidP="00B07ABA">
      <w:pPr>
        <w:spacing w:before="120" w:after="120"/>
        <w:ind w:firstLine="709"/>
        <w:jc w:val="both"/>
        <w:rPr>
          <w:rFonts w:ascii="Arial" w:hAnsi="Arial" w:cs="Arial"/>
          <w:sz w:val="20"/>
          <w:szCs w:val="20"/>
        </w:rPr>
      </w:pPr>
      <w:r w:rsidRPr="00CC4577">
        <w:rPr>
          <w:rFonts w:ascii="Arial" w:hAnsi="Arial" w:cs="Arial"/>
          <w:sz w:val="20"/>
          <w:szCs w:val="20"/>
        </w:rPr>
        <w:t>Уровень мощности</w:t>
      </w:r>
      <w:r w:rsidR="00DD4F97" w:rsidRPr="00CC4577">
        <w:rPr>
          <w:rFonts w:ascii="Arial" w:hAnsi="Arial" w:cs="Arial"/>
          <w:sz w:val="20"/>
          <w:szCs w:val="20"/>
        </w:rPr>
        <w:t xml:space="preserve"> 1:</w:t>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00DD4F97" w:rsidRPr="00CC4577">
        <w:rPr>
          <w:rFonts w:ascii="Arial" w:hAnsi="Arial" w:cs="Arial"/>
          <w:sz w:val="20"/>
          <w:szCs w:val="20"/>
        </w:rPr>
        <w:t xml:space="preserve">............. </w:t>
      </w:r>
      <w:proofErr w:type="spellStart"/>
      <w:r w:rsidRPr="00CC4577">
        <w:rPr>
          <w:rFonts w:ascii="Arial" w:hAnsi="Arial" w:cs="Arial"/>
          <w:sz w:val="20"/>
          <w:szCs w:val="20"/>
        </w:rPr>
        <w:t>дБмВт</w:t>
      </w:r>
      <w:proofErr w:type="spellEnd"/>
    </w:p>
    <w:p w:rsidR="00621A9D" w:rsidRPr="00CC4577" w:rsidRDefault="00621A9D" w:rsidP="00621A9D">
      <w:pPr>
        <w:spacing w:before="120" w:after="120"/>
        <w:ind w:firstLine="709"/>
        <w:jc w:val="both"/>
        <w:rPr>
          <w:rFonts w:ascii="Arial" w:hAnsi="Arial" w:cs="Arial"/>
          <w:sz w:val="20"/>
          <w:szCs w:val="20"/>
        </w:rPr>
      </w:pPr>
      <w:r w:rsidRPr="00CC4577">
        <w:rPr>
          <w:rFonts w:ascii="Arial" w:hAnsi="Arial" w:cs="Arial"/>
          <w:sz w:val="20"/>
          <w:szCs w:val="20"/>
        </w:rPr>
        <w:t>Уровень мощности 2:</w:t>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t xml:space="preserve">............. </w:t>
      </w:r>
      <w:proofErr w:type="spellStart"/>
      <w:r w:rsidRPr="00CC4577">
        <w:rPr>
          <w:rFonts w:ascii="Arial" w:hAnsi="Arial" w:cs="Arial"/>
          <w:sz w:val="20"/>
          <w:szCs w:val="20"/>
        </w:rPr>
        <w:t>дБмВт</w:t>
      </w:r>
      <w:proofErr w:type="spellEnd"/>
    </w:p>
    <w:p w:rsidR="00621A9D" w:rsidRPr="00CC4577" w:rsidRDefault="00621A9D" w:rsidP="00621A9D">
      <w:pPr>
        <w:spacing w:before="120" w:after="120"/>
        <w:ind w:firstLine="709"/>
        <w:jc w:val="both"/>
        <w:rPr>
          <w:rFonts w:ascii="Arial" w:hAnsi="Arial" w:cs="Arial"/>
          <w:sz w:val="20"/>
          <w:szCs w:val="20"/>
        </w:rPr>
      </w:pPr>
      <w:r w:rsidRPr="00CC4577">
        <w:rPr>
          <w:rFonts w:ascii="Arial" w:hAnsi="Arial" w:cs="Arial"/>
          <w:sz w:val="20"/>
          <w:szCs w:val="20"/>
        </w:rPr>
        <w:t>Уровень мощности 3:</w:t>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t xml:space="preserve">............. </w:t>
      </w:r>
      <w:proofErr w:type="spellStart"/>
      <w:r w:rsidRPr="00CC4577">
        <w:rPr>
          <w:rFonts w:ascii="Arial" w:hAnsi="Arial" w:cs="Arial"/>
          <w:sz w:val="20"/>
          <w:szCs w:val="20"/>
        </w:rPr>
        <w:t>дБмВт</w:t>
      </w:r>
      <w:proofErr w:type="spellEnd"/>
    </w:p>
    <w:p w:rsidR="00DD4F97" w:rsidRPr="00CC4577" w:rsidRDefault="00621A9D" w:rsidP="00B07ABA">
      <w:pPr>
        <w:spacing w:before="120" w:after="120"/>
        <w:ind w:firstLine="709"/>
        <w:jc w:val="both"/>
        <w:rPr>
          <w:rFonts w:ascii="Arial" w:hAnsi="Arial" w:cs="Arial"/>
          <w:sz w:val="20"/>
          <w:szCs w:val="20"/>
        </w:rPr>
      </w:pPr>
      <w:r w:rsidRPr="00CC4577">
        <w:rPr>
          <w:rFonts w:ascii="Arial" w:hAnsi="Arial" w:cs="Arial"/>
          <w:sz w:val="20"/>
          <w:szCs w:val="20"/>
        </w:rPr>
        <w:t>Примечание 1</w:t>
      </w:r>
      <w:r w:rsidR="00DD4F97" w:rsidRPr="00CC4577">
        <w:rPr>
          <w:rFonts w:ascii="Arial" w:hAnsi="Arial" w:cs="Arial"/>
          <w:sz w:val="20"/>
          <w:szCs w:val="20"/>
        </w:rPr>
        <w:t xml:space="preserve">: </w:t>
      </w:r>
      <w:r w:rsidRPr="00CC4577">
        <w:rPr>
          <w:rFonts w:ascii="Arial" w:hAnsi="Arial" w:cs="Arial"/>
          <w:sz w:val="20"/>
          <w:szCs w:val="20"/>
        </w:rPr>
        <w:t>Добавьте больше строк в случае, если оборудование имеет больше уровней мощности.</w:t>
      </w:r>
    </w:p>
    <w:p w:rsidR="00DD4F97" w:rsidRPr="00CC4577" w:rsidRDefault="00621A9D" w:rsidP="00B07ABA">
      <w:pPr>
        <w:spacing w:before="120" w:after="120"/>
        <w:ind w:firstLine="709"/>
        <w:jc w:val="both"/>
        <w:rPr>
          <w:rFonts w:ascii="Arial" w:hAnsi="Arial" w:cs="Arial"/>
          <w:sz w:val="20"/>
          <w:szCs w:val="20"/>
        </w:rPr>
      </w:pPr>
      <w:r w:rsidRPr="00CC4577">
        <w:rPr>
          <w:rFonts w:ascii="Arial" w:hAnsi="Arial" w:cs="Arial"/>
          <w:sz w:val="20"/>
          <w:szCs w:val="20"/>
        </w:rPr>
        <w:t>Примечание</w:t>
      </w:r>
      <w:r w:rsidR="00DD4F97" w:rsidRPr="00CC4577">
        <w:rPr>
          <w:rFonts w:ascii="Arial" w:hAnsi="Arial" w:cs="Arial"/>
          <w:sz w:val="20"/>
          <w:szCs w:val="20"/>
        </w:rPr>
        <w:t xml:space="preserve"> 2: </w:t>
      </w:r>
      <w:r w:rsidR="00A13EE4" w:rsidRPr="00CC4577">
        <w:rPr>
          <w:rFonts w:ascii="Arial" w:hAnsi="Arial" w:cs="Arial"/>
          <w:sz w:val="20"/>
          <w:szCs w:val="20"/>
        </w:rPr>
        <w:t xml:space="preserve">Эти уровни мощности являются </w:t>
      </w:r>
      <w:proofErr w:type="spellStart"/>
      <w:r w:rsidR="00A13EE4" w:rsidRPr="00CC4577">
        <w:rPr>
          <w:rFonts w:ascii="Arial" w:hAnsi="Arial" w:cs="Arial"/>
          <w:sz w:val="20"/>
          <w:szCs w:val="20"/>
        </w:rPr>
        <w:t>кондуктивными</w:t>
      </w:r>
      <w:proofErr w:type="spellEnd"/>
      <w:r w:rsidR="00A13EE4" w:rsidRPr="00CC4577">
        <w:rPr>
          <w:rFonts w:ascii="Arial" w:hAnsi="Arial" w:cs="Arial"/>
          <w:sz w:val="20"/>
          <w:szCs w:val="20"/>
        </w:rPr>
        <w:t xml:space="preserve"> уровнями мощности (на антенном разъеме).</w:t>
      </w:r>
    </w:p>
    <w:p w:rsidR="00A13EE4" w:rsidRPr="00CC4577" w:rsidRDefault="00A13EE4" w:rsidP="00B07ABA">
      <w:pPr>
        <w:spacing w:before="120" w:after="120"/>
        <w:ind w:firstLine="709"/>
        <w:jc w:val="both"/>
        <w:rPr>
          <w:rFonts w:ascii="Arial" w:hAnsi="Arial" w:cs="Arial"/>
          <w:sz w:val="20"/>
          <w:szCs w:val="20"/>
        </w:rPr>
      </w:pPr>
      <w:r w:rsidRPr="00CC4577">
        <w:rPr>
          <w:rFonts w:ascii="Arial" w:hAnsi="Arial" w:cs="Arial"/>
          <w:sz w:val="20"/>
          <w:szCs w:val="20"/>
        </w:rPr>
        <w:t>Для каждого из уровней мощности, обеспечить предназначенные антенные узлы, их соотве</w:t>
      </w:r>
      <w:r w:rsidRPr="00CC4577">
        <w:rPr>
          <w:rFonts w:ascii="Arial" w:hAnsi="Arial" w:cs="Arial"/>
          <w:sz w:val="20"/>
          <w:szCs w:val="20"/>
        </w:rPr>
        <w:t>т</w:t>
      </w:r>
      <w:r w:rsidR="009E5910" w:rsidRPr="00CC4577">
        <w:rPr>
          <w:rFonts w:ascii="Arial" w:hAnsi="Arial" w:cs="Arial"/>
          <w:sz w:val="20"/>
          <w:szCs w:val="20"/>
        </w:rPr>
        <w:t>ствующие усиления (G) и результирующие</w:t>
      </w:r>
      <w:r w:rsidRPr="00CC4577">
        <w:rPr>
          <w:rFonts w:ascii="Arial" w:hAnsi="Arial" w:cs="Arial"/>
          <w:sz w:val="20"/>
          <w:szCs w:val="20"/>
        </w:rPr>
        <w:t xml:space="preserve"> уровни </w:t>
      </w:r>
      <w:proofErr w:type="gramStart"/>
      <w:r w:rsidR="009E5910" w:rsidRPr="00CC4577">
        <w:rPr>
          <w:rFonts w:ascii="Arial" w:hAnsi="Arial" w:cs="Arial"/>
          <w:sz w:val="20"/>
          <w:szCs w:val="20"/>
        </w:rPr>
        <w:t>ЭИИМ</w:t>
      </w:r>
      <w:proofErr w:type="gramEnd"/>
      <w:r w:rsidR="009E5910" w:rsidRPr="00CC4577">
        <w:rPr>
          <w:rFonts w:ascii="Arial" w:hAnsi="Arial" w:cs="Arial"/>
          <w:sz w:val="20"/>
          <w:szCs w:val="20"/>
        </w:rPr>
        <w:t xml:space="preserve"> а </w:t>
      </w:r>
      <w:r w:rsidRPr="00CC4577">
        <w:rPr>
          <w:rFonts w:ascii="Arial" w:hAnsi="Arial" w:cs="Arial"/>
          <w:sz w:val="20"/>
          <w:szCs w:val="20"/>
        </w:rPr>
        <w:t xml:space="preserve">также с учетом </w:t>
      </w:r>
      <w:r w:rsidR="00C12442" w:rsidRPr="00CC4577">
        <w:rPr>
          <w:rFonts w:ascii="Arial" w:hAnsi="Arial" w:cs="Arial"/>
          <w:sz w:val="20"/>
          <w:szCs w:val="20"/>
        </w:rPr>
        <w:t xml:space="preserve">коэффициента </w:t>
      </w:r>
      <w:r w:rsidRPr="00CC4577">
        <w:rPr>
          <w:rFonts w:ascii="Arial" w:hAnsi="Arial" w:cs="Arial"/>
          <w:sz w:val="20"/>
          <w:szCs w:val="20"/>
        </w:rPr>
        <w:t xml:space="preserve">усиления </w:t>
      </w:r>
      <w:r w:rsidR="00C12442" w:rsidRPr="00CC4577">
        <w:rPr>
          <w:rFonts w:ascii="Arial" w:hAnsi="Arial" w:cs="Arial"/>
          <w:sz w:val="20"/>
          <w:szCs w:val="20"/>
        </w:rPr>
        <w:t xml:space="preserve">(Y) </w:t>
      </w:r>
      <w:r w:rsidRPr="00CC4577">
        <w:rPr>
          <w:rFonts w:ascii="Arial" w:hAnsi="Arial" w:cs="Arial"/>
          <w:sz w:val="20"/>
          <w:szCs w:val="20"/>
        </w:rPr>
        <w:t>формир</w:t>
      </w:r>
      <w:r w:rsidR="00C12442" w:rsidRPr="00CC4577">
        <w:rPr>
          <w:rFonts w:ascii="Arial" w:hAnsi="Arial" w:cs="Arial"/>
          <w:sz w:val="20"/>
          <w:szCs w:val="20"/>
        </w:rPr>
        <w:t xml:space="preserve">уемого </w:t>
      </w:r>
      <w:r w:rsidRPr="00CC4577">
        <w:rPr>
          <w:rFonts w:ascii="Arial" w:hAnsi="Arial" w:cs="Arial"/>
          <w:sz w:val="20"/>
          <w:szCs w:val="20"/>
        </w:rPr>
        <w:t>луча, если применимо</w:t>
      </w:r>
      <w:r w:rsidR="00C12442" w:rsidRPr="00CC4577">
        <w:rPr>
          <w:rFonts w:ascii="Arial" w:hAnsi="Arial" w:cs="Arial"/>
          <w:sz w:val="20"/>
          <w:szCs w:val="20"/>
        </w:rPr>
        <w:t>.</w:t>
      </w:r>
    </w:p>
    <w:p w:rsidR="00A13EE4" w:rsidRPr="00CC4577" w:rsidRDefault="00A13EE4" w:rsidP="00A13EE4">
      <w:pPr>
        <w:spacing w:before="120" w:after="120"/>
        <w:ind w:firstLine="709"/>
        <w:jc w:val="both"/>
        <w:rPr>
          <w:rFonts w:ascii="Arial" w:hAnsi="Arial" w:cs="Arial"/>
          <w:sz w:val="20"/>
          <w:szCs w:val="20"/>
        </w:rPr>
      </w:pPr>
      <w:r w:rsidRPr="00CC4577">
        <w:rPr>
          <w:rFonts w:ascii="Arial" w:hAnsi="Arial" w:cs="Arial"/>
          <w:sz w:val="20"/>
          <w:szCs w:val="20"/>
        </w:rPr>
        <w:t>Уровень мощности 1:</w:t>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t xml:space="preserve">............. </w:t>
      </w:r>
      <w:proofErr w:type="spellStart"/>
      <w:r w:rsidRPr="00CC4577">
        <w:rPr>
          <w:rFonts w:ascii="Arial" w:hAnsi="Arial" w:cs="Arial"/>
          <w:sz w:val="20"/>
          <w:szCs w:val="20"/>
        </w:rPr>
        <w:t>дБмВт</w:t>
      </w:r>
      <w:proofErr w:type="spellEnd"/>
    </w:p>
    <w:p w:rsidR="003B5899" w:rsidRPr="00CC4577" w:rsidRDefault="00C12442" w:rsidP="006D61EF">
      <w:pPr>
        <w:spacing w:before="120" w:after="120"/>
        <w:ind w:firstLine="709"/>
        <w:jc w:val="both"/>
        <w:rPr>
          <w:rFonts w:ascii="Arial" w:hAnsi="Arial" w:cs="Arial"/>
          <w:sz w:val="20"/>
          <w:szCs w:val="20"/>
        </w:rPr>
      </w:pPr>
      <w:r w:rsidRPr="00CC4577">
        <w:rPr>
          <w:rFonts w:ascii="Arial" w:hAnsi="Arial" w:cs="Arial"/>
          <w:sz w:val="20"/>
          <w:szCs w:val="20"/>
        </w:rPr>
        <w:t>Количество антенных узлов, предусмотренных для данного уровня мощности:</w:t>
      </w:r>
      <w:r w:rsidRPr="00CC4577">
        <w:rPr>
          <w:rFonts w:ascii="Arial" w:hAnsi="Arial" w:cs="Arial"/>
          <w:sz w:val="20"/>
          <w:szCs w:val="20"/>
        </w:rPr>
        <w:tab/>
      </w:r>
      <w:r w:rsidRPr="00CC4577">
        <w:rPr>
          <w:rFonts w:ascii="Arial" w:hAnsi="Arial" w:cs="Arial"/>
          <w:sz w:val="20"/>
          <w:szCs w:val="20"/>
        </w:rPr>
        <w:tab/>
        <w:t>.........</w:t>
      </w:r>
    </w:p>
    <w:tbl>
      <w:tblPr>
        <w:tblStyle w:val="a3"/>
        <w:tblW w:w="0" w:type="auto"/>
        <w:tblInd w:w="1" w:type="dxa"/>
        <w:tblLook w:val="04A0" w:firstRow="1" w:lastRow="0" w:firstColumn="1" w:lastColumn="0" w:noHBand="0" w:noVBand="1"/>
      </w:tblPr>
      <w:tblGrid>
        <w:gridCol w:w="1100"/>
        <w:gridCol w:w="3012"/>
        <w:gridCol w:w="3012"/>
        <w:gridCol w:w="3013"/>
      </w:tblGrid>
      <w:tr w:rsidR="00CC4577" w:rsidRPr="00CC4577" w:rsidTr="005B6260">
        <w:tc>
          <w:tcPr>
            <w:tcW w:w="1100" w:type="dxa"/>
            <w:tcBorders>
              <w:bottom w:val="double" w:sz="4" w:space="0" w:color="auto"/>
            </w:tcBorders>
          </w:tcPr>
          <w:p w:rsidR="0089199F" w:rsidRPr="00CC4577" w:rsidRDefault="0089199F" w:rsidP="0089199F">
            <w:pPr>
              <w:jc w:val="center"/>
              <w:rPr>
                <w:rFonts w:ascii="Arial" w:hAnsi="Arial" w:cs="Arial"/>
                <w:sz w:val="20"/>
                <w:szCs w:val="20"/>
              </w:rPr>
            </w:pPr>
            <w:r w:rsidRPr="00CC4577">
              <w:rPr>
                <w:rFonts w:ascii="Arial" w:hAnsi="Arial" w:cs="Arial"/>
                <w:sz w:val="20"/>
                <w:szCs w:val="20"/>
              </w:rPr>
              <w:t>№ сбо</w:t>
            </w:r>
            <w:r w:rsidRPr="00CC4577">
              <w:rPr>
                <w:rFonts w:ascii="Arial" w:hAnsi="Arial" w:cs="Arial"/>
                <w:sz w:val="20"/>
                <w:szCs w:val="20"/>
              </w:rPr>
              <w:t>р</w:t>
            </w:r>
            <w:r w:rsidRPr="00CC4577">
              <w:rPr>
                <w:rFonts w:ascii="Arial" w:hAnsi="Arial" w:cs="Arial"/>
                <w:sz w:val="20"/>
                <w:szCs w:val="20"/>
              </w:rPr>
              <w:t xml:space="preserve">ки </w:t>
            </w:r>
          </w:p>
        </w:tc>
        <w:tc>
          <w:tcPr>
            <w:tcW w:w="3012" w:type="dxa"/>
            <w:tcBorders>
              <w:bottom w:val="double" w:sz="4" w:space="0" w:color="auto"/>
            </w:tcBorders>
          </w:tcPr>
          <w:p w:rsidR="0089199F" w:rsidRPr="00CC4577" w:rsidRDefault="0089199F" w:rsidP="0089199F">
            <w:pPr>
              <w:jc w:val="center"/>
              <w:rPr>
                <w:rFonts w:ascii="Arial" w:hAnsi="Arial" w:cs="Arial"/>
                <w:sz w:val="20"/>
                <w:szCs w:val="20"/>
              </w:rPr>
            </w:pPr>
            <w:r w:rsidRPr="00CC4577">
              <w:rPr>
                <w:rFonts w:ascii="Arial" w:hAnsi="Arial" w:cs="Arial"/>
                <w:sz w:val="20"/>
                <w:szCs w:val="20"/>
              </w:rPr>
              <w:t xml:space="preserve">Коэффициент усиления, </w:t>
            </w:r>
            <w:proofErr w:type="spellStart"/>
            <w:r w:rsidRPr="00CC4577">
              <w:rPr>
                <w:rFonts w:ascii="Arial" w:hAnsi="Arial" w:cs="Arial"/>
                <w:sz w:val="20"/>
                <w:szCs w:val="20"/>
              </w:rPr>
              <w:t>дБи</w:t>
            </w:r>
            <w:proofErr w:type="spellEnd"/>
          </w:p>
        </w:tc>
        <w:tc>
          <w:tcPr>
            <w:tcW w:w="3012" w:type="dxa"/>
            <w:tcBorders>
              <w:bottom w:val="double" w:sz="4" w:space="0" w:color="auto"/>
            </w:tcBorders>
          </w:tcPr>
          <w:p w:rsidR="0089199F" w:rsidRPr="00CC4577" w:rsidRDefault="0089199F" w:rsidP="0089199F">
            <w:pPr>
              <w:jc w:val="center"/>
              <w:rPr>
                <w:rFonts w:ascii="Arial" w:hAnsi="Arial" w:cs="Arial"/>
                <w:sz w:val="20"/>
                <w:szCs w:val="20"/>
              </w:rPr>
            </w:pPr>
            <w:r w:rsidRPr="00CC4577">
              <w:rPr>
                <w:rFonts w:ascii="Arial" w:hAnsi="Arial" w:cs="Arial"/>
                <w:sz w:val="20"/>
                <w:szCs w:val="20"/>
              </w:rPr>
              <w:t xml:space="preserve">ЭИИМ, </w:t>
            </w:r>
            <w:proofErr w:type="spellStart"/>
            <w:r w:rsidRPr="00CC4577">
              <w:rPr>
                <w:rFonts w:ascii="Arial" w:hAnsi="Arial" w:cs="Arial"/>
                <w:sz w:val="20"/>
                <w:szCs w:val="20"/>
              </w:rPr>
              <w:t>дБмВт</w:t>
            </w:r>
            <w:proofErr w:type="spellEnd"/>
          </w:p>
        </w:tc>
        <w:tc>
          <w:tcPr>
            <w:tcW w:w="3013" w:type="dxa"/>
            <w:tcBorders>
              <w:bottom w:val="double" w:sz="4" w:space="0" w:color="auto"/>
            </w:tcBorders>
          </w:tcPr>
          <w:p w:rsidR="0089199F" w:rsidRPr="00CC4577" w:rsidRDefault="0089199F" w:rsidP="0089199F">
            <w:pPr>
              <w:jc w:val="center"/>
              <w:rPr>
                <w:rFonts w:ascii="Arial" w:hAnsi="Arial" w:cs="Arial"/>
                <w:sz w:val="20"/>
                <w:szCs w:val="20"/>
              </w:rPr>
            </w:pPr>
            <w:r w:rsidRPr="00CC4577">
              <w:rPr>
                <w:rFonts w:ascii="Arial" w:hAnsi="Arial" w:cs="Arial"/>
                <w:sz w:val="20"/>
                <w:szCs w:val="20"/>
              </w:rPr>
              <w:t>Номер части или</w:t>
            </w:r>
            <w:r w:rsidRPr="00CC4577">
              <w:rPr>
                <w:rFonts w:ascii="Arial" w:hAnsi="Arial" w:cs="Arial"/>
                <w:sz w:val="20"/>
                <w:szCs w:val="20"/>
              </w:rPr>
              <w:br/>
              <w:t>название модели</w:t>
            </w:r>
          </w:p>
        </w:tc>
      </w:tr>
      <w:tr w:rsidR="00CC4577" w:rsidRPr="00CC4577" w:rsidTr="005B6260">
        <w:tc>
          <w:tcPr>
            <w:tcW w:w="1100" w:type="dxa"/>
            <w:tcBorders>
              <w:top w:val="double" w:sz="4" w:space="0" w:color="auto"/>
            </w:tcBorders>
          </w:tcPr>
          <w:p w:rsidR="0089199F" w:rsidRPr="00CC4577" w:rsidRDefault="0089199F" w:rsidP="00462811">
            <w:pPr>
              <w:jc w:val="both"/>
              <w:rPr>
                <w:rFonts w:ascii="Arial" w:hAnsi="Arial" w:cs="Arial"/>
                <w:sz w:val="20"/>
                <w:szCs w:val="20"/>
              </w:rPr>
            </w:pPr>
            <w:r w:rsidRPr="00CC4577">
              <w:rPr>
                <w:rFonts w:ascii="Arial" w:hAnsi="Arial" w:cs="Arial"/>
                <w:sz w:val="20"/>
                <w:szCs w:val="20"/>
              </w:rPr>
              <w:t>1</w:t>
            </w:r>
          </w:p>
        </w:tc>
        <w:tc>
          <w:tcPr>
            <w:tcW w:w="3012" w:type="dxa"/>
            <w:tcBorders>
              <w:top w:val="double" w:sz="4" w:space="0" w:color="auto"/>
            </w:tcBorders>
          </w:tcPr>
          <w:p w:rsidR="0089199F" w:rsidRPr="00CC4577" w:rsidRDefault="0089199F" w:rsidP="00462811">
            <w:pPr>
              <w:jc w:val="both"/>
              <w:rPr>
                <w:rFonts w:ascii="Arial" w:hAnsi="Arial" w:cs="Arial"/>
                <w:sz w:val="20"/>
                <w:szCs w:val="20"/>
              </w:rPr>
            </w:pPr>
          </w:p>
        </w:tc>
        <w:tc>
          <w:tcPr>
            <w:tcW w:w="3012" w:type="dxa"/>
            <w:tcBorders>
              <w:top w:val="double" w:sz="4" w:space="0" w:color="auto"/>
            </w:tcBorders>
          </w:tcPr>
          <w:p w:rsidR="0089199F" w:rsidRPr="00CC4577" w:rsidRDefault="0089199F" w:rsidP="00462811">
            <w:pPr>
              <w:jc w:val="both"/>
              <w:rPr>
                <w:rFonts w:ascii="Arial" w:hAnsi="Arial" w:cs="Arial"/>
                <w:sz w:val="20"/>
                <w:szCs w:val="20"/>
              </w:rPr>
            </w:pPr>
          </w:p>
        </w:tc>
        <w:tc>
          <w:tcPr>
            <w:tcW w:w="3013" w:type="dxa"/>
            <w:tcBorders>
              <w:top w:val="double" w:sz="4" w:space="0" w:color="auto"/>
            </w:tcBorders>
          </w:tcPr>
          <w:p w:rsidR="0089199F" w:rsidRPr="00CC4577" w:rsidRDefault="0089199F" w:rsidP="00462811">
            <w:pPr>
              <w:jc w:val="both"/>
              <w:rPr>
                <w:rFonts w:ascii="Arial" w:hAnsi="Arial" w:cs="Arial"/>
                <w:sz w:val="20"/>
                <w:szCs w:val="20"/>
              </w:rPr>
            </w:pPr>
          </w:p>
        </w:tc>
      </w:tr>
      <w:tr w:rsidR="00CC4577" w:rsidRPr="00CC4577" w:rsidTr="0089199F">
        <w:tc>
          <w:tcPr>
            <w:tcW w:w="1100" w:type="dxa"/>
          </w:tcPr>
          <w:p w:rsidR="0089199F" w:rsidRPr="00CC4577" w:rsidRDefault="0089199F" w:rsidP="00462811">
            <w:pPr>
              <w:jc w:val="both"/>
              <w:rPr>
                <w:rFonts w:ascii="Arial" w:hAnsi="Arial" w:cs="Arial"/>
                <w:sz w:val="20"/>
                <w:szCs w:val="20"/>
              </w:rPr>
            </w:pPr>
            <w:r w:rsidRPr="00CC4577">
              <w:rPr>
                <w:rFonts w:ascii="Arial" w:hAnsi="Arial" w:cs="Arial"/>
                <w:sz w:val="20"/>
                <w:szCs w:val="20"/>
              </w:rPr>
              <w:t>2</w:t>
            </w:r>
          </w:p>
        </w:tc>
        <w:tc>
          <w:tcPr>
            <w:tcW w:w="3012" w:type="dxa"/>
          </w:tcPr>
          <w:p w:rsidR="0089199F" w:rsidRPr="00CC4577" w:rsidRDefault="0089199F" w:rsidP="00462811">
            <w:pPr>
              <w:jc w:val="both"/>
              <w:rPr>
                <w:rFonts w:ascii="Arial" w:hAnsi="Arial" w:cs="Arial"/>
                <w:sz w:val="20"/>
                <w:szCs w:val="20"/>
              </w:rPr>
            </w:pPr>
          </w:p>
        </w:tc>
        <w:tc>
          <w:tcPr>
            <w:tcW w:w="3012" w:type="dxa"/>
          </w:tcPr>
          <w:p w:rsidR="0089199F" w:rsidRPr="00CC4577" w:rsidRDefault="0089199F" w:rsidP="00462811">
            <w:pPr>
              <w:jc w:val="both"/>
              <w:rPr>
                <w:rFonts w:ascii="Arial" w:hAnsi="Arial" w:cs="Arial"/>
                <w:sz w:val="20"/>
                <w:szCs w:val="20"/>
              </w:rPr>
            </w:pPr>
          </w:p>
        </w:tc>
        <w:tc>
          <w:tcPr>
            <w:tcW w:w="3013" w:type="dxa"/>
          </w:tcPr>
          <w:p w:rsidR="0089199F" w:rsidRPr="00CC4577" w:rsidRDefault="0089199F" w:rsidP="00462811">
            <w:pPr>
              <w:jc w:val="both"/>
              <w:rPr>
                <w:rFonts w:ascii="Arial" w:hAnsi="Arial" w:cs="Arial"/>
                <w:sz w:val="20"/>
                <w:szCs w:val="20"/>
              </w:rPr>
            </w:pPr>
          </w:p>
        </w:tc>
      </w:tr>
      <w:tr w:rsidR="00CC4577" w:rsidRPr="00CC4577" w:rsidTr="0089199F">
        <w:tc>
          <w:tcPr>
            <w:tcW w:w="1100" w:type="dxa"/>
          </w:tcPr>
          <w:p w:rsidR="0089199F" w:rsidRPr="00CC4577" w:rsidRDefault="0089199F" w:rsidP="00462811">
            <w:pPr>
              <w:jc w:val="both"/>
              <w:rPr>
                <w:rFonts w:ascii="Arial" w:hAnsi="Arial" w:cs="Arial"/>
                <w:sz w:val="20"/>
                <w:szCs w:val="20"/>
              </w:rPr>
            </w:pPr>
            <w:r w:rsidRPr="00CC4577">
              <w:rPr>
                <w:rFonts w:ascii="Arial" w:hAnsi="Arial" w:cs="Arial"/>
                <w:sz w:val="20"/>
                <w:szCs w:val="20"/>
              </w:rPr>
              <w:t>3</w:t>
            </w:r>
          </w:p>
        </w:tc>
        <w:tc>
          <w:tcPr>
            <w:tcW w:w="3012" w:type="dxa"/>
          </w:tcPr>
          <w:p w:rsidR="0089199F" w:rsidRPr="00CC4577" w:rsidRDefault="0089199F" w:rsidP="00462811">
            <w:pPr>
              <w:jc w:val="both"/>
              <w:rPr>
                <w:rFonts w:ascii="Arial" w:hAnsi="Arial" w:cs="Arial"/>
                <w:sz w:val="20"/>
                <w:szCs w:val="20"/>
              </w:rPr>
            </w:pPr>
          </w:p>
        </w:tc>
        <w:tc>
          <w:tcPr>
            <w:tcW w:w="3012" w:type="dxa"/>
          </w:tcPr>
          <w:p w:rsidR="0089199F" w:rsidRPr="00CC4577" w:rsidRDefault="0089199F" w:rsidP="00462811">
            <w:pPr>
              <w:jc w:val="both"/>
              <w:rPr>
                <w:rFonts w:ascii="Arial" w:hAnsi="Arial" w:cs="Arial"/>
                <w:sz w:val="20"/>
                <w:szCs w:val="20"/>
              </w:rPr>
            </w:pPr>
          </w:p>
        </w:tc>
        <w:tc>
          <w:tcPr>
            <w:tcW w:w="3013" w:type="dxa"/>
          </w:tcPr>
          <w:p w:rsidR="0089199F" w:rsidRPr="00CC4577" w:rsidRDefault="0089199F" w:rsidP="00462811">
            <w:pPr>
              <w:jc w:val="both"/>
              <w:rPr>
                <w:rFonts w:ascii="Arial" w:hAnsi="Arial" w:cs="Arial"/>
                <w:sz w:val="20"/>
                <w:szCs w:val="20"/>
              </w:rPr>
            </w:pPr>
          </w:p>
        </w:tc>
      </w:tr>
      <w:tr w:rsidR="00CC4577" w:rsidRPr="00CC4577" w:rsidTr="0089199F">
        <w:tc>
          <w:tcPr>
            <w:tcW w:w="1100" w:type="dxa"/>
          </w:tcPr>
          <w:p w:rsidR="0089199F" w:rsidRPr="00CC4577" w:rsidRDefault="0089199F" w:rsidP="00462811">
            <w:pPr>
              <w:jc w:val="both"/>
              <w:rPr>
                <w:rFonts w:ascii="Arial" w:hAnsi="Arial" w:cs="Arial"/>
                <w:sz w:val="20"/>
                <w:szCs w:val="20"/>
              </w:rPr>
            </w:pPr>
            <w:r w:rsidRPr="00CC4577">
              <w:rPr>
                <w:rFonts w:ascii="Arial" w:hAnsi="Arial" w:cs="Arial"/>
                <w:sz w:val="20"/>
                <w:szCs w:val="20"/>
              </w:rPr>
              <w:t>4</w:t>
            </w:r>
          </w:p>
        </w:tc>
        <w:tc>
          <w:tcPr>
            <w:tcW w:w="3012" w:type="dxa"/>
          </w:tcPr>
          <w:p w:rsidR="0089199F" w:rsidRPr="00CC4577" w:rsidRDefault="0089199F" w:rsidP="00462811">
            <w:pPr>
              <w:jc w:val="both"/>
              <w:rPr>
                <w:rFonts w:ascii="Arial" w:hAnsi="Arial" w:cs="Arial"/>
                <w:sz w:val="20"/>
                <w:szCs w:val="20"/>
              </w:rPr>
            </w:pPr>
          </w:p>
        </w:tc>
        <w:tc>
          <w:tcPr>
            <w:tcW w:w="3012" w:type="dxa"/>
          </w:tcPr>
          <w:p w:rsidR="0089199F" w:rsidRPr="00CC4577" w:rsidRDefault="0089199F" w:rsidP="00462811">
            <w:pPr>
              <w:jc w:val="both"/>
              <w:rPr>
                <w:rFonts w:ascii="Arial" w:hAnsi="Arial" w:cs="Arial"/>
                <w:sz w:val="20"/>
                <w:szCs w:val="20"/>
              </w:rPr>
            </w:pPr>
          </w:p>
        </w:tc>
        <w:tc>
          <w:tcPr>
            <w:tcW w:w="3013" w:type="dxa"/>
          </w:tcPr>
          <w:p w:rsidR="0089199F" w:rsidRPr="00CC4577" w:rsidRDefault="0089199F" w:rsidP="00462811">
            <w:pPr>
              <w:jc w:val="both"/>
              <w:rPr>
                <w:rFonts w:ascii="Arial" w:hAnsi="Arial" w:cs="Arial"/>
                <w:sz w:val="20"/>
                <w:szCs w:val="20"/>
              </w:rPr>
            </w:pPr>
          </w:p>
        </w:tc>
      </w:tr>
    </w:tbl>
    <w:p w:rsidR="003B5899" w:rsidRPr="00CC4577" w:rsidRDefault="00E21643" w:rsidP="00462811">
      <w:pPr>
        <w:ind w:left="1" w:firstLine="709"/>
        <w:jc w:val="both"/>
        <w:rPr>
          <w:rFonts w:ascii="Arial" w:hAnsi="Arial" w:cs="Arial"/>
          <w:sz w:val="20"/>
          <w:szCs w:val="20"/>
        </w:rPr>
      </w:pPr>
      <w:r w:rsidRPr="00CC4577">
        <w:rPr>
          <w:rFonts w:ascii="Arial" w:hAnsi="Arial" w:cs="Arial"/>
          <w:sz w:val="20"/>
          <w:szCs w:val="20"/>
        </w:rPr>
        <w:t>Примечание 3: Добавьте больше строк, если для этого уровня мощности поддерживается бол</w:t>
      </w:r>
      <w:r w:rsidRPr="00CC4577">
        <w:rPr>
          <w:rFonts w:ascii="Arial" w:hAnsi="Arial" w:cs="Arial"/>
          <w:sz w:val="20"/>
          <w:szCs w:val="20"/>
        </w:rPr>
        <w:t>ь</w:t>
      </w:r>
      <w:r w:rsidRPr="00CC4577">
        <w:rPr>
          <w:rFonts w:ascii="Arial" w:hAnsi="Arial" w:cs="Arial"/>
          <w:sz w:val="20"/>
          <w:szCs w:val="20"/>
        </w:rPr>
        <w:t>ше антенных узлов.</w:t>
      </w:r>
    </w:p>
    <w:p w:rsidR="006D61EF" w:rsidRPr="00CC4577" w:rsidRDefault="006D61EF" w:rsidP="006D61EF">
      <w:pPr>
        <w:spacing w:before="120" w:after="120"/>
        <w:ind w:firstLine="709"/>
        <w:jc w:val="both"/>
        <w:rPr>
          <w:rFonts w:ascii="Arial" w:hAnsi="Arial" w:cs="Arial"/>
          <w:sz w:val="20"/>
          <w:szCs w:val="20"/>
        </w:rPr>
      </w:pPr>
      <w:r w:rsidRPr="00CC4577">
        <w:rPr>
          <w:rFonts w:ascii="Arial" w:hAnsi="Arial" w:cs="Arial"/>
          <w:sz w:val="20"/>
          <w:szCs w:val="20"/>
        </w:rPr>
        <w:lastRenderedPageBreak/>
        <w:t>Уровень мощности 2:</w:t>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t xml:space="preserve">............. </w:t>
      </w:r>
      <w:proofErr w:type="spellStart"/>
      <w:r w:rsidRPr="00CC4577">
        <w:rPr>
          <w:rFonts w:ascii="Arial" w:hAnsi="Arial" w:cs="Arial"/>
          <w:sz w:val="20"/>
          <w:szCs w:val="20"/>
        </w:rPr>
        <w:t>дБмВт</w:t>
      </w:r>
      <w:proofErr w:type="spellEnd"/>
    </w:p>
    <w:p w:rsidR="006D61EF" w:rsidRPr="00CC4577" w:rsidRDefault="006D61EF" w:rsidP="006D61EF">
      <w:pPr>
        <w:spacing w:before="120" w:after="120"/>
        <w:ind w:firstLine="709"/>
        <w:jc w:val="both"/>
        <w:rPr>
          <w:rFonts w:ascii="Arial" w:hAnsi="Arial" w:cs="Arial"/>
          <w:sz w:val="20"/>
          <w:szCs w:val="20"/>
        </w:rPr>
      </w:pPr>
      <w:r w:rsidRPr="00CC4577">
        <w:rPr>
          <w:rFonts w:ascii="Arial" w:hAnsi="Arial" w:cs="Arial"/>
          <w:sz w:val="20"/>
          <w:szCs w:val="20"/>
        </w:rPr>
        <w:t>Количество антенных узлов, предусмотренных для данного уровня мощности:</w:t>
      </w:r>
      <w:r w:rsidRPr="00CC4577">
        <w:rPr>
          <w:rFonts w:ascii="Arial" w:hAnsi="Arial" w:cs="Arial"/>
          <w:sz w:val="20"/>
          <w:szCs w:val="20"/>
        </w:rPr>
        <w:tab/>
      </w:r>
      <w:r w:rsidRPr="00CC4577">
        <w:rPr>
          <w:rFonts w:ascii="Arial" w:hAnsi="Arial" w:cs="Arial"/>
          <w:sz w:val="20"/>
          <w:szCs w:val="20"/>
        </w:rPr>
        <w:tab/>
        <w:t>.........</w:t>
      </w:r>
    </w:p>
    <w:tbl>
      <w:tblPr>
        <w:tblStyle w:val="a3"/>
        <w:tblW w:w="0" w:type="auto"/>
        <w:tblInd w:w="1" w:type="dxa"/>
        <w:tblLook w:val="04A0" w:firstRow="1" w:lastRow="0" w:firstColumn="1" w:lastColumn="0" w:noHBand="0" w:noVBand="1"/>
      </w:tblPr>
      <w:tblGrid>
        <w:gridCol w:w="1100"/>
        <w:gridCol w:w="3012"/>
        <w:gridCol w:w="3012"/>
        <w:gridCol w:w="3013"/>
      </w:tblGrid>
      <w:tr w:rsidR="00CC4577" w:rsidRPr="00CC4577" w:rsidTr="005B6260">
        <w:tc>
          <w:tcPr>
            <w:tcW w:w="1100" w:type="dxa"/>
            <w:tcBorders>
              <w:top w:val="single" w:sz="4" w:space="0" w:color="auto"/>
              <w:left w:val="single" w:sz="4" w:space="0" w:color="auto"/>
              <w:bottom w:val="double" w:sz="4" w:space="0" w:color="auto"/>
              <w:right w:val="single" w:sz="4" w:space="0" w:color="auto"/>
            </w:tcBorders>
            <w:hideMark/>
          </w:tcPr>
          <w:p w:rsidR="006D61EF" w:rsidRPr="00CC4577" w:rsidRDefault="006D61EF">
            <w:pPr>
              <w:jc w:val="center"/>
              <w:rPr>
                <w:rFonts w:ascii="Arial" w:hAnsi="Arial" w:cs="Arial"/>
                <w:sz w:val="20"/>
                <w:szCs w:val="20"/>
              </w:rPr>
            </w:pPr>
            <w:r w:rsidRPr="00CC4577">
              <w:rPr>
                <w:rFonts w:ascii="Arial" w:hAnsi="Arial" w:cs="Arial"/>
                <w:sz w:val="20"/>
                <w:szCs w:val="20"/>
              </w:rPr>
              <w:t>№ сбо</w:t>
            </w:r>
            <w:r w:rsidRPr="00CC4577">
              <w:rPr>
                <w:rFonts w:ascii="Arial" w:hAnsi="Arial" w:cs="Arial"/>
                <w:sz w:val="20"/>
                <w:szCs w:val="20"/>
              </w:rPr>
              <w:t>р</w:t>
            </w:r>
            <w:r w:rsidRPr="00CC4577">
              <w:rPr>
                <w:rFonts w:ascii="Arial" w:hAnsi="Arial" w:cs="Arial"/>
                <w:sz w:val="20"/>
                <w:szCs w:val="20"/>
              </w:rPr>
              <w:t xml:space="preserve">ки </w:t>
            </w:r>
          </w:p>
        </w:tc>
        <w:tc>
          <w:tcPr>
            <w:tcW w:w="3012" w:type="dxa"/>
            <w:tcBorders>
              <w:top w:val="single" w:sz="4" w:space="0" w:color="auto"/>
              <w:left w:val="single" w:sz="4" w:space="0" w:color="auto"/>
              <w:bottom w:val="double" w:sz="4" w:space="0" w:color="auto"/>
              <w:right w:val="single" w:sz="4" w:space="0" w:color="auto"/>
            </w:tcBorders>
            <w:hideMark/>
          </w:tcPr>
          <w:p w:rsidR="006D61EF" w:rsidRPr="00CC4577" w:rsidRDefault="006D61EF">
            <w:pPr>
              <w:jc w:val="center"/>
              <w:rPr>
                <w:rFonts w:ascii="Arial" w:hAnsi="Arial" w:cs="Arial"/>
                <w:sz w:val="20"/>
                <w:szCs w:val="20"/>
              </w:rPr>
            </w:pPr>
            <w:r w:rsidRPr="00CC4577">
              <w:rPr>
                <w:rFonts w:ascii="Arial" w:hAnsi="Arial" w:cs="Arial"/>
                <w:sz w:val="20"/>
                <w:szCs w:val="20"/>
              </w:rPr>
              <w:t xml:space="preserve">Коэффициент усиления, </w:t>
            </w:r>
            <w:proofErr w:type="spellStart"/>
            <w:r w:rsidRPr="00CC4577">
              <w:rPr>
                <w:rFonts w:ascii="Arial" w:hAnsi="Arial" w:cs="Arial"/>
                <w:sz w:val="20"/>
                <w:szCs w:val="20"/>
              </w:rPr>
              <w:t>дБи</w:t>
            </w:r>
            <w:proofErr w:type="spellEnd"/>
          </w:p>
        </w:tc>
        <w:tc>
          <w:tcPr>
            <w:tcW w:w="3012" w:type="dxa"/>
            <w:tcBorders>
              <w:top w:val="single" w:sz="4" w:space="0" w:color="auto"/>
              <w:left w:val="single" w:sz="4" w:space="0" w:color="auto"/>
              <w:bottom w:val="double" w:sz="4" w:space="0" w:color="auto"/>
              <w:right w:val="single" w:sz="4" w:space="0" w:color="auto"/>
            </w:tcBorders>
            <w:hideMark/>
          </w:tcPr>
          <w:p w:rsidR="006D61EF" w:rsidRPr="00CC4577" w:rsidRDefault="006D61EF">
            <w:pPr>
              <w:jc w:val="center"/>
              <w:rPr>
                <w:rFonts w:ascii="Arial" w:hAnsi="Arial" w:cs="Arial"/>
                <w:sz w:val="20"/>
                <w:szCs w:val="20"/>
              </w:rPr>
            </w:pPr>
            <w:r w:rsidRPr="00CC4577">
              <w:rPr>
                <w:rFonts w:ascii="Arial" w:hAnsi="Arial" w:cs="Arial"/>
                <w:sz w:val="20"/>
                <w:szCs w:val="20"/>
              </w:rPr>
              <w:t xml:space="preserve">ЭИИМ, </w:t>
            </w:r>
            <w:proofErr w:type="spellStart"/>
            <w:r w:rsidRPr="00CC4577">
              <w:rPr>
                <w:rFonts w:ascii="Arial" w:hAnsi="Arial" w:cs="Arial"/>
                <w:sz w:val="20"/>
                <w:szCs w:val="20"/>
              </w:rPr>
              <w:t>дБмВт</w:t>
            </w:r>
            <w:proofErr w:type="spellEnd"/>
          </w:p>
        </w:tc>
        <w:tc>
          <w:tcPr>
            <w:tcW w:w="3013" w:type="dxa"/>
            <w:tcBorders>
              <w:top w:val="single" w:sz="4" w:space="0" w:color="auto"/>
              <w:left w:val="single" w:sz="4" w:space="0" w:color="auto"/>
              <w:bottom w:val="double" w:sz="4" w:space="0" w:color="auto"/>
              <w:right w:val="single" w:sz="4" w:space="0" w:color="auto"/>
            </w:tcBorders>
            <w:hideMark/>
          </w:tcPr>
          <w:p w:rsidR="006D61EF" w:rsidRPr="00CC4577" w:rsidRDefault="006D61EF">
            <w:pPr>
              <w:jc w:val="center"/>
              <w:rPr>
                <w:rFonts w:ascii="Arial" w:hAnsi="Arial" w:cs="Arial"/>
                <w:sz w:val="20"/>
                <w:szCs w:val="20"/>
              </w:rPr>
            </w:pPr>
            <w:r w:rsidRPr="00CC4577">
              <w:rPr>
                <w:rFonts w:ascii="Arial" w:hAnsi="Arial" w:cs="Arial"/>
                <w:sz w:val="20"/>
                <w:szCs w:val="20"/>
              </w:rPr>
              <w:t>Номер части или</w:t>
            </w:r>
            <w:r w:rsidRPr="00CC4577">
              <w:rPr>
                <w:rFonts w:ascii="Arial" w:hAnsi="Arial" w:cs="Arial"/>
                <w:sz w:val="20"/>
                <w:szCs w:val="20"/>
              </w:rPr>
              <w:br/>
              <w:t>название модели</w:t>
            </w:r>
          </w:p>
        </w:tc>
      </w:tr>
      <w:tr w:rsidR="00CC4577" w:rsidRPr="00CC4577" w:rsidTr="005B6260">
        <w:tc>
          <w:tcPr>
            <w:tcW w:w="1100" w:type="dxa"/>
            <w:tcBorders>
              <w:top w:val="double" w:sz="4" w:space="0" w:color="auto"/>
              <w:left w:val="single" w:sz="4" w:space="0" w:color="auto"/>
              <w:bottom w:val="single" w:sz="4" w:space="0" w:color="auto"/>
              <w:right w:val="single" w:sz="4" w:space="0" w:color="auto"/>
            </w:tcBorders>
            <w:hideMark/>
          </w:tcPr>
          <w:p w:rsidR="006D61EF" w:rsidRPr="00CC4577" w:rsidRDefault="006D61EF">
            <w:pPr>
              <w:jc w:val="both"/>
              <w:rPr>
                <w:rFonts w:ascii="Arial" w:hAnsi="Arial" w:cs="Arial"/>
                <w:sz w:val="20"/>
                <w:szCs w:val="20"/>
              </w:rPr>
            </w:pPr>
            <w:r w:rsidRPr="00CC4577">
              <w:rPr>
                <w:rFonts w:ascii="Arial" w:hAnsi="Arial" w:cs="Arial"/>
                <w:sz w:val="20"/>
                <w:szCs w:val="20"/>
              </w:rPr>
              <w:t>1</w:t>
            </w:r>
          </w:p>
        </w:tc>
        <w:tc>
          <w:tcPr>
            <w:tcW w:w="3012" w:type="dxa"/>
            <w:tcBorders>
              <w:top w:val="double" w:sz="4" w:space="0" w:color="auto"/>
              <w:left w:val="single" w:sz="4" w:space="0" w:color="auto"/>
              <w:bottom w:val="single" w:sz="4" w:space="0" w:color="auto"/>
              <w:right w:val="single" w:sz="4" w:space="0" w:color="auto"/>
            </w:tcBorders>
          </w:tcPr>
          <w:p w:rsidR="006D61EF" w:rsidRPr="00CC4577" w:rsidRDefault="006D61EF">
            <w:pPr>
              <w:jc w:val="both"/>
              <w:rPr>
                <w:rFonts w:ascii="Arial" w:hAnsi="Arial" w:cs="Arial"/>
                <w:sz w:val="20"/>
                <w:szCs w:val="20"/>
              </w:rPr>
            </w:pPr>
          </w:p>
        </w:tc>
        <w:tc>
          <w:tcPr>
            <w:tcW w:w="3012" w:type="dxa"/>
            <w:tcBorders>
              <w:top w:val="double" w:sz="4" w:space="0" w:color="auto"/>
              <w:left w:val="single" w:sz="4" w:space="0" w:color="auto"/>
              <w:bottom w:val="single" w:sz="4" w:space="0" w:color="auto"/>
              <w:right w:val="single" w:sz="4" w:space="0" w:color="auto"/>
            </w:tcBorders>
          </w:tcPr>
          <w:p w:rsidR="006D61EF" w:rsidRPr="00CC4577" w:rsidRDefault="006D61EF">
            <w:pPr>
              <w:jc w:val="both"/>
              <w:rPr>
                <w:rFonts w:ascii="Arial" w:hAnsi="Arial" w:cs="Arial"/>
                <w:sz w:val="20"/>
                <w:szCs w:val="20"/>
              </w:rPr>
            </w:pPr>
          </w:p>
        </w:tc>
        <w:tc>
          <w:tcPr>
            <w:tcW w:w="3013" w:type="dxa"/>
            <w:tcBorders>
              <w:top w:val="double" w:sz="4" w:space="0" w:color="auto"/>
              <w:left w:val="single" w:sz="4" w:space="0" w:color="auto"/>
              <w:bottom w:val="single" w:sz="4" w:space="0" w:color="auto"/>
              <w:right w:val="single" w:sz="4" w:space="0" w:color="auto"/>
            </w:tcBorders>
          </w:tcPr>
          <w:p w:rsidR="006D61EF" w:rsidRPr="00CC4577" w:rsidRDefault="006D61EF">
            <w:pPr>
              <w:jc w:val="both"/>
              <w:rPr>
                <w:rFonts w:ascii="Arial" w:hAnsi="Arial" w:cs="Arial"/>
                <w:sz w:val="20"/>
                <w:szCs w:val="20"/>
              </w:rPr>
            </w:pPr>
          </w:p>
        </w:tc>
      </w:tr>
      <w:tr w:rsidR="00CC4577" w:rsidRPr="00CC4577" w:rsidTr="006D61EF">
        <w:tc>
          <w:tcPr>
            <w:tcW w:w="1100" w:type="dxa"/>
            <w:tcBorders>
              <w:top w:val="single" w:sz="4" w:space="0" w:color="auto"/>
              <w:left w:val="single" w:sz="4" w:space="0" w:color="auto"/>
              <w:bottom w:val="single" w:sz="4" w:space="0" w:color="auto"/>
              <w:right w:val="single" w:sz="4" w:space="0" w:color="auto"/>
            </w:tcBorders>
            <w:hideMark/>
          </w:tcPr>
          <w:p w:rsidR="006D61EF" w:rsidRPr="00CC4577" w:rsidRDefault="006D61EF">
            <w:pPr>
              <w:jc w:val="both"/>
              <w:rPr>
                <w:rFonts w:ascii="Arial" w:hAnsi="Arial" w:cs="Arial"/>
                <w:sz w:val="20"/>
                <w:szCs w:val="20"/>
              </w:rPr>
            </w:pPr>
            <w:r w:rsidRPr="00CC4577">
              <w:rPr>
                <w:rFonts w:ascii="Arial" w:hAnsi="Arial" w:cs="Arial"/>
                <w:sz w:val="20"/>
                <w:szCs w:val="20"/>
              </w:rPr>
              <w:t>2</w:t>
            </w:r>
          </w:p>
        </w:tc>
        <w:tc>
          <w:tcPr>
            <w:tcW w:w="3012" w:type="dxa"/>
            <w:tcBorders>
              <w:top w:val="single" w:sz="4" w:space="0" w:color="auto"/>
              <w:left w:val="single" w:sz="4" w:space="0" w:color="auto"/>
              <w:bottom w:val="single" w:sz="4" w:space="0" w:color="auto"/>
              <w:right w:val="single" w:sz="4" w:space="0" w:color="auto"/>
            </w:tcBorders>
          </w:tcPr>
          <w:p w:rsidR="006D61EF" w:rsidRPr="00CC4577" w:rsidRDefault="006D61EF">
            <w:pPr>
              <w:jc w:val="both"/>
              <w:rPr>
                <w:rFonts w:ascii="Arial" w:hAnsi="Arial" w:cs="Arial"/>
                <w:sz w:val="20"/>
                <w:szCs w:val="20"/>
              </w:rPr>
            </w:pPr>
          </w:p>
        </w:tc>
        <w:tc>
          <w:tcPr>
            <w:tcW w:w="3012" w:type="dxa"/>
            <w:tcBorders>
              <w:top w:val="single" w:sz="4" w:space="0" w:color="auto"/>
              <w:left w:val="single" w:sz="4" w:space="0" w:color="auto"/>
              <w:bottom w:val="single" w:sz="4" w:space="0" w:color="auto"/>
              <w:right w:val="single" w:sz="4" w:space="0" w:color="auto"/>
            </w:tcBorders>
          </w:tcPr>
          <w:p w:rsidR="006D61EF" w:rsidRPr="00CC4577" w:rsidRDefault="006D61EF">
            <w:pPr>
              <w:jc w:val="both"/>
              <w:rPr>
                <w:rFonts w:ascii="Arial" w:hAnsi="Arial" w:cs="Arial"/>
                <w:sz w:val="20"/>
                <w:szCs w:val="20"/>
              </w:rPr>
            </w:pPr>
          </w:p>
        </w:tc>
        <w:tc>
          <w:tcPr>
            <w:tcW w:w="3013" w:type="dxa"/>
            <w:tcBorders>
              <w:top w:val="single" w:sz="4" w:space="0" w:color="auto"/>
              <w:left w:val="single" w:sz="4" w:space="0" w:color="auto"/>
              <w:bottom w:val="single" w:sz="4" w:space="0" w:color="auto"/>
              <w:right w:val="single" w:sz="4" w:space="0" w:color="auto"/>
            </w:tcBorders>
          </w:tcPr>
          <w:p w:rsidR="006D61EF" w:rsidRPr="00CC4577" w:rsidRDefault="006D61EF">
            <w:pPr>
              <w:jc w:val="both"/>
              <w:rPr>
                <w:rFonts w:ascii="Arial" w:hAnsi="Arial" w:cs="Arial"/>
                <w:sz w:val="20"/>
                <w:szCs w:val="20"/>
              </w:rPr>
            </w:pPr>
          </w:p>
        </w:tc>
      </w:tr>
      <w:tr w:rsidR="00CC4577" w:rsidRPr="00CC4577" w:rsidTr="006D61EF">
        <w:tc>
          <w:tcPr>
            <w:tcW w:w="1100" w:type="dxa"/>
            <w:tcBorders>
              <w:top w:val="single" w:sz="4" w:space="0" w:color="auto"/>
              <w:left w:val="single" w:sz="4" w:space="0" w:color="auto"/>
              <w:bottom w:val="single" w:sz="4" w:space="0" w:color="auto"/>
              <w:right w:val="single" w:sz="4" w:space="0" w:color="auto"/>
            </w:tcBorders>
            <w:hideMark/>
          </w:tcPr>
          <w:p w:rsidR="006D61EF" w:rsidRPr="00CC4577" w:rsidRDefault="006D61EF">
            <w:pPr>
              <w:jc w:val="both"/>
              <w:rPr>
                <w:rFonts w:ascii="Arial" w:hAnsi="Arial" w:cs="Arial"/>
                <w:sz w:val="20"/>
                <w:szCs w:val="20"/>
              </w:rPr>
            </w:pPr>
            <w:r w:rsidRPr="00CC4577">
              <w:rPr>
                <w:rFonts w:ascii="Arial" w:hAnsi="Arial" w:cs="Arial"/>
                <w:sz w:val="20"/>
                <w:szCs w:val="20"/>
              </w:rPr>
              <w:t>3</w:t>
            </w:r>
          </w:p>
        </w:tc>
        <w:tc>
          <w:tcPr>
            <w:tcW w:w="3012" w:type="dxa"/>
            <w:tcBorders>
              <w:top w:val="single" w:sz="4" w:space="0" w:color="auto"/>
              <w:left w:val="single" w:sz="4" w:space="0" w:color="auto"/>
              <w:bottom w:val="single" w:sz="4" w:space="0" w:color="auto"/>
              <w:right w:val="single" w:sz="4" w:space="0" w:color="auto"/>
            </w:tcBorders>
          </w:tcPr>
          <w:p w:rsidR="006D61EF" w:rsidRPr="00CC4577" w:rsidRDefault="006D61EF">
            <w:pPr>
              <w:jc w:val="both"/>
              <w:rPr>
                <w:rFonts w:ascii="Arial" w:hAnsi="Arial" w:cs="Arial"/>
                <w:sz w:val="20"/>
                <w:szCs w:val="20"/>
              </w:rPr>
            </w:pPr>
          </w:p>
        </w:tc>
        <w:tc>
          <w:tcPr>
            <w:tcW w:w="3012" w:type="dxa"/>
            <w:tcBorders>
              <w:top w:val="single" w:sz="4" w:space="0" w:color="auto"/>
              <w:left w:val="single" w:sz="4" w:space="0" w:color="auto"/>
              <w:bottom w:val="single" w:sz="4" w:space="0" w:color="auto"/>
              <w:right w:val="single" w:sz="4" w:space="0" w:color="auto"/>
            </w:tcBorders>
          </w:tcPr>
          <w:p w:rsidR="006D61EF" w:rsidRPr="00CC4577" w:rsidRDefault="006D61EF">
            <w:pPr>
              <w:jc w:val="both"/>
              <w:rPr>
                <w:rFonts w:ascii="Arial" w:hAnsi="Arial" w:cs="Arial"/>
                <w:sz w:val="20"/>
                <w:szCs w:val="20"/>
              </w:rPr>
            </w:pPr>
          </w:p>
        </w:tc>
        <w:tc>
          <w:tcPr>
            <w:tcW w:w="3013" w:type="dxa"/>
            <w:tcBorders>
              <w:top w:val="single" w:sz="4" w:space="0" w:color="auto"/>
              <w:left w:val="single" w:sz="4" w:space="0" w:color="auto"/>
              <w:bottom w:val="single" w:sz="4" w:space="0" w:color="auto"/>
              <w:right w:val="single" w:sz="4" w:space="0" w:color="auto"/>
            </w:tcBorders>
          </w:tcPr>
          <w:p w:rsidR="006D61EF" w:rsidRPr="00CC4577" w:rsidRDefault="006D61EF">
            <w:pPr>
              <w:jc w:val="both"/>
              <w:rPr>
                <w:rFonts w:ascii="Arial" w:hAnsi="Arial" w:cs="Arial"/>
                <w:sz w:val="20"/>
                <w:szCs w:val="20"/>
              </w:rPr>
            </w:pPr>
          </w:p>
        </w:tc>
      </w:tr>
      <w:tr w:rsidR="00CC4577" w:rsidRPr="00CC4577" w:rsidTr="006D61EF">
        <w:tc>
          <w:tcPr>
            <w:tcW w:w="1100" w:type="dxa"/>
            <w:tcBorders>
              <w:top w:val="single" w:sz="4" w:space="0" w:color="auto"/>
              <w:left w:val="single" w:sz="4" w:space="0" w:color="auto"/>
              <w:bottom w:val="single" w:sz="4" w:space="0" w:color="auto"/>
              <w:right w:val="single" w:sz="4" w:space="0" w:color="auto"/>
            </w:tcBorders>
            <w:hideMark/>
          </w:tcPr>
          <w:p w:rsidR="006D61EF" w:rsidRPr="00CC4577" w:rsidRDefault="006D61EF">
            <w:pPr>
              <w:jc w:val="both"/>
              <w:rPr>
                <w:rFonts w:ascii="Arial" w:hAnsi="Arial" w:cs="Arial"/>
                <w:sz w:val="20"/>
                <w:szCs w:val="20"/>
              </w:rPr>
            </w:pPr>
            <w:r w:rsidRPr="00CC4577">
              <w:rPr>
                <w:rFonts w:ascii="Arial" w:hAnsi="Arial" w:cs="Arial"/>
                <w:sz w:val="20"/>
                <w:szCs w:val="20"/>
              </w:rPr>
              <w:t>4</w:t>
            </w:r>
          </w:p>
        </w:tc>
        <w:tc>
          <w:tcPr>
            <w:tcW w:w="3012" w:type="dxa"/>
            <w:tcBorders>
              <w:top w:val="single" w:sz="4" w:space="0" w:color="auto"/>
              <w:left w:val="single" w:sz="4" w:space="0" w:color="auto"/>
              <w:bottom w:val="single" w:sz="4" w:space="0" w:color="auto"/>
              <w:right w:val="single" w:sz="4" w:space="0" w:color="auto"/>
            </w:tcBorders>
          </w:tcPr>
          <w:p w:rsidR="006D61EF" w:rsidRPr="00CC4577" w:rsidRDefault="006D61EF">
            <w:pPr>
              <w:jc w:val="both"/>
              <w:rPr>
                <w:rFonts w:ascii="Arial" w:hAnsi="Arial" w:cs="Arial"/>
                <w:sz w:val="20"/>
                <w:szCs w:val="20"/>
              </w:rPr>
            </w:pPr>
          </w:p>
        </w:tc>
        <w:tc>
          <w:tcPr>
            <w:tcW w:w="3012" w:type="dxa"/>
            <w:tcBorders>
              <w:top w:val="single" w:sz="4" w:space="0" w:color="auto"/>
              <w:left w:val="single" w:sz="4" w:space="0" w:color="auto"/>
              <w:bottom w:val="single" w:sz="4" w:space="0" w:color="auto"/>
              <w:right w:val="single" w:sz="4" w:space="0" w:color="auto"/>
            </w:tcBorders>
          </w:tcPr>
          <w:p w:rsidR="006D61EF" w:rsidRPr="00CC4577" w:rsidRDefault="006D61EF">
            <w:pPr>
              <w:jc w:val="both"/>
              <w:rPr>
                <w:rFonts w:ascii="Arial" w:hAnsi="Arial" w:cs="Arial"/>
                <w:sz w:val="20"/>
                <w:szCs w:val="20"/>
              </w:rPr>
            </w:pPr>
          </w:p>
        </w:tc>
        <w:tc>
          <w:tcPr>
            <w:tcW w:w="3013" w:type="dxa"/>
            <w:tcBorders>
              <w:top w:val="single" w:sz="4" w:space="0" w:color="auto"/>
              <w:left w:val="single" w:sz="4" w:space="0" w:color="auto"/>
              <w:bottom w:val="single" w:sz="4" w:space="0" w:color="auto"/>
              <w:right w:val="single" w:sz="4" w:space="0" w:color="auto"/>
            </w:tcBorders>
          </w:tcPr>
          <w:p w:rsidR="006D61EF" w:rsidRPr="00CC4577" w:rsidRDefault="006D61EF">
            <w:pPr>
              <w:jc w:val="both"/>
              <w:rPr>
                <w:rFonts w:ascii="Arial" w:hAnsi="Arial" w:cs="Arial"/>
                <w:sz w:val="20"/>
                <w:szCs w:val="20"/>
              </w:rPr>
            </w:pPr>
          </w:p>
        </w:tc>
      </w:tr>
    </w:tbl>
    <w:p w:rsidR="006D61EF" w:rsidRPr="00CC4577" w:rsidRDefault="006D61EF" w:rsidP="006D61EF">
      <w:pPr>
        <w:ind w:left="1" w:firstLine="709"/>
        <w:jc w:val="both"/>
        <w:rPr>
          <w:rFonts w:ascii="Arial" w:hAnsi="Arial" w:cs="Arial"/>
          <w:sz w:val="20"/>
          <w:szCs w:val="20"/>
        </w:rPr>
      </w:pPr>
      <w:r w:rsidRPr="00CC4577">
        <w:rPr>
          <w:rFonts w:ascii="Arial" w:hAnsi="Arial" w:cs="Arial"/>
          <w:sz w:val="20"/>
          <w:szCs w:val="20"/>
        </w:rPr>
        <w:t>Примечание 4: Добавьте больше строк, если для этого уровня мощности поддерживается бол</w:t>
      </w:r>
      <w:r w:rsidRPr="00CC4577">
        <w:rPr>
          <w:rFonts w:ascii="Arial" w:hAnsi="Arial" w:cs="Arial"/>
          <w:sz w:val="20"/>
          <w:szCs w:val="20"/>
        </w:rPr>
        <w:t>ь</w:t>
      </w:r>
      <w:r w:rsidRPr="00CC4577">
        <w:rPr>
          <w:rFonts w:ascii="Arial" w:hAnsi="Arial" w:cs="Arial"/>
          <w:sz w:val="20"/>
          <w:szCs w:val="20"/>
        </w:rPr>
        <w:t>ше антенных узлов.</w:t>
      </w:r>
    </w:p>
    <w:p w:rsidR="006D61EF" w:rsidRPr="00CC4577" w:rsidRDefault="006D61EF" w:rsidP="006D61EF">
      <w:pPr>
        <w:spacing w:before="120" w:after="120"/>
        <w:ind w:firstLine="709"/>
        <w:jc w:val="both"/>
        <w:rPr>
          <w:rFonts w:ascii="Arial" w:hAnsi="Arial" w:cs="Arial"/>
          <w:sz w:val="20"/>
          <w:szCs w:val="20"/>
        </w:rPr>
      </w:pPr>
      <w:r w:rsidRPr="00CC4577">
        <w:rPr>
          <w:rFonts w:ascii="Arial" w:hAnsi="Arial" w:cs="Arial"/>
          <w:sz w:val="20"/>
          <w:szCs w:val="20"/>
        </w:rPr>
        <w:t>Уровень мощности 3:</w:t>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t xml:space="preserve">............. </w:t>
      </w:r>
      <w:proofErr w:type="spellStart"/>
      <w:r w:rsidRPr="00CC4577">
        <w:rPr>
          <w:rFonts w:ascii="Arial" w:hAnsi="Arial" w:cs="Arial"/>
          <w:sz w:val="20"/>
          <w:szCs w:val="20"/>
        </w:rPr>
        <w:t>дБмВт</w:t>
      </w:r>
      <w:proofErr w:type="spellEnd"/>
    </w:p>
    <w:p w:rsidR="006D61EF" w:rsidRPr="00CC4577" w:rsidRDefault="006D61EF" w:rsidP="006D61EF">
      <w:pPr>
        <w:spacing w:before="120" w:after="120"/>
        <w:ind w:firstLine="709"/>
        <w:jc w:val="both"/>
        <w:rPr>
          <w:rFonts w:ascii="Arial" w:hAnsi="Arial" w:cs="Arial"/>
          <w:sz w:val="20"/>
          <w:szCs w:val="20"/>
        </w:rPr>
      </w:pPr>
      <w:r w:rsidRPr="00CC4577">
        <w:rPr>
          <w:rFonts w:ascii="Arial" w:hAnsi="Arial" w:cs="Arial"/>
          <w:sz w:val="20"/>
          <w:szCs w:val="20"/>
        </w:rPr>
        <w:t>Количество антенных узлов, предусмотренных для данного уровня мощности:</w:t>
      </w:r>
      <w:r w:rsidRPr="00CC4577">
        <w:rPr>
          <w:rFonts w:ascii="Arial" w:hAnsi="Arial" w:cs="Arial"/>
          <w:sz w:val="20"/>
          <w:szCs w:val="20"/>
        </w:rPr>
        <w:tab/>
      </w:r>
      <w:r w:rsidRPr="00CC4577">
        <w:rPr>
          <w:rFonts w:ascii="Arial" w:hAnsi="Arial" w:cs="Arial"/>
          <w:sz w:val="20"/>
          <w:szCs w:val="20"/>
        </w:rPr>
        <w:tab/>
        <w:t>.........</w:t>
      </w:r>
    </w:p>
    <w:tbl>
      <w:tblPr>
        <w:tblStyle w:val="a3"/>
        <w:tblW w:w="0" w:type="auto"/>
        <w:tblInd w:w="1" w:type="dxa"/>
        <w:tblLook w:val="04A0" w:firstRow="1" w:lastRow="0" w:firstColumn="1" w:lastColumn="0" w:noHBand="0" w:noVBand="1"/>
      </w:tblPr>
      <w:tblGrid>
        <w:gridCol w:w="1100"/>
        <w:gridCol w:w="3012"/>
        <w:gridCol w:w="3012"/>
        <w:gridCol w:w="3013"/>
      </w:tblGrid>
      <w:tr w:rsidR="00CC4577" w:rsidRPr="00CC4577" w:rsidTr="005B6260">
        <w:tc>
          <w:tcPr>
            <w:tcW w:w="1100" w:type="dxa"/>
            <w:tcBorders>
              <w:top w:val="single" w:sz="4" w:space="0" w:color="auto"/>
              <w:left w:val="single" w:sz="4" w:space="0" w:color="auto"/>
              <w:bottom w:val="double" w:sz="4" w:space="0" w:color="auto"/>
              <w:right w:val="single" w:sz="4" w:space="0" w:color="auto"/>
            </w:tcBorders>
            <w:hideMark/>
          </w:tcPr>
          <w:p w:rsidR="006D61EF" w:rsidRPr="00CC4577" w:rsidRDefault="006D61EF">
            <w:pPr>
              <w:jc w:val="center"/>
              <w:rPr>
                <w:rFonts w:ascii="Arial" w:hAnsi="Arial" w:cs="Arial"/>
                <w:sz w:val="20"/>
                <w:szCs w:val="20"/>
              </w:rPr>
            </w:pPr>
            <w:r w:rsidRPr="00CC4577">
              <w:rPr>
                <w:rFonts w:ascii="Arial" w:hAnsi="Arial" w:cs="Arial"/>
                <w:sz w:val="20"/>
                <w:szCs w:val="20"/>
              </w:rPr>
              <w:t>№ сбо</w:t>
            </w:r>
            <w:r w:rsidRPr="00CC4577">
              <w:rPr>
                <w:rFonts w:ascii="Arial" w:hAnsi="Arial" w:cs="Arial"/>
                <w:sz w:val="20"/>
                <w:szCs w:val="20"/>
              </w:rPr>
              <w:t>р</w:t>
            </w:r>
            <w:r w:rsidRPr="00CC4577">
              <w:rPr>
                <w:rFonts w:ascii="Arial" w:hAnsi="Arial" w:cs="Arial"/>
                <w:sz w:val="20"/>
                <w:szCs w:val="20"/>
              </w:rPr>
              <w:t xml:space="preserve">ки </w:t>
            </w:r>
          </w:p>
        </w:tc>
        <w:tc>
          <w:tcPr>
            <w:tcW w:w="3012" w:type="dxa"/>
            <w:tcBorders>
              <w:top w:val="single" w:sz="4" w:space="0" w:color="auto"/>
              <w:left w:val="single" w:sz="4" w:space="0" w:color="auto"/>
              <w:bottom w:val="double" w:sz="4" w:space="0" w:color="auto"/>
              <w:right w:val="single" w:sz="4" w:space="0" w:color="auto"/>
            </w:tcBorders>
            <w:hideMark/>
          </w:tcPr>
          <w:p w:rsidR="006D61EF" w:rsidRPr="00CC4577" w:rsidRDefault="006D61EF">
            <w:pPr>
              <w:jc w:val="center"/>
              <w:rPr>
                <w:rFonts w:ascii="Arial" w:hAnsi="Arial" w:cs="Arial"/>
                <w:sz w:val="20"/>
                <w:szCs w:val="20"/>
              </w:rPr>
            </w:pPr>
            <w:r w:rsidRPr="00CC4577">
              <w:rPr>
                <w:rFonts w:ascii="Arial" w:hAnsi="Arial" w:cs="Arial"/>
                <w:sz w:val="20"/>
                <w:szCs w:val="20"/>
              </w:rPr>
              <w:t xml:space="preserve">Коэффициент усиления, </w:t>
            </w:r>
            <w:proofErr w:type="spellStart"/>
            <w:r w:rsidRPr="00CC4577">
              <w:rPr>
                <w:rFonts w:ascii="Arial" w:hAnsi="Arial" w:cs="Arial"/>
                <w:sz w:val="20"/>
                <w:szCs w:val="20"/>
              </w:rPr>
              <w:t>дБи</w:t>
            </w:r>
            <w:proofErr w:type="spellEnd"/>
          </w:p>
        </w:tc>
        <w:tc>
          <w:tcPr>
            <w:tcW w:w="3012" w:type="dxa"/>
            <w:tcBorders>
              <w:top w:val="single" w:sz="4" w:space="0" w:color="auto"/>
              <w:left w:val="single" w:sz="4" w:space="0" w:color="auto"/>
              <w:bottom w:val="double" w:sz="4" w:space="0" w:color="auto"/>
              <w:right w:val="single" w:sz="4" w:space="0" w:color="auto"/>
            </w:tcBorders>
            <w:hideMark/>
          </w:tcPr>
          <w:p w:rsidR="006D61EF" w:rsidRPr="00CC4577" w:rsidRDefault="006D61EF">
            <w:pPr>
              <w:jc w:val="center"/>
              <w:rPr>
                <w:rFonts w:ascii="Arial" w:hAnsi="Arial" w:cs="Arial"/>
                <w:sz w:val="20"/>
                <w:szCs w:val="20"/>
              </w:rPr>
            </w:pPr>
            <w:r w:rsidRPr="00CC4577">
              <w:rPr>
                <w:rFonts w:ascii="Arial" w:hAnsi="Arial" w:cs="Arial"/>
                <w:sz w:val="20"/>
                <w:szCs w:val="20"/>
              </w:rPr>
              <w:t xml:space="preserve">ЭИИМ, </w:t>
            </w:r>
            <w:proofErr w:type="spellStart"/>
            <w:r w:rsidRPr="00CC4577">
              <w:rPr>
                <w:rFonts w:ascii="Arial" w:hAnsi="Arial" w:cs="Arial"/>
                <w:sz w:val="20"/>
                <w:szCs w:val="20"/>
              </w:rPr>
              <w:t>дБмВт</w:t>
            </w:r>
            <w:proofErr w:type="spellEnd"/>
          </w:p>
        </w:tc>
        <w:tc>
          <w:tcPr>
            <w:tcW w:w="3013" w:type="dxa"/>
            <w:tcBorders>
              <w:top w:val="single" w:sz="4" w:space="0" w:color="auto"/>
              <w:left w:val="single" w:sz="4" w:space="0" w:color="auto"/>
              <w:bottom w:val="double" w:sz="4" w:space="0" w:color="auto"/>
              <w:right w:val="single" w:sz="4" w:space="0" w:color="auto"/>
            </w:tcBorders>
            <w:hideMark/>
          </w:tcPr>
          <w:p w:rsidR="006D61EF" w:rsidRPr="00CC4577" w:rsidRDefault="006D61EF">
            <w:pPr>
              <w:jc w:val="center"/>
              <w:rPr>
                <w:rFonts w:ascii="Arial" w:hAnsi="Arial" w:cs="Arial"/>
                <w:sz w:val="20"/>
                <w:szCs w:val="20"/>
              </w:rPr>
            </w:pPr>
            <w:r w:rsidRPr="00CC4577">
              <w:rPr>
                <w:rFonts w:ascii="Arial" w:hAnsi="Arial" w:cs="Arial"/>
                <w:sz w:val="20"/>
                <w:szCs w:val="20"/>
              </w:rPr>
              <w:t>Номер части или</w:t>
            </w:r>
            <w:r w:rsidRPr="00CC4577">
              <w:rPr>
                <w:rFonts w:ascii="Arial" w:hAnsi="Arial" w:cs="Arial"/>
                <w:sz w:val="20"/>
                <w:szCs w:val="20"/>
              </w:rPr>
              <w:br/>
              <w:t>название модели</w:t>
            </w:r>
          </w:p>
        </w:tc>
      </w:tr>
      <w:tr w:rsidR="00CC4577" w:rsidRPr="00CC4577" w:rsidTr="005B6260">
        <w:tc>
          <w:tcPr>
            <w:tcW w:w="1100" w:type="dxa"/>
            <w:tcBorders>
              <w:top w:val="double" w:sz="4" w:space="0" w:color="auto"/>
              <w:left w:val="single" w:sz="4" w:space="0" w:color="auto"/>
              <w:bottom w:val="single" w:sz="4" w:space="0" w:color="auto"/>
              <w:right w:val="single" w:sz="4" w:space="0" w:color="auto"/>
            </w:tcBorders>
            <w:hideMark/>
          </w:tcPr>
          <w:p w:rsidR="006D61EF" w:rsidRPr="00CC4577" w:rsidRDefault="006D61EF">
            <w:pPr>
              <w:jc w:val="both"/>
              <w:rPr>
                <w:rFonts w:ascii="Arial" w:hAnsi="Arial" w:cs="Arial"/>
                <w:sz w:val="20"/>
                <w:szCs w:val="20"/>
              </w:rPr>
            </w:pPr>
            <w:r w:rsidRPr="00CC4577">
              <w:rPr>
                <w:rFonts w:ascii="Arial" w:hAnsi="Arial" w:cs="Arial"/>
                <w:sz w:val="20"/>
                <w:szCs w:val="20"/>
              </w:rPr>
              <w:t>1</w:t>
            </w:r>
          </w:p>
        </w:tc>
        <w:tc>
          <w:tcPr>
            <w:tcW w:w="3012" w:type="dxa"/>
            <w:tcBorders>
              <w:top w:val="double" w:sz="4" w:space="0" w:color="auto"/>
              <w:left w:val="single" w:sz="4" w:space="0" w:color="auto"/>
              <w:bottom w:val="single" w:sz="4" w:space="0" w:color="auto"/>
              <w:right w:val="single" w:sz="4" w:space="0" w:color="auto"/>
            </w:tcBorders>
          </w:tcPr>
          <w:p w:rsidR="006D61EF" w:rsidRPr="00CC4577" w:rsidRDefault="006D61EF">
            <w:pPr>
              <w:jc w:val="both"/>
              <w:rPr>
                <w:rFonts w:ascii="Arial" w:hAnsi="Arial" w:cs="Arial"/>
                <w:sz w:val="20"/>
                <w:szCs w:val="20"/>
              </w:rPr>
            </w:pPr>
          </w:p>
        </w:tc>
        <w:tc>
          <w:tcPr>
            <w:tcW w:w="3012" w:type="dxa"/>
            <w:tcBorders>
              <w:top w:val="double" w:sz="4" w:space="0" w:color="auto"/>
              <w:left w:val="single" w:sz="4" w:space="0" w:color="auto"/>
              <w:bottom w:val="single" w:sz="4" w:space="0" w:color="auto"/>
              <w:right w:val="single" w:sz="4" w:space="0" w:color="auto"/>
            </w:tcBorders>
          </w:tcPr>
          <w:p w:rsidR="006D61EF" w:rsidRPr="00CC4577" w:rsidRDefault="006D61EF">
            <w:pPr>
              <w:jc w:val="both"/>
              <w:rPr>
                <w:rFonts w:ascii="Arial" w:hAnsi="Arial" w:cs="Arial"/>
                <w:sz w:val="20"/>
                <w:szCs w:val="20"/>
              </w:rPr>
            </w:pPr>
          </w:p>
        </w:tc>
        <w:tc>
          <w:tcPr>
            <w:tcW w:w="3013" w:type="dxa"/>
            <w:tcBorders>
              <w:top w:val="double" w:sz="4" w:space="0" w:color="auto"/>
              <w:left w:val="single" w:sz="4" w:space="0" w:color="auto"/>
              <w:bottom w:val="single" w:sz="4" w:space="0" w:color="auto"/>
              <w:right w:val="single" w:sz="4" w:space="0" w:color="auto"/>
            </w:tcBorders>
          </w:tcPr>
          <w:p w:rsidR="006D61EF" w:rsidRPr="00CC4577" w:rsidRDefault="006D61EF">
            <w:pPr>
              <w:jc w:val="both"/>
              <w:rPr>
                <w:rFonts w:ascii="Arial" w:hAnsi="Arial" w:cs="Arial"/>
                <w:sz w:val="20"/>
                <w:szCs w:val="20"/>
              </w:rPr>
            </w:pPr>
          </w:p>
        </w:tc>
      </w:tr>
      <w:tr w:rsidR="00CC4577" w:rsidRPr="00CC4577" w:rsidTr="006D61EF">
        <w:tc>
          <w:tcPr>
            <w:tcW w:w="1100" w:type="dxa"/>
            <w:tcBorders>
              <w:top w:val="single" w:sz="4" w:space="0" w:color="auto"/>
              <w:left w:val="single" w:sz="4" w:space="0" w:color="auto"/>
              <w:bottom w:val="single" w:sz="4" w:space="0" w:color="auto"/>
              <w:right w:val="single" w:sz="4" w:space="0" w:color="auto"/>
            </w:tcBorders>
            <w:hideMark/>
          </w:tcPr>
          <w:p w:rsidR="006D61EF" w:rsidRPr="00CC4577" w:rsidRDefault="006D61EF">
            <w:pPr>
              <w:jc w:val="both"/>
              <w:rPr>
                <w:rFonts w:ascii="Arial" w:hAnsi="Arial" w:cs="Arial"/>
                <w:sz w:val="20"/>
                <w:szCs w:val="20"/>
              </w:rPr>
            </w:pPr>
            <w:r w:rsidRPr="00CC4577">
              <w:rPr>
                <w:rFonts w:ascii="Arial" w:hAnsi="Arial" w:cs="Arial"/>
                <w:sz w:val="20"/>
                <w:szCs w:val="20"/>
              </w:rPr>
              <w:t>2</w:t>
            </w:r>
          </w:p>
        </w:tc>
        <w:tc>
          <w:tcPr>
            <w:tcW w:w="3012" w:type="dxa"/>
            <w:tcBorders>
              <w:top w:val="single" w:sz="4" w:space="0" w:color="auto"/>
              <w:left w:val="single" w:sz="4" w:space="0" w:color="auto"/>
              <w:bottom w:val="single" w:sz="4" w:space="0" w:color="auto"/>
              <w:right w:val="single" w:sz="4" w:space="0" w:color="auto"/>
            </w:tcBorders>
          </w:tcPr>
          <w:p w:rsidR="006D61EF" w:rsidRPr="00CC4577" w:rsidRDefault="006D61EF">
            <w:pPr>
              <w:jc w:val="both"/>
              <w:rPr>
                <w:rFonts w:ascii="Arial" w:hAnsi="Arial" w:cs="Arial"/>
                <w:sz w:val="20"/>
                <w:szCs w:val="20"/>
              </w:rPr>
            </w:pPr>
          </w:p>
        </w:tc>
        <w:tc>
          <w:tcPr>
            <w:tcW w:w="3012" w:type="dxa"/>
            <w:tcBorders>
              <w:top w:val="single" w:sz="4" w:space="0" w:color="auto"/>
              <w:left w:val="single" w:sz="4" w:space="0" w:color="auto"/>
              <w:bottom w:val="single" w:sz="4" w:space="0" w:color="auto"/>
              <w:right w:val="single" w:sz="4" w:space="0" w:color="auto"/>
            </w:tcBorders>
          </w:tcPr>
          <w:p w:rsidR="006D61EF" w:rsidRPr="00CC4577" w:rsidRDefault="006D61EF">
            <w:pPr>
              <w:jc w:val="both"/>
              <w:rPr>
                <w:rFonts w:ascii="Arial" w:hAnsi="Arial" w:cs="Arial"/>
                <w:sz w:val="20"/>
                <w:szCs w:val="20"/>
              </w:rPr>
            </w:pPr>
          </w:p>
        </w:tc>
        <w:tc>
          <w:tcPr>
            <w:tcW w:w="3013" w:type="dxa"/>
            <w:tcBorders>
              <w:top w:val="single" w:sz="4" w:space="0" w:color="auto"/>
              <w:left w:val="single" w:sz="4" w:space="0" w:color="auto"/>
              <w:bottom w:val="single" w:sz="4" w:space="0" w:color="auto"/>
              <w:right w:val="single" w:sz="4" w:space="0" w:color="auto"/>
            </w:tcBorders>
          </w:tcPr>
          <w:p w:rsidR="006D61EF" w:rsidRPr="00CC4577" w:rsidRDefault="006D61EF">
            <w:pPr>
              <w:jc w:val="both"/>
              <w:rPr>
                <w:rFonts w:ascii="Arial" w:hAnsi="Arial" w:cs="Arial"/>
                <w:sz w:val="20"/>
                <w:szCs w:val="20"/>
              </w:rPr>
            </w:pPr>
          </w:p>
        </w:tc>
      </w:tr>
      <w:tr w:rsidR="00CC4577" w:rsidRPr="00CC4577" w:rsidTr="006D61EF">
        <w:tc>
          <w:tcPr>
            <w:tcW w:w="1100" w:type="dxa"/>
            <w:tcBorders>
              <w:top w:val="single" w:sz="4" w:space="0" w:color="auto"/>
              <w:left w:val="single" w:sz="4" w:space="0" w:color="auto"/>
              <w:bottom w:val="single" w:sz="4" w:space="0" w:color="auto"/>
              <w:right w:val="single" w:sz="4" w:space="0" w:color="auto"/>
            </w:tcBorders>
            <w:hideMark/>
          </w:tcPr>
          <w:p w:rsidR="006D61EF" w:rsidRPr="00CC4577" w:rsidRDefault="006D61EF">
            <w:pPr>
              <w:jc w:val="both"/>
              <w:rPr>
                <w:rFonts w:ascii="Arial" w:hAnsi="Arial" w:cs="Arial"/>
                <w:sz w:val="20"/>
                <w:szCs w:val="20"/>
              </w:rPr>
            </w:pPr>
            <w:r w:rsidRPr="00CC4577">
              <w:rPr>
                <w:rFonts w:ascii="Arial" w:hAnsi="Arial" w:cs="Arial"/>
                <w:sz w:val="20"/>
                <w:szCs w:val="20"/>
              </w:rPr>
              <w:t>3</w:t>
            </w:r>
          </w:p>
        </w:tc>
        <w:tc>
          <w:tcPr>
            <w:tcW w:w="3012" w:type="dxa"/>
            <w:tcBorders>
              <w:top w:val="single" w:sz="4" w:space="0" w:color="auto"/>
              <w:left w:val="single" w:sz="4" w:space="0" w:color="auto"/>
              <w:bottom w:val="single" w:sz="4" w:space="0" w:color="auto"/>
              <w:right w:val="single" w:sz="4" w:space="0" w:color="auto"/>
            </w:tcBorders>
          </w:tcPr>
          <w:p w:rsidR="006D61EF" w:rsidRPr="00CC4577" w:rsidRDefault="006D61EF">
            <w:pPr>
              <w:jc w:val="both"/>
              <w:rPr>
                <w:rFonts w:ascii="Arial" w:hAnsi="Arial" w:cs="Arial"/>
                <w:sz w:val="20"/>
                <w:szCs w:val="20"/>
              </w:rPr>
            </w:pPr>
          </w:p>
        </w:tc>
        <w:tc>
          <w:tcPr>
            <w:tcW w:w="3012" w:type="dxa"/>
            <w:tcBorders>
              <w:top w:val="single" w:sz="4" w:space="0" w:color="auto"/>
              <w:left w:val="single" w:sz="4" w:space="0" w:color="auto"/>
              <w:bottom w:val="single" w:sz="4" w:space="0" w:color="auto"/>
              <w:right w:val="single" w:sz="4" w:space="0" w:color="auto"/>
            </w:tcBorders>
          </w:tcPr>
          <w:p w:rsidR="006D61EF" w:rsidRPr="00CC4577" w:rsidRDefault="006D61EF">
            <w:pPr>
              <w:jc w:val="both"/>
              <w:rPr>
                <w:rFonts w:ascii="Arial" w:hAnsi="Arial" w:cs="Arial"/>
                <w:sz w:val="20"/>
                <w:szCs w:val="20"/>
              </w:rPr>
            </w:pPr>
          </w:p>
        </w:tc>
        <w:tc>
          <w:tcPr>
            <w:tcW w:w="3013" w:type="dxa"/>
            <w:tcBorders>
              <w:top w:val="single" w:sz="4" w:space="0" w:color="auto"/>
              <w:left w:val="single" w:sz="4" w:space="0" w:color="auto"/>
              <w:bottom w:val="single" w:sz="4" w:space="0" w:color="auto"/>
              <w:right w:val="single" w:sz="4" w:space="0" w:color="auto"/>
            </w:tcBorders>
          </w:tcPr>
          <w:p w:rsidR="006D61EF" w:rsidRPr="00CC4577" w:rsidRDefault="006D61EF">
            <w:pPr>
              <w:jc w:val="both"/>
              <w:rPr>
                <w:rFonts w:ascii="Arial" w:hAnsi="Arial" w:cs="Arial"/>
                <w:sz w:val="20"/>
                <w:szCs w:val="20"/>
              </w:rPr>
            </w:pPr>
          </w:p>
        </w:tc>
      </w:tr>
      <w:tr w:rsidR="00CC4577" w:rsidRPr="00CC4577" w:rsidTr="006D61EF">
        <w:tc>
          <w:tcPr>
            <w:tcW w:w="1100" w:type="dxa"/>
            <w:tcBorders>
              <w:top w:val="single" w:sz="4" w:space="0" w:color="auto"/>
              <w:left w:val="single" w:sz="4" w:space="0" w:color="auto"/>
              <w:bottom w:val="single" w:sz="4" w:space="0" w:color="auto"/>
              <w:right w:val="single" w:sz="4" w:space="0" w:color="auto"/>
            </w:tcBorders>
            <w:hideMark/>
          </w:tcPr>
          <w:p w:rsidR="006D61EF" w:rsidRPr="00CC4577" w:rsidRDefault="006D61EF">
            <w:pPr>
              <w:jc w:val="both"/>
              <w:rPr>
                <w:rFonts w:ascii="Arial" w:hAnsi="Arial" w:cs="Arial"/>
                <w:sz w:val="20"/>
                <w:szCs w:val="20"/>
              </w:rPr>
            </w:pPr>
            <w:r w:rsidRPr="00CC4577">
              <w:rPr>
                <w:rFonts w:ascii="Arial" w:hAnsi="Arial" w:cs="Arial"/>
                <w:sz w:val="20"/>
                <w:szCs w:val="20"/>
              </w:rPr>
              <w:t>4</w:t>
            </w:r>
          </w:p>
        </w:tc>
        <w:tc>
          <w:tcPr>
            <w:tcW w:w="3012" w:type="dxa"/>
            <w:tcBorders>
              <w:top w:val="single" w:sz="4" w:space="0" w:color="auto"/>
              <w:left w:val="single" w:sz="4" w:space="0" w:color="auto"/>
              <w:bottom w:val="single" w:sz="4" w:space="0" w:color="auto"/>
              <w:right w:val="single" w:sz="4" w:space="0" w:color="auto"/>
            </w:tcBorders>
          </w:tcPr>
          <w:p w:rsidR="006D61EF" w:rsidRPr="00CC4577" w:rsidRDefault="006D61EF">
            <w:pPr>
              <w:jc w:val="both"/>
              <w:rPr>
                <w:rFonts w:ascii="Arial" w:hAnsi="Arial" w:cs="Arial"/>
                <w:sz w:val="20"/>
                <w:szCs w:val="20"/>
              </w:rPr>
            </w:pPr>
          </w:p>
        </w:tc>
        <w:tc>
          <w:tcPr>
            <w:tcW w:w="3012" w:type="dxa"/>
            <w:tcBorders>
              <w:top w:val="single" w:sz="4" w:space="0" w:color="auto"/>
              <w:left w:val="single" w:sz="4" w:space="0" w:color="auto"/>
              <w:bottom w:val="single" w:sz="4" w:space="0" w:color="auto"/>
              <w:right w:val="single" w:sz="4" w:space="0" w:color="auto"/>
            </w:tcBorders>
          </w:tcPr>
          <w:p w:rsidR="006D61EF" w:rsidRPr="00CC4577" w:rsidRDefault="006D61EF">
            <w:pPr>
              <w:jc w:val="both"/>
              <w:rPr>
                <w:rFonts w:ascii="Arial" w:hAnsi="Arial" w:cs="Arial"/>
                <w:sz w:val="20"/>
                <w:szCs w:val="20"/>
              </w:rPr>
            </w:pPr>
          </w:p>
        </w:tc>
        <w:tc>
          <w:tcPr>
            <w:tcW w:w="3013" w:type="dxa"/>
            <w:tcBorders>
              <w:top w:val="single" w:sz="4" w:space="0" w:color="auto"/>
              <w:left w:val="single" w:sz="4" w:space="0" w:color="auto"/>
              <w:bottom w:val="single" w:sz="4" w:space="0" w:color="auto"/>
              <w:right w:val="single" w:sz="4" w:space="0" w:color="auto"/>
            </w:tcBorders>
          </w:tcPr>
          <w:p w:rsidR="006D61EF" w:rsidRPr="00CC4577" w:rsidRDefault="006D61EF">
            <w:pPr>
              <w:jc w:val="both"/>
              <w:rPr>
                <w:rFonts w:ascii="Arial" w:hAnsi="Arial" w:cs="Arial"/>
                <w:sz w:val="20"/>
                <w:szCs w:val="20"/>
              </w:rPr>
            </w:pPr>
          </w:p>
        </w:tc>
      </w:tr>
    </w:tbl>
    <w:p w:rsidR="006D61EF" w:rsidRPr="00CC4577" w:rsidRDefault="006D61EF" w:rsidP="006D61EF">
      <w:pPr>
        <w:ind w:left="1" w:firstLine="709"/>
        <w:jc w:val="both"/>
        <w:rPr>
          <w:rFonts w:ascii="Arial" w:hAnsi="Arial" w:cs="Arial"/>
          <w:sz w:val="20"/>
          <w:szCs w:val="20"/>
        </w:rPr>
      </w:pPr>
      <w:r w:rsidRPr="00CC4577">
        <w:rPr>
          <w:rFonts w:ascii="Arial" w:hAnsi="Arial" w:cs="Arial"/>
          <w:sz w:val="20"/>
          <w:szCs w:val="20"/>
        </w:rPr>
        <w:t>Примечание 5: Добавьте больше строк, если для этого уровня мощности поддерживается бол</w:t>
      </w:r>
      <w:r w:rsidRPr="00CC4577">
        <w:rPr>
          <w:rFonts w:ascii="Arial" w:hAnsi="Arial" w:cs="Arial"/>
          <w:sz w:val="20"/>
          <w:szCs w:val="20"/>
        </w:rPr>
        <w:t>ь</w:t>
      </w:r>
      <w:r w:rsidRPr="00CC4577">
        <w:rPr>
          <w:rFonts w:ascii="Arial" w:hAnsi="Arial" w:cs="Arial"/>
          <w:sz w:val="20"/>
          <w:szCs w:val="20"/>
        </w:rPr>
        <w:t>ше антенных узлов.</w:t>
      </w:r>
    </w:p>
    <w:p w:rsidR="00CC0D65" w:rsidRPr="00CC4577" w:rsidRDefault="00CC0D65" w:rsidP="00CC0D65">
      <w:pPr>
        <w:ind w:left="1" w:firstLine="709"/>
        <w:jc w:val="both"/>
        <w:rPr>
          <w:rFonts w:ascii="Arial" w:hAnsi="Arial" w:cs="Arial"/>
          <w:sz w:val="20"/>
          <w:szCs w:val="20"/>
        </w:rPr>
      </w:pPr>
      <w:r w:rsidRPr="00CC4577">
        <w:rPr>
          <w:rFonts w:ascii="Arial" w:hAnsi="Arial" w:cs="Arial"/>
          <w:sz w:val="20"/>
          <w:szCs w:val="20"/>
        </w:rPr>
        <w:t>n) Номинальные напряжения автономного радиооборудования или номинальные напряжения комбинированного (</w:t>
      </w:r>
      <w:r w:rsidR="004F1091" w:rsidRPr="00CC4577">
        <w:rPr>
          <w:rFonts w:ascii="Arial" w:hAnsi="Arial" w:cs="Arial"/>
          <w:sz w:val="20"/>
          <w:szCs w:val="20"/>
        </w:rPr>
        <w:t>хост</w:t>
      </w:r>
      <w:r w:rsidRPr="00CC4577">
        <w:rPr>
          <w:rFonts w:ascii="Arial" w:hAnsi="Arial" w:cs="Arial"/>
          <w:sz w:val="20"/>
          <w:szCs w:val="20"/>
        </w:rPr>
        <w:t xml:space="preserve">) оборудования или </w:t>
      </w:r>
      <w:r w:rsidR="004F1091" w:rsidRPr="00CC4577">
        <w:rPr>
          <w:rFonts w:ascii="Arial" w:hAnsi="Arial" w:cs="Arial"/>
          <w:sz w:val="20"/>
          <w:szCs w:val="20"/>
        </w:rPr>
        <w:t>испытательный стенд</w:t>
      </w:r>
      <w:r w:rsidRPr="00CC4577">
        <w:rPr>
          <w:rFonts w:ascii="Arial" w:hAnsi="Arial" w:cs="Arial"/>
          <w:sz w:val="20"/>
          <w:szCs w:val="20"/>
        </w:rPr>
        <w:t xml:space="preserve"> в случае подключаемых устройств:</w:t>
      </w:r>
    </w:p>
    <w:p w:rsidR="00CC0D65" w:rsidRPr="00CC4577" w:rsidRDefault="00CC0D65" w:rsidP="00CC0D65">
      <w:pPr>
        <w:ind w:left="1" w:firstLine="709"/>
        <w:jc w:val="both"/>
        <w:rPr>
          <w:rFonts w:ascii="Arial" w:hAnsi="Arial" w:cs="Arial"/>
          <w:sz w:val="20"/>
          <w:szCs w:val="20"/>
        </w:rPr>
      </w:pPr>
    </w:p>
    <w:p w:rsidR="00F85E77" w:rsidRPr="00CC4577" w:rsidRDefault="00F85E77" w:rsidP="00F85E77">
      <w:pPr>
        <w:spacing w:before="120" w:after="120"/>
        <w:ind w:firstLine="709"/>
        <w:jc w:val="both"/>
        <w:rPr>
          <w:rFonts w:ascii="Arial" w:hAnsi="Arial" w:cs="Arial"/>
          <w:sz w:val="20"/>
          <w:szCs w:val="20"/>
        </w:rPr>
      </w:pPr>
      <w:r w:rsidRPr="00CC4577">
        <w:rPr>
          <w:rFonts w:ascii="Arial" w:hAnsi="Arial" w:cs="Arial"/>
          <w:sz w:val="20"/>
          <w:szCs w:val="20"/>
        </w:rPr>
        <w:t>Подробная информация предоставляется для:</w:t>
      </w:r>
      <w:r w:rsidRPr="00CC4577">
        <w:rPr>
          <w:rFonts w:ascii="Arial" w:hAnsi="Arial" w:cs="Arial"/>
          <w:sz w:val="20"/>
          <w:szCs w:val="20"/>
        </w:rPr>
        <w:tab/>
      </w:r>
      <w:r w:rsidRPr="00CC4577">
        <w:rPr>
          <w:rFonts w:ascii="Arial" w:hAnsi="Arial" w:cs="Arial"/>
          <w:sz w:val="32"/>
          <w:szCs w:val="20"/>
        </w:rPr>
        <w:t xml:space="preserve">□ </w:t>
      </w:r>
      <w:r w:rsidRPr="00CC4577">
        <w:rPr>
          <w:rFonts w:ascii="Arial" w:hAnsi="Arial" w:cs="Arial"/>
          <w:sz w:val="20"/>
          <w:szCs w:val="20"/>
        </w:rPr>
        <w:t>автономное оборудование</w:t>
      </w:r>
    </w:p>
    <w:p w:rsidR="00F85E77" w:rsidRPr="00CC4577" w:rsidRDefault="00F85E77" w:rsidP="00BC4601">
      <w:pPr>
        <w:spacing w:before="120" w:after="120"/>
        <w:ind w:left="5670"/>
        <w:rPr>
          <w:rFonts w:ascii="Arial" w:hAnsi="Arial" w:cs="Arial"/>
          <w:sz w:val="20"/>
          <w:szCs w:val="20"/>
        </w:rPr>
      </w:pPr>
      <w:r w:rsidRPr="00CC4577">
        <w:rPr>
          <w:rFonts w:ascii="Arial" w:hAnsi="Arial" w:cs="Arial"/>
          <w:sz w:val="32"/>
          <w:szCs w:val="20"/>
        </w:rPr>
        <w:t xml:space="preserve">□ </w:t>
      </w:r>
      <w:r w:rsidRPr="00CC4577">
        <w:rPr>
          <w:rFonts w:ascii="Arial" w:hAnsi="Arial" w:cs="Arial"/>
          <w:sz w:val="20"/>
          <w:szCs w:val="20"/>
        </w:rPr>
        <w:t>комбинированное (хост)</w:t>
      </w:r>
      <w:r w:rsidRPr="00CC4577">
        <w:rPr>
          <w:rFonts w:ascii="Arial" w:hAnsi="Arial" w:cs="Arial"/>
          <w:sz w:val="20"/>
          <w:szCs w:val="20"/>
        </w:rPr>
        <w:br/>
        <w:t>оборудование</w:t>
      </w:r>
    </w:p>
    <w:p w:rsidR="00F85E77" w:rsidRPr="00CC4577" w:rsidRDefault="00F85E77" w:rsidP="00F85E77">
      <w:pPr>
        <w:spacing w:before="120" w:after="120"/>
        <w:ind w:left="4955" w:firstLine="709"/>
        <w:jc w:val="both"/>
        <w:rPr>
          <w:rFonts w:ascii="Arial" w:hAnsi="Arial" w:cs="Arial"/>
          <w:sz w:val="20"/>
          <w:szCs w:val="20"/>
        </w:rPr>
      </w:pPr>
      <w:r w:rsidRPr="00CC4577">
        <w:rPr>
          <w:rFonts w:ascii="Arial" w:hAnsi="Arial" w:cs="Arial"/>
          <w:sz w:val="32"/>
          <w:szCs w:val="20"/>
        </w:rPr>
        <w:t xml:space="preserve">□ </w:t>
      </w:r>
      <w:r w:rsidRPr="00CC4577">
        <w:rPr>
          <w:rFonts w:ascii="Arial" w:hAnsi="Arial" w:cs="Arial"/>
          <w:sz w:val="20"/>
          <w:szCs w:val="20"/>
        </w:rPr>
        <w:t>испытательный стенд</w:t>
      </w:r>
    </w:p>
    <w:p w:rsidR="00CC0D65" w:rsidRPr="00CC4577" w:rsidRDefault="00E27877" w:rsidP="00CC0D65">
      <w:pPr>
        <w:ind w:left="1" w:firstLine="709"/>
        <w:jc w:val="both"/>
        <w:rPr>
          <w:rFonts w:ascii="Arial" w:hAnsi="Arial" w:cs="Arial"/>
          <w:sz w:val="20"/>
          <w:szCs w:val="20"/>
        </w:rPr>
      </w:pPr>
      <w:r w:rsidRPr="00CC4577">
        <w:rPr>
          <w:rFonts w:ascii="Arial" w:hAnsi="Arial" w:cs="Arial"/>
          <w:sz w:val="20"/>
          <w:szCs w:val="20"/>
        </w:rPr>
        <w:t>Подача напряжения</w:t>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32"/>
          <w:szCs w:val="20"/>
        </w:rPr>
        <w:t xml:space="preserve">□ </w:t>
      </w:r>
      <w:r w:rsidRPr="00CC4577">
        <w:rPr>
          <w:rFonts w:ascii="Arial" w:hAnsi="Arial" w:cs="Arial"/>
          <w:sz w:val="20"/>
          <w:szCs w:val="20"/>
        </w:rPr>
        <w:t>Состояние сети АС, напряжение АС</w:t>
      </w:r>
      <w:r w:rsidRPr="00CC4577">
        <w:rPr>
          <w:rFonts w:ascii="Arial" w:hAnsi="Arial" w:cs="Arial"/>
          <w:sz w:val="20"/>
          <w:szCs w:val="20"/>
        </w:rPr>
        <w:tab/>
      </w:r>
      <w:r w:rsidRPr="00CC4577">
        <w:rPr>
          <w:rFonts w:ascii="Arial" w:hAnsi="Arial" w:cs="Arial"/>
          <w:sz w:val="20"/>
          <w:szCs w:val="20"/>
        </w:rPr>
        <w:tab/>
      </w:r>
      <w:r w:rsidR="00CC0D65" w:rsidRPr="00CC4577">
        <w:rPr>
          <w:rFonts w:ascii="Arial" w:hAnsi="Arial" w:cs="Arial"/>
          <w:sz w:val="20"/>
          <w:szCs w:val="20"/>
        </w:rPr>
        <w:t xml:space="preserve">……….. </w:t>
      </w:r>
      <w:r w:rsidRPr="00CC4577">
        <w:rPr>
          <w:rFonts w:ascii="Arial" w:hAnsi="Arial" w:cs="Arial"/>
          <w:sz w:val="20"/>
          <w:szCs w:val="20"/>
        </w:rPr>
        <w:t>В</w:t>
      </w:r>
    </w:p>
    <w:p w:rsidR="00CC0D65" w:rsidRPr="00CC4577" w:rsidRDefault="00E27877" w:rsidP="00E27877">
      <w:pPr>
        <w:ind w:left="2832" w:firstLine="708"/>
        <w:jc w:val="both"/>
        <w:rPr>
          <w:rFonts w:ascii="Arial" w:hAnsi="Arial" w:cs="Arial"/>
          <w:sz w:val="20"/>
          <w:szCs w:val="20"/>
        </w:rPr>
      </w:pPr>
      <w:r w:rsidRPr="00CC4577">
        <w:rPr>
          <w:rFonts w:ascii="Arial" w:hAnsi="Arial" w:cs="Arial"/>
          <w:sz w:val="32"/>
          <w:szCs w:val="20"/>
        </w:rPr>
        <w:t xml:space="preserve">□ </w:t>
      </w:r>
      <w:r w:rsidRPr="00CC4577">
        <w:rPr>
          <w:rFonts w:ascii="Arial" w:hAnsi="Arial" w:cs="Arial"/>
          <w:sz w:val="20"/>
          <w:szCs w:val="20"/>
        </w:rPr>
        <w:t xml:space="preserve">Состояние </w:t>
      </w:r>
      <w:r w:rsidR="00CC0D65" w:rsidRPr="00CC4577">
        <w:rPr>
          <w:rFonts w:ascii="Arial" w:hAnsi="Arial" w:cs="Arial"/>
          <w:sz w:val="20"/>
          <w:szCs w:val="20"/>
        </w:rPr>
        <w:t>DC</w:t>
      </w:r>
      <w:r w:rsidRPr="00CC4577">
        <w:rPr>
          <w:rFonts w:ascii="Arial" w:hAnsi="Arial" w:cs="Arial"/>
          <w:sz w:val="20"/>
          <w:szCs w:val="20"/>
        </w:rPr>
        <w:t>,</w:t>
      </w:r>
      <w:r w:rsidR="00CC0D65" w:rsidRPr="00CC4577">
        <w:rPr>
          <w:rFonts w:ascii="Arial" w:hAnsi="Arial" w:cs="Arial"/>
          <w:sz w:val="20"/>
          <w:szCs w:val="20"/>
        </w:rPr>
        <w:t xml:space="preserve"> </w:t>
      </w:r>
      <w:r w:rsidRPr="00CC4577">
        <w:rPr>
          <w:rFonts w:ascii="Arial" w:hAnsi="Arial" w:cs="Arial"/>
          <w:sz w:val="20"/>
          <w:szCs w:val="20"/>
        </w:rPr>
        <w:t xml:space="preserve">напряжение </w:t>
      </w:r>
      <w:r w:rsidR="00CC0D65" w:rsidRPr="00CC4577">
        <w:rPr>
          <w:rFonts w:ascii="Arial" w:hAnsi="Arial" w:cs="Arial"/>
          <w:sz w:val="20"/>
          <w:szCs w:val="20"/>
        </w:rPr>
        <w:t>DC</w:t>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00CC0D65" w:rsidRPr="00CC4577">
        <w:rPr>
          <w:rFonts w:ascii="Arial" w:hAnsi="Arial" w:cs="Arial"/>
          <w:sz w:val="20"/>
          <w:szCs w:val="20"/>
        </w:rPr>
        <w:t xml:space="preserve">……….. </w:t>
      </w:r>
      <w:r w:rsidRPr="00CC4577">
        <w:rPr>
          <w:rFonts w:ascii="Arial" w:hAnsi="Arial" w:cs="Arial"/>
          <w:sz w:val="20"/>
          <w:szCs w:val="20"/>
        </w:rPr>
        <w:t>В</w:t>
      </w:r>
    </w:p>
    <w:p w:rsidR="00CC0D65" w:rsidRPr="00CC4577" w:rsidRDefault="00A8642D" w:rsidP="00CC0D65">
      <w:pPr>
        <w:ind w:left="1" w:firstLine="709"/>
        <w:jc w:val="both"/>
        <w:rPr>
          <w:rFonts w:ascii="Arial" w:hAnsi="Arial" w:cs="Arial"/>
          <w:sz w:val="20"/>
          <w:szCs w:val="20"/>
        </w:rPr>
      </w:pPr>
      <w:r w:rsidRPr="00CC4577">
        <w:rPr>
          <w:rFonts w:ascii="Arial" w:hAnsi="Arial" w:cs="Arial"/>
          <w:sz w:val="20"/>
          <w:szCs w:val="20"/>
        </w:rPr>
        <w:t xml:space="preserve">В случае </w:t>
      </w:r>
      <w:r w:rsidR="00C679E3" w:rsidRPr="00CC4577">
        <w:rPr>
          <w:rFonts w:ascii="Arial" w:hAnsi="Arial" w:cs="Arial"/>
          <w:sz w:val="20"/>
          <w:szCs w:val="20"/>
        </w:rPr>
        <w:t xml:space="preserve">DC </w:t>
      </w:r>
      <w:r w:rsidRPr="00CC4577">
        <w:rPr>
          <w:rFonts w:ascii="Arial" w:hAnsi="Arial" w:cs="Arial"/>
          <w:sz w:val="20"/>
          <w:szCs w:val="20"/>
        </w:rPr>
        <w:t>укажите тип источника питания</w:t>
      </w:r>
    </w:p>
    <w:p w:rsidR="00CC0D65" w:rsidRPr="00CC4577" w:rsidRDefault="00641026" w:rsidP="00CC0D65">
      <w:pPr>
        <w:ind w:left="1" w:firstLine="709"/>
        <w:jc w:val="both"/>
        <w:rPr>
          <w:rFonts w:ascii="Arial" w:hAnsi="Arial" w:cs="Arial"/>
          <w:sz w:val="20"/>
          <w:szCs w:val="20"/>
        </w:rPr>
      </w:pPr>
      <w:r w:rsidRPr="00CC4577">
        <w:rPr>
          <w:rFonts w:ascii="Arial" w:hAnsi="Arial" w:cs="Arial"/>
          <w:sz w:val="32"/>
          <w:szCs w:val="20"/>
        </w:rPr>
        <w:t xml:space="preserve">□ </w:t>
      </w:r>
      <w:r w:rsidR="00C679E3" w:rsidRPr="00CC4577">
        <w:rPr>
          <w:rFonts w:ascii="Arial" w:hAnsi="Arial" w:cs="Arial"/>
          <w:sz w:val="20"/>
          <w:szCs w:val="20"/>
        </w:rPr>
        <w:t>Внутренний источник питания</w:t>
      </w:r>
    </w:p>
    <w:p w:rsidR="00CC0D65" w:rsidRPr="00CC4577" w:rsidRDefault="00641026" w:rsidP="00CC0D65">
      <w:pPr>
        <w:ind w:left="1" w:firstLine="709"/>
        <w:jc w:val="both"/>
        <w:rPr>
          <w:rFonts w:ascii="Arial" w:hAnsi="Arial" w:cs="Arial"/>
          <w:sz w:val="20"/>
          <w:szCs w:val="20"/>
        </w:rPr>
      </w:pPr>
      <w:r w:rsidRPr="00CC4577">
        <w:rPr>
          <w:rFonts w:ascii="Arial" w:hAnsi="Arial" w:cs="Arial"/>
          <w:sz w:val="32"/>
          <w:szCs w:val="20"/>
        </w:rPr>
        <w:t xml:space="preserve">□ </w:t>
      </w:r>
      <w:r w:rsidR="00C679E3" w:rsidRPr="00CC4577">
        <w:rPr>
          <w:rFonts w:ascii="Arial" w:hAnsi="Arial" w:cs="Arial"/>
          <w:sz w:val="20"/>
          <w:szCs w:val="20"/>
        </w:rPr>
        <w:t>Внешний источник питания или</w:t>
      </w:r>
      <w:r w:rsidR="00CC0D65" w:rsidRPr="00CC4577">
        <w:rPr>
          <w:rFonts w:ascii="Arial" w:hAnsi="Arial" w:cs="Arial"/>
          <w:sz w:val="20"/>
          <w:szCs w:val="20"/>
        </w:rPr>
        <w:t xml:space="preserve"> AC/DC </w:t>
      </w:r>
      <w:r w:rsidR="00C679E3" w:rsidRPr="00CC4577">
        <w:rPr>
          <w:rFonts w:ascii="Arial" w:hAnsi="Arial" w:cs="Arial"/>
          <w:sz w:val="20"/>
          <w:szCs w:val="20"/>
        </w:rPr>
        <w:t>адаптер</w:t>
      </w:r>
    </w:p>
    <w:p w:rsidR="00CC0D65" w:rsidRPr="00CC4577" w:rsidRDefault="00641026" w:rsidP="00CC0D65">
      <w:pPr>
        <w:ind w:left="1" w:firstLine="709"/>
        <w:jc w:val="both"/>
        <w:rPr>
          <w:rFonts w:ascii="Arial" w:hAnsi="Arial" w:cs="Arial"/>
          <w:sz w:val="20"/>
          <w:szCs w:val="20"/>
        </w:rPr>
      </w:pPr>
      <w:r w:rsidRPr="00CC4577">
        <w:rPr>
          <w:rFonts w:ascii="Arial" w:hAnsi="Arial" w:cs="Arial"/>
          <w:sz w:val="32"/>
          <w:szCs w:val="20"/>
        </w:rPr>
        <w:t xml:space="preserve">□ </w:t>
      </w:r>
      <w:r w:rsidR="00C679E3" w:rsidRPr="00CC4577">
        <w:rPr>
          <w:rFonts w:ascii="Arial" w:hAnsi="Arial" w:cs="Arial"/>
          <w:sz w:val="20"/>
          <w:szCs w:val="20"/>
        </w:rPr>
        <w:t>Батарея</w:t>
      </w:r>
    </w:p>
    <w:p w:rsidR="006D61EF" w:rsidRPr="00CC4577" w:rsidRDefault="00641026" w:rsidP="00CC0D65">
      <w:pPr>
        <w:ind w:left="1" w:firstLine="709"/>
        <w:jc w:val="both"/>
        <w:rPr>
          <w:rFonts w:ascii="Arial" w:hAnsi="Arial" w:cs="Arial"/>
          <w:sz w:val="20"/>
          <w:szCs w:val="20"/>
        </w:rPr>
      </w:pPr>
      <w:r w:rsidRPr="00CC4577">
        <w:rPr>
          <w:rFonts w:ascii="Arial" w:hAnsi="Arial" w:cs="Arial"/>
          <w:sz w:val="32"/>
          <w:szCs w:val="20"/>
        </w:rPr>
        <w:t xml:space="preserve">□ </w:t>
      </w:r>
      <w:r w:rsidR="00C679E3" w:rsidRPr="00CC4577">
        <w:rPr>
          <w:rFonts w:ascii="Arial" w:hAnsi="Arial" w:cs="Arial"/>
          <w:sz w:val="20"/>
          <w:szCs w:val="20"/>
        </w:rPr>
        <w:t>Другое</w:t>
      </w:r>
      <w:r w:rsidR="00CC0D65" w:rsidRPr="00CC4577">
        <w:rPr>
          <w:rFonts w:ascii="Arial" w:hAnsi="Arial" w:cs="Arial"/>
          <w:sz w:val="20"/>
          <w:szCs w:val="20"/>
        </w:rPr>
        <w:t>:</w:t>
      </w:r>
      <w:r w:rsidR="00C679E3" w:rsidRPr="00CC4577">
        <w:rPr>
          <w:rFonts w:ascii="Arial" w:hAnsi="Arial" w:cs="Arial"/>
          <w:sz w:val="20"/>
          <w:szCs w:val="20"/>
        </w:rPr>
        <w:tab/>
      </w:r>
      <w:r w:rsidR="00C679E3" w:rsidRPr="00CC4577">
        <w:rPr>
          <w:rFonts w:ascii="Arial" w:hAnsi="Arial" w:cs="Arial"/>
          <w:sz w:val="20"/>
          <w:szCs w:val="20"/>
        </w:rPr>
        <w:tab/>
      </w:r>
      <w:r w:rsidR="00C679E3" w:rsidRPr="00CC4577">
        <w:rPr>
          <w:rFonts w:ascii="Arial" w:hAnsi="Arial" w:cs="Arial"/>
          <w:sz w:val="20"/>
          <w:szCs w:val="20"/>
        </w:rPr>
        <w:tab/>
      </w:r>
      <w:r w:rsidR="00C679E3" w:rsidRPr="00CC4577">
        <w:rPr>
          <w:rFonts w:ascii="Arial" w:hAnsi="Arial" w:cs="Arial"/>
          <w:sz w:val="20"/>
          <w:szCs w:val="20"/>
        </w:rPr>
        <w:tab/>
      </w:r>
      <w:r w:rsidR="00C679E3" w:rsidRPr="00CC4577">
        <w:rPr>
          <w:rFonts w:ascii="Arial" w:hAnsi="Arial" w:cs="Arial"/>
          <w:sz w:val="20"/>
          <w:szCs w:val="20"/>
        </w:rPr>
        <w:tab/>
      </w:r>
      <w:r w:rsidR="00C679E3" w:rsidRPr="00CC4577">
        <w:rPr>
          <w:rFonts w:ascii="Arial" w:hAnsi="Arial" w:cs="Arial"/>
          <w:sz w:val="20"/>
          <w:szCs w:val="20"/>
        </w:rPr>
        <w:tab/>
      </w:r>
      <w:r w:rsidR="00C679E3" w:rsidRPr="00CC4577">
        <w:rPr>
          <w:rFonts w:ascii="Arial" w:hAnsi="Arial" w:cs="Arial"/>
          <w:sz w:val="20"/>
          <w:szCs w:val="20"/>
        </w:rPr>
        <w:tab/>
      </w:r>
      <w:r w:rsidR="00C679E3" w:rsidRPr="00CC4577">
        <w:rPr>
          <w:rFonts w:ascii="Arial" w:hAnsi="Arial" w:cs="Arial"/>
          <w:sz w:val="20"/>
          <w:szCs w:val="20"/>
        </w:rPr>
        <w:tab/>
      </w:r>
      <w:r w:rsidR="00C679E3" w:rsidRPr="00CC4577">
        <w:rPr>
          <w:rFonts w:ascii="Arial" w:hAnsi="Arial" w:cs="Arial"/>
          <w:sz w:val="20"/>
          <w:szCs w:val="20"/>
        </w:rPr>
        <w:tab/>
      </w:r>
      <w:r w:rsidR="00C679E3" w:rsidRPr="00CC4577">
        <w:rPr>
          <w:rFonts w:ascii="Arial" w:hAnsi="Arial" w:cs="Arial"/>
          <w:sz w:val="20"/>
          <w:szCs w:val="20"/>
        </w:rPr>
        <w:tab/>
      </w:r>
      <w:r w:rsidR="00CC0D65" w:rsidRPr="00CC4577">
        <w:rPr>
          <w:rFonts w:ascii="Arial" w:hAnsi="Arial" w:cs="Arial"/>
          <w:sz w:val="20"/>
          <w:szCs w:val="20"/>
        </w:rPr>
        <w:t xml:space="preserve"> ...................</w:t>
      </w:r>
    </w:p>
    <w:p w:rsidR="00EE5923" w:rsidRPr="00CC4577" w:rsidRDefault="00C679E3" w:rsidP="00EE5923">
      <w:pPr>
        <w:spacing w:before="120" w:after="120"/>
        <w:ind w:firstLine="709"/>
        <w:jc w:val="both"/>
        <w:rPr>
          <w:rFonts w:ascii="Arial" w:hAnsi="Arial" w:cs="Arial"/>
          <w:sz w:val="20"/>
          <w:szCs w:val="20"/>
        </w:rPr>
      </w:pPr>
      <w:r w:rsidRPr="00CC4577">
        <w:rPr>
          <w:rFonts w:ascii="Arial" w:hAnsi="Arial" w:cs="Arial"/>
          <w:sz w:val="20"/>
          <w:szCs w:val="20"/>
        </w:rPr>
        <w:t xml:space="preserve">o) </w:t>
      </w:r>
      <w:r w:rsidR="00EE5923" w:rsidRPr="00CC4577">
        <w:rPr>
          <w:rFonts w:ascii="Arial" w:hAnsi="Arial" w:cs="Arial"/>
          <w:sz w:val="20"/>
          <w:szCs w:val="20"/>
        </w:rPr>
        <w:t>Опишите доступные режимы испытаний, которые могут упростить испытание:</w:t>
      </w:r>
    </w:p>
    <w:p w:rsidR="00EE5923" w:rsidRPr="00CC4577" w:rsidRDefault="00EE5923" w:rsidP="00EE5923">
      <w:pPr>
        <w:spacing w:before="120" w:after="120"/>
        <w:ind w:left="709"/>
        <w:jc w:val="both"/>
        <w:rPr>
          <w:rFonts w:ascii="Arial" w:hAnsi="Arial" w:cs="Arial"/>
          <w:sz w:val="20"/>
          <w:szCs w:val="20"/>
        </w:rPr>
      </w:pPr>
      <w:r w:rsidRPr="00CC4577">
        <w:rPr>
          <w:rFonts w:ascii="Arial" w:hAnsi="Arial" w:cs="Arial"/>
          <w:sz w:val="20"/>
          <w:szCs w:val="20"/>
        </w:rPr>
        <w:t>………………………………………………………………………………………………………………………………………………………………………………………………………………………………………………………………………………………………………………………………………………………………………………</w:t>
      </w:r>
    </w:p>
    <w:p w:rsidR="00C679E3" w:rsidRPr="00CC4577" w:rsidRDefault="00C679E3" w:rsidP="00C679E3">
      <w:pPr>
        <w:ind w:left="1" w:firstLine="709"/>
        <w:jc w:val="both"/>
        <w:rPr>
          <w:rFonts w:ascii="Arial" w:hAnsi="Arial" w:cs="Arial"/>
          <w:sz w:val="20"/>
          <w:szCs w:val="20"/>
        </w:rPr>
      </w:pPr>
      <w:r w:rsidRPr="00CC4577">
        <w:rPr>
          <w:rFonts w:ascii="Arial" w:hAnsi="Arial" w:cs="Arial"/>
          <w:sz w:val="20"/>
          <w:szCs w:val="20"/>
        </w:rPr>
        <w:t xml:space="preserve">p) </w:t>
      </w:r>
      <w:r w:rsidR="00C4698C" w:rsidRPr="00CC4577">
        <w:rPr>
          <w:rFonts w:ascii="Arial" w:hAnsi="Arial" w:cs="Arial"/>
          <w:sz w:val="20"/>
          <w:szCs w:val="20"/>
        </w:rPr>
        <w:t>Тип оборудования (например, Bluetooth® и IEE</w:t>
      </w:r>
      <w:r w:rsidR="00034E90">
        <w:rPr>
          <w:rFonts w:ascii="Arial" w:hAnsi="Arial" w:cs="Arial"/>
          <w:sz w:val="20"/>
          <w:szCs w:val="20"/>
        </w:rPr>
        <w:t>E™ 802.11, стандарта IEEE™ 802.15.4</w:t>
      </w:r>
      <w:r w:rsidR="00C4698C" w:rsidRPr="00CC4577">
        <w:rPr>
          <w:rFonts w:ascii="Arial" w:hAnsi="Arial" w:cs="Arial"/>
          <w:sz w:val="20"/>
          <w:szCs w:val="20"/>
        </w:rPr>
        <w:t xml:space="preserve">, </w:t>
      </w:r>
      <w:r w:rsidR="002C17D6" w:rsidRPr="00CC4577">
        <w:rPr>
          <w:rFonts w:ascii="Arial" w:hAnsi="Arial" w:cs="Arial"/>
          <w:sz w:val="20"/>
          <w:szCs w:val="20"/>
        </w:rPr>
        <w:t>со</w:t>
      </w:r>
      <w:r w:rsidR="002C17D6" w:rsidRPr="00CC4577">
        <w:rPr>
          <w:rFonts w:ascii="Arial" w:hAnsi="Arial" w:cs="Arial"/>
          <w:sz w:val="20"/>
          <w:szCs w:val="20"/>
        </w:rPr>
        <w:t>б</w:t>
      </w:r>
      <w:r w:rsidR="002C17D6" w:rsidRPr="00CC4577">
        <w:rPr>
          <w:rFonts w:ascii="Arial" w:hAnsi="Arial" w:cs="Arial"/>
          <w:sz w:val="20"/>
          <w:szCs w:val="20"/>
        </w:rPr>
        <w:t>ственные</w:t>
      </w:r>
      <w:r w:rsidR="00C4698C" w:rsidRPr="00CC4577">
        <w:rPr>
          <w:rFonts w:ascii="Arial" w:hAnsi="Arial" w:cs="Arial"/>
          <w:sz w:val="20"/>
          <w:szCs w:val="20"/>
        </w:rPr>
        <w:t xml:space="preserve"> и т. д.)</w:t>
      </w:r>
      <w:r w:rsidRPr="00CC4577">
        <w:rPr>
          <w:rFonts w:ascii="Arial" w:hAnsi="Arial" w:cs="Arial"/>
          <w:sz w:val="20"/>
          <w:szCs w:val="20"/>
        </w:rPr>
        <w:t>:</w:t>
      </w:r>
    </w:p>
    <w:p w:rsidR="00C679E3" w:rsidRPr="00CC4577" w:rsidRDefault="00C679E3" w:rsidP="00EE5923">
      <w:pPr>
        <w:spacing w:before="120" w:after="120"/>
        <w:ind w:firstLine="709"/>
        <w:jc w:val="both"/>
        <w:rPr>
          <w:rFonts w:ascii="Arial" w:hAnsi="Arial" w:cs="Arial"/>
          <w:sz w:val="20"/>
          <w:szCs w:val="20"/>
        </w:rPr>
      </w:pPr>
      <w:r w:rsidRPr="00CC4577">
        <w:rPr>
          <w:rFonts w:ascii="Arial" w:hAnsi="Arial" w:cs="Arial"/>
          <w:sz w:val="20"/>
          <w:szCs w:val="20"/>
        </w:rPr>
        <w:t>......................................................................................................................................................</w:t>
      </w:r>
    </w:p>
    <w:p w:rsidR="002C17D6" w:rsidRPr="00CC4577" w:rsidRDefault="00C679E3" w:rsidP="00EE35A4">
      <w:pPr>
        <w:spacing w:before="120" w:after="120"/>
        <w:ind w:firstLine="709"/>
        <w:jc w:val="both"/>
        <w:rPr>
          <w:rFonts w:ascii="Arial" w:hAnsi="Arial" w:cs="Arial"/>
          <w:sz w:val="20"/>
          <w:szCs w:val="20"/>
        </w:rPr>
      </w:pPr>
      <w:r w:rsidRPr="00CC4577">
        <w:rPr>
          <w:rFonts w:ascii="Arial" w:hAnsi="Arial" w:cs="Arial"/>
          <w:sz w:val="20"/>
          <w:szCs w:val="20"/>
        </w:rPr>
        <w:t xml:space="preserve">q) </w:t>
      </w:r>
      <w:r w:rsidR="002C17D6" w:rsidRPr="00CC4577">
        <w:rPr>
          <w:rFonts w:ascii="Arial" w:hAnsi="Arial" w:cs="Arial"/>
          <w:sz w:val="20"/>
          <w:szCs w:val="20"/>
        </w:rPr>
        <w:t>Если применимо, статистический анализ, упомянутый в пункте 5.4.1 q)</w:t>
      </w:r>
    </w:p>
    <w:p w:rsidR="002C17D6" w:rsidRPr="00CC4577" w:rsidRDefault="002C17D6" w:rsidP="00EE35A4">
      <w:pPr>
        <w:spacing w:before="120" w:after="120"/>
        <w:ind w:firstLine="709"/>
        <w:jc w:val="both"/>
        <w:rPr>
          <w:rFonts w:ascii="Arial" w:hAnsi="Arial" w:cs="Arial"/>
          <w:sz w:val="20"/>
          <w:szCs w:val="20"/>
        </w:rPr>
      </w:pPr>
      <w:r w:rsidRPr="00CC4577">
        <w:rPr>
          <w:rFonts w:ascii="Arial" w:hAnsi="Arial" w:cs="Arial"/>
          <w:sz w:val="20"/>
          <w:szCs w:val="20"/>
        </w:rPr>
        <w:t>(предоставляется в виде отдельного приложения)</w:t>
      </w:r>
    </w:p>
    <w:p w:rsidR="00C679E3" w:rsidRPr="00CC4577" w:rsidRDefault="00C679E3" w:rsidP="00C679E3">
      <w:pPr>
        <w:ind w:left="1" w:firstLine="709"/>
        <w:jc w:val="both"/>
        <w:rPr>
          <w:rFonts w:ascii="Arial" w:hAnsi="Arial" w:cs="Arial"/>
          <w:sz w:val="20"/>
          <w:szCs w:val="20"/>
        </w:rPr>
      </w:pPr>
      <w:r w:rsidRPr="00CC4577">
        <w:rPr>
          <w:rFonts w:ascii="Arial" w:hAnsi="Arial" w:cs="Arial"/>
          <w:sz w:val="20"/>
          <w:szCs w:val="20"/>
        </w:rPr>
        <w:t xml:space="preserve">r) </w:t>
      </w:r>
      <w:r w:rsidR="00EE35A4" w:rsidRPr="00CC4577">
        <w:rPr>
          <w:rFonts w:ascii="Arial" w:hAnsi="Arial" w:cs="Arial"/>
          <w:sz w:val="20"/>
          <w:szCs w:val="20"/>
        </w:rPr>
        <w:t>Если применимо, статистический анализ, упомянутый в пункте</w:t>
      </w:r>
      <w:r w:rsidRPr="00CC4577">
        <w:rPr>
          <w:rFonts w:ascii="Arial" w:hAnsi="Arial" w:cs="Arial"/>
          <w:sz w:val="20"/>
          <w:szCs w:val="20"/>
        </w:rPr>
        <w:t xml:space="preserve"> 5.4.1 r)</w:t>
      </w:r>
    </w:p>
    <w:p w:rsidR="00EE35A4" w:rsidRPr="00CC4577" w:rsidRDefault="00EE35A4" w:rsidP="00EE35A4">
      <w:pPr>
        <w:spacing w:before="120" w:after="120"/>
        <w:ind w:firstLine="709"/>
        <w:jc w:val="both"/>
        <w:rPr>
          <w:rFonts w:ascii="Arial" w:hAnsi="Arial" w:cs="Arial"/>
          <w:sz w:val="20"/>
          <w:szCs w:val="20"/>
        </w:rPr>
      </w:pPr>
      <w:r w:rsidRPr="00CC4577">
        <w:rPr>
          <w:rFonts w:ascii="Arial" w:hAnsi="Arial" w:cs="Arial"/>
          <w:sz w:val="20"/>
          <w:szCs w:val="20"/>
        </w:rPr>
        <w:t>(предоставляется в виде отдельного приложения)</w:t>
      </w:r>
    </w:p>
    <w:p w:rsidR="00C679E3" w:rsidRPr="00CC4577" w:rsidRDefault="00C679E3" w:rsidP="00C679E3">
      <w:pPr>
        <w:ind w:left="1" w:firstLine="709"/>
        <w:jc w:val="both"/>
        <w:rPr>
          <w:rFonts w:ascii="Arial" w:hAnsi="Arial" w:cs="Arial"/>
          <w:sz w:val="20"/>
          <w:szCs w:val="20"/>
        </w:rPr>
      </w:pPr>
      <w:r w:rsidRPr="00CC4577">
        <w:rPr>
          <w:rFonts w:ascii="Arial" w:hAnsi="Arial" w:cs="Arial"/>
          <w:sz w:val="20"/>
          <w:szCs w:val="20"/>
        </w:rPr>
        <w:t xml:space="preserve">s) </w:t>
      </w:r>
      <w:r w:rsidR="00F3640F" w:rsidRPr="00CC4577">
        <w:rPr>
          <w:rFonts w:ascii="Arial" w:hAnsi="Arial" w:cs="Arial"/>
          <w:sz w:val="20"/>
          <w:szCs w:val="20"/>
        </w:rPr>
        <w:t xml:space="preserve">Возможность </w:t>
      </w:r>
      <w:proofErr w:type="spellStart"/>
      <w:r w:rsidR="00F3640F" w:rsidRPr="00CC4577">
        <w:rPr>
          <w:rFonts w:ascii="Arial" w:hAnsi="Arial" w:cs="Arial"/>
          <w:sz w:val="20"/>
          <w:szCs w:val="20"/>
        </w:rPr>
        <w:t>геолокации</w:t>
      </w:r>
      <w:proofErr w:type="spellEnd"/>
      <w:r w:rsidR="00F3640F" w:rsidRPr="00CC4577">
        <w:rPr>
          <w:rFonts w:ascii="Arial" w:hAnsi="Arial" w:cs="Arial"/>
          <w:sz w:val="20"/>
          <w:szCs w:val="20"/>
        </w:rPr>
        <w:t>, поддерживаемой оборудованием</w:t>
      </w:r>
      <w:r w:rsidRPr="00CC4577">
        <w:rPr>
          <w:rFonts w:ascii="Arial" w:hAnsi="Arial" w:cs="Arial"/>
          <w:sz w:val="20"/>
          <w:szCs w:val="20"/>
        </w:rPr>
        <w:t>:</w:t>
      </w:r>
    </w:p>
    <w:p w:rsidR="00C679E3" w:rsidRPr="00CC4577" w:rsidRDefault="00F3640F" w:rsidP="00C679E3">
      <w:pPr>
        <w:ind w:left="1" w:firstLine="709"/>
        <w:jc w:val="both"/>
        <w:rPr>
          <w:rFonts w:ascii="Arial" w:hAnsi="Arial" w:cs="Arial"/>
          <w:sz w:val="20"/>
          <w:szCs w:val="20"/>
        </w:rPr>
      </w:pPr>
      <w:r w:rsidRPr="00CC4577">
        <w:rPr>
          <w:rFonts w:ascii="Arial" w:hAnsi="Arial" w:cs="Arial"/>
          <w:sz w:val="32"/>
          <w:szCs w:val="20"/>
        </w:rPr>
        <w:t>□</w:t>
      </w:r>
      <w:r w:rsidRPr="00CC4577">
        <w:rPr>
          <w:rFonts w:ascii="Arial" w:hAnsi="Arial" w:cs="Arial"/>
          <w:sz w:val="20"/>
          <w:szCs w:val="20"/>
        </w:rPr>
        <w:t xml:space="preserve"> Да</w:t>
      </w:r>
    </w:p>
    <w:p w:rsidR="00F3640F" w:rsidRPr="00CC4577" w:rsidRDefault="00F3640F" w:rsidP="00F3640F">
      <w:pPr>
        <w:ind w:left="1560"/>
        <w:jc w:val="both"/>
        <w:rPr>
          <w:rFonts w:ascii="Arial" w:hAnsi="Arial" w:cs="Arial"/>
          <w:sz w:val="20"/>
          <w:szCs w:val="20"/>
        </w:rPr>
      </w:pPr>
      <w:r w:rsidRPr="00CC4577">
        <w:rPr>
          <w:rFonts w:ascii="Arial" w:hAnsi="Arial" w:cs="Arial"/>
          <w:sz w:val="32"/>
          <w:szCs w:val="20"/>
        </w:rPr>
        <w:lastRenderedPageBreak/>
        <w:t>□</w:t>
      </w:r>
      <w:r w:rsidRPr="00CC4577">
        <w:rPr>
          <w:rFonts w:ascii="Arial" w:hAnsi="Arial" w:cs="Arial"/>
          <w:sz w:val="20"/>
          <w:szCs w:val="20"/>
        </w:rPr>
        <w:t xml:space="preserve"> Географическое положение, определяемое оборудованием в соответствии с </w:t>
      </w:r>
      <w:r w:rsidR="00CC4577">
        <w:rPr>
          <w:rFonts w:ascii="Arial" w:hAnsi="Arial" w:cs="Arial"/>
          <w:sz w:val="20"/>
          <w:szCs w:val="20"/>
        </w:rPr>
        <w:t>по</w:t>
      </w:r>
      <w:r w:rsidR="00CC4577">
        <w:rPr>
          <w:rFonts w:ascii="Arial" w:hAnsi="Arial" w:cs="Arial"/>
          <w:sz w:val="20"/>
          <w:szCs w:val="20"/>
        </w:rPr>
        <w:t>д</w:t>
      </w:r>
      <w:r w:rsidRPr="00CC4577">
        <w:rPr>
          <w:rFonts w:ascii="Arial" w:hAnsi="Arial" w:cs="Arial"/>
          <w:sz w:val="20"/>
          <w:szCs w:val="20"/>
        </w:rPr>
        <w:t xml:space="preserve">пунктом 4.3.1.13.2 или </w:t>
      </w:r>
      <w:r w:rsidR="00CC4577">
        <w:rPr>
          <w:rFonts w:ascii="Arial" w:hAnsi="Arial" w:cs="Arial"/>
          <w:sz w:val="20"/>
          <w:szCs w:val="20"/>
        </w:rPr>
        <w:t>под</w:t>
      </w:r>
      <w:r w:rsidRPr="00CC4577">
        <w:rPr>
          <w:rFonts w:ascii="Arial" w:hAnsi="Arial" w:cs="Arial"/>
          <w:sz w:val="20"/>
          <w:szCs w:val="20"/>
        </w:rPr>
        <w:t>пунктом 4.3.2.12.2, недоступно пользователю.</w:t>
      </w:r>
    </w:p>
    <w:p w:rsidR="00C679E3" w:rsidRPr="00CC4577" w:rsidRDefault="00F3640F" w:rsidP="00F3640F">
      <w:pPr>
        <w:spacing w:before="120" w:after="120"/>
        <w:ind w:firstLine="709"/>
        <w:jc w:val="both"/>
        <w:rPr>
          <w:rFonts w:ascii="Arial" w:hAnsi="Arial" w:cs="Arial"/>
          <w:sz w:val="20"/>
          <w:szCs w:val="20"/>
        </w:rPr>
      </w:pPr>
      <w:r w:rsidRPr="00CC4577">
        <w:rPr>
          <w:rFonts w:ascii="Arial" w:hAnsi="Arial" w:cs="Arial"/>
          <w:sz w:val="32"/>
          <w:szCs w:val="20"/>
        </w:rPr>
        <w:t>□</w:t>
      </w:r>
      <w:r w:rsidRPr="00CC4577">
        <w:rPr>
          <w:rFonts w:ascii="Arial" w:hAnsi="Arial" w:cs="Arial"/>
          <w:sz w:val="20"/>
          <w:szCs w:val="20"/>
        </w:rPr>
        <w:t xml:space="preserve"> Нет</w:t>
      </w:r>
    </w:p>
    <w:p w:rsidR="00173075" w:rsidRPr="00173075" w:rsidRDefault="00173075" w:rsidP="00173075">
      <w:pPr>
        <w:ind w:firstLine="709"/>
        <w:jc w:val="both"/>
        <w:outlineLvl w:val="1"/>
        <w:rPr>
          <w:rFonts w:ascii="Arial" w:hAnsi="Arial" w:cs="Arial"/>
          <w:b/>
          <w:sz w:val="20"/>
          <w:szCs w:val="20"/>
          <w:lang w:val="en-US"/>
        </w:rPr>
      </w:pPr>
      <w:bookmarkStart w:id="132" w:name="_Toc525744181"/>
      <w:bookmarkStart w:id="133" w:name="_Toc34042339"/>
      <w:r>
        <w:rPr>
          <w:rFonts w:ascii="Arial" w:hAnsi="Arial" w:cs="Arial"/>
          <w:b/>
          <w:sz w:val="20"/>
          <w:szCs w:val="20"/>
          <w:lang w:val="en-US"/>
        </w:rPr>
        <w:t>E.</w:t>
      </w:r>
      <w:r w:rsidRPr="00173075">
        <w:rPr>
          <w:rFonts w:ascii="Arial" w:hAnsi="Arial" w:cs="Arial"/>
          <w:b/>
          <w:sz w:val="20"/>
          <w:szCs w:val="20"/>
          <w:lang w:val="en-US"/>
        </w:rPr>
        <w:t xml:space="preserve">3 </w:t>
      </w:r>
      <w:r>
        <w:rPr>
          <w:rFonts w:ascii="Arial" w:hAnsi="Arial" w:cs="Arial"/>
          <w:b/>
          <w:sz w:val="20"/>
          <w:szCs w:val="20"/>
        </w:rPr>
        <w:t>К</w:t>
      </w:r>
      <w:proofErr w:type="spellStart"/>
      <w:r w:rsidRPr="00173075">
        <w:rPr>
          <w:rFonts w:ascii="Arial" w:hAnsi="Arial" w:cs="Arial"/>
          <w:b/>
          <w:sz w:val="20"/>
          <w:szCs w:val="20"/>
          <w:lang w:val="en-US"/>
        </w:rPr>
        <w:t>онфигурация</w:t>
      </w:r>
      <w:proofErr w:type="spellEnd"/>
      <w:r w:rsidRPr="00173075">
        <w:rPr>
          <w:rFonts w:ascii="Arial" w:hAnsi="Arial" w:cs="Arial"/>
          <w:b/>
          <w:sz w:val="20"/>
          <w:szCs w:val="20"/>
          <w:lang w:val="en-US"/>
        </w:rPr>
        <w:t xml:space="preserve"> </w:t>
      </w:r>
      <w:proofErr w:type="spellStart"/>
      <w:r w:rsidRPr="00173075">
        <w:rPr>
          <w:rFonts w:ascii="Arial" w:hAnsi="Arial" w:cs="Arial"/>
          <w:b/>
          <w:sz w:val="20"/>
          <w:szCs w:val="20"/>
          <w:lang w:val="en-US"/>
        </w:rPr>
        <w:t>для</w:t>
      </w:r>
      <w:proofErr w:type="spellEnd"/>
      <w:r w:rsidRPr="00173075">
        <w:rPr>
          <w:rFonts w:ascii="Arial" w:hAnsi="Arial" w:cs="Arial"/>
          <w:b/>
          <w:sz w:val="20"/>
          <w:szCs w:val="20"/>
          <w:lang w:val="en-US"/>
        </w:rPr>
        <w:t xml:space="preserve"> </w:t>
      </w:r>
      <w:proofErr w:type="spellStart"/>
      <w:r w:rsidRPr="00173075">
        <w:rPr>
          <w:rFonts w:ascii="Arial" w:hAnsi="Arial" w:cs="Arial"/>
          <w:b/>
          <w:sz w:val="20"/>
          <w:szCs w:val="20"/>
          <w:lang w:val="en-US"/>
        </w:rPr>
        <w:t>тестирования</w:t>
      </w:r>
      <w:proofErr w:type="spellEnd"/>
      <w:r w:rsidRPr="00173075">
        <w:rPr>
          <w:rFonts w:ascii="Arial" w:hAnsi="Arial" w:cs="Arial"/>
          <w:b/>
          <w:sz w:val="20"/>
          <w:szCs w:val="20"/>
          <w:lang w:val="en-US"/>
        </w:rPr>
        <w:t xml:space="preserve"> (</w:t>
      </w:r>
      <w:proofErr w:type="spellStart"/>
      <w:r w:rsidRPr="00173075">
        <w:rPr>
          <w:rFonts w:ascii="Arial" w:hAnsi="Arial" w:cs="Arial"/>
          <w:b/>
          <w:sz w:val="20"/>
          <w:szCs w:val="20"/>
          <w:lang w:val="en-US"/>
        </w:rPr>
        <w:t>см</w:t>
      </w:r>
      <w:proofErr w:type="spellEnd"/>
      <w:r w:rsidRPr="00173075">
        <w:rPr>
          <w:rFonts w:ascii="Arial" w:hAnsi="Arial" w:cs="Arial"/>
          <w:b/>
          <w:sz w:val="20"/>
          <w:szCs w:val="20"/>
          <w:lang w:val="en-US"/>
        </w:rPr>
        <w:t xml:space="preserve">. </w:t>
      </w:r>
      <w:r>
        <w:rPr>
          <w:rFonts w:ascii="Arial" w:hAnsi="Arial" w:cs="Arial"/>
          <w:b/>
          <w:sz w:val="20"/>
          <w:szCs w:val="20"/>
        </w:rPr>
        <w:t>под</w:t>
      </w:r>
      <w:proofErr w:type="spellStart"/>
      <w:r w:rsidRPr="00173075">
        <w:rPr>
          <w:rFonts w:ascii="Arial" w:hAnsi="Arial" w:cs="Arial"/>
          <w:b/>
          <w:sz w:val="20"/>
          <w:szCs w:val="20"/>
          <w:lang w:val="en-US"/>
        </w:rPr>
        <w:t>пункт</w:t>
      </w:r>
      <w:proofErr w:type="spellEnd"/>
      <w:r w:rsidRPr="00173075">
        <w:rPr>
          <w:rFonts w:ascii="Arial" w:hAnsi="Arial" w:cs="Arial"/>
          <w:b/>
          <w:sz w:val="20"/>
          <w:szCs w:val="20"/>
          <w:lang w:val="en-US"/>
        </w:rPr>
        <w:t xml:space="preserve"> 5.3.2.3 ETSI</w:t>
      </w:r>
      <w:r>
        <w:rPr>
          <w:rFonts w:ascii="Arial" w:hAnsi="Arial" w:cs="Arial"/>
          <w:b/>
          <w:sz w:val="20"/>
          <w:szCs w:val="20"/>
        </w:rPr>
        <w:t xml:space="preserve"> </w:t>
      </w:r>
      <w:r w:rsidRPr="00173075">
        <w:rPr>
          <w:rFonts w:ascii="Arial" w:hAnsi="Arial" w:cs="Arial"/>
          <w:b/>
          <w:sz w:val="20"/>
          <w:szCs w:val="20"/>
          <w:lang w:val="en-US"/>
        </w:rPr>
        <w:t>EN 300 328 V2.2.2)</w:t>
      </w:r>
    </w:p>
    <w:p w:rsidR="00173075" w:rsidRPr="00173075" w:rsidRDefault="00173075" w:rsidP="00B216F0">
      <w:pPr>
        <w:ind w:firstLine="709"/>
        <w:jc w:val="both"/>
        <w:outlineLvl w:val="1"/>
        <w:rPr>
          <w:rFonts w:ascii="Arial" w:hAnsi="Arial" w:cs="Arial"/>
          <w:sz w:val="20"/>
          <w:szCs w:val="20"/>
        </w:rPr>
      </w:pPr>
      <w:r w:rsidRPr="00173075">
        <w:rPr>
          <w:rFonts w:ascii="Arial" w:hAnsi="Arial" w:cs="Arial"/>
          <w:sz w:val="20"/>
          <w:szCs w:val="20"/>
        </w:rPr>
        <w:t>Из всех комбинаций проводимых настроек мощности и предполагаемого антенного узла</w:t>
      </w:r>
      <w:r>
        <w:rPr>
          <w:rFonts w:ascii="Arial" w:hAnsi="Arial" w:cs="Arial"/>
          <w:sz w:val="20"/>
          <w:szCs w:val="20"/>
        </w:rPr>
        <w:t xml:space="preserve"> </w:t>
      </w:r>
      <w:r w:rsidRPr="00173075">
        <w:rPr>
          <w:rFonts w:ascii="Arial" w:hAnsi="Arial" w:cs="Arial"/>
          <w:sz w:val="20"/>
          <w:szCs w:val="20"/>
        </w:rPr>
        <w:t>(</w:t>
      </w:r>
      <w:proofErr w:type="spellStart"/>
      <w:r w:rsidRPr="00173075">
        <w:rPr>
          <w:rFonts w:ascii="Arial" w:hAnsi="Arial" w:cs="Arial"/>
          <w:sz w:val="20"/>
          <w:szCs w:val="20"/>
        </w:rPr>
        <w:t>ов</w:t>
      </w:r>
      <w:proofErr w:type="spellEnd"/>
      <w:r w:rsidRPr="00173075">
        <w:rPr>
          <w:rFonts w:ascii="Arial" w:hAnsi="Arial" w:cs="Arial"/>
          <w:sz w:val="20"/>
          <w:szCs w:val="20"/>
        </w:rPr>
        <w:t>), ук</w:t>
      </w:r>
      <w:r w:rsidRPr="00173075">
        <w:rPr>
          <w:rFonts w:ascii="Arial" w:hAnsi="Arial" w:cs="Arial"/>
          <w:sz w:val="20"/>
          <w:szCs w:val="20"/>
        </w:rPr>
        <w:t>а</w:t>
      </w:r>
      <w:r w:rsidRPr="00173075">
        <w:rPr>
          <w:rFonts w:ascii="Arial" w:hAnsi="Arial" w:cs="Arial"/>
          <w:sz w:val="20"/>
          <w:szCs w:val="20"/>
        </w:rPr>
        <w:t xml:space="preserve">занных в пункте 5.4.1 м), укажите комбинацию, приводящую </w:t>
      </w:r>
      <w:proofErr w:type="gramStart"/>
      <w:r w:rsidRPr="00173075">
        <w:rPr>
          <w:rFonts w:ascii="Arial" w:hAnsi="Arial" w:cs="Arial"/>
          <w:sz w:val="20"/>
          <w:szCs w:val="20"/>
        </w:rPr>
        <w:t>к</w:t>
      </w:r>
      <w:proofErr w:type="gramEnd"/>
      <w:r w:rsidRPr="00173075">
        <w:rPr>
          <w:rFonts w:ascii="Arial" w:hAnsi="Arial" w:cs="Arial"/>
          <w:sz w:val="20"/>
          <w:szCs w:val="20"/>
        </w:rPr>
        <w:t xml:space="preserve"> наибольшему </w:t>
      </w:r>
      <w:r>
        <w:rPr>
          <w:rFonts w:ascii="Arial" w:hAnsi="Arial" w:cs="Arial"/>
          <w:sz w:val="20"/>
          <w:szCs w:val="20"/>
        </w:rPr>
        <w:t>ЭИИМ</w:t>
      </w:r>
      <w:r w:rsidRPr="00173075">
        <w:rPr>
          <w:rFonts w:ascii="Arial" w:hAnsi="Arial" w:cs="Arial"/>
          <w:sz w:val="20"/>
          <w:szCs w:val="20"/>
        </w:rPr>
        <w:t xml:space="preserve"> для радиооборудов</w:t>
      </w:r>
      <w:r w:rsidRPr="00173075">
        <w:rPr>
          <w:rFonts w:ascii="Arial" w:hAnsi="Arial" w:cs="Arial"/>
          <w:sz w:val="20"/>
          <w:szCs w:val="20"/>
        </w:rPr>
        <w:t>а</w:t>
      </w:r>
      <w:r w:rsidRPr="00173075">
        <w:rPr>
          <w:rFonts w:ascii="Arial" w:hAnsi="Arial" w:cs="Arial"/>
          <w:sz w:val="20"/>
          <w:szCs w:val="20"/>
        </w:rPr>
        <w:t>ния.</w:t>
      </w:r>
    </w:p>
    <w:p w:rsidR="00173075" w:rsidRDefault="0017626A" w:rsidP="00B216F0">
      <w:pPr>
        <w:ind w:firstLine="709"/>
        <w:jc w:val="both"/>
        <w:outlineLvl w:val="1"/>
        <w:rPr>
          <w:rFonts w:ascii="Arial" w:hAnsi="Arial" w:cs="Arial"/>
          <w:sz w:val="20"/>
          <w:szCs w:val="20"/>
        </w:rPr>
      </w:pPr>
      <w:r w:rsidRPr="0017626A">
        <w:rPr>
          <w:rFonts w:ascii="Arial" w:hAnsi="Arial" w:cs="Arial"/>
          <w:sz w:val="20"/>
          <w:szCs w:val="20"/>
        </w:rPr>
        <w:t xml:space="preserve">Если иное не </w:t>
      </w:r>
      <w:proofErr w:type="gramStart"/>
      <w:r w:rsidRPr="0017626A">
        <w:rPr>
          <w:rFonts w:ascii="Arial" w:hAnsi="Arial" w:cs="Arial"/>
          <w:sz w:val="20"/>
          <w:szCs w:val="20"/>
        </w:rPr>
        <w:t>указано в ETSI EN 300 328 настройка мощности должна</w:t>
      </w:r>
      <w:proofErr w:type="gramEnd"/>
      <w:r w:rsidRPr="0017626A">
        <w:rPr>
          <w:rFonts w:ascii="Arial" w:hAnsi="Arial" w:cs="Arial"/>
          <w:sz w:val="20"/>
          <w:szCs w:val="20"/>
        </w:rPr>
        <w:t xml:space="preserve"> использоваться для тест</w:t>
      </w:r>
      <w:r w:rsidRPr="0017626A">
        <w:rPr>
          <w:rFonts w:ascii="Arial" w:hAnsi="Arial" w:cs="Arial"/>
          <w:sz w:val="20"/>
          <w:szCs w:val="20"/>
        </w:rPr>
        <w:t>и</w:t>
      </w:r>
      <w:r w:rsidRPr="0017626A">
        <w:rPr>
          <w:rFonts w:ascii="Arial" w:hAnsi="Arial" w:cs="Arial"/>
          <w:sz w:val="20"/>
          <w:szCs w:val="20"/>
        </w:rPr>
        <w:t xml:space="preserve">рования в соответствии с требованиями ETSI EN 300 328. В случае наличия более чем одной такой </w:t>
      </w:r>
      <w:proofErr w:type="spellStart"/>
      <w:r>
        <w:rPr>
          <w:rFonts w:ascii="Arial" w:hAnsi="Arial" w:cs="Arial"/>
          <w:sz w:val="20"/>
          <w:szCs w:val="20"/>
        </w:rPr>
        <w:t>ко</w:t>
      </w:r>
      <w:r>
        <w:rPr>
          <w:rFonts w:ascii="Arial" w:hAnsi="Arial" w:cs="Arial"/>
          <w:sz w:val="20"/>
          <w:szCs w:val="20"/>
        </w:rPr>
        <w:t>н</w:t>
      </w:r>
      <w:r>
        <w:rPr>
          <w:rFonts w:ascii="Arial" w:hAnsi="Arial" w:cs="Arial"/>
          <w:sz w:val="20"/>
          <w:szCs w:val="20"/>
        </w:rPr>
        <w:t>дуктивной</w:t>
      </w:r>
      <w:proofErr w:type="spellEnd"/>
      <w:r w:rsidRPr="0017626A">
        <w:rPr>
          <w:rFonts w:ascii="Arial" w:hAnsi="Arial" w:cs="Arial"/>
          <w:sz w:val="20"/>
          <w:szCs w:val="20"/>
        </w:rPr>
        <w:t xml:space="preserve"> настройки мощности, приводящей к одному и тому же (самому высокому) уровню </w:t>
      </w:r>
      <w:r>
        <w:rPr>
          <w:rFonts w:ascii="Arial" w:hAnsi="Arial" w:cs="Arial"/>
          <w:sz w:val="20"/>
          <w:szCs w:val="20"/>
        </w:rPr>
        <w:t>ЭИИМ д</w:t>
      </w:r>
      <w:r w:rsidRPr="0017626A">
        <w:rPr>
          <w:rFonts w:ascii="Arial" w:hAnsi="Arial" w:cs="Arial"/>
          <w:sz w:val="20"/>
          <w:szCs w:val="20"/>
        </w:rPr>
        <w:t xml:space="preserve">ля тестирования должна использоваться самая высокая настройка мощности. </w:t>
      </w:r>
      <w:r>
        <w:rPr>
          <w:rFonts w:ascii="Arial" w:hAnsi="Arial" w:cs="Arial"/>
          <w:sz w:val="20"/>
          <w:szCs w:val="20"/>
        </w:rPr>
        <w:t xml:space="preserve">Смотри </w:t>
      </w:r>
      <w:r w:rsidRPr="0017626A">
        <w:rPr>
          <w:rFonts w:ascii="Arial" w:hAnsi="Arial" w:cs="Arial"/>
          <w:sz w:val="20"/>
          <w:szCs w:val="20"/>
        </w:rPr>
        <w:t xml:space="preserve">также ETSI EN 300 328, </w:t>
      </w:r>
      <w:r>
        <w:rPr>
          <w:rFonts w:ascii="Arial" w:hAnsi="Arial" w:cs="Arial"/>
          <w:sz w:val="20"/>
          <w:szCs w:val="20"/>
        </w:rPr>
        <w:t>под</w:t>
      </w:r>
      <w:r w:rsidRPr="0017626A">
        <w:rPr>
          <w:rFonts w:ascii="Arial" w:hAnsi="Arial" w:cs="Arial"/>
          <w:sz w:val="20"/>
          <w:szCs w:val="20"/>
        </w:rPr>
        <w:t>пункт 5.3.2.3.</w:t>
      </w:r>
    </w:p>
    <w:p w:rsidR="0017626A" w:rsidRDefault="0017626A" w:rsidP="00B216F0">
      <w:pPr>
        <w:ind w:firstLine="709"/>
        <w:jc w:val="both"/>
        <w:outlineLvl w:val="1"/>
        <w:rPr>
          <w:rFonts w:ascii="Arial" w:hAnsi="Arial" w:cs="Arial"/>
          <w:sz w:val="20"/>
          <w:szCs w:val="20"/>
        </w:rPr>
      </w:pPr>
    </w:p>
    <w:tbl>
      <w:tblPr>
        <w:tblStyle w:val="a3"/>
        <w:tblW w:w="0" w:type="auto"/>
        <w:tblLook w:val="04A0" w:firstRow="1" w:lastRow="0" w:firstColumn="1" w:lastColumn="0" w:noHBand="0" w:noVBand="1"/>
      </w:tblPr>
      <w:tblGrid>
        <w:gridCol w:w="5069"/>
        <w:gridCol w:w="5069"/>
      </w:tblGrid>
      <w:tr w:rsidR="0017626A" w:rsidTr="00DD1FDC">
        <w:tc>
          <w:tcPr>
            <w:tcW w:w="10138" w:type="dxa"/>
            <w:gridSpan w:val="2"/>
          </w:tcPr>
          <w:p w:rsidR="0017626A" w:rsidRDefault="0017626A" w:rsidP="00B216F0">
            <w:pPr>
              <w:jc w:val="both"/>
              <w:outlineLvl w:val="1"/>
              <w:rPr>
                <w:rFonts w:ascii="Arial" w:hAnsi="Arial" w:cs="Arial"/>
                <w:sz w:val="20"/>
                <w:szCs w:val="20"/>
              </w:rPr>
            </w:pPr>
            <w:r>
              <w:rPr>
                <w:rFonts w:ascii="Arial" w:hAnsi="Arial" w:cs="Arial"/>
                <w:sz w:val="20"/>
                <w:szCs w:val="20"/>
              </w:rPr>
              <w:t xml:space="preserve">Самое высокое общее значение ЭИИМ:                </w:t>
            </w:r>
            <w:proofErr w:type="spellStart"/>
            <w:r>
              <w:rPr>
                <w:rFonts w:ascii="Arial" w:hAnsi="Arial" w:cs="Arial"/>
                <w:sz w:val="20"/>
                <w:szCs w:val="20"/>
              </w:rPr>
              <w:t>дБмВт</w:t>
            </w:r>
            <w:proofErr w:type="spellEnd"/>
          </w:p>
        </w:tc>
      </w:tr>
      <w:tr w:rsidR="0017626A" w:rsidTr="0017626A">
        <w:tc>
          <w:tcPr>
            <w:tcW w:w="5069" w:type="dxa"/>
          </w:tcPr>
          <w:p w:rsidR="0017626A" w:rsidRDefault="0017626A" w:rsidP="00A30966">
            <w:pPr>
              <w:jc w:val="both"/>
              <w:outlineLvl w:val="1"/>
              <w:rPr>
                <w:rFonts w:ascii="Arial" w:hAnsi="Arial" w:cs="Arial"/>
                <w:sz w:val="20"/>
                <w:szCs w:val="20"/>
              </w:rPr>
            </w:pPr>
            <w:r w:rsidRPr="0017626A">
              <w:rPr>
                <w:rFonts w:ascii="Arial" w:hAnsi="Arial" w:cs="Arial"/>
                <w:sz w:val="20"/>
                <w:szCs w:val="20"/>
              </w:rPr>
              <w:t>Соответствующий коэффи</w:t>
            </w:r>
            <w:r w:rsidR="00A30966">
              <w:rPr>
                <w:rFonts w:ascii="Arial" w:hAnsi="Arial" w:cs="Arial"/>
                <w:sz w:val="20"/>
                <w:szCs w:val="20"/>
              </w:rPr>
              <w:t>циент усиления антенн</w:t>
            </w:r>
            <w:r w:rsidR="00A30966">
              <w:rPr>
                <w:rFonts w:ascii="Arial" w:hAnsi="Arial" w:cs="Arial"/>
                <w:sz w:val="20"/>
                <w:szCs w:val="20"/>
              </w:rPr>
              <w:t>о</w:t>
            </w:r>
            <w:r w:rsidR="00A30966">
              <w:rPr>
                <w:rFonts w:ascii="Arial" w:hAnsi="Arial" w:cs="Arial"/>
                <w:sz w:val="20"/>
                <w:szCs w:val="20"/>
              </w:rPr>
              <w:t>го блока</w:t>
            </w:r>
            <w:r w:rsidRPr="0017626A">
              <w:rPr>
                <w:rFonts w:ascii="Arial" w:hAnsi="Arial" w:cs="Arial"/>
                <w:sz w:val="20"/>
                <w:szCs w:val="20"/>
              </w:rPr>
              <w:t>:</w:t>
            </w:r>
            <w:r w:rsidR="00A30966">
              <w:rPr>
                <w:rFonts w:ascii="Arial" w:hAnsi="Arial" w:cs="Arial"/>
                <w:sz w:val="20"/>
                <w:szCs w:val="20"/>
              </w:rPr>
              <w:t xml:space="preserve">                       </w:t>
            </w:r>
            <w:proofErr w:type="spellStart"/>
            <w:r w:rsidR="00A30966">
              <w:rPr>
                <w:rFonts w:ascii="Arial" w:hAnsi="Arial" w:cs="Arial"/>
                <w:sz w:val="20"/>
                <w:szCs w:val="20"/>
              </w:rPr>
              <w:t>дБмВт</w:t>
            </w:r>
            <w:proofErr w:type="spellEnd"/>
          </w:p>
        </w:tc>
        <w:tc>
          <w:tcPr>
            <w:tcW w:w="5069" w:type="dxa"/>
          </w:tcPr>
          <w:p w:rsidR="0017626A" w:rsidRDefault="00A30966" w:rsidP="00B216F0">
            <w:pPr>
              <w:jc w:val="both"/>
              <w:outlineLvl w:val="1"/>
              <w:rPr>
                <w:rFonts w:ascii="Arial" w:hAnsi="Arial" w:cs="Arial"/>
                <w:sz w:val="20"/>
                <w:szCs w:val="20"/>
              </w:rPr>
            </w:pPr>
            <w:r>
              <w:rPr>
                <w:rFonts w:ascii="Arial" w:hAnsi="Arial" w:cs="Arial"/>
                <w:sz w:val="20"/>
                <w:szCs w:val="20"/>
              </w:rPr>
              <w:t>Антенный блок №:</w:t>
            </w:r>
          </w:p>
        </w:tc>
      </w:tr>
      <w:tr w:rsidR="0017626A" w:rsidTr="0017626A">
        <w:tc>
          <w:tcPr>
            <w:tcW w:w="5069" w:type="dxa"/>
          </w:tcPr>
          <w:p w:rsidR="0017626A" w:rsidRDefault="00A30966" w:rsidP="00A30966">
            <w:pPr>
              <w:jc w:val="both"/>
              <w:outlineLvl w:val="1"/>
              <w:rPr>
                <w:rFonts w:ascii="Arial" w:hAnsi="Arial" w:cs="Arial"/>
                <w:sz w:val="20"/>
                <w:szCs w:val="20"/>
              </w:rPr>
            </w:pPr>
            <w:r w:rsidRPr="0017626A">
              <w:rPr>
                <w:rFonts w:ascii="Arial" w:hAnsi="Arial" w:cs="Arial"/>
                <w:sz w:val="20"/>
                <w:szCs w:val="20"/>
              </w:rPr>
              <w:t>Соответствующ</w:t>
            </w:r>
            <w:r>
              <w:rPr>
                <w:rFonts w:ascii="Arial" w:hAnsi="Arial" w:cs="Arial"/>
                <w:sz w:val="20"/>
                <w:szCs w:val="20"/>
              </w:rPr>
              <w:t xml:space="preserve">ая, </w:t>
            </w:r>
            <w:proofErr w:type="spellStart"/>
            <w:r>
              <w:rPr>
                <w:rFonts w:ascii="Arial" w:hAnsi="Arial" w:cs="Arial"/>
                <w:sz w:val="20"/>
                <w:szCs w:val="20"/>
              </w:rPr>
              <w:t>кондуктивно</w:t>
            </w:r>
            <w:proofErr w:type="spellEnd"/>
            <w:r>
              <w:rPr>
                <w:rFonts w:ascii="Arial" w:hAnsi="Arial" w:cs="Arial"/>
                <w:sz w:val="20"/>
                <w:szCs w:val="20"/>
              </w:rPr>
              <w:t xml:space="preserve"> установленная мощность:                                 </w:t>
            </w:r>
            <w:proofErr w:type="spellStart"/>
            <w:r>
              <w:rPr>
                <w:rFonts w:ascii="Arial" w:hAnsi="Arial" w:cs="Arial"/>
                <w:sz w:val="20"/>
                <w:szCs w:val="20"/>
              </w:rPr>
              <w:t>дБмВт</w:t>
            </w:r>
            <w:proofErr w:type="spellEnd"/>
          </w:p>
        </w:tc>
        <w:tc>
          <w:tcPr>
            <w:tcW w:w="5069" w:type="dxa"/>
          </w:tcPr>
          <w:p w:rsidR="0017626A" w:rsidRDefault="00A30966" w:rsidP="00395E5E">
            <w:pPr>
              <w:jc w:val="both"/>
              <w:outlineLvl w:val="1"/>
              <w:rPr>
                <w:rFonts w:ascii="Arial" w:hAnsi="Arial" w:cs="Arial"/>
                <w:sz w:val="20"/>
                <w:szCs w:val="20"/>
              </w:rPr>
            </w:pPr>
            <w:r w:rsidRPr="00A30966">
              <w:rPr>
                <w:rFonts w:ascii="Arial" w:hAnsi="Arial" w:cs="Arial"/>
                <w:sz w:val="20"/>
                <w:szCs w:val="20"/>
              </w:rPr>
              <w:t>Указан</w:t>
            </w:r>
            <w:r>
              <w:rPr>
                <w:rFonts w:ascii="Arial" w:hAnsi="Arial" w:cs="Arial"/>
                <w:sz w:val="20"/>
                <w:szCs w:val="20"/>
              </w:rPr>
              <w:t>а</w:t>
            </w:r>
            <w:r w:rsidRPr="00A30966">
              <w:rPr>
                <w:rFonts w:ascii="Arial" w:hAnsi="Arial" w:cs="Arial"/>
                <w:sz w:val="20"/>
                <w:szCs w:val="20"/>
              </w:rPr>
              <w:t xml:space="preserve"> настройка мощности</w:t>
            </w:r>
            <w:r>
              <w:rPr>
                <w:rFonts w:ascii="Arial" w:hAnsi="Arial" w:cs="Arial"/>
                <w:sz w:val="20"/>
                <w:szCs w:val="20"/>
              </w:rPr>
              <w:t xml:space="preserve"> №</w:t>
            </w:r>
          </w:p>
        </w:tc>
      </w:tr>
    </w:tbl>
    <w:p w:rsidR="00173075" w:rsidRPr="00173075" w:rsidRDefault="00173075" w:rsidP="00B216F0">
      <w:pPr>
        <w:ind w:firstLine="709"/>
        <w:jc w:val="both"/>
        <w:outlineLvl w:val="1"/>
        <w:rPr>
          <w:rFonts w:ascii="Arial" w:hAnsi="Arial" w:cs="Arial"/>
          <w:sz w:val="20"/>
          <w:szCs w:val="20"/>
        </w:rPr>
      </w:pPr>
    </w:p>
    <w:p w:rsidR="00B216F0" w:rsidRPr="00CC4577" w:rsidRDefault="00445CD1" w:rsidP="00B216F0">
      <w:pPr>
        <w:ind w:firstLine="709"/>
        <w:jc w:val="both"/>
        <w:outlineLvl w:val="1"/>
        <w:rPr>
          <w:rFonts w:ascii="Arial" w:hAnsi="Arial" w:cs="Arial"/>
          <w:b/>
          <w:sz w:val="20"/>
          <w:szCs w:val="20"/>
        </w:rPr>
      </w:pPr>
      <w:r w:rsidRPr="00CC4577">
        <w:rPr>
          <w:rFonts w:ascii="Arial" w:hAnsi="Arial" w:cs="Arial"/>
          <w:b/>
          <w:sz w:val="20"/>
          <w:szCs w:val="20"/>
          <w:lang w:val="en-US"/>
        </w:rPr>
        <w:t>E</w:t>
      </w:r>
      <w:r w:rsidR="00B216F0" w:rsidRPr="00CC4577">
        <w:rPr>
          <w:rFonts w:ascii="Arial" w:hAnsi="Arial" w:cs="Arial"/>
          <w:b/>
          <w:sz w:val="20"/>
          <w:szCs w:val="20"/>
        </w:rPr>
        <w:t>.</w:t>
      </w:r>
      <w:r w:rsidRPr="00CC4577">
        <w:rPr>
          <w:rFonts w:ascii="Arial" w:hAnsi="Arial" w:cs="Arial"/>
          <w:b/>
          <w:sz w:val="20"/>
          <w:szCs w:val="20"/>
        </w:rPr>
        <w:t>4</w:t>
      </w:r>
      <w:r w:rsidR="00B216F0" w:rsidRPr="00CC4577">
        <w:rPr>
          <w:rFonts w:ascii="Arial" w:hAnsi="Arial" w:cs="Arial"/>
          <w:b/>
          <w:sz w:val="20"/>
          <w:szCs w:val="20"/>
        </w:rPr>
        <w:t xml:space="preserve"> Дополнительная информация, представленная изготовителем</w:t>
      </w:r>
      <w:bookmarkEnd w:id="132"/>
      <w:bookmarkEnd w:id="133"/>
    </w:p>
    <w:p w:rsidR="00B216F0" w:rsidRPr="00CC4577" w:rsidRDefault="00445CD1" w:rsidP="00B216F0">
      <w:pPr>
        <w:ind w:firstLine="709"/>
        <w:jc w:val="both"/>
        <w:outlineLvl w:val="1"/>
        <w:rPr>
          <w:rFonts w:ascii="Arial" w:hAnsi="Arial" w:cs="Arial"/>
          <w:b/>
          <w:sz w:val="20"/>
          <w:szCs w:val="20"/>
        </w:rPr>
      </w:pPr>
      <w:bookmarkStart w:id="134" w:name="_Toc525744182"/>
      <w:bookmarkStart w:id="135" w:name="_Toc34042340"/>
      <w:r w:rsidRPr="00CC4577">
        <w:rPr>
          <w:rFonts w:ascii="Arial" w:hAnsi="Arial" w:cs="Arial"/>
          <w:b/>
          <w:sz w:val="20"/>
          <w:szCs w:val="20"/>
          <w:lang w:val="en-US"/>
        </w:rPr>
        <w:t>E</w:t>
      </w:r>
      <w:r w:rsidR="00B216F0" w:rsidRPr="00CC4577">
        <w:rPr>
          <w:rFonts w:ascii="Arial" w:hAnsi="Arial" w:cs="Arial"/>
          <w:b/>
          <w:sz w:val="20"/>
          <w:szCs w:val="20"/>
        </w:rPr>
        <w:t>.</w:t>
      </w:r>
      <w:r w:rsidRPr="00CC4577">
        <w:rPr>
          <w:rFonts w:ascii="Arial" w:hAnsi="Arial" w:cs="Arial"/>
          <w:b/>
          <w:sz w:val="20"/>
          <w:szCs w:val="20"/>
        </w:rPr>
        <w:t>4</w:t>
      </w:r>
      <w:r w:rsidR="00B216F0" w:rsidRPr="00CC4577">
        <w:rPr>
          <w:rFonts w:ascii="Arial" w:hAnsi="Arial" w:cs="Arial"/>
          <w:b/>
          <w:sz w:val="20"/>
          <w:szCs w:val="20"/>
        </w:rPr>
        <w:t>.1 Модуляция</w:t>
      </w:r>
      <w:bookmarkEnd w:id="134"/>
      <w:bookmarkEnd w:id="135"/>
    </w:p>
    <w:p w:rsidR="006E650F" w:rsidRPr="00CC4577" w:rsidRDefault="006E650F" w:rsidP="00B216F0">
      <w:pPr>
        <w:ind w:firstLine="709"/>
        <w:jc w:val="both"/>
        <w:rPr>
          <w:rFonts w:ascii="Arial" w:hAnsi="Arial" w:cs="Arial"/>
          <w:sz w:val="20"/>
          <w:szCs w:val="20"/>
        </w:rPr>
      </w:pPr>
      <w:r w:rsidRPr="00CC4577">
        <w:rPr>
          <w:rFonts w:ascii="Arial" w:hAnsi="Arial" w:cs="Arial"/>
          <w:sz w:val="20"/>
          <w:szCs w:val="20"/>
          <w:lang w:val="en-US"/>
        </w:rPr>
        <w:t>ITU</w:t>
      </w:r>
      <w:r w:rsidRPr="00CC4577">
        <w:rPr>
          <w:rFonts w:ascii="Arial" w:hAnsi="Arial" w:cs="Arial"/>
          <w:sz w:val="20"/>
          <w:szCs w:val="20"/>
        </w:rPr>
        <w:t xml:space="preserve"> </w:t>
      </w:r>
      <w:r w:rsidR="004F6C47" w:rsidRPr="00CC4577">
        <w:rPr>
          <w:rFonts w:ascii="Arial" w:hAnsi="Arial" w:cs="Arial"/>
          <w:sz w:val="20"/>
          <w:szCs w:val="20"/>
        </w:rPr>
        <w:t>класс (</w:t>
      </w:r>
      <w:proofErr w:type="spellStart"/>
      <w:r w:rsidR="004F6C47" w:rsidRPr="00CC4577">
        <w:rPr>
          <w:rFonts w:ascii="Arial" w:hAnsi="Arial" w:cs="Arial"/>
          <w:sz w:val="20"/>
          <w:szCs w:val="20"/>
        </w:rPr>
        <w:t>сы</w:t>
      </w:r>
      <w:proofErr w:type="spellEnd"/>
      <w:r w:rsidR="004F6C47" w:rsidRPr="00CC4577">
        <w:rPr>
          <w:rFonts w:ascii="Arial" w:hAnsi="Arial" w:cs="Arial"/>
          <w:sz w:val="20"/>
          <w:szCs w:val="20"/>
        </w:rPr>
        <w:t>) излучений</w:t>
      </w:r>
      <w:r w:rsidRPr="00CC4577">
        <w:rPr>
          <w:rFonts w:ascii="Arial" w:hAnsi="Arial" w:cs="Arial"/>
          <w:sz w:val="20"/>
          <w:szCs w:val="20"/>
        </w:rPr>
        <w:t>:</w:t>
      </w:r>
      <w:r w:rsidR="004F6C47" w:rsidRPr="00CC4577">
        <w:rPr>
          <w:rFonts w:ascii="Arial" w:hAnsi="Arial" w:cs="Arial"/>
          <w:sz w:val="20"/>
          <w:szCs w:val="20"/>
        </w:rPr>
        <w:t xml:space="preserve"> </w:t>
      </w:r>
      <w:r w:rsidR="004F6C47" w:rsidRPr="00CC4577">
        <w:rPr>
          <w:rFonts w:ascii="Arial" w:hAnsi="Arial" w:cs="Arial"/>
          <w:sz w:val="20"/>
          <w:szCs w:val="20"/>
        </w:rPr>
        <w:tab/>
      </w:r>
      <w:r w:rsidR="004F6C47" w:rsidRPr="00CC4577">
        <w:rPr>
          <w:rFonts w:ascii="Arial" w:hAnsi="Arial" w:cs="Arial"/>
          <w:sz w:val="20"/>
          <w:szCs w:val="20"/>
        </w:rPr>
        <w:tab/>
      </w:r>
      <w:r w:rsidR="004F6C47" w:rsidRPr="00CC4577">
        <w:rPr>
          <w:rFonts w:ascii="Arial" w:hAnsi="Arial" w:cs="Arial"/>
          <w:sz w:val="20"/>
          <w:szCs w:val="20"/>
        </w:rPr>
        <w:tab/>
      </w:r>
      <w:r w:rsidR="004F6C47" w:rsidRPr="00CC4577">
        <w:rPr>
          <w:rFonts w:ascii="Arial" w:hAnsi="Arial" w:cs="Arial"/>
          <w:sz w:val="20"/>
          <w:szCs w:val="20"/>
        </w:rPr>
        <w:tab/>
      </w:r>
      <w:r w:rsidR="004F6C47" w:rsidRPr="00CC4577">
        <w:rPr>
          <w:rFonts w:ascii="Arial" w:hAnsi="Arial" w:cs="Arial"/>
          <w:sz w:val="20"/>
          <w:szCs w:val="20"/>
        </w:rPr>
        <w:tab/>
      </w:r>
      <w:r w:rsidR="004F6C47" w:rsidRPr="00CC4577">
        <w:rPr>
          <w:rFonts w:ascii="Arial" w:hAnsi="Arial" w:cs="Arial"/>
          <w:sz w:val="20"/>
          <w:szCs w:val="20"/>
        </w:rPr>
        <w:tab/>
      </w:r>
      <w:r w:rsidR="004F6C47" w:rsidRPr="00CC4577">
        <w:rPr>
          <w:rFonts w:ascii="Arial" w:hAnsi="Arial" w:cs="Arial"/>
          <w:sz w:val="20"/>
          <w:szCs w:val="20"/>
        </w:rPr>
        <w:tab/>
      </w:r>
      <w:r w:rsidR="004F6C47" w:rsidRPr="00CC4577">
        <w:rPr>
          <w:rFonts w:ascii="Arial" w:hAnsi="Arial" w:cs="Arial"/>
          <w:sz w:val="20"/>
          <w:szCs w:val="20"/>
        </w:rPr>
        <w:tab/>
      </w:r>
      <w:r w:rsidRPr="00CC4577">
        <w:rPr>
          <w:rFonts w:ascii="Arial" w:hAnsi="Arial" w:cs="Arial"/>
          <w:sz w:val="20"/>
          <w:szCs w:val="20"/>
        </w:rPr>
        <w:t>.................</w:t>
      </w:r>
    </w:p>
    <w:p w:rsidR="00B216F0" w:rsidRPr="00CC4577" w:rsidRDefault="00B216F0" w:rsidP="00B216F0">
      <w:pPr>
        <w:ind w:firstLine="709"/>
        <w:jc w:val="both"/>
        <w:rPr>
          <w:rFonts w:ascii="Arial" w:hAnsi="Arial" w:cs="Arial"/>
          <w:sz w:val="20"/>
          <w:szCs w:val="20"/>
        </w:rPr>
      </w:pPr>
      <w:r w:rsidRPr="00CC4577">
        <w:rPr>
          <w:rFonts w:ascii="Arial" w:hAnsi="Arial" w:cs="Arial"/>
          <w:sz w:val="20"/>
          <w:szCs w:val="20"/>
        </w:rPr>
        <w:t xml:space="preserve">Может ли передатчик работать без модуляции? </w:t>
      </w:r>
      <w:r w:rsidRPr="00CC4577">
        <w:rPr>
          <w:rFonts w:ascii="Arial" w:hAnsi="Arial" w:cs="Arial"/>
          <w:sz w:val="32"/>
          <w:szCs w:val="20"/>
        </w:rPr>
        <w:t>□</w:t>
      </w:r>
      <w:r w:rsidRPr="00CC4577">
        <w:rPr>
          <w:rFonts w:ascii="Arial" w:hAnsi="Arial" w:cs="Arial"/>
          <w:sz w:val="20"/>
          <w:szCs w:val="20"/>
        </w:rPr>
        <w:t xml:space="preserve"> Да </w:t>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32"/>
          <w:szCs w:val="20"/>
        </w:rPr>
        <w:t>□</w:t>
      </w:r>
      <w:r w:rsidRPr="00CC4577">
        <w:rPr>
          <w:rFonts w:ascii="Arial" w:hAnsi="Arial" w:cs="Arial"/>
          <w:sz w:val="20"/>
          <w:szCs w:val="20"/>
        </w:rPr>
        <w:t xml:space="preserve"> Нет</w:t>
      </w:r>
    </w:p>
    <w:p w:rsidR="00B216F0" w:rsidRPr="00CC4577" w:rsidRDefault="006E650F" w:rsidP="00B216F0">
      <w:pPr>
        <w:ind w:firstLine="709"/>
        <w:jc w:val="both"/>
        <w:outlineLvl w:val="1"/>
        <w:rPr>
          <w:rFonts w:ascii="Arial" w:hAnsi="Arial" w:cs="Arial"/>
          <w:b/>
          <w:sz w:val="20"/>
          <w:szCs w:val="20"/>
        </w:rPr>
      </w:pPr>
      <w:bookmarkStart w:id="136" w:name="_Toc525744183"/>
      <w:bookmarkStart w:id="137" w:name="_Toc34042341"/>
      <w:r w:rsidRPr="00CC4577">
        <w:rPr>
          <w:rFonts w:ascii="Arial" w:hAnsi="Arial" w:cs="Arial"/>
          <w:b/>
          <w:sz w:val="20"/>
          <w:szCs w:val="20"/>
          <w:lang w:val="en-US"/>
        </w:rPr>
        <w:t>E</w:t>
      </w:r>
      <w:r w:rsidR="00B216F0" w:rsidRPr="00CC4577">
        <w:rPr>
          <w:rFonts w:ascii="Arial" w:hAnsi="Arial" w:cs="Arial"/>
          <w:b/>
          <w:sz w:val="20"/>
          <w:szCs w:val="20"/>
        </w:rPr>
        <w:t>.</w:t>
      </w:r>
      <w:r w:rsidRPr="00CC4577">
        <w:rPr>
          <w:rFonts w:ascii="Arial" w:hAnsi="Arial" w:cs="Arial"/>
          <w:b/>
          <w:sz w:val="20"/>
          <w:szCs w:val="20"/>
        </w:rPr>
        <w:t>4</w:t>
      </w:r>
      <w:r w:rsidR="00B216F0" w:rsidRPr="00CC4577">
        <w:rPr>
          <w:rFonts w:ascii="Arial" w:hAnsi="Arial" w:cs="Arial"/>
          <w:b/>
          <w:sz w:val="20"/>
          <w:szCs w:val="20"/>
        </w:rPr>
        <w:t>.2 Рабочий цикл</w:t>
      </w:r>
      <w:bookmarkEnd w:id="136"/>
      <w:bookmarkEnd w:id="137"/>
    </w:p>
    <w:p w:rsidR="00B216F0" w:rsidRPr="00CC4577" w:rsidRDefault="00B216F0" w:rsidP="00B216F0">
      <w:pPr>
        <w:ind w:firstLine="709"/>
        <w:jc w:val="both"/>
        <w:rPr>
          <w:rFonts w:ascii="Arial" w:hAnsi="Arial" w:cs="Arial"/>
          <w:sz w:val="20"/>
          <w:szCs w:val="20"/>
        </w:rPr>
      </w:pPr>
      <w:r w:rsidRPr="00CC4577">
        <w:rPr>
          <w:rFonts w:ascii="Arial" w:hAnsi="Arial" w:cs="Arial"/>
          <w:sz w:val="20"/>
          <w:szCs w:val="20"/>
        </w:rPr>
        <w:t xml:space="preserve">Передатчик предназначен для: </w:t>
      </w:r>
      <w:r w:rsidRPr="00CC4577">
        <w:rPr>
          <w:rFonts w:ascii="Arial" w:hAnsi="Arial" w:cs="Arial"/>
          <w:sz w:val="20"/>
          <w:szCs w:val="20"/>
        </w:rPr>
        <w:tab/>
      </w:r>
      <w:r w:rsidRPr="00CC4577">
        <w:rPr>
          <w:rFonts w:ascii="Arial" w:hAnsi="Arial" w:cs="Arial"/>
          <w:sz w:val="32"/>
          <w:szCs w:val="20"/>
        </w:rPr>
        <w:t>□</w:t>
      </w:r>
      <w:r w:rsidRPr="00CC4577">
        <w:rPr>
          <w:rFonts w:ascii="Arial" w:hAnsi="Arial" w:cs="Arial"/>
          <w:sz w:val="20"/>
          <w:szCs w:val="20"/>
        </w:rPr>
        <w:t xml:space="preserve"> Непрерывного режима</w:t>
      </w:r>
    </w:p>
    <w:p w:rsidR="00B216F0" w:rsidRPr="00CC4577" w:rsidRDefault="00B216F0" w:rsidP="00B216F0">
      <w:pPr>
        <w:ind w:left="3539" w:firstLine="709"/>
        <w:jc w:val="both"/>
        <w:rPr>
          <w:rFonts w:ascii="Arial" w:hAnsi="Arial" w:cs="Arial"/>
          <w:sz w:val="20"/>
          <w:szCs w:val="20"/>
        </w:rPr>
      </w:pPr>
      <w:r w:rsidRPr="00CC4577">
        <w:rPr>
          <w:rFonts w:ascii="Arial" w:hAnsi="Arial" w:cs="Arial"/>
          <w:sz w:val="32"/>
          <w:szCs w:val="20"/>
        </w:rPr>
        <w:t>□</w:t>
      </w:r>
      <w:r w:rsidRPr="00CC4577">
        <w:rPr>
          <w:rFonts w:ascii="Arial" w:hAnsi="Arial" w:cs="Arial"/>
          <w:sz w:val="20"/>
          <w:szCs w:val="20"/>
        </w:rPr>
        <w:t xml:space="preserve"> работы с прерыванием</w:t>
      </w:r>
    </w:p>
    <w:p w:rsidR="00B216F0" w:rsidRPr="00CC4577" w:rsidRDefault="00B216F0" w:rsidP="00B216F0">
      <w:pPr>
        <w:ind w:left="4248"/>
        <w:jc w:val="both"/>
        <w:rPr>
          <w:rFonts w:ascii="Arial" w:hAnsi="Arial" w:cs="Arial"/>
          <w:sz w:val="20"/>
          <w:szCs w:val="20"/>
        </w:rPr>
      </w:pPr>
      <w:r w:rsidRPr="00CC4577">
        <w:rPr>
          <w:rFonts w:ascii="Arial" w:hAnsi="Arial" w:cs="Arial"/>
          <w:sz w:val="32"/>
          <w:szCs w:val="20"/>
        </w:rPr>
        <w:t>□</w:t>
      </w:r>
      <w:r w:rsidRPr="00CC4577">
        <w:rPr>
          <w:rFonts w:ascii="Arial" w:hAnsi="Arial" w:cs="Arial"/>
          <w:sz w:val="20"/>
          <w:szCs w:val="20"/>
        </w:rPr>
        <w:t xml:space="preserve"> возможна работа в непрерывном режиме для провед</w:t>
      </w:r>
      <w:r w:rsidRPr="00CC4577">
        <w:rPr>
          <w:rFonts w:ascii="Arial" w:hAnsi="Arial" w:cs="Arial"/>
          <w:sz w:val="20"/>
          <w:szCs w:val="20"/>
        </w:rPr>
        <w:t>е</w:t>
      </w:r>
      <w:r w:rsidRPr="00CC4577">
        <w:rPr>
          <w:rFonts w:ascii="Arial" w:hAnsi="Arial" w:cs="Arial"/>
          <w:sz w:val="20"/>
          <w:szCs w:val="20"/>
        </w:rPr>
        <w:t>ния испытания</w:t>
      </w:r>
    </w:p>
    <w:p w:rsidR="00B216F0" w:rsidRPr="00CC4577" w:rsidRDefault="006E650F" w:rsidP="00B216F0">
      <w:pPr>
        <w:ind w:firstLine="709"/>
        <w:jc w:val="both"/>
        <w:outlineLvl w:val="1"/>
        <w:rPr>
          <w:rFonts w:ascii="Arial" w:hAnsi="Arial" w:cs="Arial"/>
          <w:b/>
          <w:sz w:val="20"/>
          <w:szCs w:val="20"/>
        </w:rPr>
      </w:pPr>
      <w:bookmarkStart w:id="138" w:name="_Toc525744184"/>
      <w:bookmarkStart w:id="139" w:name="_Toc34042342"/>
      <w:r w:rsidRPr="00CC4577">
        <w:rPr>
          <w:rFonts w:ascii="Arial" w:hAnsi="Arial" w:cs="Arial"/>
          <w:b/>
          <w:sz w:val="20"/>
          <w:szCs w:val="20"/>
          <w:lang w:val="en-US"/>
        </w:rPr>
        <w:t>E</w:t>
      </w:r>
      <w:r w:rsidR="00B216F0" w:rsidRPr="00CC4577">
        <w:rPr>
          <w:rFonts w:ascii="Arial" w:hAnsi="Arial" w:cs="Arial"/>
          <w:b/>
          <w:sz w:val="20"/>
          <w:szCs w:val="20"/>
        </w:rPr>
        <w:t>.</w:t>
      </w:r>
      <w:r w:rsidRPr="00CC4577">
        <w:rPr>
          <w:rFonts w:ascii="Arial" w:hAnsi="Arial" w:cs="Arial"/>
          <w:b/>
          <w:sz w:val="20"/>
          <w:szCs w:val="20"/>
        </w:rPr>
        <w:t>4</w:t>
      </w:r>
      <w:r w:rsidR="00B216F0" w:rsidRPr="00CC4577">
        <w:rPr>
          <w:rFonts w:ascii="Arial" w:hAnsi="Arial" w:cs="Arial"/>
          <w:b/>
          <w:sz w:val="20"/>
          <w:szCs w:val="20"/>
        </w:rPr>
        <w:t>.3 Об испытуемом образце</w:t>
      </w:r>
      <w:bookmarkEnd w:id="138"/>
      <w:bookmarkEnd w:id="139"/>
    </w:p>
    <w:p w:rsidR="00B216F0" w:rsidRPr="00CC4577" w:rsidRDefault="00B216F0" w:rsidP="00B216F0">
      <w:pPr>
        <w:ind w:firstLine="709"/>
        <w:jc w:val="both"/>
        <w:rPr>
          <w:rFonts w:ascii="Arial" w:hAnsi="Arial" w:cs="Arial"/>
          <w:sz w:val="20"/>
          <w:szCs w:val="20"/>
        </w:rPr>
      </w:pPr>
      <w:r w:rsidRPr="00CC4577">
        <w:rPr>
          <w:rFonts w:ascii="Arial" w:hAnsi="Arial" w:cs="Arial"/>
          <w:sz w:val="32"/>
          <w:szCs w:val="20"/>
        </w:rPr>
        <w:t>□</w:t>
      </w:r>
      <w:r w:rsidRPr="00CC4577">
        <w:rPr>
          <w:rFonts w:ascii="Arial" w:hAnsi="Arial" w:cs="Arial"/>
          <w:sz w:val="20"/>
          <w:szCs w:val="20"/>
        </w:rPr>
        <w:t xml:space="preserve"> Представленное оборудование является типовыми производственными моделями.</w:t>
      </w:r>
    </w:p>
    <w:p w:rsidR="00B216F0" w:rsidRPr="00CC4577" w:rsidRDefault="00B216F0" w:rsidP="00B216F0">
      <w:pPr>
        <w:ind w:firstLine="709"/>
        <w:jc w:val="both"/>
        <w:rPr>
          <w:rFonts w:ascii="Arial" w:hAnsi="Arial" w:cs="Arial"/>
          <w:sz w:val="20"/>
          <w:szCs w:val="20"/>
        </w:rPr>
      </w:pPr>
      <w:r w:rsidRPr="00CC4577">
        <w:rPr>
          <w:rFonts w:ascii="Arial" w:hAnsi="Arial" w:cs="Arial"/>
          <w:sz w:val="32"/>
          <w:szCs w:val="20"/>
        </w:rPr>
        <w:t>□</w:t>
      </w:r>
      <w:r w:rsidRPr="00CC4577">
        <w:rPr>
          <w:rFonts w:ascii="Arial" w:hAnsi="Arial" w:cs="Arial"/>
          <w:sz w:val="20"/>
          <w:szCs w:val="20"/>
        </w:rPr>
        <w:t xml:space="preserve"> Если нет, то представленное оборудование-это </w:t>
      </w:r>
      <w:proofErr w:type="spellStart"/>
      <w:r w:rsidRPr="00CC4577">
        <w:rPr>
          <w:rFonts w:ascii="Arial" w:hAnsi="Arial" w:cs="Arial"/>
          <w:sz w:val="20"/>
          <w:szCs w:val="20"/>
        </w:rPr>
        <w:t>предсерийные</w:t>
      </w:r>
      <w:proofErr w:type="spellEnd"/>
      <w:r w:rsidRPr="00CC4577">
        <w:rPr>
          <w:rFonts w:ascii="Arial" w:hAnsi="Arial" w:cs="Arial"/>
          <w:sz w:val="20"/>
          <w:szCs w:val="20"/>
        </w:rPr>
        <w:t xml:space="preserve"> модели?</w:t>
      </w:r>
    </w:p>
    <w:p w:rsidR="00B216F0" w:rsidRPr="00CC4577" w:rsidRDefault="00B216F0" w:rsidP="00B216F0">
      <w:pPr>
        <w:ind w:firstLine="709"/>
        <w:jc w:val="both"/>
        <w:rPr>
          <w:rFonts w:ascii="Arial" w:hAnsi="Arial" w:cs="Arial"/>
          <w:sz w:val="20"/>
          <w:szCs w:val="20"/>
        </w:rPr>
      </w:pPr>
      <w:r w:rsidRPr="00CC4577">
        <w:rPr>
          <w:rFonts w:ascii="Arial" w:hAnsi="Arial" w:cs="Arial"/>
          <w:sz w:val="32"/>
          <w:szCs w:val="20"/>
        </w:rPr>
        <w:t>□</w:t>
      </w:r>
      <w:r w:rsidRPr="00CC4577">
        <w:rPr>
          <w:rFonts w:ascii="Arial" w:hAnsi="Arial" w:cs="Arial"/>
          <w:sz w:val="20"/>
          <w:szCs w:val="20"/>
        </w:rPr>
        <w:t xml:space="preserve"> Если будет представлено оборудование для подготовки производства, конечное произво</w:t>
      </w:r>
      <w:r w:rsidRPr="00CC4577">
        <w:rPr>
          <w:rFonts w:ascii="Arial" w:hAnsi="Arial" w:cs="Arial"/>
          <w:sz w:val="20"/>
          <w:szCs w:val="20"/>
        </w:rPr>
        <w:t>д</w:t>
      </w:r>
      <w:r w:rsidRPr="00CC4577">
        <w:rPr>
          <w:rFonts w:ascii="Arial" w:hAnsi="Arial" w:cs="Arial"/>
          <w:sz w:val="20"/>
          <w:szCs w:val="20"/>
        </w:rPr>
        <w:t>ственное оборудование будет идентично во всех отношениях испытанному оборудованию.</w:t>
      </w:r>
    </w:p>
    <w:p w:rsidR="00B216F0" w:rsidRPr="00CC4577" w:rsidRDefault="00B216F0" w:rsidP="00B216F0">
      <w:pPr>
        <w:ind w:firstLine="709"/>
        <w:jc w:val="both"/>
        <w:rPr>
          <w:rFonts w:ascii="Arial" w:hAnsi="Arial" w:cs="Arial"/>
          <w:sz w:val="20"/>
          <w:szCs w:val="20"/>
        </w:rPr>
      </w:pPr>
      <w:r w:rsidRPr="00CC4577">
        <w:rPr>
          <w:rFonts w:ascii="Arial" w:hAnsi="Arial" w:cs="Arial"/>
          <w:sz w:val="32"/>
          <w:szCs w:val="20"/>
        </w:rPr>
        <w:t>□</w:t>
      </w:r>
      <w:r w:rsidRPr="00CC4577">
        <w:rPr>
          <w:rFonts w:ascii="Arial" w:hAnsi="Arial" w:cs="Arial"/>
          <w:sz w:val="20"/>
          <w:szCs w:val="20"/>
        </w:rPr>
        <w:t xml:space="preserve"> Если нет, предоставьте подробную информацию:</w:t>
      </w:r>
    </w:p>
    <w:p w:rsidR="00B216F0" w:rsidRPr="00CC4577" w:rsidRDefault="00B216F0" w:rsidP="00B216F0">
      <w:pPr>
        <w:ind w:firstLine="709"/>
        <w:jc w:val="both"/>
        <w:rPr>
          <w:rFonts w:ascii="Arial" w:hAnsi="Arial" w:cs="Arial"/>
          <w:sz w:val="20"/>
          <w:szCs w:val="20"/>
        </w:rPr>
      </w:pPr>
      <w:r w:rsidRPr="00CC4577">
        <w:rPr>
          <w:rFonts w:ascii="Arial" w:hAnsi="Arial" w:cs="Arial"/>
          <w:sz w:val="20"/>
          <w:szCs w:val="20"/>
        </w:rPr>
        <w:t>..................................................................................</w:t>
      </w:r>
    </w:p>
    <w:p w:rsidR="00B216F0" w:rsidRPr="00CC4577" w:rsidRDefault="00B216F0" w:rsidP="00B216F0">
      <w:pPr>
        <w:ind w:firstLine="709"/>
        <w:jc w:val="both"/>
        <w:rPr>
          <w:rFonts w:ascii="Arial" w:hAnsi="Arial" w:cs="Arial"/>
          <w:sz w:val="20"/>
          <w:szCs w:val="20"/>
        </w:rPr>
      </w:pPr>
      <w:r w:rsidRPr="00CC4577">
        <w:rPr>
          <w:rFonts w:ascii="Arial" w:hAnsi="Arial" w:cs="Arial"/>
          <w:sz w:val="20"/>
          <w:szCs w:val="20"/>
        </w:rPr>
        <w:t>..................................................................................</w:t>
      </w:r>
    </w:p>
    <w:p w:rsidR="00B216F0" w:rsidRPr="00CC4577" w:rsidRDefault="006E650F" w:rsidP="00B216F0">
      <w:pPr>
        <w:ind w:firstLine="709"/>
        <w:jc w:val="both"/>
        <w:outlineLvl w:val="1"/>
        <w:rPr>
          <w:rFonts w:ascii="Arial" w:hAnsi="Arial" w:cs="Arial"/>
          <w:b/>
          <w:sz w:val="20"/>
          <w:szCs w:val="20"/>
        </w:rPr>
      </w:pPr>
      <w:bookmarkStart w:id="140" w:name="_Toc525744185"/>
      <w:bookmarkStart w:id="141" w:name="_Toc34042343"/>
      <w:r w:rsidRPr="00CC4577">
        <w:rPr>
          <w:rFonts w:ascii="Arial" w:hAnsi="Arial" w:cs="Arial"/>
          <w:b/>
          <w:sz w:val="20"/>
          <w:szCs w:val="20"/>
          <w:lang w:val="en-US"/>
        </w:rPr>
        <w:t>E</w:t>
      </w:r>
      <w:r w:rsidR="00B216F0" w:rsidRPr="00CC4577">
        <w:rPr>
          <w:rFonts w:ascii="Arial" w:hAnsi="Arial" w:cs="Arial"/>
          <w:b/>
          <w:sz w:val="20"/>
          <w:szCs w:val="20"/>
        </w:rPr>
        <w:t>.</w:t>
      </w:r>
      <w:r w:rsidRPr="00CC4577">
        <w:rPr>
          <w:rFonts w:ascii="Arial" w:hAnsi="Arial" w:cs="Arial"/>
          <w:b/>
          <w:sz w:val="20"/>
          <w:szCs w:val="20"/>
        </w:rPr>
        <w:t>4</w:t>
      </w:r>
      <w:r w:rsidR="00B216F0" w:rsidRPr="00CC4577">
        <w:rPr>
          <w:rFonts w:ascii="Arial" w:hAnsi="Arial" w:cs="Arial"/>
          <w:b/>
          <w:sz w:val="20"/>
          <w:szCs w:val="20"/>
        </w:rPr>
        <w:t>.4 Перечень вспомогательного и / или вспомогательного оборудования, предоставле</w:t>
      </w:r>
      <w:r w:rsidR="00B216F0" w:rsidRPr="00CC4577">
        <w:rPr>
          <w:rFonts w:ascii="Arial" w:hAnsi="Arial" w:cs="Arial"/>
          <w:b/>
          <w:sz w:val="20"/>
          <w:szCs w:val="20"/>
        </w:rPr>
        <w:t>н</w:t>
      </w:r>
      <w:r w:rsidR="00B216F0" w:rsidRPr="00CC4577">
        <w:rPr>
          <w:rFonts w:ascii="Arial" w:hAnsi="Arial" w:cs="Arial"/>
          <w:b/>
          <w:sz w:val="20"/>
          <w:szCs w:val="20"/>
        </w:rPr>
        <w:t>ного изготовителем</w:t>
      </w:r>
      <w:bookmarkEnd w:id="140"/>
      <w:bookmarkEnd w:id="141"/>
    </w:p>
    <w:p w:rsidR="00B216F0" w:rsidRPr="00CC4577" w:rsidRDefault="00B216F0" w:rsidP="00B216F0">
      <w:pPr>
        <w:ind w:firstLine="709"/>
        <w:jc w:val="both"/>
        <w:rPr>
          <w:rFonts w:ascii="Arial" w:hAnsi="Arial" w:cs="Arial"/>
          <w:sz w:val="20"/>
          <w:szCs w:val="20"/>
        </w:rPr>
      </w:pPr>
      <w:r w:rsidRPr="00CC4577">
        <w:rPr>
          <w:rFonts w:ascii="Arial" w:hAnsi="Arial" w:cs="Arial"/>
          <w:sz w:val="32"/>
          <w:szCs w:val="20"/>
        </w:rPr>
        <w:t>□</w:t>
      </w:r>
      <w:r w:rsidRPr="00CC4577">
        <w:rPr>
          <w:rFonts w:ascii="Arial" w:hAnsi="Arial" w:cs="Arial"/>
          <w:sz w:val="20"/>
          <w:szCs w:val="20"/>
        </w:rPr>
        <w:t xml:space="preserve"> Запасные батареи (например, для переносного оборудования)</w:t>
      </w:r>
    </w:p>
    <w:p w:rsidR="00B216F0" w:rsidRPr="00CC4577" w:rsidRDefault="00B216F0" w:rsidP="00B216F0">
      <w:pPr>
        <w:ind w:firstLine="709"/>
        <w:jc w:val="both"/>
        <w:rPr>
          <w:rFonts w:ascii="Arial" w:hAnsi="Arial" w:cs="Arial"/>
          <w:sz w:val="20"/>
          <w:szCs w:val="20"/>
        </w:rPr>
      </w:pPr>
      <w:r w:rsidRPr="00CC4577">
        <w:rPr>
          <w:rFonts w:ascii="Arial" w:hAnsi="Arial" w:cs="Arial"/>
          <w:sz w:val="32"/>
          <w:szCs w:val="20"/>
        </w:rPr>
        <w:t>□</w:t>
      </w:r>
      <w:r w:rsidRPr="00CC4577">
        <w:rPr>
          <w:rFonts w:ascii="Arial" w:hAnsi="Arial" w:cs="Arial"/>
          <w:sz w:val="20"/>
          <w:szCs w:val="20"/>
        </w:rPr>
        <w:t xml:space="preserve"> Устройство зарядки аккумулятора</w:t>
      </w:r>
    </w:p>
    <w:p w:rsidR="00B216F0" w:rsidRPr="00CC4577" w:rsidRDefault="00B216F0" w:rsidP="00B216F0">
      <w:pPr>
        <w:ind w:firstLine="709"/>
        <w:jc w:val="both"/>
        <w:rPr>
          <w:rFonts w:ascii="Arial" w:hAnsi="Arial" w:cs="Arial"/>
          <w:sz w:val="20"/>
          <w:szCs w:val="20"/>
        </w:rPr>
      </w:pPr>
      <w:r w:rsidRPr="00CC4577">
        <w:rPr>
          <w:rFonts w:ascii="Arial" w:hAnsi="Arial" w:cs="Arial"/>
          <w:sz w:val="32"/>
          <w:szCs w:val="20"/>
        </w:rPr>
        <w:t>□</w:t>
      </w:r>
      <w:r w:rsidRPr="00CC4577">
        <w:rPr>
          <w:rFonts w:ascii="Arial" w:hAnsi="Arial" w:cs="Arial"/>
          <w:sz w:val="20"/>
          <w:szCs w:val="20"/>
        </w:rPr>
        <w:t xml:space="preserve"> Внешнее электропитание или адаптер AC / DC</w:t>
      </w:r>
    </w:p>
    <w:p w:rsidR="00B216F0" w:rsidRPr="00CC4577" w:rsidRDefault="00B216F0" w:rsidP="00B216F0">
      <w:pPr>
        <w:ind w:firstLine="709"/>
        <w:jc w:val="both"/>
        <w:rPr>
          <w:rFonts w:ascii="Arial" w:hAnsi="Arial" w:cs="Arial"/>
          <w:sz w:val="20"/>
          <w:szCs w:val="20"/>
        </w:rPr>
      </w:pPr>
      <w:r w:rsidRPr="00CC4577">
        <w:rPr>
          <w:rFonts w:ascii="Arial" w:hAnsi="Arial" w:cs="Arial"/>
          <w:sz w:val="32"/>
          <w:szCs w:val="20"/>
        </w:rPr>
        <w:t>□</w:t>
      </w:r>
      <w:r w:rsidRPr="00CC4577">
        <w:rPr>
          <w:rFonts w:ascii="Arial" w:hAnsi="Arial" w:cs="Arial"/>
          <w:sz w:val="20"/>
          <w:szCs w:val="20"/>
        </w:rPr>
        <w:t xml:space="preserve"> Испытание джиг или порт интерфейса</w:t>
      </w:r>
    </w:p>
    <w:p w:rsidR="00B216F0" w:rsidRPr="00CC4577" w:rsidRDefault="00B216F0" w:rsidP="00B216F0">
      <w:pPr>
        <w:ind w:firstLine="709"/>
        <w:jc w:val="both"/>
        <w:rPr>
          <w:rFonts w:ascii="Arial" w:hAnsi="Arial" w:cs="Arial"/>
          <w:sz w:val="20"/>
          <w:szCs w:val="20"/>
        </w:rPr>
      </w:pPr>
      <w:r w:rsidRPr="00CC4577">
        <w:rPr>
          <w:rFonts w:ascii="Arial" w:hAnsi="Arial" w:cs="Arial"/>
          <w:sz w:val="32"/>
          <w:szCs w:val="20"/>
        </w:rPr>
        <w:t>□</w:t>
      </w:r>
      <w:r w:rsidRPr="00CC4577">
        <w:rPr>
          <w:rFonts w:ascii="Arial" w:hAnsi="Arial" w:cs="Arial"/>
          <w:sz w:val="20"/>
          <w:szCs w:val="20"/>
        </w:rPr>
        <w:t xml:space="preserve"> RF испытательное приспособление (для оборудования с интегрированными антеннами)</w:t>
      </w:r>
    </w:p>
    <w:p w:rsidR="00B216F0" w:rsidRPr="00CC4577" w:rsidRDefault="00B216F0" w:rsidP="00B216F0">
      <w:pPr>
        <w:ind w:firstLine="709"/>
        <w:jc w:val="both"/>
        <w:rPr>
          <w:rFonts w:ascii="Arial" w:hAnsi="Arial" w:cs="Arial"/>
          <w:sz w:val="20"/>
          <w:szCs w:val="20"/>
        </w:rPr>
      </w:pPr>
      <w:r w:rsidRPr="00CC4577">
        <w:rPr>
          <w:rFonts w:ascii="Arial" w:hAnsi="Arial" w:cs="Arial"/>
          <w:sz w:val="32"/>
          <w:szCs w:val="20"/>
        </w:rPr>
        <w:t>□</w:t>
      </w:r>
      <w:r w:rsidRPr="00CC4577">
        <w:rPr>
          <w:rFonts w:ascii="Arial" w:hAnsi="Arial" w:cs="Arial"/>
          <w:sz w:val="20"/>
          <w:szCs w:val="20"/>
        </w:rPr>
        <w:t xml:space="preserve"> Хост система</w:t>
      </w:r>
      <w:r w:rsidRPr="00CC4577">
        <w:rPr>
          <w:rFonts w:ascii="Arial" w:hAnsi="Arial" w:cs="Arial"/>
          <w:sz w:val="20"/>
          <w:szCs w:val="20"/>
        </w:rPr>
        <w:tab/>
        <w:t>Изготовитель: ....................</w:t>
      </w:r>
    </w:p>
    <w:p w:rsidR="00B216F0" w:rsidRPr="00CC4577" w:rsidRDefault="00B216F0" w:rsidP="00B216F0">
      <w:pPr>
        <w:ind w:left="2123" w:firstLine="709"/>
        <w:jc w:val="both"/>
        <w:rPr>
          <w:rFonts w:ascii="Arial" w:hAnsi="Arial" w:cs="Arial"/>
          <w:sz w:val="20"/>
          <w:szCs w:val="20"/>
        </w:rPr>
      </w:pPr>
      <w:r w:rsidRPr="00CC4577">
        <w:rPr>
          <w:rFonts w:ascii="Arial" w:hAnsi="Arial" w:cs="Arial"/>
          <w:sz w:val="20"/>
          <w:szCs w:val="20"/>
        </w:rPr>
        <w:t>№ модели: ....................</w:t>
      </w:r>
    </w:p>
    <w:p w:rsidR="00B216F0" w:rsidRPr="00CC4577" w:rsidRDefault="00B216F0" w:rsidP="00B216F0">
      <w:pPr>
        <w:ind w:left="2123" w:firstLine="709"/>
        <w:jc w:val="both"/>
        <w:rPr>
          <w:rFonts w:ascii="Arial" w:hAnsi="Arial" w:cs="Arial"/>
          <w:sz w:val="20"/>
          <w:szCs w:val="20"/>
        </w:rPr>
      </w:pPr>
      <w:r w:rsidRPr="00CC4577">
        <w:rPr>
          <w:rFonts w:ascii="Arial" w:hAnsi="Arial" w:cs="Arial"/>
          <w:sz w:val="20"/>
          <w:szCs w:val="20"/>
        </w:rPr>
        <w:t>Наименование модели: ....................</w:t>
      </w:r>
    </w:p>
    <w:p w:rsidR="00B216F0" w:rsidRPr="00CC4577" w:rsidRDefault="00B216F0" w:rsidP="00B216F0">
      <w:pPr>
        <w:ind w:firstLine="709"/>
        <w:jc w:val="both"/>
        <w:rPr>
          <w:rFonts w:ascii="Arial" w:hAnsi="Arial" w:cs="Arial"/>
          <w:sz w:val="20"/>
          <w:szCs w:val="20"/>
        </w:rPr>
      </w:pPr>
      <w:r w:rsidRPr="00CC4577">
        <w:rPr>
          <w:rFonts w:ascii="Arial" w:hAnsi="Arial" w:cs="Arial"/>
          <w:sz w:val="32"/>
          <w:szCs w:val="20"/>
        </w:rPr>
        <w:t>□</w:t>
      </w:r>
      <w:r w:rsidRPr="00CC4577">
        <w:rPr>
          <w:rFonts w:ascii="Arial" w:hAnsi="Arial" w:cs="Arial"/>
          <w:sz w:val="20"/>
          <w:szCs w:val="20"/>
        </w:rPr>
        <w:t xml:space="preserve"> Комбинированное оборудование</w:t>
      </w:r>
      <w:r w:rsidRPr="00CC4577">
        <w:rPr>
          <w:rFonts w:ascii="Arial" w:hAnsi="Arial" w:cs="Arial"/>
          <w:sz w:val="20"/>
          <w:szCs w:val="20"/>
        </w:rPr>
        <w:tab/>
        <w:t xml:space="preserve">            Изготовитель: ....................</w:t>
      </w:r>
    </w:p>
    <w:p w:rsidR="00B216F0" w:rsidRPr="00CC4577" w:rsidRDefault="00B216F0" w:rsidP="00B216F0">
      <w:pPr>
        <w:ind w:left="4247" w:firstLine="709"/>
        <w:jc w:val="both"/>
        <w:rPr>
          <w:rFonts w:ascii="Arial" w:hAnsi="Arial" w:cs="Arial"/>
          <w:sz w:val="20"/>
          <w:szCs w:val="20"/>
        </w:rPr>
      </w:pPr>
      <w:r w:rsidRPr="00CC4577">
        <w:rPr>
          <w:rFonts w:ascii="Arial" w:hAnsi="Arial" w:cs="Arial"/>
          <w:sz w:val="20"/>
          <w:szCs w:val="20"/>
        </w:rPr>
        <w:t>№ модели: ....................</w:t>
      </w:r>
    </w:p>
    <w:p w:rsidR="00B216F0" w:rsidRPr="00CC4577" w:rsidRDefault="00B216F0" w:rsidP="00B216F0">
      <w:pPr>
        <w:ind w:left="4247" w:firstLine="709"/>
        <w:jc w:val="both"/>
        <w:rPr>
          <w:rFonts w:ascii="Arial" w:hAnsi="Arial" w:cs="Arial"/>
          <w:sz w:val="20"/>
          <w:szCs w:val="20"/>
        </w:rPr>
      </w:pPr>
      <w:r w:rsidRPr="00CC4577">
        <w:rPr>
          <w:rFonts w:ascii="Arial" w:hAnsi="Arial" w:cs="Arial"/>
          <w:sz w:val="20"/>
          <w:szCs w:val="20"/>
        </w:rPr>
        <w:t>Наименование модели: ....................</w:t>
      </w:r>
    </w:p>
    <w:p w:rsidR="00B216F0" w:rsidRPr="00CC4577" w:rsidRDefault="00B216F0" w:rsidP="00B216F0">
      <w:pPr>
        <w:ind w:firstLine="709"/>
        <w:jc w:val="both"/>
        <w:rPr>
          <w:rFonts w:ascii="Arial" w:hAnsi="Arial" w:cs="Arial"/>
          <w:sz w:val="20"/>
          <w:szCs w:val="20"/>
        </w:rPr>
      </w:pPr>
      <w:r w:rsidRPr="00CC4577">
        <w:rPr>
          <w:rFonts w:ascii="Arial" w:hAnsi="Arial" w:cs="Arial"/>
          <w:sz w:val="32"/>
          <w:szCs w:val="20"/>
        </w:rPr>
        <w:t>□</w:t>
      </w:r>
      <w:r w:rsidRPr="00CC4577">
        <w:rPr>
          <w:rFonts w:ascii="Arial" w:hAnsi="Arial" w:cs="Arial"/>
          <w:sz w:val="20"/>
          <w:szCs w:val="20"/>
        </w:rPr>
        <w:t xml:space="preserve"> Руководство пользователя</w:t>
      </w:r>
    </w:p>
    <w:p w:rsidR="00B216F0" w:rsidRPr="00CC4577" w:rsidRDefault="00B216F0" w:rsidP="00B216F0">
      <w:pPr>
        <w:ind w:firstLine="709"/>
        <w:jc w:val="both"/>
        <w:rPr>
          <w:rFonts w:ascii="Arial" w:hAnsi="Arial" w:cs="Arial"/>
          <w:sz w:val="20"/>
          <w:szCs w:val="20"/>
        </w:rPr>
      </w:pPr>
      <w:r w:rsidRPr="00CC4577">
        <w:rPr>
          <w:rFonts w:ascii="Arial" w:hAnsi="Arial" w:cs="Arial"/>
          <w:sz w:val="32"/>
          <w:szCs w:val="20"/>
        </w:rPr>
        <w:lastRenderedPageBreak/>
        <w:t>□</w:t>
      </w:r>
      <w:r w:rsidRPr="00CC4577">
        <w:rPr>
          <w:rFonts w:ascii="Arial" w:hAnsi="Arial" w:cs="Arial"/>
          <w:sz w:val="20"/>
          <w:szCs w:val="20"/>
        </w:rPr>
        <w:t xml:space="preserve"> Техническая документация (справочник и принципиальные схемы)</w:t>
      </w:r>
    </w:p>
    <w:p w:rsidR="00B216F0" w:rsidRPr="00CC4577" w:rsidRDefault="00B216F0" w:rsidP="00B216F0">
      <w:pPr>
        <w:spacing w:after="200" w:line="276" w:lineRule="auto"/>
        <w:rPr>
          <w:rFonts w:ascii="Arial" w:hAnsi="Arial" w:cs="Arial"/>
        </w:rPr>
      </w:pPr>
    </w:p>
    <w:p w:rsidR="00B216F0" w:rsidRPr="00CC4577" w:rsidRDefault="00B216F0" w:rsidP="00B216F0">
      <w:pPr>
        <w:rPr>
          <w:rFonts w:ascii="Arial" w:hAnsi="Arial" w:cs="Arial"/>
          <w:sz w:val="22"/>
          <w:szCs w:val="22"/>
        </w:rPr>
      </w:pPr>
      <w:r w:rsidRPr="00CC4577">
        <w:rPr>
          <w:rFonts w:ascii="Arial" w:hAnsi="Arial" w:cs="Arial"/>
          <w:sz w:val="22"/>
          <w:szCs w:val="22"/>
        </w:rPr>
        <w:br w:type="page"/>
      </w:r>
    </w:p>
    <w:p w:rsidR="00F004CB" w:rsidRPr="00F004CB" w:rsidRDefault="00F004CB" w:rsidP="005E0FEF">
      <w:pPr>
        <w:jc w:val="center"/>
        <w:outlineLvl w:val="0"/>
        <w:rPr>
          <w:rFonts w:ascii="Arial" w:hAnsi="Arial" w:cs="Arial"/>
          <w:b/>
          <w:sz w:val="22"/>
          <w:szCs w:val="22"/>
        </w:rPr>
      </w:pPr>
      <w:r>
        <w:rPr>
          <w:rFonts w:ascii="Arial" w:hAnsi="Arial" w:cs="Arial"/>
          <w:b/>
          <w:sz w:val="22"/>
          <w:szCs w:val="22"/>
        </w:rPr>
        <w:lastRenderedPageBreak/>
        <w:t>Приложение ДА</w:t>
      </w:r>
    </w:p>
    <w:p w:rsidR="00F004CB" w:rsidRDefault="00F004CB" w:rsidP="00F004CB">
      <w:pPr>
        <w:jc w:val="center"/>
        <w:rPr>
          <w:rFonts w:ascii="Arial" w:hAnsi="Arial" w:cs="Arial"/>
          <w:b/>
          <w:sz w:val="22"/>
          <w:szCs w:val="22"/>
        </w:rPr>
      </w:pPr>
      <w:r>
        <w:rPr>
          <w:rFonts w:ascii="Arial" w:hAnsi="Arial" w:cs="Arial"/>
          <w:b/>
          <w:sz w:val="22"/>
          <w:szCs w:val="22"/>
        </w:rPr>
        <w:t>(обязательное)</w:t>
      </w:r>
    </w:p>
    <w:p w:rsidR="00925B00" w:rsidRDefault="00925B00" w:rsidP="00F004CB">
      <w:pPr>
        <w:jc w:val="center"/>
        <w:rPr>
          <w:rFonts w:ascii="Arial" w:hAnsi="Arial" w:cs="Arial"/>
          <w:b/>
          <w:sz w:val="22"/>
          <w:szCs w:val="22"/>
        </w:rPr>
      </w:pPr>
    </w:p>
    <w:p w:rsidR="00925B00" w:rsidRDefault="00925B00" w:rsidP="00F004CB">
      <w:pPr>
        <w:jc w:val="center"/>
        <w:rPr>
          <w:rFonts w:ascii="Arial" w:hAnsi="Arial" w:cs="Arial"/>
          <w:b/>
          <w:sz w:val="22"/>
          <w:szCs w:val="22"/>
        </w:rPr>
      </w:pPr>
      <w:r>
        <w:rPr>
          <w:rFonts w:ascii="Arial" w:hAnsi="Arial" w:cs="Arial"/>
          <w:b/>
          <w:sz w:val="22"/>
          <w:szCs w:val="22"/>
        </w:rPr>
        <w:t xml:space="preserve">Сведения о соответствии ссылочных </w:t>
      </w:r>
      <w:r w:rsidR="001F22C8">
        <w:rPr>
          <w:rFonts w:ascii="Arial" w:hAnsi="Arial" w:cs="Arial"/>
          <w:b/>
          <w:sz w:val="22"/>
          <w:szCs w:val="22"/>
        </w:rPr>
        <w:t>международных стандартов ссылочным межгос</w:t>
      </w:r>
      <w:r w:rsidR="001F22C8">
        <w:rPr>
          <w:rFonts w:ascii="Arial" w:hAnsi="Arial" w:cs="Arial"/>
          <w:b/>
          <w:sz w:val="22"/>
          <w:szCs w:val="22"/>
        </w:rPr>
        <w:t>у</w:t>
      </w:r>
      <w:r w:rsidR="001F22C8">
        <w:rPr>
          <w:rFonts w:ascii="Arial" w:hAnsi="Arial" w:cs="Arial"/>
          <w:b/>
          <w:sz w:val="22"/>
          <w:szCs w:val="22"/>
        </w:rPr>
        <w:t>дарственным стандартам</w:t>
      </w:r>
    </w:p>
    <w:p w:rsidR="00F004CB" w:rsidRDefault="00F004CB" w:rsidP="00F004CB">
      <w:pPr>
        <w:rPr>
          <w:rFonts w:ascii="Arial" w:hAnsi="Arial" w:cs="Arial"/>
          <w:b/>
          <w:sz w:val="20"/>
          <w:szCs w:val="20"/>
        </w:rPr>
      </w:pPr>
    </w:p>
    <w:p w:rsidR="00F004CB" w:rsidRDefault="00F004CB" w:rsidP="00F004CB">
      <w:pPr>
        <w:rPr>
          <w:rFonts w:ascii="Arial" w:hAnsi="Arial" w:cs="Arial"/>
          <w:sz w:val="20"/>
          <w:szCs w:val="20"/>
        </w:rPr>
      </w:pPr>
      <w:r>
        <w:rPr>
          <w:rFonts w:ascii="Arial" w:hAnsi="Arial" w:cs="Arial"/>
          <w:sz w:val="20"/>
          <w:szCs w:val="20"/>
        </w:rPr>
        <w:t>Таблица Д.1</w:t>
      </w:r>
    </w:p>
    <w:tbl>
      <w:tblPr>
        <w:tblStyle w:val="a3"/>
        <w:tblW w:w="0" w:type="auto"/>
        <w:tblLook w:val="04A0" w:firstRow="1" w:lastRow="0" w:firstColumn="1" w:lastColumn="0" w:noHBand="0" w:noVBand="1"/>
      </w:tblPr>
      <w:tblGrid>
        <w:gridCol w:w="3379"/>
        <w:gridCol w:w="1975"/>
        <w:gridCol w:w="4784"/>
      </w:tblGrid>
      <w:tr w:rsidR="00F004CB" w:rsidTr="00F004CB">
        <w:tc>
          <w:tcPr>
            <w:tcW w:w="3379" w:type="dxa"/>
            <w:vAlign w:val="center"/>
          </w:tcPr>
          <w:p w:rsidR="00F004CB" w:rsidRDefault="007E22FB" w:rsidP="00F004CB">
            <w:pPr>
              <w:jc w:val="center"/>
              <w:rPr>
                <w:rFonts w:ascii="Arial" w:hAnsi="Arial" w:cs="Arial"/>
                <w:sz w:val="20"/>
                <w:szCs w:val="20"/>
              </w:rPr>
            </w:pPr>
            <w:r>
              <w:rPr>
                <w:rFonts w:ascii="Arial" w:hAnsi="Arial" w:cs="Arial"/>
                <w:sz w:val="18"/>
                <w:szCs w:val="20"/>
              </w:rPr>
              <w:t>Обозначение и наименование ме</w:t>
            </w:r>
            <w:r>
              <w:rPr>
                <w:rFonts w:ascii="Arial" w:hAnsi="Arial" w:cs="Arial"/>
                <w:sz w:val="18"/>
                <w:szCs w:val="20"/>
              </w:rPr>
              <w:t>ж</w:t>
            </w:r>
            <w:r>
              <w:rPr>
                <w:rFonts w:ascii="Arial" w:hAnsi="Arial" w:cs="Arial"/>
                <w:sz w:val="18"/>
                <w:szCs w:val="20"/>
              </w:rPr>
              <w:t>дународного стандарта (междун</w:t>
            </w:r>
            <w:r>
              <w:rPr>
                <w:rFonts w:ascii="Arial" w:hAnsi="Arial" w:cs="Arial"/>
                <w:sz w:val="18"/>
                <w:szCs w:val="20"/>
              </w:rPr>
              <w:t>а</w:t>
            </w:r>
            <w:r>
              <w:rPr>
                <w:rFonts w:ascii="Arial" w:hAnsi="Arial" w:cs="Arial"/>
                <w:sz w:val="18"/>
                <w:szCs w:val="20"/>
              </w:rPr>
              <w:t>родного документа)</w:t>
            </w:r>
          </w:p>
        </w:tc>
        <w:tc>
          <w:tcPr>
            <w:tcW w:w="1975" w:type="dxa"/>
          </w:tcPr>
          <w:p w:rsidR="00F004CB" w:rsidRDefault="00F004CB" w:rsidP="00F004CB">
            <w:pPr>
              <w:jc w:val="center"/>
              <w:rPr>
                <w:rFonts w:ascii="Arial" w:hAnsi="Arial" w:cs="Arial"/>
                <w:sz w:val="20"/>
                <w:szCs w:val="20"/>
              </w:rPr>
            </w:pPr>
            <w:r>
              <w:rPr>
                <w:rFonts w:ascii="Arial" w:hAnsi="Arial" w:cs="Arial"/>
                <w:sz w:val="20"/>
                <w:szCs w:val="20"/>
              </w:rPr>
              <w:t>Степень соотве</w:t>
            </w:r>
            <w:r>
              <w:rPr>
                <w:rFonts w:ascii="Arial" w:hAnsi="Arial" w:cs="Arial"/>
                <w:sz w:val="20"/>
                <w:szCs w:val="20"/>
              </w:rPr>
              <w:t>т</w:t>
            </w:r>
            <w:r>
              <w:rPr>
                <w:rFonts w:ascii="Arial" w:hAnsi="Arial" w:cs="Arial"/>
                <w:sz w:val="20"/>
                <w:szCs w:val="20"/>
              </w:rPr>
              <w:t>ствия</w:t>
            </w:r>
          </w:p>
        </w:tc>
        <w:tc>
          <w:tcPr>
            <w:tcW w:w="4784" w:type="dxa"/>
          </w:tcPr>
          <w:p w:rsidR="00F004CB" w:rsidRPr="00F004CB" w:rsidRDefault="00F004CB" w:rsidP="00F004CB">
            <w:pPr>
              <w:jc w:val="center"/>
              <w:rPr>
                <w:rFonts w:ascii="Arial" w:hAnsi="Arial" w:cs="Arial"/>
                <w:sz w:val="20"/>
                <w:szCs w:val="20"/>
                <w:lang w:val="en-US"/>
              </w:rPr>
            </w:pPr>
            <w:r>
              <w:rPr>
                <w:rFonts w:ascii="Arial" w:hAnsi="Arial" w:cs="Arial"/>
                <w:sz w:val="20"/>
                <w:szCs w:val="20"/>
              </w:rPr>
              <w:t>Обозначение и наименование соответствующ</w:t>
            </w:r>
            <w:r>
              <w:rPr>
                <w:rFonts w:ascii="Arial" w:hAnsi="Arial" w:cs="Arial"/>
                <w:sz w:val="20"/>
                <w:szCs w:val="20"/>
              </w:rPr>
              <w:t>е</w:t>
            </w:r>
            <w:r>
              <w:rPr>
                <w:rFonts w:ascii="Arial" w:hAnsi="Arial" w:cs="Arial"/>
                <w:sz w:val="20"/>
                <w:szCs w:val="20"/>
              </w:rPr>
              <w:t>го межгосударственного стандарта</w:t>
            </w:r>
          </w:p>
        </w:tc>
      </w:tr>
      <w:tr w:rsidR="00F004CB" w:rsidTr="00F004CB">
        <w:tc>
          <w:tcPr>
            <w:tcW w:w="3379" w:type="dxa"/>
          </w:tcPr>
          <w:p w:rsidR="00F004CB" w:rsidRDefault="00DD1FDC" w:rsidP="007E22FB">
            <w:pPr>
              <w:jc w:val="both"/>
              <w:rPr>
                <w:rFonts w:ascii="Arial" w:hAnsi="Arial" w:cs="Arial"/>
                <w:sz w:val="20"/>
                <w:szCs w:val="20"/>
              </w:rPr>
            </w:pPr>
            <w:r w:rsidRPr="00DD1FDC">
              <w:rPr>
                <w:rFonts w:ascii="Arial" w:hAnsi="Arial" w:cs="Arial"/>
                <w:sz w:val="20"/>
                <w:szCs w:val="20"/>
              </w:rPr>
              <w:t>ETSI EN 300</w:t>
            </w:r>
            <w:r w:rsidR="007E22FB">
              <w:rPr>
                <w:rFonts w:ascii="Arial" w:hAnsi="Arial" w:cs="Arial"/>
                <w:sz w:val="20"/>
                <w:szCs w:val="20"/>
              </w:rPr>
              <w:t> </w:t>
            </w:r>
            <w:r w:rsidRPr="00DD1FDC">
              <w:rPr>
                <w:rFonts w:ascii="Arial" w:hAnsi="Arial" w:cs="Arial"/>
                <w:sz w:val="20"/>
                <w:szCs w:val="20"/>
              </w:rPr>
              <w:t>328</w:t>
            </w:r>
            <w:r w:rsidR="007E22FB">
              <w:rPr>
                <w:rFonts w:ascii="Arial" w:hAnsi="Arial" w:cs="Arial"/>
                <w:sz w:val="20"/>
                <w:szCs w:val="20"/>
              </w:rPr>
              <w:t xml:space="preserve"> </w:t>
            </w:r>
            <w:r w:rsidR="007E22FB">
              <w:rPr>
                <w:rFonts w:ascii="Arial" w:hAnsi="Arial" w:cs="Arial"/>
                <w:sz w:val="18"/>
                <w:szCs w:val="18"/>
              </w:rPr>
              <w:t>«Широкополо</w:t>
            </w:r>
            <w:r w:rsidR="007E22FB">
              <w:rPr>
                <w:rFonts w:ascii="Arial" w:hAnsi="Arial" w:cs="Arial"/>
                <w:sz w:val="18"/>
                <w:szCs w:val="18"/>
              </w:rPr>
              <w:t>с</w:t>
            </w:r>
            <w:r w:rsidR="007E22FB">
              <w:rPr>
                <w:rFonts w:ascii="Arial" w:hAnsi="Arial" w:cs="Arial"/>
                <w:sz w:val="18"/>
                <w:szCs w:val="18"/>
              </w:rPr>
              <w:t>ные системы передачи. Оборудов</w:t>
            </w:r>
            <w:r w:rsidR="007E22FB">
              <w:rPr>
                <w:rFonts w:ascii="Arial" w:hAnsi="Arial" w:cs="Arial"/>
                <w:sz w:val="18"/>
                <w:szCs w:val="18"/>
              </w:rPr>
              <w:t>а</w:t>
            </w:r>
            <w:r w:rsidR="007E22FB">
              <w:rPr>
                <w:rFonts w:ascii="Arial" w:hAnsi="Arial" w:cs="Arial"/>
                <w:sz w:val="18"/>
                <w:szCs w:val="18"/>
              </w:rPr>
              <w:t>ние передачи данных, работающее в диапазоне 2,4 ГГц. Гармонизирова</w:t>
            </w:r>
            <w:r w:rsidR="007E22FB">
              <w:rPr>
                <w:rFonts w:ascii="Arial" w:hAnsi="Arial" w:cs="Arial"/>
                <w:sz w:val="18"/>
                <w:szCs w:val="18"/>
              </w:rPr>
              <w:t>н</w:t>
            </w:r>
            <w:r w:rsidR="007E22FB">
              <w:rPr>
                <w:rFonts w:ascii="Arial" w:hAnsi="Arial" w:cs="Arial"/>
                <w:sz w:val="18"/>
                <w:szCs w:val="18"/>
              </w:rPr>
              <w:t xml:space="preserve">ный стандарт для доступа к </w:t>
            </w:r>
            <w:proofErr w:type="spellStart"/>
            <w:r w:rsidR="007E22FB">
              <w:rPr>
                <w:rFonts w:ascii="Arial" w:hAnsi="Arial" w:cs="Arial"/>
                <w:sz w:val="18"/>
                <w:szCs w:val="18"/>
              </w:rPr>
              <w:t>ради</w:t>
            </w:r>
            <w:r w:rsidR="007E22FB">
              <w:rPr>
                <w:rFonts w:ascii="Arial" w:hAnsi="Arial" w:cs="Arial"/>
                <w:sz w:val="18"/>
                <w:szCs w:val="18"/>
              </w:rPr>
              <w:t>о</w:t>
            </w:r>
            <w:r w:rsidR="007E22FB">
              <w:rPr>
                <w:rFonts w:ascii="Arial" w:hAnsi="Arial" w:cs="Arial"/>
                <w:sz w:val="18"/>
                <w:szCs w:val="18"/>
              </w:rPr>
              <w:t>спектру</w:t>
            </w:r>
            <w:proofErr w:type="spellEnd"/>
            <w:r w:rsidR="007E22FB">
              <w:rPr>
                <w:rFonts w:ascii="Arial" w:hAnsi="Arial" w:cs="Arial"/>
                <w:sz w:val="18"/>
                <w:szCs w:val="18"/>
              </w:rPr>
              <w:t>»</w:t>
            </w:r>
          </w:p>
        </w:tc>
        <w:tc>
          <w:tcPr>
            <w:tcW w:w="1975" w:type="dxa"/>
          </w:tcPr>
          <w:p w:rsidR="00F004CB" w:rsidRPr="00F004CB" w:rsidRDefault="00DD1FDC" w:rsidP="00DD1FDC">
            <w:pPr>
              <w:jc w:val="center"/>
              <w:rPr>
                <w:rFonts w:ascii="Arial" w:hAnsi="Arial" w:cs="Arial"/>
                <w:sz w:val="20"/>
                <w:szCs w:val="20"/>
                <w:lang w:val="en-US"/>
              </w:rPr>
            </w:pPr>
            <w:r>
              <w:rPr>
                <w:rFonts w:ascii="Arial" w:hAnsi="Arial" w:cs="Arial"/>
                <w:sz w:val="20"/>
                <w:szCs w:val="20"/>
                <w:lang w:val="en-US"/>
              </w:rPr>
              <w:t>IDT</w:t>
            </w:r>
          </w:p>
        </w:tc>
        <w:tc>
          <w:tcPr>
            <w:tcW w:w="4784" w:type="dxa"/>
          </w:tcPr>
          <w:p w:rsidR="00F004CB" w:rsidRPr="007E22FB" w:rsidRDefault="007E22FB" w:rsidP="007E22FB">
            <w:pPr>
              <w:jc w:val="both"/>
              <w:rPr>
                <w:rFonts w:ascii="Arial" w:hAnsi="Arial" w:cs="Arial"/>
                <w:sz w:val="20"/>
                <w:szCs w:val="20"/>
              </w:rPr>
            </w:pPr>
            <w:r w:rsidRPr="007E22FB">
              <w:rPr>
                <w:rFonts w:ascii="Arial" w:hAnsi="Arial" w:cs="Arial"/>
                <w:sz w:val="20"/>
                <w:szCs w:val="20"/>
              </w:rPr>
              <w:t>СТБ ETSI EN 300 328 «Сухопутная подвижная служба. Широкополосные системы передачи данных. Оборудование для передачи данных, работающее в диапазоне 2,4 ГГц Требования к параметрам радиоинтерфейса. Методы исп</w:t>
            </w:r>
            <w:r w:rsidRPr="007E22FB">
              <w:rPr>
                <w:rFonts w:ascii="Arial" w:hAnsi="Arial" w:cs="Arial"/>
                <w:sz w:val="20"/>
                <w:szCs w:val="20"/>
              </w:rPr>
              <w:t>ы</w:t>
            </w:r>
            <w:r w:rsidRPr="007E22FB">
              <w:rPr>
                <w:rFonts w:ascii="Arial" w:hAnsi="Arial" w:cs="Arial"/>
                <w:sz w:val="20"/>
                <w:szCs w:val="20"/>
              </w:rPr>
              <w:t>таний»</w:t>
            </w:r>
            <w:bookmarkStart w:id="142" w:name="_GoBack"/>
            <w:bookmarkEnd w:id="142"/>
          </w:p>
        </w:tc>
      </w:tr>
    </w:tbl>
    <w:p w:rsidR="00F004CB" w:rsidRPr="00F004CB" w:rsidRDefault="00F004CB" w:rsidP="00F004CB">
      <w:pPr>
        <w:rPr>
          <w:rFonts w:ascii="Arial" w:hAnsi="Arial" w:cs="Arial"/>
          <w:sz w:val="20"/>
          <w:szCs w:val="20"/>
        </w:rPr>
      </w:pPr>
    </w:p>
    <w:sectPr w:rsidR="00F004CB" w:rsidRPr="00F004CB" w:rsidSect="003B7C93">
      <w:headerReference w:type="default" r:id="rId58"/>
      <w:footerReference w:type="even" r:id="rId59"/>
      <w:footerReference w:type="default" r:id="rId60"/>
      <w:pgSz w:w="11907" w:h="16840" w:code="9"/>
      <w:pgMar w:top="1134" w:right="567" w:bottom="1134" w:left="1418"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176" w:rsidRDefault="00F11176">
      <w:r>
        <w:separator/>
      </w:r>
    </w:p>
  </w:endnote>
  <w:endnote w:type="continuationSeparator" w:id="0">
    <w:p w:rsidR="00F11176" w:rsidRDefault="00F11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455320"/>
      <w:docPartObj>
        <w:docPartGallery w:val="Page Numbers (Bottom of Page)"/>
        <w:docPartUnique/>
      </w:docPartObj>
    </w:sdtPr>
    <w:sdtEndPr/>
    <w:sdtContent>
      <w:p w:rsidR="00395E5E" w:rsidRDefault="00395E5E">
        <w:pPr>
          <w:pStyle w:val="a9"/>
        </w:pPr>
        <w:r>
          <w:fldChar w:fldCharType="begin"/>
        </w:r>
        <w:r>
          <w:instrText>PAGE   \* MERGEFORMAT</w:instrText>
        </w:r>
        <w:r>
          <w:fldChar w:fldCharType="separate"/>
        </w:r>
        <w:r w:rsidR="007E22FB">
          <w:rPr>
            <w:noProof/>
          </w:rPr>
          <w:t>IV</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179764"/>
      <w:docPartObj>
        <w:docPartGallery w:val="Page Numbers (Bottom of Page)"/>
        <w:docPartUnique/>
      </w:docPartObj>
    </w:sdtPr>
    <w:sdtEndPr/>
    <w:sdtContent>
      <w:p w:rsidR="00395E5E" w:rsidRDefault="00395E5E" w:rsidP="00D85562">
        <w:pPr>
          <w:pStyle w:val="a9"/>
          <w:jc w:val="right"/>
        </w:pPr>
        <w:r>
          <w:fldChar w:fldCharType="begin"/>
        </w:r>
        <w:r>
          <w:instrText>PAGE   \* MERGEFORMAT</w:instrText>
        </w:r>
        <w:r>
          <w:fldChar w:fldCharType="separate"/>
        </w:r>
        <w:r w:rsidR="007E22FB">
          <w:rPr>
            <w:noProof/>
          </w:rPr>
          <w:t>III</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965977"/>
      <w:docPartObj>
        <w:docPartGallery w:val="Page Numbers (Bottom of Page)"/>
        <w:docPartUnique/>
      </w:docPartObj>
    </w:sdtPr>
    <w:sdtEndPr/>
    <w:sdtContent>
      <w:p w:rsidR="00395E5E" w:rsidRDefault="00395E5E">
        <w:pPr>
          <w:pStyle w:val="a9"/>
        </w:pPr>
        <w:r>
          <w:fldChar w:fldCharType="begin"/>
        </w:r>
        <w:r>
          <w:instrText>PAGE   \* MERGEFORMAT</w:instrText>
        </w:r>
        <w:r>
          <w:fldChar w:fldCharType="separate"/>
        </w:r>
        <w:r w:rsidR="007E22FB">
          <w:rPr>
            <w:noProof/>
          </w:rPr>
          <w:t>74</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610349"/>
      <w:docPartObj>
        <w:docPartGallery w:val="Page Numbers (Bottom of Page)"/>
        <w:docPartUnique/>
      </w:docPartObj>
    </w:sdtPr>
    <w:sdtEndPr/>
    <w:sdtContent>
      <w:p w:rsidR="00395E5E" w:rsidRDefault="00395E5E">
        <w:pPr>
          <w:pStyle w:val="a9"/>
          <w:jc w:val="right"/>
        </w:pPr>
        <w:r>
          <w:fldChar w:fldCharType="begin"/>
        </w:r>
        <w:r>
          <w:instrText>PAGE   \* MERGEFORMAT</w:instrText>
        </w:r>
        <w:r>
          <w:fldChar w:fldCharType="separate"/>
        </w:r>
        <w:r w:rsidR="007E22FB">
          <w:rPr>
            <w:noProof/>
          </w:rPr>
          <w:t>73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176" w:rsidRDefault="00F11176">
      <w:r>
        <w:separator/>
      </w:r>
    </w:p>
  </w:footnote>
  <w:footnote w:type="continuationSeparator" w:id="0">
    <w:p w:rsidR="00F11176" w:rsidRDefault="00F11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E5E" w:rsidRDefault="00395E5E" w:rsidP="00414D0A">
    <w:pPr>
      <w:pStyle w:val="ab"/>
    </w:pPr>
    <w:r>
      <w:rPr>
        <w:rFonts w:ascii="Arial" w:hAnsi="Arial" w:cs="Arial"/>
        <w:sz w:val="20"/>
        <w:szCs w:val="20"/>
      </w:rPr>
      <w:t xml:space="preserve">СТБ ETSI EN </w:t>
    </w:r>
    <w:r w:rsidR="001C167D">
      <w:rPr>
        <w:rFonts w:ascii="Arial" w:hAnsi="Arial" w:cs="Arial"/>
        <w:sz w:val="20"/>
        <w:szCs w:val="20"/>
        <w:lang w:val="en-US"/>
      </w:rPr>
      <w:t>300</w:t>
    </w:r>
    <w:r>
      <w:rPr>
        <w:rFonts w:ascii="Arial" w:hAnsi="Arial" w:cs="Arial"/>
        <w:sz w:val="20"/>
        <w:szCs w:val="20"/>
      </w:rPr>
      <w:t> </w:t>
    </w:r>
    <w:r w:rsidR="001C167D">
      <w:rPr>
        <w:rFonts w:ascii="Arial" w:hAnsi="Arial" w:cs="Arial"/>
        <w:sz w:val="20"/>
        <w:szCs w:val="20"/>
        <w:lang w:val="en-US"/>
      </w:rPr>
      <w:t>328</w:t>
    </w:r>
    <w:r>
      <w:rPr>
        <w:rFonts w:ascii="Arial" w:hAnsi="Arial" w:cs="Arial"/>
        <w:sz w:val="20"/>
        <w:szCs w:val="20"/>
      </w:rPr>
      <w:t>/ОР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E5E" w:rsidRDefault="00395E5E">
    <w:pPr>
      <w:pStyle w:val="ab"/>
    </w:pPr>
    <w:r>
      <w:rPr>
        <w:rFonts w:ascii="Arial" w:hAnsi="Arial" w:cs="Arial"/>
        <w:sz w:val="20"/>
        <w:szCs w:val="20"/>
      </w:rPr>
      <w:t>СТБ ETSI EN 301 893/ОР</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E5E" w:rsidRDefault="00395E5E" w:rsidP="00414D0A">
    <w:pPr>
      <w:pStyle w:val="ab"/>
      <w:jc w:val="right"/>
    </w:pPr>
    <w:r>
      <w:rPr>
        <w:rFonts w:ascii="Arial" w:hAnsi="Arial" w:cs="Arial"/>
        <w:sz w:val="20"/>
        <w:szCs w:val="20"/>
      </w:rPr>
      <w:t>СТБ ETSI EN 301 893/ОР</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E5E" w:rsidRDefault="00395E5E" w:rsidP="00414D0A">
    <w:pPr>
      <w:pStyle w:val="ab"/>
      <w:jc w:val="right"/>
    </w:pPr>
    <w:r>
      <w:rPr>
        <w:rFonts w:ascii="Arial" w:hAnsi="Arial" w:cs="Arial"/>
        <w:sz w:val="20"/>
        <w:szCs w:val="20"/>
      </w:rPr>
      <w:t>СТБ ETSI EN 301 893/ОР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73746"/>
    <w:multiLevelType w:val="hybridMultilevel"/>
    <w:tmpl w:val="54628FB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C455228"/>
    <w:multiLevelType w:val="hybridMultilevel"/>
    <w:tmpl w:val="189A3E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4C12B774">
      <w:start w:val="1"/>
      <w:numFmt w:val="lowerRoman"/>
      <w:lvlText w:val="%3)"/>
      <w:lvlJc w:val="left"/>
      <w:pPr>
        <w:ind w:left="2160" w:hanging="360"/>
      </w:p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E074DD3"/>
    <w:multiLevelType w:val="hybridMultilevel"/>
    <w:tmpl w:val="37A6341C"/>
    <w:lvl w:ilvl="0" w:tplc="5D7AA882">
      <w:start w:val="4"/>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913299A"/>
    <w:multiLevelType w:val="hybridMultilevel"/>
    <w:tmpl w:val="5CC8D71C"/>
    <w:lvl w:ilvl="0" w:tplc="11CAE324">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2B65597"/>
    <w:multiLevelType w:val="hybridMultilevel"/>
    <w:tmpl w:val="366C5FD2"/>
    <w:lvl w:ilvl="0" w:tplc="8932C11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6484D58"/>
    <w:multiLevelType w:val="hybridMultilevel"/>
    <w:tmpl w:val="9148E4B2"/>
    <w:lvl w:ilvl="0" w:tplc="216819AE">
      <w:numFmt w:val="bullet"/>
      <w:lvlText w:val="-"/>
      <w:lvlJc w:val="left"/>
      <w:pPr>
        <w:ind w:left="1069" w:hanging="360"/>
      </w:pPr>
      <w:rPr>
        <w:rFonts w:ascii="Arial" w:eastAsiaTheme="minorHAnsi" w:hAnsi="Arial" w:cs="Aria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6">
    <w:nsid w:val="2ECF0691"/>
    <w:multiLevelType w:val="hybridMultilevel"/>
    <w:tmpl w:val="DFBEF83C"/>
    <w:lvl w:ilvl="0" w:tplc="04190001">
      <w:start w:val="1"/>
      <w:numFmt w:val="bullet"/>
      <w:lvlText w:val=""/>
      <w:lvlJc w:val="left"/>
      <w:pPr>
        <w:ind w:left="1429" w:hanging="360"/>
      </w:pPr>
      <w:rPr>
        <w:rFonts w:ascii="Symbol" w:hAnsi="Symbol" w:hint="default"/>
      </w:rPr>
    </w:lvl>
    <w:lvl w:ilvl="1" w:tplc="A8B83E4E">
      <w:start w:val="1"/>
      <w:numFmt w:val="bullet"/>
      <w:lvlText w:val="-"/>
      <w:lvlJc w:val="left"/>
      <w:pPr>
        <w:ind w:left="2149" w:hanging="360"/>
      </w:pPr>
      <w:rPr>
        <w:rFonts w:ascii="Times New Roman" w:hAnsi="Times New Roman"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375566CF"/>
    <w:multiLevelType w:val="hybridMultilevel"/>
    <w:tmpl w:val="D76E371A"/>
    <w:lvl w:ilvl="0" w:tplc="E906175C">
      <w:start w:val="5"/>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809623D"/>
    <w:multiLevelType w:val="hybridMultilevel"/>
    <w:tmpl w:val="2258FC50"/>
    <w:lvl w:ilvl="0" w:tplc="20248CC2">
      <w:start w:val="2"/>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27957CB"/>
    <w:multiLevelType w:val="hybridMultilevel"/>
    <w:tmpl w:val="D1206420"/>
    <w:lvl w:ilvl="0" w:tplc="8932C11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8A1003E"/>
    <w:multiLevelType w:val="multilevel"/>
    <w:tmpl w:val="E8D6E654"/>
    <w:lvl w:ilvl="0">
      <w:start w:val="4"/>
      <w:numFmt w:val="decimal"/>
      <w:lvlText w:val="%1."/>
      <w:lvlJc w:val="left"/>
      <w:pPr>
        <w:ind w:left="1069" w:hanging="360"/>
      </w:pPr>
      <w:rPr>
        <w:b w:val="0"/>
      </w:rPr>
    </w:lvl>
    <w:lvl w:ilvl="1">
      <w:start w:val="3"/>
      <w:numFmt w:val="decimal"/>
      <w:isLgl/>
      <w:lvlText w:val="%1.%2"/>
      <w:lvlJc w:val="left"/>
      <w:pPr>
        <w:ind w:left="1384" w:hanging="675"/>
      </w:pPr>
    </w:lvl>
    <w:lvl w:ilvl="2">
      <w:start w:val="1"/>
      <w:numFmt w:val="decimal"/>
      <w:isLgl/>
      <w:lvlText w:val="%1.%2.%3"/>
      <w:lvlJc w:val="left"/>
      <w:pPr>
        <w:ind w:left="1429" w:hanging="720"/>
      </w:pPr>
    </w:lvl>
    <w:lvl w:ilvl="3">
      <w:start w:val="8"/>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1">
    <w:nsid w:val="4D916FB1"/>
    <w:multiLevelType w:val="hybridMultilevel"/>
    <w:tmpl w:val="59406220"/>
    <w:lvl w:ilvl="0" w:tplc="DFB233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52606AC0"/>
    <w:multiLevelType w:val="hybridMultilevel"/>
    <w:tmpl w:val="3CB0899A"/>
    <w:lvl w:ilvl="0" w:tplc="7EA6494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57C14687"/>
    <w:multiLevelType w:val="hybridMultilevel"/>
    <w:tmpl w:val="79369FDC"/>
    <w:lvl w:ilvl="0" w:tplc="8932C11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0085A5B"/>
    <w:multiLevelType w:val="hybridMultilevel"/>
    <w:tmpl w:val="D6AE6DB8"/>
    <w:lvl w:ilvl="0" w:tplc="0A6E884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0D45D80"/>
    <w:multiLevelType w:val="hybridMultilevel"/>
    <w:tmpl w:val="AEBE417A"/>
    <w:lvl w:ilvl="0" w:tplc="982EAAF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629B1D54"/>
    <w:multiLevelType w:val="hybridMultilevel"/>
    <w:tmpl w:val="A0508CF0"/>
    <w:lvl w:ilvl="0" w:tplc="8932C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40139DE"/>
    <w:multiLevelType w:val="multilevel"/>
    <w:tmpl w:val="4F4ED4A4"/>
    <w:lvl w:ilvl="0">
      <w:start w:val="4"/>
      <w:numFmt w:val="decimal"/>
      <w:lvlText w:val="%1"/>
      <w:lvlJc w:val="left"/>
      <w:pPr>
        <w:ind w:left="435" w:hanging="435"/>
      </w:pPr>
      <w:rPr>
        <w:rFonts w:hint="default"/>
      </w:rPr>
    </w:lvl>
    <w:lvl w:ilvl="1">
      <w:start w:val="2"/>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nsid w:val="684D168F"/>
    <w:multiLevelType w:val="hybridMultilevel"/>
    <w:tmpl w:val="3B3A8392"/>
    <w:lvl w:ilvl="0" w:tplc="E5D6035A">
      <w:start w:val="1"/>
      <w:numFmt w:val="lowerRoman"/>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9">
    <w:nsid w:val="6AD65A15"/>
    <w:multiLevelType w:val="hybridMultilevel"/>
    <w:tmpl w:val="308E10C2"/>
    <w:lvl w:ilvl="0" w:tplc="E5D6035A">
      <w:start w:val="1"/>
      <w:numFmt w:val="lowerRoman"/>
      <w:lvlText w:val="%1)"/>
      <w:lvlJc w:val="left"/>
      <w:pPr>
        <w:ind w:left="2148" w:hanging="720"/>
      </w:pPr>
    </w:lvl>
    <w:lvl w:ilvl="1" w:tplc="04190019">
      <w:start w:val="1"/>
      <w:numFmt w:val="lowerLetter"/>
      <w:lvlText w:val="%2."/>
      <w:lvlJc w:val="left"/>
      <w:pPr>
        <w:ind w:left="2508" w:hanging="360"/>
      </w:pPr>
    </w:lvl>
    <w:lvl w:ilvl="2" w:tplc="0419001B">
      <w:start w:val="1"/>
      <w:numFmt w:val="lowerRoman"/>
      <w:lvlText w:val="%3."/>
      <w:lvlJc w:val="right"/>
      <w:pPr>
        <w:ind w:left="3228" w:hanging="180"/>
      </w:pPr>
    </w:lvl>
    <w:lvl w:ilvl="3" w:tplc="0419000F">
      <w:start w:val="1"/>
      <w:numFmt w:val="decimal"/>
      <w:lvlText w:val="%4."/>
      <w:lvlJc w:val="left"/>
      <w:pPr>
        <w:ind w:left="3948" w:hanging="360"/>
      </w:pPr>
    </w:lvl>
    <w:lvl w:ilvl="4" w:tplc="04190019">
      <w:start w:val="1"/>
      <w:numFmt w:val="lowerLetter"/>
      <w:lvlText w:val="%5."/>
      <w:lvlJc w:val="left"/>
      <w:pPr>
        <w:ind w:left="4668" w:hanging="360"/>
      </w:pPr>
    </w:lvl>
    <w:lvl w:ilvl="5" w:tplc="0419001B">
      <w:start w:val="1"/>
      <w:numFmt w:val="lowerRoman"/>
      <w:lvlText w:val="%6."/>
      <w:lvlJc w:val="right"/>
      <w:pPr>
        <w:ind w:left="5388" w:hanging="180"/>
      </w:pPr>
    </w:lvl>
    <w:lvl w:ilvl="6" w:tplc="0419000F">
      <w:start w:val="1"/>
      <w:numFmt w:val="decimal"/>
      <w:lvlText w:val="%7."/>
      <w:lvlJc w:val="left"/>
      <w:pPr>
        <w:ind w:left="6108" w:hanging="360"/>
      </w:pPr>
    </w:lvl>
    <w:lvl w:ilvl="7" w:tplc="04190019">
      <w:start w:val="1"/>
      <w:numFmt w:val="lowerLetter"/>
      <w:lvlText w:val="%8."/>
      <w:lvlJc w:val="left"/>
      <w:pPr>
        <w:ind w:left="6828" w:hanging="360"/>
      </w:pPr>
    </w:lvl>
    <w:lvl w:ilvl="8" w:tplc="0419001B">
      <w:start w:val="1"/>
      <w:numFmt w:val="lowerRoman"/>
      <w:lvlText w:val="%9."/>
      <w:lvlJc w:val="right"/>
      <w:pPr>
        <w:ind w:left="7548" w:hanging="180"/>
      </w:pPr>
    </w:lvl>
  </w:abstractNum>
  <w:abstractNum w:abstractNumId="20">
    <w:nsid w:val="703A1EBF"/>
    <w:multiLevelType w:val="hybridMultilevel"/>
    <w:tmpl w:val="866C52B6"/>
    <w:lvl w:ilvl="0" w:tplc="D37E2F38">
      <w:start w:val="5"/>
      <w:numFmt w:val="decimal"/>
      <w:lvlText w:val="%1."/>
      <w:lvlJc w:val="left"/>
      <w:pPr>
        <w:ind w:left="1069"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55E5B07"/>
    <w:multiLevelType w:val="hybridMultilevel"/>
    <w:tmpl w:val="8F065E24"/>
    <w:lvl w:ilvl="0" w:tplc="E5D6035A">
      <w:start w:val="1"/>
      <w:numFmt w:val="lowerRoman"/>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9"/>
  </w:num>
  <w:num w:numId="2">
    <w:abstractNumId w:val="4"/>
  </w:num>
  <w:num w:numId="3">
    <w:abstractNumId w:val="5"/>
  </w:num>
  <w:num w:numId="4">
    <w:abstractNumId w:val="13"/>
  </w:num>
  <w:num w:numId="5">
    <w:abstractNumId w:val="16"/>
  </w:num>
  <w:num w:numId="6">
    <w:abstractNumId w:val="6"/>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startOverride w:val="1"/>
    </w:lvlOverride>
    <w:lvlOverride w:ilvl="3"/>
    <w:lvlOverride w:ilvl="4"/>
    <w:lvlOverride w:ilvl="5"/>
    <w:lvlOverride w:ilvl="6"/>
    <w:lvlOverride w:ilvl="7"/>
    <w:lvlOverride w:ilvl="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4"/>
    </w:lvlOverride>
    <w:lvlOverride w:ilvl="1">
      <w:startOverride w:val="3"/>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7"/>
  </w:num>
  <w:num w:numId="23">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evenAndOddHeader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FFD"/>
    <w:rsid w:val="00001FE9"/>
    <w:rsid w:val="00002207"/>
    <w:rsid w:val="00002B53"/>
    <w:rsid w:val="00002FCC"/>
    <w:rsid w:val="0000435B"/>
    <w:rsid w:val="00004796"/>
    <w:rsid w:val="00004C66"/>
    <w:rsid w:val="00005020"/>
    <w:rsid w:val="00005DAC"/>
    <w:rsid w:val="00005DF7"/>
    <w:rsid w:val="000060DA"/>
    <w:rsid w:val="00006129"/>
    <w:rsid w:val="0000713B"/>
    <w:rsid w:val="000072C4"/>
    <w:rsid w:val="00007760"/>
    <w:rsid w:val="000079B8"/>
    <w:rsid w:val="00007A8E"/>
    <w:rsid w:val="00007B3C"/>
    <w:rsid w:val="00007C40"/>
    <w:rsid w:val="00007DC5"/>
    <w:rsid w:val="00007F26"/>
    <w:rsid w:val="00011563"/>
    <w:rsid w:val="00011937"/>
    <w:rsid w:val="00012926"/>
    <w:rsid w:val="00012B65"/>
    <w:rsid w:val="0001380C"/>
    <w:rsid w:val="000151FB"/>
    <w:rsid w:val="000153FC"/>
    <w:rsid w:val="000158F8"/>
    <w:rsid w:val="00016E66"/>
    <w:rsid w:val="000205DE"/>
    <w:rsid w:val="000206F0"/>
    <w:rsid w:val="0002086B"/>
    <w:rsid w:val="0002116E"/>
    <w:rsid w:val="000215C4"/>
    <w:rsid w:val="0002208D"/>
    <w:rsid w:val="000222AF"/>
    <w:rsid w:val="0002289D"/>
    <w:rsid w:val="00022A69"/>
    <w:rsid w:val="00023D92"/>
    <w:rsid w:val="0002423F"/>
    <w:rsid w:val="000245AA"/>
    <w:rsid w:val="00024756"/>
    <w:rsid w:val="00024A60"/>
    <w:rsid w:val="00025872"/>
    <w:rsid w:val="00025C11"/>
    <w:rsid w:val="00026F14"/>
    <w:rsid w:val="000277CA"/>
    <w:rsid w:val="00027C70"/>
    <w:rsid w:val="00030139"/>
    <w:rsid w:val="00030B16"/>
    <w:rsid w:val="00030BF7"/>
    <w:rsid w:val="00030E6A"/>
    <w:rsid w:val="00031070"/>
    <w:rsid w:val="00031694"/>
    <w:rsid w:val="00033040"/>
    <w:rsid w:val="00033094"/>
    <w:rsid w:val="000343D7"/>
    <w:rsid w:val="0003450E"/>
    <w:rsid w:val="00034B4D"/>
    <w:rsid w:val="00034E90"/>
    <w:rsid w:val="00034EEA"/>
    <w:rsid w:val="00035195"/>
    <w:rsid w:val="0003532B"/>
    <w:rsid w:val="00035703"/>
    <w:rsid w:val="00035E35"/>
    <w:rsid w:val="00036205"/>
    <w:rsid w:val="00036372"/>
    <w:rsid w:val="00037EB2"/>
    <w:rsid w:val="00040505"/>
    <w:rsid w:val="000413B4"/>
    <w:rsid w:val="00041A26"/>
    <w:rsid w:val="00041BA7"/>
    <w:rsid w:val="000436A4"/>
    <w:rsid w:val="0004472E"/>
    <w:rsid w:val="000450A6"/>
    <w:rsid w:val="00045337"/>
    <w:rsid w:val="00046019"/>
    <w:rsid w:val="00050F77"/>
    <w:rsid w:val="00051C21"/>
    <w:rsid w:val="00051EA8"/>
    <w:rsid w:val="000544D1"/>
    <w:rsid w:val="00055441"/>
    <w:rsid w:val="00055932"/>
    <w:rsid w:val="000560C7"/>
    <w:rsid w:val="00056475"/>
    <w:rsid w:val="00056AA6"/>
    <w:rsid w:val="0006004B"/>
    <w:rsid w:val="000604F6"/>
    <w:rsid w:val="00060CCC"/>
    <w:rsid w:val="000618D5"/>
    <w:rsid w:val="00062269"/>
    <w:rsid w:val="00062B7E"/>
    <w:rsid w:val="00062DC0"/>
    <w:rsid w:val="00062F64"/>
    <w:rsid w:val="0006304D"/>
    <w:rsid w:val="0006496D"/>
    <w:rsid w:val="000668E9"/>
    <w:rsid w:val="000670AF"/>
    <w:rsid w:val="00067273"/>
    <w:rsid w:val="00067A42"/>
    <w:rsid w:val="000702F8"/>
    <w:rsid w:val="00071251"/>
    <w:rsid w:val="000729D7"/>
    <w:rsid w:val="00072A93"/>
    <w:rsid w:val="00072ADB"/>
    <w:rsid w:val="00072F91"/>
    <w:rsid w:val="000730A8"/>
    <w:rsid w:val="000730DD"/>
    <w:rsid w:val="000733D8"/>
    <w:rsid w:val="00073C8B"/>
    <w:rsid w:val="00074349"/>
    <w:rsid w:val="00074AD8"/>
    <w:rsid w:val="000753C2"/>
    <w:rsid w:val="0007599F"/>
    <w:rsid w:val="00076843"/>
    <w:rsid w:val="00076C77"/>
    <w:rsid w:val="00077035"/>
    <w:rsid w:val="00077037"/>
    <w:rsid w:val="00077608"/>
    <w:rsid w:val="00077DFB"/>
    <w:rsid w:val="00080053"/>
    <w:rsid w:val="000806B3"/>
    <w:rsid w:val="00080843"/>
    <w:rsid w:val="00080C17"/>
    <w:rsid w:val="00081645"/>
    <w:rsid w:val="00081BCE"/>
    <w:rsid w:val="00081F42"/>
    <w:rsid w:val="00082C37"/>
    <w:rsid w:val="0008469E"/>
    <w:rsid w:val="00084E11"/>
    <w:rsid w:val="000854EE"/>
    <w:rsid w:val="00085AD9"/>
    <w:rsid w:val="000860D7"/>
    <w:rsid w:val="0008663E"/>
    <w:rsid w:val="000873CC"/>
    <w:rsid w:val="0008767B"/>
    <w:rsid w:val="0008768E"/>
    <w:rsid w:val="00090CBB"/>
    <w:rsid w:val="00091EFE"/>
    <w:rsid w:val="000921C6"/>
    <w:rsid w:val="00092ABA"/>
    <w:rsid w:val="00092EA0"/>
    <w:rsid w:val="000932D3"/>
    <w:rsid w:val="00093C96"/>
    <w:rsid w:val="00093EEC"/>
    <w:rsid w:val="0009413A"/>
    <w:rsid w:val="00094372"/>
    <w:rsid w:val="00094E56"/>
    <w:rsid w:val="000950E9"/>
    <w:rsid w:val="000956B8"/>
    <w:rsid w:val="00095AEA"/>
    <w:rsid w:val="000960B4"/>
    <w:rsid w:val="000962CF"/>
    <w:rsid w:val="000965EC"/>
    <w:rsid w:val="00096878"/>
    <w:rsid w:val="00096E69"/>
    <w:rsid w:val="0009763E"/>
    <w:rsid w:val="000977A0"/>
    <w:rsid w:val="000A052B"/>
    <w:rsid w:val="000A0552"/>
    <w:rsid w:val="000A0969"/>
    <w:rsid w:val="000A17B6"/>
    <w:rsid w:val="000A2362"/>
    <w:rsid w:val="000A298F"/>
    <w:rsid w:val="000A3368"/>
    <w:rsid w:val="000A38D5"/>
    <w:rsid w:val="000A3C6A"/>
    <w:rsid w:val="000A3F71"/>
    <w:rsid w:val="000A4CBE"/>
    <w:rsid w:val="000A4CEF"/>
    <w:rsid w:val="000A538C"/>
    <w:rsid w:val="000A5390"/>
    <w:rsid w:val="000A5522"/>
    <w:rsid w:val="000A5555"/>
    <w:rsid w:val="000A5C77"/>
    <w:rsid w:val="000A5E6B"/>
    <w:rsid w:val="000A6899"/>
    <w:rsid w:val="000B06C0"/>
    <w:rsid w:val="000B07EE"/>
    <w:rsid w:val="000B114C"/>
    <w:rsid w:val="000B1967"/>
    <w:rsid w:val="000B2A29"/>
    <w:rsid w:val="000B34A4"/>
    <w:rsid w:val="000B4126"/>
    <w:rsid w:val="000B5375"/>
    <w:rsid w:val="000B564A"/>
    <w:rsid w:val="000B75E0"/>
    <w:rsid w:val="000B788B"/>
    <w:rsid w:val="000B7EDC"/>
    <w:rsid w:val="000C10F0"/>
    <w:rsid w:val="000C1519"/>
    <w:rsid w:val="000C151A"/>
    <w:rsid w:val="000C1DB5"/>
    <w:rsid w:val="000C1F5C"/>
    <w:rsid w:val="000C30FA"/>
    <w:rsid w:val="000C3538"/>
    <w:rsid w:val="000C3FBA"/>
    <w:rsid w:val="000C4B4A"/>
    <w:rsid w:val="000C4E0C"/>
    <w:rsid w:val="000C4EF2"/>
    <w:rsid w:val="000C55A3"/>
    <w:rsid w:val="000C5A0C"/>
    <w:rsid w:val="000C5DF4"/>
    <w:rsid w:val="000C604A"/>
    <w:rsid w:val="000C617B"/>
    <w:rsid w:val="000C6B8C"/>
    <w:rsid w:val="000C6D4C"/>
    <w:rsid w:val="000C7C9C"/>
    <w:rsid w:val="000D074A"/>
    <w:rsid w:val="000D08D1"/>
    <w:rsid w:val="000D0A6A"/>
    <w:rsid w:val="000D2A25"/>
    <w:rsid w:val="000D2D38"/>
    <w:rsid w:val="000D2DBC"/>
    <w:rsid w:val="000D31F2"/>
    <w:rsid w:val="000D38AE"/>
    <w:rsid w:val="000D493F"/>
    <w:rsid w:val="000D564B"/>
    <w:rsid w:val="000D65D1"/>
    <w:rsid w:val="000D6A49"/>
    <w:rsid w:val="000D78AF"/>
    <w:rsid w:val="000E09E7"/>
    <w:rsid w:val="000E0F65"/>
    <w:rsid w:val="000E0F9C"/>
    <w:rsid w:val="000E0FFF"/>
    <w:rsid w:val="000E2584"/>
    <w:rsid w:val="000E34D5"/>
    <w:rsid w:val="000E3727"/>
    <w:rsid w:val="000E3B2C"/>
    <w:rsid w:val="000E49D9"/>
    <w:rsid w:val="000E507F"/>
    <w:rsid w:val="000E56CF"/>
    <w:rsid w:val="000E6B96"/>
    <w:rsid w:val="000F0B95"/>
    <w:rsid w:val="000F1838"/>
    <w:rsid w:val="000F2EF1"/>
    <w:rsid w:val="000F3BE6"/>
    <w:rsid w:val="000F3FB8"/>
    <w:rsid w:val="000F3FFA"/>
    <w:rsid w:val="000F437F"/>
    <w:rsid w:val="000F4E24"/>
    <w:rsid w:val="000F5716"/>
    <w:rsid w:val="000F583F"/>
    <w:rsid w:val="000F5BAE"/>
    <w:rsid w:val="000F5E8C"/>
    <w:rsid w:val="000F62C3"/>
    <w:rsid w:val="000F64C5"/>
    <w:rsid w:val="000F6B1C"/>
    <w:rsid w:val="000F708F"/>
    <w:rsid w:val="000F72FA"/>
    <w:rsid w:val="000F7314"/>
    <w:rsid w:val="001009A0"/>
    <w:rsid w:val="00100F43"/>
    <w:rsid w:val="00101354"/>
    <w:rsid w:val="00101C55"/>
    <w:rsid w:val="001023DF"/>
    <w:rsid w:val="00102878"/>
    <w:rsid w:val="00103763"/>
    <w:rsid w:val="00104732"/>
    <w:rsid w:val="00104C56"/>
    <w:rsid w:val="001052D5"/>
    <w:rsid w:val="0010559C"/>
    <w:rsid w:val="001059C5"/>
    <w:rsid w:val="0010621C"/>
    <w:rsid w:val="00106359"/>
    <w:rsid w:val="0010674F"/>
    <w:rsid w:val="00106C05"/>
    <w:rsid w:val="00107554"/>
    <w:rsid w:val="001075F7"/>
    <w:rsid w:val="00107B52"/>
    <w:rsid w:val="00107E8C"/>
    <w:rsid w:val="00110DF8"/>
    <w:rsid w:val="0011107B"/>
    <w:rsid w:val="00111299"/>
    <w:rsid w:val="00111833"/>
    <w:rsid w:val="00112135"/>
    <w:rsid w:val="00112ED1"/>
    <w:rsid w:val="00113A61"/>
    <w:rsid w:val="0011467A"/>
    <w:rsid w:val="00114D05"/>
    <w:rsid w:val="0011501E"/>
    <w:rsid w:val="001165EE"/>
    <w:rsid w:val="001174E2"/>
    <w:rsid w:val="00117C91"/>
    <w:rsid w:val="0012041E"/>
    <w:rsid w:val="00121F23"/>
    <w:rsid w:val="00122B5A"/>
    <w:rsid w:val="0012390F"/>
    <w:rsid w:val="00123C38"/>
    <w:rsid w:val="00124FCB"/>
    <w:rsid w:val="00125497"/>
    <w:rsid w:val="001255D9"/>
    <w:rsid w:val="00126616"/>
    <w:rsid w:val="00126925"/>
    <w:rsid w:val="00126D1E"/>
    <w:rsid w:val="0012703C"/>
    <w:rsid w:val="001270D6"/>
    <w:rsid w:val="001271B1"/>
    <w:rsid w:val="00127423"/>
    <w:rsid w:val="00127F9F"/>
    <w:rsid w:val="001301F1"/>
    <w:rsid w:val="001302E9"/>
    <w:rsid w:val="0013099B"/>
    <w:rsid w:val="001309DF"/>
    <w:rsid w:val="00130AFB"/>
    <w:rsid w:val="00130FA9"/>
    <w:rsid w:val="001311F2"/>
    <w:rsid w:val="001316B6"/>
    <w:rsid w:val="001319A2"/>
    <w:rsid w:val="00131C4F"/>
    <w:rsid w:val="00131CAC"/>
    <w:rsid w:val="00131F00"/>
    <w:rsid w:val="00132E5A"/>
    <w:rsid w:val="00134971"/>
    <w:rsid w:val="001351BF"/>
    <w:rsid w:val="0013526A"/>
    <w:rsid w:val="001355B5"/>
    <w:rsid w:val="001370F1"/>
    <w:rsid w:val="00140DAC"/>
    <w:rsid w:val="001414A6"/>
    <w:rsid w:val="001421CD"/>
    <w:rsid w:val="00142A5A"/>
    <w:rsid w:val="00142AB8"/>
    <w:rsid w:val="001430AD"/>
    <w:rsid w:val="0014374C"/>
    <w:rsid w:val="00143B9D"/>
    <w:rsid w:val="00143D5E"/>
    <w:rsid w:val="00144127"/>
    <w:rsid w:val="00144B67"/>
    <w:rsid w:val="00145194"/>
    <w:rsid w:val="00145930"/>
    <w:rsid w:val="001459A1"/>
    <w:rsid w:val="00145B75"/>
    <w:rsid w:val="00145CAD"/>
    <w:rsid w:val="00145DA4"/>
    <w:rsid w:val="001467CA"/>
    <w:rsid w:val="00146977"/>
    <w:rsid w:val="00146A11"/>
    <w:rsid w:val="00150124"/>
    <w:rsid w:val="00150D27"/>
    <w:rsid w:val="00151726"/>
    <w:rsid w:val="001536FD"/>
    <w:rsid w:val="001537E9"/>
    <w:rsid w:val="00154B62"/>
    <w:rsid w:val="00154D6D"/>
    <w:rsid w:val="001559DA"/>
    <w:rsid w:val="00155E53"/>
    <w:rsid w:val="0015699F"/>
    <w:rsid w:val="00157239"/>
    <w:rsid w:val="00157326"/>
    <w:rsid w:val="00157786"/>
    <w:rsid w:val="00157E0A"/>
    <w:rsid w:val="00160FF6"/>
    <w:rsid w:val="0016142F"/>
    <w:rsid w:val="00161510"/>
    <w:rsid w:val="001616E6"/>
    <w:rsid w:val="001617CA"/>
    <w:rsid w:val="0016269A"/>
    <w:rsid w:val="00163465"/>
    <w:rsid w:val="001645E3"/>
    <w:rsid w:val="00164E1F"/>
    <w:rsid w:val="00165C60"/>
    <w:rsid w:val="00165E17"/>
    <w:rsid w:val="00166558"/>
    <w:rsid w:val="00166E12"/>
    <w:rsid w:val="001678CA"/>
    <w:rsid w:val="0017062F"/>
    <w:rsid w:val="001709BD"/>
    <w:rsid w:val="00170CC2"/>
    <w:rsid w:val="00170D0E"/>
    <w:rsid w:val="00171862"/>
    <w:rsid w:val="0017247D"/>
    <w:rsid w:val="00173075"/>
    <w:rsid w:val="0017335E"/>
    <w:rsid w:val="00174271"/>
    <w:rsid w:val="0017626A"/>
    <w:rsid w:val="001763D7"/>
    <w:rsid w:val="00176C55"/>
    <w:rsid w:val="00177981"/>
    <w:rsid w:val="00180656"/>
    <w:rsid w:val="00180978"/>
    <w:rsid w:val="00180BF9"/>
    <w:rsid w:val="00180C79"/>
    <w:rsid w:val="00180F25"/>
    <w:rsid w:val="0018152F"/>
    <w:rsid w:val="00181611"/>
    <w:rsid w:val="00181ECA"/>
    <w:rsid w:val="00182A17"/>
    <w:rsid w:val="00183240"/>
    <w:rsid w:val="00184F01"/>
    <w:rsid w:val="00185DDB"/>
    <w:rsid w:val="00186076"/>
    <w:rsid w:val="001866DE"/>
    <w:rsid w:val="0018783A"/>
    <w:rsid w:val="00187E05"/>
    <w:rsid w:val="00187E3C"/>
    <w:rsid w:val="001902B5"/>
    <w:rsid w:val="001907DD"/>
    <w:rsid w:val="001908E7"/>
    <w:rsid w:val="00191442"/>
    <w:rsid w:val="0019210D"/>
    <w:rsid w:val="00192AC4"/>
    <w:rsid w:val="00193B93"/>
    <w:rsid w:val="00193D2C"/>
    <w:rsid w:val="00194044"/>
    <w:rsid w:val="00194104"/>
    <w:rsid w:val="00194639"/>
    <w:rsid w:val="00194714"/>
    <w:rsid w:val="00195B2D"/>
    <w:rsid w:val="00195F4E"/>
    <w:rsid w:val="00196019"/>
    <w:rsid w:val="00196DC5"/>
    <w:rsid w:val="00196E94"/>
    <w:rsid w:val="00197CBE"/>
    <w:rsid w:val="001A0A93"/>
    <w:rsid w:val="001A0FC6"/>
    <w:rsid w:val="001A26D5"/>
    <w:rsid w:val="001A39A5"/>
    <w:rsid w:val="001A3A8D"/>
    <w:rsid w:val="001A3BB7"/>
    <w:rsid w:val="001A4475"/>
    <w:rsid w:val="001A4AB0"/>
    <w:rsid w:val="001A4E16"/>
    <w:rsid w:val="001A4E8A"/>
    <w:rsid w:val="001A529F"/>
    <w:rsid w:val="001A704E"/>
    <w:rsid w:val="001A7606"/>
    <w:rsid w:val="001A7FCE"/>
    <w:rsid w:val="001B0443"/>
    <w:rsid w:val="001B0601"/>
    <w:rsid w:val="001B0FF0"/>
    <w:rsid w:val="001B2106"/>
    <w:rsid w:val="001B2414"/>
    <w:rsid w:val="001B2621"/>
    <w:rsid w:val="001B37C0"/>
    <w:rsid w:val="001B3A6B"/>
    <w:rsid w:val="001B3A94"/>
    <w:rsid w:val="001B3FA2"/>
    <w:rsid w:val="001B408B"/>
    <w:rsid w:val="001B5209"/>
    <w:rsid w:val="001B53CC"/>
    <w:rsid w:val="001B6C73"/>
    <w:rsid w:val="001B7698"/>
    <w:rsid w:val="001C0924"/>
    <w:rsid w:val="001C0CA3"/>
    <w:rsid w:val="001C0EC6"/>
    <w:rsid w:val="001C111B"/>
    <w:rsid w:val="001C167D"/>
    <w:rsid w:val="001C18A2"/>
    <w:rsid w:val="001C237D"/>
    <w:rsid w:val="001C2400"/>
    <w:rsid w:val="001C2559"/>
    <w:rsid w:val="001C3700"/>
    <w:rsid w:val="001C3BE5"/>
    <w:rsid w:val="001C3CD3"/>
    <w:rsid w:val="001C41FA"/>
    <w:rsid w:val="001C4902"/>
    <w:rsid w:val="001C4D06"/>
    <w:rsid w:val="001C57D2"/>
    <w:rsid w:val="001C64B1"/>
    <w:rsid w:val="001C6FBC"/>
    <w:rsid w:val="001C7380"/>
    <w:rsid w:val="001C7773"/>
    <w:rsid w:val="001C7D8F"/>
    <w:rsid w:val="001D053F"/>
    <w:rsid w:val="001D09A3"/>
    <w:rsid w:val="001D0A0A"/>
    <w:rsid w:val="001D0C60"/>
    <w:rsid w:val="001D1989"/>
    <w:rsid w:val="001D223F"/>
    <w:rsid w:val="001D247B"/>
    <w:rsid w:val="001D24E2"/>
    <w:rsid w:val="001D26D5"/>
    <w:rsid w:val="001D30F9"/>
    <w:rsid w:val="001D3F03"/>
    <w:rsid w:val="001D400E"/>
    <w:rsid w:val="001D42D8"/>
    <w:rsid w:val="001D4308"/>
    <w:rsid w:val="001D4727"/>
    <w:rsid w:val="001D482F"/>
    <w:rsid w:val="001D5598"/>
    <w:rsid w:val="001D599C"/>
    <w:rsid w:val="001D6169"/>
    <w:rsid w:val="001D72CF"/>
    <w:rsid w:val="001D7D7E"/>
    <w:rsid w:val="001E022E"/>
    <w:rsid w:val="001E02C8"/>
    <w:rsid w:val="001E041A"/>
    <w:rsid w:val="001E067B"/>
    <w:rsid w:val="001E0789"/>
    <w:rsid w:val="001E08ED"/>
    <w:rsid w:val="001E0AA5"/>
    <w:rsid w:val="001E0F11"/>
    <w:rsid w:val="001E3802"/>
    <w:rsid w:val="001E477E"/>
    <w:rsid w:val="001E48E9"/>
    <w:rsid w:val="001E5995"/>
    <w:rsid w:val="001E5E98"/>
    <w:rsid w:val="001E6226"/>
    <w:rsid w:val="001E68F0"/>
    <w:rsid w:val="001E69FA"/>
    <w:rsid w:val="001E74C6"/>
    <w:rsid w:val="001E776E"/>
    <w:rsid w:val="001F1D99"/>
    <w:rsid w:val="001F22C8"/>
    <w:rsid w:val="001F248F"/>
    <w:rsid w:val="001F4183"/>
    <w:rsid w:val="001F58BD"/>
    <w:rsid w:val="001F65F7"/>
    <w:rsid w:val="001F72CD"/>
    <w:rsid w:val="001F7369"/>
    <w:rsid w:val="001F75D6"/>
    <w:rsid w:val="001F7840"/>
    <w:rsid w:val="001F7EF9"/>
    <w:rsid w:val="002002C7"/>
    <w:rsid w:val="002003DD"/>
    <w:rsid w:val="002005E7"/>
    <w:rsid w:val="002013A7"/>
    <w:rsid w:val="00201430"/>
    <w:rsid w:val="00202318"/>
    <w:rsid w:val="00202450"/>
    <w:rsid w:val="002027C4"/>
    <w:rsid w:val="002034DD"/>
    <w:rsid w:val="00203B4B"/>
    <w:rsid w:val="00204510"/>
    <w:rsid w:val="00204660"/>
    <w:rsid w:val="00204998"/>
    <w:rsid w:val="00204A92"/>
    <w:rsid w:val="00204B95"/>
    <w:rsid w:val="00204F4A"/>
    <w:rsid w:val="00205AD3"/>
    <w:rsid w:val="00206306"/>
    <w:rsid w:val="002069EA"/>
    <w:rsid w:val="002077AC"/>
    <w:rsid w:val="00207E2D"/>
    <w:rsid w:val="00210A8E"/>
    <w:rsid w:val="00210AEC"/>
    <w:rsid w:val="00210B34"/>
    <w:rsid w:val="00210C37"/>
    <w:rsid w:val="002113FC"/>
    <w:rsid w:val="002115DE"/>
    <w:rsid w:val="002116AF"/>
    <w:rsid w:val="002127A8"/>
    <w:rsid w:val="00212C3C"/>
    <w:rsid w:val="00212D00"/>
    <w:rsid w:val="00214069"/>
    <w:rsid w:val="00214148"/>
    <w:rsid w:val="002142DA"/>
    <w:rsid w:val="00215459"/>
    <w:rsid w:val="002155B6"/>
    <w:rsid w:val="002158F3"/>
    <w:rsid w:val="00215F88"/>
    <w:rsid w:val="002164D5"/>
    <w:rsid w:val="00216BE0"/>
    <w:rsid w:val="00217F27"/>
    <w:rsid w:val="002204C7"/>
    <w:rsid w:val="0022112E"/>
    <w:rsid w:val="00221820"/>
    <w:rsid w:val="002218E6"/>
    <w:rsid w:val="00223128"/>
    <w:rsid w:val="00223290"/>
    <w:rsid w:val="00223CC9"/>
    <w:rsid w:val="002248C8"/>
    <w:rsid w:val="00224C29"/>
    <w:rsid w:val="00225BBB"/>
    <w:rsid w:val="00226C07"/>
    <w:rsid w:val="00227677"/>
    <w:rsid w:val="00230D59"/>
    <w:rsid w:val="00231ADA"/>
    <w:rsid w:val="002323B9"/>
    <w:rsid w:val="00232BCC"/>
    <w:rsid w:val="00232DBC"/>
    <w:rsid w:val="00234739"/>
    <w:rsid w:val="00234825"/>
    <w:rsid w:val="002349F2"/>
    <w:rsid w:val="00234B66"/>
    <w:rsid w:val="002356DC"/>
    <w:rsid w:val="002356F8"/>
    <w:rsid w:val="00235853"/>
    <w:rsid w:val="002359DE"/>
    <w:rsid w:val="002359EB"/>
    <w:rsid w:val="00236510"/>
    <w:rsid w:val="00236C03"/>
    <w:rsid w:val="00240142"/>
    <w:rsid w:val="0024039D"/>
    <w:rsid w:val="00240480"/>
    <w:rsid w:val="00241973"/>
    <w:rsid w:val="00242209"/>
    <w:rsid w:val="002427A5"/>
    <w:rsid w:val="00242855"/>
    <w:rsid w:val="00243384"/>
    <w:rsid w:val="002437B7"/>
    <w:rsid w:val="00243AD8"/>
    <w:rsid w:val="00243B22"/>
    <w:rsid w:val="00243B72"/>
    <w:rsid w:val="00243CBB"/>
    <w:rsid w:val="00243D23"/>
    <w:rsid w:val="00243DD1"/>
    <w:rsid w:val="002456B6"/>
    <w:rsid w:val="00245C44"/>
    <w:rsid w:val="00246241"/>
    <w:rsid w:val="00247327"/>
    <w:rsid w:val="00247C95"/>
    <w:rsid w:val="00250F13"/>
    <w:rsid w:val="002510FD"/>
    <w:rsid w:val="002512AF"/>
    <w:rsid w:val="002513CE"/>
    <w:rsid w:val="00251CB6"/>
    <w:rsid w:val="00251FB7"/>
    <w:rsid w:val="002531B8"/>
    <w:rsid w:val="00253C4E"/>
    <w:rsid w:val="00255095"/>
    <w:rsid w:val="00255541"/>
    <w:rsid w:val="00256258"/>
    <w:rsid w:val="002604C5"/>
    <w:rsid w:val="002610CA"/>
    <w:rsid w:val="0026136F"/>
    <w:rsid w:val="0026140D"/>
    <w:rsid w:val="00262073"/>
    <w:rsid w:val="00262FA0"/>
    <w:rsid w:val="002636D4"/>
    <w:rsid w:val="00265BFF"/>
    <w:rsid w:val="00266BF8"/>
    <w:rsid w:val="00266F57"/>
    <w:rsid w:val="0026793F"/>
    <w:rsid w:val="00267A79"/>
    <w:rsid w:val="00270082"/>
    <w:rsid w:val="00270934"/>
    <w:rsid w:val="00271329"/>
    <w:rsid w:val="002719A7"/>
    <w:rsid w:val="002729EC"/>
    <w:rsid w:val="0027335B"/>
    <w:rsid w:val="00273642"/>
    <w:rsid w:val="00273967"/>
    <w:rsid w:val="002739EE"/>
    <w:rsid w:val="00273C3D"/>
    <w:rsid w:val="0027481C"/>
    <w:rsid w:val="00276CD4"/>
    <w:rsid w:val="002775B7"/>
    <w:rsid w:val="0027791C"/>
    <w:rsid w:val="002805DF"/>
    <w:rsid w:val="00280CAC"/>
    <w:rsid w:val="00280FE0"/>
    <w:rsid w:val="00281904"/>
    <w:rsid w:val="00282081"/>
    <w:rsid w:val="00282152"/>
    <w:rsid w:val="002836BD"/>
    <w:rsid w:val="00284DAF"/>
    <w:rsid w:val="0028569E"/>
    <w:rsid w:val="002862B8"/>
    <w:rsid w:val="00286F39"/>
    <w:rsid w:val="002904B9"/>
    <w:rsid w:val="00291967"/>
    <w:rsid w:val="00291D5C"/>
    <w:rsid w:val="0029213D"/>
    <w:rsid w:val="00292D7B"/>
    <w:rsid w:val="00292DF4"/>
    <w:rsid w:val="0029379E"/>
    <w:rsid w:val="00293F5F"/>
    <w:rsid w:val="00293FBE"/>
    <w:rsid w:val="002948E6"/>
    <w:rsid w:val="0029528D"/>
    <w:rsid w:val="00295A1E"/>
    <w:rsid w:val="00295C36"/>
    <w:rsid w:val="0029604E"/>
    <w:rsid w:val="00296AA3"/>
    <w:rsid w:val="00297AC0"/>
    <w:rsid w:val="002A02EC"/>
    <w:rsid w:val="002A03F6"/>
    <w:rsid w:val="002A2881"/>
    <w:rsid w:val="002A2C3F"/>
    <w:rsid w:val="002A345A"/>
    <w:rsid w:val="002A3557"/>
    <w:rsid w:val="002A3B2C"/>
    <w:rsid w:val="002A4152"/>
    <w:rsid w:val="002A4E09"/>
    <w:rsid w:val="002A6408"/>
    <w:rsid w:val="002A71F0"/>
    <w:rsid w:val="002A77F0"/>
    <w:rsid w:val="002B01C6"/>
    <w:rsid w:val="002B0689"/>
    <w:rsid w:val="002B0B70"/>
    <w:rsid w:val="002B0C80"/>
    <w:rsid w:val="002B11D8"/>
    <w:rsid w:val="002B2415"/>
    <w:rsid w:val="002B406F"/>
    <w:rsid w:val="002B4448"/>
    <w:rsid w:val="002B4F15"/>
    <w:rsid w:val="002B5D50"/>
    <w:rsid w:val="002B5E87"/>
    <w:rsid w:val="002B5F79"/>
    <w:rsid w:val="002B61A7"/>
    <w:rsid w:val="002B6C22"/>
    <w:rsid w:val="002B7EB8"/>
    <w:rsid w:val="002C04A4"/>
    <w:rsid w:val="002C04B4"/>
    <w:rsid w:val="002C1179"/>
    <w:rsid w:val="002C17D6"/>
    <w:rsid w:val="002C18E2"/>
    <w:rsid w:val="002C2005"/>
    <w:rsid w:val="002C2F40"/>
    <w:rsid w:val="002C2FBD"/>
    <w:rsid w:val="002C528B"/>
    <w:rsid w:val="002C53A0"/>
    <w:rsid w:val="002C6DD5"/>
    <w:rsid w:val="002C6E0C"/>
    <w:rsid w:val="002C7122"/>
    <w:rsid w:val="002C7950"/>
    <w:rsid w:val="002D01EF"/>
    <w:rsid w:val="002D03AB"/>
    <w:rsid w:val="002D0ADD"/>
    <w:rsid w:val="002D0D0C"/>
    <w:rsid w:val="002D0D33"/>
    <w:rsid w:val="002D0F43"/>
    <w:rsid w:val="002D174E"/>
    <w:rsid w:val="002D1B0C"/>
    <w:rsid w:val="002D25CC"/>
    <w:rsid w:val="002D2AA3"/>
    <w:rsid w:val="002D2FCB"/>
    <w:rsid w:val="002D42F0"/>
    <w:rsid w:val="002D4509"/>
    <w:rsid w:val="002D4EB8"/>
    <w:rsid w:val="002D592B"/>
    <w:rsid w:val="002D5DC6"/>
    <w:rsid w:val="002D633E"/>
    <w:rsid w:val="002D6E88"/>
    <w:rsid w:val="002D7596"/>
    <w:rsid w:val="002D7ABE"/>
    <w:rsid w:val="002E0ABE"/>
    <w:rsid w:val="002E0B93"/>
    <w:rsid w:val="002E0C1E"/>
    <w:rsid w:val="002E1EF9"/>
    <w:rsid w:val="002E27B9"/>
    <w:rsid w:val="002E4127"/>
    <w:rsid w:val="002E4383"/>
    <w:rsid w:val="002E630E"/>
    <w:rsid w:val="002E65D6"/>
    <w:rsid w:val="002E757D"/>
    <w:rsid w:val="002F0E7D"/>
    <w:rsid w:val="002F126C"/>
    <w:rsid w:val="002F1603"/>
    <w:rsid w:val="002F2170"/>
    <w:rsid w:val="002F2941"/>
    <w:rsid w:val="002F38A5"/>
    <w:rsid w:val="002F3C67"/>
    <w:rsid w:val="002F41A8"/>
    <w:rsid w:val="002F56F8"/>
    <w:rsid w:val="002F5A10"/>
    <w:rsid w:val="002F5F68"/>
    <w:rsid w:val="002F5F7B"/>
    <w:rsid w:val="002F6005"/>
    <w:rsid w:val="002F6527"/>
    <w:rsid w:val="002F65DF"/>
    <w:rsid w:val="002F6C17"/>
    <w:rsid w:val="002F6ED0"/>
    <w:rsid w:val="002F70A5"/>
    <w:rsid w:val="002F78D8"/>
    <w:rsid w:val="00300EBF"/>
    <w:rsid w:val="00300F83"/>
    <w:rsid w:val="0030109C"/>
    <w:rsid w:val="0030163D"/>
    <w:rsid w:val="00301EB3"/>
    <w:rsid w:val="00302094"/>
    <w:rsid w:val="00302C79"/>
    <w:rsid w:val="00302E02"/>
    <w:rsid w:val="00303403"/>
    <w:rsid w:val="00304B78"/>
    <w:rsid w:val="0030543A"/>
    <w:rsid w:val="00305496"/>
    <w:rsid w:val="00306286"/>
    <w:rsid w:val="00306ED6"/>
    <w:rsid w:val="003070D2"/>
    <w:rsid w:val="00307414"/>
    <w:rsid w:val="00307493"/>
    <w:rsid w:val="00307CC9"/>
    <w:rsid w:val="00307E07"/>
    <w:rsid w:val="00307E1A"/>
    <w:rsid w:val="00310E1B"/>
    <w:rsid w:val="0031107A"/>
    <w:rsid w:val="003117BB"/>
    <w:rsid w:val="00311F8F"/>
    <w:rsid w:val="00311FBC"/>
    <w:rsid w:val="0031244E"/>
    <w:rsid w:val="0031305B"/>
    <w:rsid w:val="003149C7"/>
    <w:rsid w:val="003152CB"/>
    <w:rsid w:val="0031548D"/>
    <w:rsid w:val="003172C9"/>
    <w:rsid w:val="0031748B"/>
    <w:rsid w:val="00317671"/>
    <w:rsid w:val="00317A40"/>
    <w:rsid w:val="00317FDB"/>
    <w:rsid w:val="00321278"/>
    <w:rsid w:val="003213ED"/>
    <w:rsid w:val="00321A7B"/>
    <w:rsid w:val="00321A8C"/>
    <w:rsid w:val="00321E44"/>
    <w:rsid w:val="00321E5F"/>
    <w:rsid w:val="0032288F"/>
    <w:rsid w:val="00323400"/>
    <w:rsid w:val="0032352A"/>
    <w:rsid w:val="0032404E"/>
    <w:rsid w:val="0032571D"/>
    <w:rsid w:val="00327FCD"/>
    <w:rsid w:val="003301FA"/>
    <w:rsid w:val="00330B77"/>
    <w:rsid w:val="00330E16"/>
    <w:rsid w:val="0033196D"/>
    <w:rsid w:val="00332652"/>
    <w:rsid w:val="00332CE5"/>
    <w:rsid w:val="003334DA"/>
    <w:rsid w:val="00333736"/>
    <w:rsid w:val="00333DC9"/>
    <w:rsid w:val="00334365"/>
    <w:rsid w:val="00334A8A"/>
    <w:rsid w:val="00334BFF"/>
    <w:rsid w:val="0033687A"/>
    <w:rsid w:val="00336CD7"/>
    <w:rsid w:val="00337056"/>
    <w:rsid w:val="00337744"/>
    <w:rsid w:val="00341677"/>
    <w:rsid w:val="00341C59"/>
    <w:rsid w:val="00342CEE"/>
    <w:rsid w:val="00342D08"/>
    <w:rsid w:val="00343326"/>
    <w:rsid w:val="00343D1E"/>
    <w:rsid w:val="00343F2F"/>
    <w:rsid w:val="00344081"/>
    <w:rsid w:val="00344222"/>
    <w:rsid w:val="00344721"/>
    <w:rsid w:val="00344942"/>
    <w:rsid w:val="003452AC"/>
    <w:rsid w:val="003456F1"/>
    <w:rsid w:val="00346601"/>
    <w:rsid w:val="003467E2"/>
    <w:rsid w:val="00346989"/>
    <w:rsid w:val="00346CEF"/>
    <w:rsid w:val="00346D07"/>
    <w:rsid w:val="003501AD"/>
    <w:rsid w:val="0035021C"/>
    <w:rsid w:val="003506E1"/>
    <w:rsid w:val="00350B79"/>
    <w:rsid w:val="00350D40"/>
    <w:rsid w:val="00351CFC"/>
    <w:rsid w:val="003527D5"/>
    <w:rsid w:val="00352E2A"/>
    <w:rsid w:val="003530D0"/>
    <w:rsid w:val="0035340E"/>
    <w:rsid w:val="00353C50"/>
    <w:rsid w:val="00353CF6"/>
    <w:rsid w:val="00353FB4"/>
    <w:rsid w:val="00355B55"/>
    <w:rsid w:val="0035602C"/>
    <w:rsid w:val="00356B36"/>
    <w:rsid w:val="00357F8D"/>
    <w:rsid w:val="00360707"/>
    <w:rsid w:val="00360712"/>
    <w:rsid w:val="00361515"/>
    <w:rsid w:val="003622D4"/>
    <w:rsid w:val="00362443"/>
    <w:rsid w:val="003626EC"/>
    <w:rsid w:val="0036290D"/>
    <w:rsid w:val="0036297D"/>
    <w:rsid w:val="00362ACF"/>
    <w:rsid w:val="003631D2"/>
    <w:rsid w:val="00363319"/>
    <w:rsid w:val="00363524"/>
    <w:rsid w:val="0036419B"/>
    <w:rsid w:val="00364667"/>
    <w:rsid w:val="00364A19"/>
    <w:rsid w:val="00365138"/>
    <w:rsid w:val="00365ED8"/>
    <w:rsid w:val="00366152"/>
    <w:rsid w:val="00366E2F"/>
    <w:rsid w:val="003677EC"/>
    <w:rsid w:val="00370926"/>
    <w:rsid w:val="00373500"/>
    <w:rsid w:val="0037377D"/>
    <w:rsid w:val="003739AB"/>
    <w:rsid w:val="00373DAB"/>
    <w:rsid w:val="00373EA2"/>
    <w:rsid w:val="00374720"/>
    <w:rsid w:val="00375029"/>
    <w:rsid w:val="00375724"/>
    <w:rsid w:val="00375CA9"/>
    <w:rsid w:val="00375CB8"/>
    <w:rsid w:val="00375DA4"/>
    <w:rsid w:val="00375FEE"/>
    <w:rsid w:val="003767AC"/>
    <w:rsid w:val="00376D55"/>
    <w:rsid w:val="00376EE7"/>
    <w:rsid w:val="00377188"/>
    <w:rsid w:val="0038040F"/>
    <w:rsid w:val="0038165A"/>
    <w:rsid w:val="00381C8B"/>
    <w:rsid w:val="00381F6D"/>
    <w:rsid w:val="00382433"/>
    <w:rsid w:val="003826D0"/>
    <w:rsid w:val="00383202"/>
    <w:rsid w:val="003834E1"/>
    <w:rsid w:val="0038419A"/>
    <w:rsid w:val="0038477A"/>
    <w:rsid w:val="00385416"/>
    <w:rsid w:val="00386B55"/>
    <w:rsid w:val="00386CC0"/>
    <w:rsid w:val="00386CFE"/>
    <w:rsid w:val="00386E28"/>
    <w:rsid w:val="003871ED"/>
    <w:rsid w:val="0039075E"/>
    <w:rsid w:val="0039170B"/>
    <w:rsid w:val="0039191D"/>
    <w:rsid w:val="00391DB4"/>
    <w:rsid w:val="00391E48"/>
    <w:rsid w:val="00392900"/>
    <w:rsid w:val="0039293D"/>
    <w:rsid w:val="00393E79"/>
    <w:rsid w:val="003943C5"/>
    <w:rsid w:val="00394549"/>
    <w:rsid w:val="00395163"/>
    <w:rsid w:val="00395821"/>
    <w:rsid w:val="00395E5E"/>
    <w:rsid w:val="003965B9"/>
    <w:rsid w:val="00396CD6"/>
    <w:rsid w:val="00397023"/>
    <w:rsid w:val="003970FA"/>
    <w:rsid w:val="003977A2"/>
    <w:rsid w:val="00397BFC"/>
    <w:rsid w:val="003A0555"/>
    <w:rsid w:val="003A115B"/>
    <w:rsid w:val="003A11BF"/>
    <w:rsid w:val="003A1918"/>
    <w:rsid w:val="003A227B"/>
    <w:rsid w:val="003A3F23"/>
    <w:rsid w:val="003A422A"/>
    <w:rsid w:val="003A4A5C"/>
    <w:rsid w:val="003A4B7C"/>
    <w:rsid w:val="003A5C89"/>
    <w:rsid w:val="003A691E"/>
    <w:rsid w:val="003A72F8"/>
    <w:rsid w:val="003A7440"/>
    <w:rsid w:val="003A782D"/>
    <w:rsid w:val="003B0DD2"/>
    <w:rsid w:val="003B0FB7"/>
    <w:rsid w:val="003B1C02"/>
    <w:rsid w:val="003B1FDD"/>
    <w:rsid w:val="003B2841"/>
    <w:rsid w:val="003B2C4F"/>
    <w:rsid w:val="003B30A9"/>
    <w:rsid w:val="003B3EFE"/>
    <w:rsid w:val="003B417D"/>
    <w:rsid w:val="003B45EC"/>
    <w:rsid w:val="003B506F"/>
    <w:rsid w:val="003B5633"/>
    <w:rsid w:val="003B5899"/>
    <w:rsid w:val="003B6CED"/>
    <w:rsid w:val="003B71AA"/>
    <w:rsid w:val="003B7402"/>
    <w:rsid w:val="003B77AF"/>
    <w:rsid w:val="003B77C3"/>
    <w:rsid w:val="003B7C6C"/>
    <w:rsid w:val="003B7C93"/>
    <w:rsid w:val="003C0F85"/>
    <w:rsid w:val="003C1E07"/>
    <w:rsid w:val="003C216F"/>
    <w:rsid w:val="003C245B"/>
    <w:rsid w:val="003C265D"/>
    <w:rsid w:val="003C2F54"/>
    <w:rsid w:val="003C3012"/>
    <w:rsid w:val="003C386C"/>
    <w:rsid w:val="003C3A6B"/>
    <w:rsid w:val="003C3D80"/>
    <w:rsid w:val="003C47D0"/>
    <w:rsid w:val="003C4B34"/>
    <w:rsid w:val="003C5358"/>
    <w:rsid w:val="003C7347"/>
    <w:rsid w:val="003C7FD7"/>
    <w:rsid w:val="003D03B9"/>
    <w:rsid w:val="003D03D4"/>
    <w:rsid w:val="003D0436"/>
    <w:rsid w:val="003D13B2"/>
    <w:rsid w:val="003D33C8"/>
    <w:rsid w:val="003D3478"/>
    <w:rsid w:val="003D3A5C"/>
    <w:rsid w:val="003D45E3"/>
    <w:rsid w:val="003D4B38"/>
    <w:rsid w:val="003D53D3"/>
    <w:rsid w:val="003D5820"/>
    <w:rsid w:val="003D6694"/>
    <w:rsid w:val="003D6EFB"/>
    <w:rsid w:val="003D6F90"/>
    <w:rsid w:val="003D73FA"/>
    <w:rsid w:val="003D750E"/>
    <w:rsid w:val="003D7824"/>
    <w:rsid w:val="003E0064"/>
    <w:rsid w:val="003E0185"/>
    <w:rsid w:val="003E0D6D"/>
    <w:rsid w:val="003E1998"/>
    <w:rsid w:val="003E19EE"/>
    <w:rsid w:val="003E1CC1"/>
    <w:rsid w:val="003E1CCB"/>
    <w:rsid w:val="003E1CF9"/>
    <w:rsid w:val="003E237A"/>
    <w:rsid w:val="003E242D"/>
    <w:rsid w:val="003E24E5"/>
    <w:rsid w:val="003E27D8"/>
    <w:rsid w:val="003E2919"/>
    <w:rsid w:val="003E301F"/>
    <w:rsid w:val="003E3041"/>
    <w:rsid w:val="003E310E"/>
    <w:rsid w:val="003E32A2"/>
    <w:rsid w:val="003E38D3"/>
    <w:rsid w:val="003E42B0"/>
    <w:rsid w:val="003E5EC3"/>
    <w:rsid w:val="003E6D9C"/>
    <w:rsid w:val="003E6FFE"/>
    <w:rsid w:val="003E721A"/>
    <w:rsid w:val="003E7E34"/>
    <w:rsid w:val="003E7EEF"/>
    <w:rsid w:val="003F013B"/>
    <w:rsid w:val="003F084C"/>
    <w:rsid w:val="003F1018"/>
    <w:rsid w:val="003F18D9"/>
    <w:rsid w:val="003F29DC"/>
    <w:rsid w:val="003F2A20"/>
    <w:rsid w:val="003F2D96"/>
    <w:rsid w:val="003F31D1"/>
    <w:rsid w:val="003F3201"/>
    <w:rsid w:val="003F3451"/>
    <w:rsid w:val="003F36A9"/>
    <w:rsid w:val="003F3CF4"/>
    <w:rsid w:val="003F3DDD"/>
    <w:rsid w:val="003F4B3C"/>
    <w:rsid w:val="003F5FED"/>
    <w:rsid w:val="003F6076"/>
    <w:rsid w:val="003F67C7"/>
    <w:rsid w:val="003F69CE"/>
    <w:rsid w:val="003F6F85"/>
    <w:rsid w:val="00400428"/>
    <w:rsid w:val="00400854"/>
    <w:rsid w:val="00400AC4"/>
    <w:rsid w:val="00400F3D"/>
    <w:rsid w:val="004022C5"/>
    <w:rsid w:val="0040267B"/>
    <w:rsid w:val="00402869"/>
    <w:rsid w:val="00402A29"/>
    <w:rsid w:val="00403164"/>
    <w:rsid w:val="00403748"/>
    <w:rsid w:val="004037F2"/>
    <w:rsid w:val="004038E8"/>
    <w:rsid w:val="00404DF6"/>
    <w:rsid w:val="00405495"/>
    <w:rsid w:val="004057C6"/>
    <w:rsid w:val="004058A6"/>
    <w:rsid w:val="00405CE1"/>
    <w:rsid w:val="00406905"/>
    <w:rsid w:val="00406D1C"/>
    <w:rsid w:val="0040726B"/>
    <w:rsid w:val="00407482"/>
    <w:rsid w:val="004075C4"/>
    <w:rsid w:val="00410BB7"/>
    <w:rsid w:val="00410D48"/>
    <w:rsid w:val="00410E37"/>
    <w:rsid w:val="00411AFC"/>
    <w:rsid w:val="00412272"/>
    <w:rsid w:val="00412A2B"/>
    <w:rsid w:val="0041390A"/>
    <w:rsid w:val="00413A3B"/>
    <w:rsid w:val="00413FFD"/>
    <w:rsid w:val="00414276"/>
    <w:rsid w:val="00414CFA"/>
    <w:rsid w:val="00414D0A"/>
    <w:rsid w:val="00415AF4"/>
    <w:rsid w:val="004168A3"/>
    <w:rsid w:val="00416954"/>
    <w:rsid w:val="00420207"/>
    <w:rsid w:val="00420D13"/>
    <w:rsid w:val="00422726"/>
    <w:rsid w:val="00422A63"/>
    <w:rsid w:val="004239CB"/>
    <w:rsid w:val="00423A4D"/>
    <w:rsid w:val="00423E32"/>
    <w:rsid w:val="00425946"/>
    <w:rsid w:val="00426312"/>
    <w:rsid w:val="00426D21"/>
    <w:rsid w:val="0042712E"/>
    <w:rsid w:val="0042728A"/>
    <w:rsid w:val="0042729D"/>
    <w:rsid w:val="00427A56"/>
    <w:rsid w:val="00427DAE"/>
    <w:rsid w:val="00430768"/>
    <w:rsid w:val="004309FA"/>
    <w:rsid w:val="00431100"/>
    <w:rsid w:val="00431F2B"/>
    <w:rsid w:val="00433BF4"/>
    <w:rsid w:val="00434CC7"/>
    <w:rsid w:val="00434E91"/>
    <w:rsid w:val="00435362"/>
    <w:rsid w:val="0043556A"/>
    <w:rsid w:val="00436BF6"/>
    <w:rsid w:val="00437112"/>
    <w:rsid w:val="0043756D"/>
    <w:rsid w:val="00437670"/>
    <w:rsid w:val="00440110"/>
    <w:rsid w:val="004404F6"/>
    <w:rsid w:val="00441D02"/>
    <w:rsid w:val="00442271"/>
    <w:rsid w:val="00445CD1"/>
    <w:rsid w:val="00446518"/>
    <w:rsid w:val="00446779"/>
    <w:rsid w:val="004473E8"/>
    <w:rsid w:val="00447C73"/>
    <w:rsid w:val="00450809"/>
    <w:rsid w:val="00450D22"/>
    <w:rsid w:val="00451799"/>
    <w:rsid w:val="004519C4"/>
    <w:rsid w:val="00451E17"/>
    <w:rsid w:val="00451E55"/>
    <w:rsid w:val="00452017"/>
    <w:rsid w:val="004522A9"/>
    <w:rsid w:val="0045249B"/>
    <w:rsid w:val="00452524"/>
    <w:rsid w:val="00452AED"/>
    <w:rsid w:val="00453145"/>
    <w:rsid w:val="004533AE"/>
    <w:rsid w:val="00453D6A"/>
    <w:rsid w:val="0045430B"/>
    <w:rsid w:val="00454386"/>
    <w:rsid w:val="004572FD"/>
    <w:rsid w:val="00457989"/>
    <w:rsid w:val="00457C41"/>
    <w:rsid w:val="004603CF"/>
    <w:rsid w:val="00460AD1"/>
    <w:rsid w:val="00461DEB"/>
    <w:rsid w:val="00462560"/>
    <w:rsid w:val="0046261E"/>
    <w:rsid w:val="00462811"/>
    <w:rsid w:val="00464107"/>
    <w:rsid w:val="004643BC"/>
    <w:rsid w:val="00464AEC"/>
    <w:rsid w:val="00465053"/>
    <w:rsid w:val="004656AE"/>
    <w:rsid w:val="00465782"/>
    <w:rsid w:val="0046731B"/>
    <w:rsid w:val="004678A7"/>
    <w:rsid w:val="0047044B"/>
    <w:rsid w:val="004704E3"/>
    <w:rsid w:val="00470650"/>
    <w:rsid w:val="00470BDF"/>
    <w:rsid w:val="0047148B"/>
    <w:rsid w:val="00471528"/>
    <w:rsid w:val="00471A3C"/>
    <w:rsid w:val="004729A0"/>
    <w:rsid w:val="00473C5C"/>
    <w:rsid w:val="004740CD"/>
    <w:rsid w:val="004746CF"/>
    <w:rsid w:val="004748B5"/>
    <w:rsid w:val="00474E7E"/>
    <w:rsid w:val="004750F0"/>
    <w:rsid w:val="004752AF"/>
    <w:rsid w:val="00475A1B"/>
    <w:rsid w:val="00475D17"/>
    <w:rsid w:val="00476611"/>
    <w:rsid w:val="004778AF"/>
    <w:rsid w:val="00481BDB"/>
    <w:rsid w:val="00482278"/>
    <w:rsid w:val="00482739"/>
    <w:rsid w:val="0048274E"/>
    <w:rsid w:val="004834BA"/>
    <w:rsid w:val="004846DC"/>
    <w:rsid w:val="00484E0F"/>
    <w:rsid w:val="00484F93"/>
    <w:rsid w:val="004851FB"/>
    <w:rsid w:val="004858E6"/>
    <w:rsid w:val="00485F88"/>
    <w:rsid w:val="00486A59"/>
    <w:rsid w:val="00487EDF"/>
    <w:rsid w:val="004905BA"/>
    <w:rsid w:val="004911D1"/>
    <w:rsid w:val="00491F3C"/>
    <w:rsid w:val="00492115"/>
    <w:rsid w:val="00492278"/>
    <w:rsid w:val="00492331"/>
    <w:rsid w:val="00492431"/>
    <w:rsid w:val="00492A42"/>
    <w:rsid w:val="00492E24"/>
    <w:rsid w:val="004932D0"/>
    <w:rsid w:val="00494151"/>
    <w:rsid w:val="00494F87"/>
    <w:rsid w:val="00495605"/>
    <w:rsid w:val="00496693"/>
    <w:rsid w:val="004967C8"/>
    <w:rsid w:val="004973EA"/>
    <w:rsid w:val="00497B75"/>
    <w:rsid w:val="004A09D8"/>
    <w:rsid w:val="004A23AB"/>
    <w:rsid w:val="004A3FA6"/>
    <w:rsid w:val="004A4268"/>
    <w:rsid w:val="004A47C9"/>
    <w:rsid w:val="004A47E7"/>
    <w:rsid w:val="004A483E"/>
    <w:rsid w:val="004A5980"/>
    <w:rsid w:val="004A5AFB"/>
    <w:rsid w:val="004A5DFC"/>
    <w:rsid w:val="004A619C"/>
    <w:rsid w:val="004A6F11"/>
    <w:rsid w:val="004A7319"/>
    <w:rsid w:val="004A7681"/>
    <w:rsid w:val="004B153C"/>
    <w:rsid w:val="004B1F08"/>
    <w:rsid w:val="004B2CA6"/>
    <w:rsid w:val="004B34C6"/>
    <w:rsid w:val="004B3527"/>
    <w:rsid w:val="004B36A6"/>
    <w:rsid w:val="004B3D91"/>
    <w:rsid w:val="004B3DE2"/>
    <w:rsid w:val="004B41D0"/>
    <w:rsid w:val="004B42CC"/>
    <w:rsid w:val="004B5590"/>
    <w:rsid w:val="004B5A62"/>
    <w:rsid w:val="004B5E26"/>
    <w:rsid w:val="004B6CAB"/>
    <w:rsid w:val="004C0CD7"/>
    <w:rsid w:val="004C0EED"/>
    <w:rsid w:val="004C0FE7"/>
    <w:rsid w:val="004C15DE"/>
    <w:rsid w:val="004C1E01"/>
    <w:rsid w:val="004C3572"/>
    <w:rsid w:val="004C371A"/>
    <w:rsid w:val="004C3B90"/>
    <w:rsid w:val="004C3F8A"/>
    <w:rsid w:val="004C5005"/>
    <w:rsid w:val="004C55CA"/>
    <w:rsid w:val="004C593B"/>
    <w:rsid w:val="004C6492"/>
    <w:rsid w:val="004C6AAE"/>
    <w:rsid w:val="004C73CE"/>
    <w:rsid w:val="004C7C59"/>
    <w:rsid w:val="004C7E22"/>
    <w:rsid w:val="004D23DA"/>
    <w:rsid w:val="004D2644"/>
    <w:rsid w:val="004D2AD3"/>
    <w:rsid w:val="004D2F7C"/>
    <w:rsid w:val="004D3285"/>
    <w:rsid w:val="004D3C81"/>
    <w:rsid w:val="004D3D5D"/>
    <w:rsid w:val="004D3D83"/>
    <w:rsid w:val="004D4881"/>
    <w:rsid w:val="004D5201"/>
    <w:rsid w:val="004D5FA6"/>
    <w:rsid w:val="004D7772"/>
    <w:rsid w:val="004D7F53"/>
    <w:rsid w:val="004E064C"/>
    <w:rsid w:val="004E0C62"/>
    <w:rsid w:val="004E0E14"/>
    <w:rsid w:val="004E17AE"/>
    <w:rsid w:val="004E20B5"/>
    <w:rsid w:val="004E26F6"/>
    <w:rsid w:val="004E2855"/>
    <w:rsid w:val="004E3C5E"/>
    <w:rsid w:val="004E4A19"/>
    <w:rsid w:val="004E5E51"/>
    <w:rsid w:val="004E6683"/>
    <w:rsid w:val="004E6FFD"/>
    <w:rsid w:val="004E7133"/>
    <w:rsid w:val="004E7DEB"/>
    <w:rsid w:val="004E7F42"/>
    <w:rsid w:val="004F1091"/>
    <w:rsid w:val="004F1252"/>
    <w:rsid w:val="004F1650"/>
    <w:rsid w:val="004F1AF6"/>
    <w:rsid w:val="004F1D5F"/>
    <w:rsid w:val="004F2351"/>
    <w:rsid w:val="004F28EE"/>
    <w:rsid w:val="004F2DFE"/>
    <w:rsid w:val="004F2EAC"/>
    <w:rsid w:val="004F4C8C"/>
    <w:rsid w:val="004F4FFD"/>
    <w:rsid w:val="004F50E6"/>
    <w:rsid w:val="004F5AC0"/>
    <w:rsid w:val="004F6019"/>
    <w:rsid w:val="004F6C47"/>
    <w:rsid w:val="004F7811"/>
    <w:rsid w:val="004F7AE9"/>
    <w:rsid w:val="00500409"/>
    <w:rsid w:val="0050044F"/>
    <w:rsid w:val="00500564"/>
    <w:rsid w:val="00500611"/>
    <w:rsid w:val="005010AD"/>
    <w:rsid w:val="0050125E"/>
    <w:rsid w:val="00501B0D"/>
    <w:rsid w:val="00502931"/>
    <w:rsid w:val="005038A1"/>
    <w:rsid w:val="00503D0C"/>
    <w:rsid w:val="0050516C"/>
    <w:rsid w:val="00505B96"/>
    <w:rsid w:val="0050606A"/>
    <w:rsid w:val="005063A0"/>
    <w:rsid w:val="005066F4"/>
    <w:rsid w:val="005068F6"/>
    <w:rsid w:val="00506981"/>
    <w:rsid w:val="00507627"/>
    <w:rsid w:val="00507844"/>
    <w:rsid w:val="00507A0B"/>
    <w:rsid w:val="0051099E"/>
    <w:rsid w:val="00510A30"/>
    <w:rsid w:val="00510F26"/>
    <w:rsid w:val="00511DAB"/>
    <w:rsid w:val="005120C1"/>
    <w:rsid w:val="00513A6C"/>
    <w:rsid w:val="0051451B"/>
    <w:rsid w:val="00514B79"/>
    <w:rsid w:val="00514C12"/>
    <w:rsid w:val="00514EC6"/>
    <w:rsid w:val="005157AA"/>
    <w:rsid w:val="00515AD1"/>
    <w:rsid w:val="00515E9A"/>
    <w:rsid w:val="00515F55"/>
    <w:rsid w:val="005163E8"/>
    <w:rsid w:val="00516424"/>
    <w:rsid w:val="0051725F"/>
    <w:rsid w:val="00517927"/>
    <w:rsid w:val="00517BF0"/>
    <w:rsid w:val="005216E9"/>
    <w:rsid w:val="005217DC"/>
    <w:rsid w:val="00522A2F"/>
    <w:rsid w:val="00522F5C"/>
    <w:rsid w:val="00523C68"/>
    <w:rsid w:val="00524266"/>
    <w:rsid w:val="005244F8"/>
    <w:rsid w:val="005245B1"/>
    <w:rsid w:val="005245BE"/>
    <w:rsid w:val="00525705"/>
    <w:rsid w:val="00525AC0"/>
    <w:rsid w:val="00525E3C"/>
    <w:rsid w:val="0052615F"/>
    <w:rsid w:val="005264F0"/>
    <w:rsid w:val="00527307"/>
    <w:rsid w:val="00527432"/>
    <w:rsid w:val="005275F3"/>
    <w:rsid w:val="0053054F"/>
    <w:rsid w:val="0053067E"/>
    <w:rsid w:val="00530D31"/>
    <w:rsid w:val="00530F3B"/>
    <w:rsid w:val="00531170"/>
    <w:rsid w:val="0053122B"/>
    <w:rsid w:val="00531829"/>
    <w:rsid w:val="00531FF6"/>
    <w:rsid w:val="00532954"/>
    <w:rsid w:val="00533EA5"/>
    <w:rsid w:val="005354A5"/>
    <w:rsid w:val="00535A9F"/>
    <w:rsid w:val="00535C1D"/>
    <w:rsid w:val="0053644B"/>
    <w:rsid w:val="0053647C"/>
    <w:rsid w:val="0053792E"/>
    <w:rsid w:val="00537E7A"/>
    <w:rsid w:val="005404BB"/>
    <w:rsid w:val="00540727"/>
    <w:rsid w:val="00540DD9"/>
    <w:rsid w:val="00541DE1"/>
    <w:rsid w:val="00543BAB"/>
    <w:rsid w:val="00544123"/>
    <w:rsid w:val="00544711"/>
    <w:rsid w:val="00545D42"/>
    <w:rsid w:val="0054658F"/>
    <w:rsid w:val="00547CB9"/>
    <w:rsid w:val="00547F92"/>
    <w:rsid w:val="005512FF"/>
    <w:rsid w:val="005520BE"/>
    <w:rsid w:val="00552177"/>
    <w:rsid w:val="005523B7"/>
    <w:rsid w:val="005539E5"/>
    <w:rsid w:val="00553CCF"/>
    <w:rsid w:val="00553DFD"/>
    <w:rsid w:val="00554E22"/>
    <w:rsid w:val="00556A05"/>
    <w:rsid w:val="00556F7D"/>
    <w:rsid w:val="00556FE5"/>
    <w:rsid w:val="0055751F"/>
    <w:rsid w:val="005577A8"/>
    <w:rsid w:val="00560B42"/>
    <w:rsid w:val="00560EE8"/>
    <w:rsid w:val="00561097"/>
    <w:rsid w:val="00562400"/>
    <w:rsid w:val="00562DB1"/>
    <w:rsid w:val="0056325E"/>
    <w:rsid w:val="00563EC2"/>
    <w:rsid w:val="00564A9A"/>
    <w:rsid w:val="0056508B"/>
    <w:rsid w:val="00565279"/>
    <w:rsid w:val="00565CA2"/>
    <w:rsid w:val="00566354"/>
    <w:rsid w:val="00566592"/>
    <w:rsid w:val="00567CD6"/>
    <w:rsid w:val="005701F4"/>
    <w:rsid w:val="00570247"/>
    <w:rsid w:val="00570457"/>
    <w:rsid w:val="00571412"/>
    <w:rsid w:val="00572788"/>
    <w:rsid w:val="005737DF"/>
    <w:rsid w:val="005740D0"/>
    <w:rsid w:val="005745F8"/>
    <w:rsid w:val="00575408"/>
    <w:rsid w:val="00575637"/>
    <w:rsid w:val="00576841"/>
    <w:rsid w:val="005772CF"/>
    <w:rsid w:val="00577315"/>
    <w:rsid w:val="00577B29"/>
    <w:rsid w:val="005804FC"/>
    <w:rsid w:val="00580655"/>
    <w:rsid w:val="00580E15"/>
    <w:rsid w:val="005830EC"/>
    <w:rsid w:val="00583569"/>
    <w:rsid w:val="00584A2F"/>
    <w:rsid w:val="00585117"/>
    <w:rsid w:val="005854E6"/>
    <w:rsid w:val="005856DF"/>
    <w:rsid w:val="0058669E"/>
    <w:rsid w:val="00586FB4"/>
    <w:rsid w:val="005871F3"/>
    <w:rsid w:val="00590132"/>
    <w:rsid w:val="00590137"/>
    <w:rsid w:val="005914A7"/>
    <w:rsid w:val="00591B20"/>
    <w:rsid w:val="00592519"/>
    <w:rsid w:val="00592FF4"/>
    <w:rsid w:val="0059346A"/>
    <w:rsid w:val="00593674"/>
    <w:rsid w:val="0059431F"/>
    <w:rsid w:val="0059575C"/>
    <w:rsid w:val="005961C3"/>
    <w:rsid w:val="00596A58"/>
    <w:rsid w:val="00597689"/>
    <w:rsid w:val="005979D2"/>
    <w:rsid w:val="00597CFE"/>
    <w:rsid w:val="005A01BD"/>
    <w:rsid w:val="005A1AE8"/>
    <w:rsid w:val="005A2474"/>
    <w:rsid w:val="005A451A"/>
    <w:rsid w:val="005A4D64"/>
    <w:rsid w:val="005A52D5"/>
    <w:rsid w:val="005A6340"/>
    <w:rsid w:val="005A75DA"/>
    <w:rsid w:val="005A7755"/>
    <w:rsid w:val="005A7F35"/>
    <w:rsid w:val="005B011E"/>
    <w:rsid w:val="005B0276"/>
    <w:rsid w:val="005B0ED2"/>
    <w:rsid w:val="005B0EDF"/>
    <w:rsid w:val="005B2008"/>
    <w:rsid w:val="005B22F4"/>
    <w:rsid w:val="005B2789"/>
    <w:rsid w:val="005B3695"/>
    <w:rsid w:val="005B51DC"/>
    <w:rsid w:val="005B5D15"/>
    <w:rsid w:val="005B5FA0"/>
    <w:rsid w:val="005B6260"/>
    <w:rsid w:val="005B69F4"/>
    <w:rsid w:val="005B6C62"/>
    <w:rsid w:val="005B6D4F"/>
    <w:rsid w:val="005B6E09"/>
    <w:rsid w:val="005B6E46"/>
    <w:rsid w:val="005B71E7"/>
    <w:rsid w:val="005B736A"/>
    <w:rsid w:val="005B7BAA"/>
    <w:rsid w:val="005C03BB"/>
    <w:rsid w:val="005C050D"/>
    <w:rsid w:val="005C0752"/>
    <w:rsid w:val="005C0A06"/>
    <w:rsid w:val="005C0B6D"/>
    <w:rsid w:val="005C1CB4"/>
    <w:rsid w:val="005C1DA5"/>
    <w:rsid w:val="005C2AF7"/>
    <w:rsid w:val="005C2D1C"/>
    <w:rsid w:val="005C32B7"/>
    <w:rsid w:val="005C3C06"/>
    <w:rsid w:val="005C4468"/>
    <w:rsid w:val="005C4BC8"/>
    <w:rsid w:val="005C5D9D"/>
    <w:rsid w:val="005C664B"/>
    <w:rsid w:val="005C67E6"/>
    <w:rsid w:val="005C7A5E"/>
    <w:rsid w:val="005C7C2B"/>
    <w:rsid w:val="005D04DC"/>
    <w:rsid w:val="005D1DD6"/>
    <w:rsid w:val="005D2ACE"/>
    <w:rsid w:val="005D39CD"/>
    <w:rsid w:val="005D3A2F"/>
    <w:rsid w:val="005D4BCC"/>
    <w:rsid w:val="005D526E"/>
    <w:rsid w:val="005D5DAE"/>
    <w:rsid w:val="005D626F"/>
    <w:rsid w:val="005D6A08"/>
    <w:rsid w:val="005D7772"/>
    <w:rsid w:val="005D782E"/>
    <w:rsid w:val="005D79F9"/>
    <w:rsid w:val="005D7F3F"/>
    <w:rsid w:val="005E0E41"/>
    <w:rsid w:val="005E0FEF"/>
    <w:rsid w:val="005E1592"/>
    <w:rsid w:val="005E22DB"/>
    <w:rsid w:val="005E268B"/>
    <w:rsid w:val="005E2942"/>
    <w:rsid w:val="005E2F48"/>
    <w:rsid w:val="005E3D1C"/>
    <w:rsid w:val="005E4E1F"/>
    <w:rsid w:val="005E523A"/>
    <w:rsid w:val="005E54D6"/>
    <w:rsid w:val="005E580A"/>
    <w:rsid w:val="005E66F5"/>
    <w:rsid w:val="005E6734"/>
    <w:rsid w:val="005E70C8"/>
    <w:rsid w:val="005E724B"/>
    <w:rsid w:val="005E762F"/>
    <w:rsid w:val="005F02B1"/>
    <w:rsid w:val="005F0551"/>
    <w:rsid w:val="005F16DB"/>
    <w:rsid w:val="005F25CA"/>
    <w:rsid w:val="005F34FF"/>
    <w:rsid w:val="005F3952"/>
    <w:rsid w:val="005F47E8"/>
    <w:rsid w:val="005F52C7"/>
    <w:rsid w:val="005F56C1"/>
    <w:rsid w:val="005F59A7"/>
    <w:rsid w:val="005F6F3A"/>
    <w:rsid w:val="005F75ED"/>
    <w:rsid w:val="005F7944"/>
    <w:rsid w:val="005F7D44"/>
    <w:rsid w:val="00600F43"/>
    <w:rsid w:val="0060191A"/>
    <w:rsid w:val="00601C28"/>
    <w:rsid w:val="00602BF1"/>
    <w:rsid w:val="006038B6"/>
    <w:rsid w:val="00603965"/>
    <w:rsid w:val="0060444B"/>
    <w:rsid w:val="006049D1"/>
    <w:rsid w:val="00604A01"/>
    <w:rsid w:val="0060512B"/>
    <w:rsid w:val="00606094"/>
    <w:rsid w:val="006062CC"/>
    <w:rsid w:val="006065C9"/>
    <w:rsid w:val="00606B54"/>
    <w:rsid w:val="00607B61"/>
    <w:rsid w:val="00610741"/>
    <w:rsid w:val="00610AB1"/>
    <w:rsid w:val="0061169A"/>
    <w:rsid w:val="0061199E"/>
    <w:rsid w:val="00611AAD"/>
    <w:rsid w:val="00612B18"/>
    <w:rsid w:val="00612CCC"/>
    <w:rsid w:val="00613059"/>
    <w:rsid w:val="00613408"/>
    <w:rsid w:val="00613531"/>
    <w:rsid w:val="00613E97"/>
    <w:rsid w:val="006146B6"/>
    <w:rsid w:val="00614811"/>
    <w:rsid w:val="00615076"/>
    <w:rsid w:val="00615D08"/>
    <w:rsid w:val="00615EFC"/>
    <w:rsid w:val="00616155"/>
    <w:rsid w:val="00616BB3"/>
    <w:rsid w:val="00616FC0"/>
    <w:rsid w:val="00617126"/>
    <w:rsid w:val="00617752"/>
    <w:rsid w:val="006178A0"/>
    <w:rsid w:val="006178B7"/>
    <w:rsid w:val="0062048E"/>
    <w:rsid w:val="006214BF"/>
    <w:rsid w:val="0062168E"/>
    <w:rsid w:val="006217BF"/>
    <w:rsid w:val="006219FD"/>
    <w:rsid w:val="00621A9D"/>
    <w:rsid w:val="00622400"/>
    <w:rsid w:val="00622E12"/>
    <w:rsid w:val="006245DD"/>
    <w:rsid w:val="00624777"/>
    <w:rsid w:val="00624FE7"/>
    <w:rsid w:val="00625D16"/>
    <w:rsid w:val="00625E75"/>
    <w:rsid w:val="006260D0"/>
    <w:rsid w:val="006261FA"/>
    <w:rsid w:val="00626C9F"/>
    <w:rsid w:val="0062785C"/>
    <w:rsid w:val="00627B11"/>
    <w:rsid w:val="00627FAE"/>
    <w:rsid w:val="0063017F"/>
    <w:rsid w:val="00630510"/>
    <w:rsid w:val="00630639"/>
    <w:rsid w:val="00630CE3"/>
    <w:rsid w:val="00630F90"/>
    <w:rsid w:val="00631DD8"/>
    <w:rsid w:val="006323D6"/>
    <w:rsid w:val="00632F2D"/>
    <w:rsid w:val="006336E7"/>
    <w:rsid w:val="0063464B"/>
    <w:rsid w:val="00634BEE"/>
    <w:rsid w:val="00635063"/>
    <w:rsid w:val="00635827"/>
    <w:rsid w:val="00636C94"/>
    <w:rsid w:val="00637382"/>
    <w:rsid w:val="006376C9"/>
    <w:rsid w:val="00640DAF"/>
    <w:rsid w:val="00641026"/>
    <w:rsid w:val="00641D13"/>
    <w:rsid w:val="00642277"/>
    <w:rsid w:val="006425D9"/>
    <w:rsid w:val="006428E7"/>
    <w:rsid w:val="00642EEE"/>
    <w:rsid w:val="00642F4D"/>
    <w:rsid w:val="0064304F"/>
    <w:rsid w:val="006435A9"/>
    <w:rsid w:val="00643943"/>
    <w:rsid w:val="00643EF4"/>
    <w:rsid w:val="00644055"/>
    <w:rsid w:val="00645346"/>
    <w:rsid w:val="00645C63"/>
    <w:rsid w:val="00647140"/>
    <w:rsid w:val="00647519"/>
    <w:rsid w:val="00647A68"/>
    <w:rsid w:val="00650212"/>
    <w:rsid w:val="00650EF0"/>
    <w:rsid w:val="006511DE"/>
    <w:rsid w:val="006515F3"/>
    <w:rsid w:val="00651DD1"/>
    <w:rsid w:val="00651FD2"/>
    <w:rsid w:val="00652829"/>
    <w:rsid w:val="00652865"/>
    <w:rsid w:val="00652879"/>
    <w:rsid w:val="00652F31"/>
    <w:rsid w:val="00653126"/>
    <w:rsid w:val="0065389E"/>
    <w:rsid w:val="006539E7"/>
    <w:rsid w:val="00653CB1"/>
    <w:rsid w:val="00653DCC"/>
    <w:rsid w:val="00656A5F"/>
    <w:rsid w:val="00656A71"/>
    <w:rsid w:val="00656BDC"/>
    <w:rsid w:val="00657850"/>
    <w:rsid w:val="00657A95"/>
    <w:rsid w:val="0066088C"/>
    <w:rsid w:val="00660A83"/>
    <w:rsid w:val="00660B4E"/>
    <w:rsid w:val="00661040"/>
    <w:rsid w:val="006619A8"/>
    <w:rsid w:val="00661A19"/>
    <w:rsid w:val="00661ECB"/>
    <w:rsid w:val="006629F0"/>
    <w:rsid w:val="00663BC5"/>
    <w:rsid w:val="00664600"/>
    <w:rsid w:val="00664618"/>
    <w:rsid w:val="00664849"/>
    <w:rsid w:val="00664E07"/>
    <w:rsid w:val="006663CC"/>
    <w:rsid w:val="00667FA4"/>
    <w:rsid w:val="00667FA9"/>
    <w:rsid w:val="006704DA"/>
    <w:rsid w:val="00670758"/>
    <w:rsid w:val="00671067"/>
    <w:rsid w:val="0067113B"/>
    <w:rsid w:val="006716E5"/>
    <w:rsid w:val="006718F4"/>
    <w:rsid w:val="00671C2D"/>
    <w:rsid w:val="0067261A"/>
    <w:rsid w:val="006727AA"/>
    <w:rsid w:val="00672835"/>
    <w:rsid w:val="00672F0D"/>
    <w:rsid w:val="006739B8"/>
    <w:rsid w:val="00673A73"/>
    <w:rsid w:val="00673E4F"/>
    <w:rsid w:val="00674212"/>
    <w:rsid w:val="006745BB"/>
    <w:rsid w:val="006758F9"/>
    <w:rsid w:val="00675DFB"/>
    <w:rsid w:val="00675E02"/>
    <w:rsid w:val="00676DDA"/>
    <w:rsid w:val="00676EE8"/>
    <w:rsid w:val="00677192"/>
    <w:rsid w:val="00680756"/>
    <w:rsid w:val="00680FCA"/>
    <w:rsid w:val="00681716"/>
    <w:rsid w:val="00683B7A"/>
    <w:rsid w:val="006852D2"/>
    <w:rsid w:val="006861A7"/>
    <w:rsid w:val="006873C5"/>
    <w:rsid w:val="0068763F"/>
    <w:rsid w:val="00687945"/>
    <w:rsid w:val="00687B76"/>
    <w:rsid w:val="00687E02"/>
    <w:rsid w:val="00690949"/>
    <w:rsid w:val="00692D07"/>
    <w:rsid w:val="00693707"/>
    <w:rsid w:val="00693E03"/>
    <w:rsid w:val="006955AE"/>
    <w:rsid w:val="00696B18"/>
    <w:rsid w:val="006A06AD"/>
    <w:rsid w:val="006A0782"/>
    <w:rsid w:val="006A1928"/>
    <w:rsid w:val="006A1CFF"/>
    <w:rsid w:val="006A202B"/>
    <w:rsid w:val="006A285B"/>
    <w:rsid w:val="006A2BF3"/>
    <w:rsid w:val="006A2F4C"/>
    <w:rsid w:val="006A3009"/>
    <w:rsid w:val="006A3A21"/>
    <w:rsid w:val="006A3B72"/>
    <w:rsid w:val="006A3CAD"/>
    <w:rsid w:val="006A41F9"/>
    <w:rsid w:val="006A4610"/>
    <w:rsid w:val="006A4AF2"/>
    <w:rsid w:val="006A50CE"/>
    <w:rsid w:val="006A55B6"/>
    <w:rsid w:val="006A59F8"/>
    <w:rsid w:val="006A69AD"/>
    <w:rsid w:val="006A6FBD"/>
    <w:rsid w:val="006A76E9"/>
    <w:rsid w:val="006A7857"/>
    <w:rsid w:val="006B03B4"/>
    <w:rsid w:val="006B0523"/>
    <w:rsid w:val="006B1719"/>
    <w:rsid w:val="006B20C7"/>
    <w:rsid w:val="006B3125"/>
    <w:rsid w:val="006B3197"/>
    <w:rsid w:val="006B4B71"/>
    <w:rsid w:val="006B5CDE"/>
    <w:rsid w:val="006B62F5"/>
    <w:rsid w:val="006B7027"/>
    <w:rsid w:val="006B73E5"/>
    <w:rsid w:val="006B77EB"/>
    <w:rsid w:val="006B7BC1"/>
    <w:rsid w:val="006C09F1"/>
    <w:rsid w:val="006C1050"/>
    <w:rsid w:val="006C1577"/>
    <w:rsid w:val="006C1AF5"/>
    <w:rsid w:val="006C1E7E"/>
    <w:rsid w:val="006C226D"/>
    <w:rsid w:val="006C2629"/>
    <w:rsid w:val="006C2B40"/>
    <w:rsid w:val="006C2E29"/>
    <w:rsid w:val="006C3193"/>
    <w:rsid w:val="006C4A6F"/>
    <w:rsid w:val="006C4A7A"/>
    <w:rsid w:val="006C4EE0"/>
    <w:rsid w:val="006C5947"/>
    <w:rsid w:val="006C596F"/>
    <w:rsid w:val="006C59E2"/>
    <w:rsid w:val="006C7529"/>
    <w:rsid w:val="006C7EC4"/>
    <w:rsid w:val="006D1242"/>
    <w:rsid w:val="006D16AC"/>
    <w:rsid w:val="006D1E14"/>
    <w:rsid w:val="006D1F63"/>
    <w:rsid w:val="006D2CC2"/>
    <w:rsid w:val="006D2DD3"/>
    <w:rsid w:val="006D2EBD"/>
    <w:rsid w:val="006D3BE1"/>
    <w:rsid w:val="006D3BF5"/>
    <w:rsid w:val="006D3C23"/>
    <w:rsid w:val="006D3CA9"/>
    <w:rsid w:val="006D4085"/>
    <w:rsid w:val="006D5EF1"/>
    <w:rsid w:val="006D61EF"/>
    <w:rsid w:val="006D65EE"/>
    <w:rsid w:val="006D6C8F"/>
    <w:rsid w:val="006D6E6A"/>
    <w:rsid w:val="006D6F53"/>
    <w:rsid w:val="006D6FD4"/>
    <w:rsid w:val="006D727C"/>
    <w:rsid w:val="006D7593"/>
    <w:rsid w:val="006D7760"/>
    <w:rsid w:val="006E02B9"/>
    <w:rsid w:val="006E05B3"/>
    <w:rsid w:val="006E0D1A"/>
    <w:rsid w:val="006E10AD"/>
    <w:rsid w:val="006E120B"/>
    <w:rsid w:val="006E16E3"/>
    <w:rsid w:val="006E174C"/>
    <w:rsid w:val="006E1D51"/>
    <w:rsid w:val="006E20FF"/>
    <w:rsid w:val="006E22F2"/>
    <w:rsid w:val="006E236D"/>
    <w:rsid w:val="006E2C3A"/>
    <w:rsid w:val="006E3DF7"/>
    <w:rsid w:val="006E47F3"/>
    <w:rsid w:val="006E49DD"/>
    <w:rsid w:val="006E50EA"/>
    <w:rsid w:val="006E517D"/>
    <w:rsid w:val="006E5AC1"/>
    <w:rsid w:val="006E6294"/>
    <w:rsid w:val="006E650F"/>
    <w:rsid w:val="006E657F"/>
    <w:rsid w:val="006E6887"/>
    <w:rsid w:val="006E6A22"/>
    <w:rsid w:val="006E6DA4"/>
    <w:rsid w:val="006E74C1"/>
    <w:rsid w:val="006E7AD4"/>
    <w:rsid w:val="006F01AE"/>
    <w:rsid w:val="006F0832"/>
    <w:rsid w:val="006F0ABD"/>
    <w:rsid w:val="006F1B03"/>
    <w:rsid w:val="006F1CAB"/>
    <w:rsid w:val="006F2A66"/>
    <w:rsid w:val="006F3406"/>
    <w:rsid w:val="006F391A"/>
    <w:rsid w:val="006F3C4F"/>
    <w:rsid w:val="006F4B13"/>
    <w:rsid w:val="006F4C0B"/>
    <w:rsid w:val="006F5463"/>
    <w:rsid w:val="006F559B"/>
    <w:rsid w:val="006F5C6D"/>
    <w:rsid w:val="006F63C6"/>
    <w:rsid w:val="006F6502"/>
    <w:rsid w:val="006F736B"/>
    <w:rsid w:val="006F7615"/>
    <w:rsid w:val="006F78AC"/>
    <w:rsid w:val="006F7E6D"/>
    <w:rsid w:val="0070026B"/>
    <w:rsid w:val="007009CB"/>
    <w:rsid w:val="0070104D"/>
    <w:rsid w:val="0070157B"/>
    <w:rsid w:val="00701C52"/>
    <w:rsid w:val="00701C87"/>
    <w:rsid w:val="0070302D"/>
    <w:rsid w:val="00703151"/>
    <w:rsid w:val="00703950"/>
    <w:rsid w:val="00703A29"/>
    <w:rsid w:val="00703E5E"/>
    <w:rsid w:val="00704669"/>
    <w:rsid w:val="007049DF"/>
    <w:rsid w:val="00705B83"/>
    <w:rsid w:val="00705C05"/>
    <w:rsid w:val="00705CD8"/>
    <w:rsid w:val="00707A1D"/>
    <w:rsid w:val="00707EAC"/>
    <w:rsid w:val="007104C9"/>
    <w:rsid w:val="00710832"/>
    <w:rsid w:val="0071165B"/>
    <w:rsid w:val="00713AFC"/>
    <w:rsid w:val="00713E39"/>
    <w:rsid w:val="00714E0E"/>
    <w:rsid w:val="0071520D"/>
    <w:rsid w:val="00716A75"/>
    <w:rsid w:val="00717483"/>
    <w:rsid w:val="00717555"/>
    <w:rsid w:val="007205CE"/>
    <w:rsid w:val="0072105A"/>
    <w:rsid w:val="007218B3"/>
    <w:rsid w:val="007219EC"/>
    <w:rsid w:val="00722CD5"/>
    <w:rsid w:val="00722CF3"/>
    <w:rsid w:val="007240BA"/>
    <w:rsid w:val="00727863"/>
    <w:rsid w:val="00727AF0"/>
    <w:rsid w:val="00727B65"/>
    <w:rsid w:val="007310D1"/>
    <w:rsid w:val="007324A0"/>
    <w:rsid w:val="007324B0"/>
    <w:rsid w:val="007328D6"/>
    <w:rsid w:val="007329EC"/>
    <w:rsid w:val="0073318D"/>
    <w:rsid w:val="00733511"/>
    <w:rsid w:val="0073360B"/>
    <w:rsid w:val="00734651"/>
    <w:rsid w:val="00735035"/>
    <w:rsid w:val="007358F0"/>
    <w:rsid w:val="0073603C"/>
    <w:rsid w:val="00736828"/>
    <w:rsid w:val="00736A35"/>
    <w:rsid w:val="00736C19"/>
    <w:rsid w:val="00737057"/>
    <w:rsid w:val="00737D09"/>
    <w:rsid w:val="00737DF6"/>
    <w:rsid w:val="0074051C"/>
    <w:rsid w:val="00740D91"/>
    <w:rsid w:val="0074103C"/>
    <w:rsid w:val="007415FF"/>
    <w:rsid w:val="007445C1"/>
    <w:rsid w:val="0074519C"/>
    <w:rsid w:val="007451DD"/>
    <w:rsid w:val="0074613E"/>
    <w:rsid w:val="00747140"/>
    <w:rsid w:val="00747B6E"/>
    <w:rsid w:val="00747BDE"/>
    <w:rsid w:val="00747D04"/>
    <w:rsid w:val="00750755"/>
    <w:rsid w:val="0075125A"/>
    <w:rsid w:val="007513E4"/>
    <w:rsid w:val="00751A94"/>
    <w:rsid w:val="00751C13"/>
    <w:rsid w:val="00752559"/>
    <w:rsid w:val="007527A3"/>
    <w:rsid w:val="0075311A"/>
    <w:rsid w:val="007549E8"/>
    <w:rsid w:val="00754A5D"/>
    <w:rsid w:val="007554B9"/>
    <w:rsid w:val="00756994"/>
    <w:rsid w:val="00756D70"/>
    <w:rsid w:val="00757558"/>
    <w:rsid w:val="00760784"/>
    <w:rsid w:val="00760D4F"/>
    <w:rsid w:val="00760F60"/>
    <w:rsid w:val="00761937"/>
    <w:rsid w:val="0076197F"/>
    <w:rsid w:val="00761B40"/>
    <w:rsid w:val="00761E9E"/>
    <w:rsid w:val="00763FAE"/>
    <w:rsid w:val="007643FB"/>
    <w:rsid w:val="00764C25"/>
    <w:rsid w:val="00765E92"/>
    <w:rsid w:val="00766190"/>
    <w:rsid w:val="007661C5"/>
    <w:rsid w:val="00766283"/>
    <w:rsid w:val="007665A3"/>
    <w:rsid w:val="00767179"/>
    <w:rsid w:val="0076736F"/>
    <w:rsid w:val="007709EA"/>
    <w:rsid w:val="007712BF"/>
    <w:rsid w:val="00771B8D"/>
    <w:rsid w:val="00773B35"/>
    <w:rsid w:val="00773CF0"/>
    <w:rsid w:val="00774A2B"/>
    <w:rsid w:val="007750FC"/>
    <w:rsid w:val="00775899"/>
    <w:rsid w:val="00776B82"/>
    <w:rsid w:val="00777AFB"/>
    <w:rsid w:val="007804D7"/>
    <w:rsid w:val="00781108"/>
    <w:rsid w:val="007813AE"/>
    <w:rsid w:val="00781745"/>
    <w:rsid w:val="00781BF2"/>
    <w:rsid w:val="00781D10"/>
    <w:rsid w:val="00781E2E"/>
    <w:rsid w:val="00782B43"/>
    <w:rsid w:val="00782B97"/>
    <w:rsid w:val="00784C00"/>
    <w:rsid w:val="00784F92"/>
    <w:rsid w:val="00785F69"/>
    <w:rsid w:val="00787077"/>
    <w:rsid w:val="0078721B"/>
    <w:rsid w:val="00787CED"/>
    <w:rsid w:val="00790977"/>
    <w:rsid w:val="00790E7A"/>
    <w:rsid w:val="0079236C"/>
    <w:rsid w:val="00794091"/>
    <w:rsid w:val="0079415A"/>
    <w:rsid w:val="00794EBC"/>
    <w:rsid w:val="00795341"/>
    <w:rsid w:val="00795420"/>
    <w:rsid w:val="00795770"/>
    <w:rsid w:val="00796790"/>
    <w:rsid w:val="0079694C"/>
    <w:rsid w:val="00797917"/>
    <w:rsid w:val="007A07BB"/>
    <w:rsid w:val="007A2B61"/>
    <w:rsid w:val="007A347A"/>
    <w:rsid w:val="007A3B65"/>
    <w:rsid w:val="007A4037"/>
    <w:rsid w:val="007A46CB"/>
    <w:rsid w:val="007A5415"/>
    <w:rsid w:val="007A590D"/>
    <w:rsid w:val="007A59EE"/>
    <w:rsid w:val="007A5D51"/>
    <w:rsid w:val="007A6BD4"/>
    <w:rsid w:val="007A75B1"/>
    <w:rsid w:val="007B0066"/>
    <w:rsid w:val="007B074E"/>
    <w:rsid w:val="007B0B39"/>
    <w:rsid w:val="007B16EA"/>
    <w:rsid w:val="007B239E"/>
    <w:rsid w:val="007B2B14"/>
    <w:rsid w:val="007B3383"/>
    <w:rsid w:val="007B381D"/>
    <w:rsid w:val="007B3E2B"/>
    <w:rsid w:val="007B43D3"/>
    <w:rsid w:val="007B53C8"/>
    <w:rsid w:val="007B5F7F"/>
    <w:rsid w:val="007B5FF1"/>
    <w:rsid w:val="007B6CA4"/>
    <w:rsid w:val="007B711C"/>
    <w:rsid w:val="007C08AC"/>
    <w:rsid w:val="007C0A5C"/>
    <w:rsid w:val="007C139B"/>
    <w:rsid w:val="007C32AC"/>
    <w:rsid w:val="007C3A2E"/>
    <w:rsid w:val="007C3AD8"/>
    <w:rsid w:val="007C4425"/>
    <w:rsid w:val="007C4665"/>
    <w:rsid w:val="007C4B56"/>
    <w:rsid w:val="007C554F"/>
    <w:rsid w:val="007C5805"/>
    <w:rsid w:val="007C61C1"/>
    <w:rsid w:val="007C63DA"/>
    <w:rsid w:val="007C6573"/>
    <w:rsid w:val="007C6BD4"/>
    <w:rsid w:val="007C6D5E"/>
    <w:rsid w:val="007C703C"/>
    <w:rsid w:val="007C72B8"/>
    <w:rsid w:val="007C72FB"/>
    <w:rsid w:val="007C7A3F"/>
    <w:rsid w:val="007D06BA"/>
    <w:rsid w:val="007D1155"/>
    <w:rsid w:val="007D1197"/>
    <w:rsid w:val="007D15DD"/>
    <w:rsid w:val="007D16FF"/>
    <w:rsid w:val="007D1E7E"/>
    <w:rsid w:val="007D2704"/>
    <w:rsid w:val="007D28E3"/>
    <w:rsid w:val="007D3D84"/>
    <w:rsid w:val="007D3F85"/>
    <w:rsid w:val="007D48A9"/>
    <w:rsid w:val="007D49A7"/>
    <w:rsid w:val="007D4F89"/>
    <w:rsid w:val="007D6221"/>
    <w:rsid w:val="007D7037"/>
    <w:rsid w:val="007E096D"/>
    <w:rsid w:val="007E0D6F"/>
    <w:rsid w:val="007E0F91"/>
    <w:rsid w:val="007E1470"/>
    <w:rsid w:val="007E2286"/>
    <w:rsid w:val="007E22FB"/>
    <w:rsid w:val="007E3138"/>
    <w:rsid w:val="007E3168"/>
    <w:rsid w:val="007E3DDC"/>
    <w:rsid w:val="007E4369"/>
    <w:rsid w:val="007E4DBA"/>
    <w:rsid w:val="007E50BF"/>
    <w:rsid w:val="007E5239"/>
    <w:rsid w:val="007E6102"/>
    <w:rsid w:val="007E6603"/>
    <w:rsid w:val="007E6963"/>
    <w:rsid w:val="007E6F37"/>
    <w:rsid w:val="007E701D"/>
    <w:rsid w:val="007E722B"/>
    <w:rsid w:val="007E7412"/>
    <w:rsid w:val="007E782E"/>
    <w:rsid w:val="007F012C"/>
    <w:rsid w:val="007F0510"/>
    <w:rsid w:val="007F08B0"/>
    <w:rsid w:val="007F1405"/>
    <w:rsid w:val="007F196F"/>
    <w:rsid w:val="007F19BB"/>
    <w:rsid w:val="007F1A62"/>
    <w:rsid w:val="007F1B1F"/>
    <w:rsid w:val="007F23DA"/>
    <w:rsid w:val="007F271D"/>
    <w:rsid w:val="007F28BB"/>
    <w:rsid w:val="007F3779"/>
    <w:rsid w:val="007F3A09"/>
    <w:rsid w:val="007F469B"/>
    <w:rsid w:val="007F557E"/>
    <w:rsid w:val="007F5AAD"/>
    <w:rsid w:val="007F5AED"/>
    <w:rsid w:val="007F5D35"/>
    <w:rsid w:val="007F64EC"/>
    <w:rsid w:val="007F6986"/>
    <w:rsid w:val="007F6ACA"/>
    <w:rsid w:val="007F7A90"/>
    <w:rsid w:val="007F7FFB"/>
    <w:rsid w:val="00800238"/>
    <w:rsid w:val="008003A2"/>
    <w:rsid w:val="00800E38"/>
    <w:rsid w:val="008022C2"/>
    <w:rsid w:val="00802B2D"/>
    <w:rsid w:val="00802D91"/>
    <w:rsid w:val="00803779"/>
    <w:rsid w:val="008042A5"/>
    <w:rsid w:val="00805087"/>
    <w:rsid w:val="00805252"/>
    <w:rsid w:val="008055A0"/>
    <w:rsid w:val="00805E11"/>
    <w:rsid w:val="008064D9"/>
    <w:rsid w:val="00806A8C"/>
    <w:rsid w:val="008104C3"/>
    <w:rsid w:val="00810926"/>
    <w:rsid w:val="00810CE9"/>
    <w:rsid w:val="00811126"/>
    <w:rsid w:val="008113DE"/>
    <w:rsid w:val="008118A1"/>
    <w:rsid w:val="008133EA"/>
    <w:rsid w:val="0081363F"/>
    <w:rsid w:val="00813FBE"/>
    <w:rsid w:val="0081452A"/>
    <w:rsid w:val="008147DB"/>
    <w:rsid w:val="00814E39"/>
    <w:rsid w:val="008153E0"/>
    <w:rsid w:val="00815A5F"/>
    <w:rsid w:val="00815BD7"/>
    <w:rsid w:val="00815D94"/>
    <w:rsid w:val="008162EF"/>
    <w:rsid w:val="008168B9"/>
    <w:rsid w:val="00816BB5"/>
    <w:rsid w:val="00816D06"/>
    <w:rsid w:val="0081711B"/>
    <w:rsid w:val="00817AE6"/>
    <w:rsid w:val="00817D4D"/>
    <w:rsid w:val="00817EC7"/>
    <w:rsid w:val="00820C96"/>
    <w:rsid w:val="008215D3"/>
    <w:rsid w:val="00821C38"/>
    <w:rsid w:val="00822211"/>
    <w:rsid w:val="00822632"/>
    <w:rsid w:val="00822884"/>
    <w:rsid w:val="00822EB4"/>
    <w:rsid w:val="00822EC4"/>
    <w:rsid w:val="00822F31"/>
    <w:rsid w:val="008239A6"/>
    <w:rsid w:val="008241C3"/>
    <w:rsid w:val="00824245"/>
    <w:rsid w:val="00825C3D"/>
    <w:rsid w:val="008263B8"/>
    <w:rsid w:val="0082676E"/>
    <w:rsid w:val="008268F8"/>
    <w:rsid w:val="008271E6"/>
    <w:rsid w:val="008279D0"/>
    <w:rsid w:val="00827A2D"/>
    <w:rsid w:val="00827B4E"/>
    <w:rsid w:val="00827CF0"/>
    <w:rsid w:val="00827DA4"/>
    <w:rsid w:val="00830D10"/>
    <w:rsid w:val="0083111A"/>
    <w:rsid w:val="008311D0"/>
    <w:rsid w:val="00831FD7"/>
    <w:rsid w:val="00832046"/>
    <w:rsid w:val="00833EA6"/>
    <w:rsid w:val="00834340"/>
    <w:rsid w:val="008344E9"/>
    <w:rsid w:val="00834AB8"/>
    <w:rsid w:val="00834BC9"/>
    <w:rsid w:val="00835A3D"/>
    <w:rsid w:val="00835FDD"/>
    <w:rsid w:val="00836A93"/>
    <w:rsid w:val="00840566"/>
    <w:rsid w:val="0084193D"/>
    <w:rsid w:val="008425BD"/>
    <w:rsid w:val="00843FD4"/>
    <w:rsid w:val="0084424E"/>
    <w:rsid w:val="00844887"/>
    <w:rsid w:val="00845205"/>
    <w:rsid w:val="00845378"/>
    <w:rsid w:val="0084544D"/>
    <w:rsid w:val="008458BF"/>
    <w:rsid w:val="00845BD5"/>
    <w:rsid w:val="008466CE"/>
    <w:rsid w:val="00846CF8"/>
    <w:rsid w:val="00847438"/>
    <w:rsid w:val="00847FC2"/>
    <w:rsid w:val="00850C96"/>
    <w:rsid w:val="00851A8F"/>
    <w:rsid w:val="00851C13"/>
    <w:rsid w:val="00851FD7"/>
    <w:rsid w:val="00852425"/>
    <w:rsid w:val="0085296C"/>
    <w:rsid w:val="00853DE7"/>
    <w:rsid w:val="00854A8C"/>
    <w:rsid w:val="00854DB1"/>
    <w:rsid w:val="00855E3B"/>
    <w:rsid w:val="00856363"/>
    <w:rsid w:val="008567C6"/>
    <w:rsid w:val="00857A9C"/>
    <w:rsid w:val="00860378"/>
    <w:rsid w:val="0086105B"/>
    <w:rsid w:val="0086144A"/>
    <w:rsid w:val="0086266D"/>
    <w:rsid w:val="00862AEF"/>
    <w:rsid w:val="008639E2"/>
    <w:rsid w:val="00863BA4"/>
    <w:rsid w:val="008641F9"/>
    <w:rsid w:val="00864318"/>
    <w:rsid w:val="008670A2"/>
    <w:rsid w:val="008674CE"/>
    <w:rsid w:val="00871647"/>
    <w:rsid w:val="00871B2D"/>
    <w:rsid w:val="00871D08"/>
    <w:rsid w:val="008725A9"/>
    <w:rsid w:val="00872AFD"/>
    <w:rsid w:val="00873CE7"/>
    <w:rsid w:val="00874091"/>
    <w:rsid w:val="008741FD"/>
    <w:rsid w:val="008742AE"/>
    <w:rsid w:val="008744CC"/>
    <w:rsid w:val="00874DFE"/>
    <w:rsid w:val="008763AD"/>
    <w:rsid w:val="008767A9"/>
    <w:rsid w:val="0087783F"/>
    <w:rsid w:val="008778E6"/>
    <w:rsid w:val="00877A7F"/>
    <w:rsid w:val="008801AD"/>
    <w:rsid w:val="0088057D"/>
    <w:rsid w:val="00880A11"/>
    <w:rsid w:val="00881204"/>
    <w:rsid w:val="00881417"/>
    <w:rsid w:val="00882983"/>
    <w:rsid w:val="00883920"/>
    <w:rsid w:val="00884682"/>
    <w:rsid w:val="00884878"/>
    <w:rsid w:val="00887721"/>
    <w:rsid w:val="00887777"/>
    <w:rsid w:val="00890B1D"/>
    <w:rsid w:val="00890CFF"/>
    <w:rsid w:val="00890DD0"/>
    <w:rsid w:val="008917FF"/>
    <w:rsid w:val="0089199F"/>
    <w:rsid w:val="008924F0"/>
    <w:rsid w:val="00892694"/>
    <w:rsid w:val="0089288B"/>
    <w:rsid w:val="00892D22"/>
    <w:rsid w:val="008935AA"/>
    <w:rsid w:val="00893658"/>
    <w:rsid w:val="00893C92"/>
    <w:rsid w:val="008940E2"/>
    <w:rsid w:val="00894502"/>
    <w:rsid w:val="0089464D"/>
    <w:rsid w:val="00894954"/>
    <w:rsid w:val="00894CCD"/>
    <w:rsid w:val="00895114"/>
    <w:rsid w:val="008956D3"/>
    <w:rsid w:val="008961A1"/>
    <w:rsid w:val="008963A2"/>
    <w:rsid w:val="0089673C"/>
    <w:rsid w:val="0089683E"/>
    <w:rsid w:val="00896BD1"/>
    <w:rsid w:val="00897529"/>
    <w:rsid w:val="00897787"/>
    <w:rsid w:val="00897D4A"/>
    <w:rsid w:val="008A0189"/>
    <w:rsid w:val="008A0F5B"/>
    <w:rsid w:val="008A10E3"/>
    <w:rsid w:val="008A120D"/>
    <w:rsid w:val="008A42A6"/>
    <w:rsid w:val="008A4D59"/>
    <w:rsid w:val="008A4E74"/>
    <w:rsid w:val="008A4EF2"/>
    <w:rsid w:val="008A5415"/>
    <w:rsid w:val="008A5598"/>
    <w:rsid w:val="008A5921"/>
    <w:rsid w:val="008A5F24"/>
    <w:rsid w:val="008A6771"/>
    <w:rsid w:val="008A750D"/>
    <w:rsid w:val="008A78A0"/>
    <w:rsid w:val="008B08B2"/>
    <w:rsid w:val="008B0C21"/>
    <w:rsid w:val="008B129E"/>
    <w:rsid w:val="008B30FE"/>
    <w:rsid w:val="008B3EEC"/>
    <w:rsid w:val="008B41D0"/>
    <w:rsid w:val="008B4757"/>
    <w:rsid w:val="008B4AE8"/>
    <w:rsid w:val="008B6312"/>
    <w:rsid w:val="008B74AA"/>
    <w:rsid w:val="008B76DC"/>
    <w:rsid w:val="008C0C67"/>
    <w:rsid w:val="008C176D"/>
    <w:rsid w:val="008C1D07"/>
    <w:rsid w:val="008C1D56"/>
    <w:rsid w:val="008C27ED"/>
    <w:rsid w:val="008C2914"/>
    <w:rsid w:val="008C2B4F"/>
    <w:rsid w:val="008C315F"/>
    <w:rsid w:val="008C33DC"/>
    <w:rsid w:val="008C3F4B"/>
    <w:rsid w:val="008C48AE"/>
    <w:rsid w:val="008C4B0B"/>
    <w:rsid w:val="008C4EDC"/>
    <w:rsid w:val="008C530E"/>
    <w:rsid w:val="008C5619"/>
    <w:rsid w:val="008C5A07"/>
    <w:rsid w:val="008C636C"/>
    <w:rsid w:val="008C684A"/>
    <w:rsid w:val="008C6B43"/>
    <w:rsid w:val="008C6FBA"/>
    <w:rsid w:val="008C7ADA"/>
    <w:rsid w:val="008C7BF7"/>
    <w:rsid w:val="008D0665"/>
    <w:rsid w:val="008D0B35"/>
    <w:rsid w:val="008D179F"/>
    <w:rsid w:val="008D1B1E"/>
    <w:rsid w:val="008D24EA"/>
    <w:rsid w:val="008D28DF"/>
    <w:rsid w:val="008D2DBF"/>
    <w:rsid w:val="008D485A"/>
    <w:rsid w:val="008D48DF"/>
    <w:rsid w:val="008D596D"/>
    <w:rsid w:val="008D751D"/>
    <w:rsid w:val="008D76D7"/>
    <w:rsid w:val="008E0113"/>
    <w:rsid w:val="008E105D"/>
    <w:rsid w:val="008E17CE"/>
    <w:rsid w:val="008E24DC"/>
    <w:rsid w:val="008E3015"/>
    <w:rsid w:val="008E3837"/>
    <w:rsid w:val="008E39C7"/>
    <w:rsid w:val="008E4466"/>
    <w:rsid w:val="008E4CBF"/>
    <w:rsid w:val="008E5D2C"/>
    <w:rsid w:val="008E63E1"/>
    <w:rsid w:val="008E72FB"/>
    <w:rsid w:val="008F02BB"/>
    <w:rsid w:val="008F080D"/>
    <w:rsid w:val="008F08D2"/>
    <w:rsid w:val="008F1422"/>
    <w:rsid w:val="008F1645"/>
    <w:rsid w:val="008F1842"/>
    <w:rsid w:val="008F1843"/>
    <w:rsid w:val="008F19A2"/>
    <w:rsid w:val="008F28A3"/>
    <w:rsid w:val="008F2F41"/>
    <w:rsid w:val="008F33B3"/>
    <w:rsid w:val="008F3A15"/>
    <w:rsid w:val="008F3E59"/>
    <w:rsid w:val="008F413A"/>
    <w:rsid w:val="008F422F"/>
    <w:rsid w:val="008F43E5"/>
    <w:rsid w:val="008F4D86"/>
    <w:rsid w:val="008F4F63"/>
    <w:rsid w:val="008F51FC"/>
    <w:rsid w:val="008F5274"/>
    <w:rsid w:val="008F5526"/>
    <w:rsid w:val="008F56D6"/>
    <w:rsid w:val="008F5B3F"/>
    <w:rsid w:val="008F650B"/>
    <w:rsid w:val="008F797A"/>
    <w:rsid w:val="00900091"/>
    <w:rsid w:val="00900218"/>
    <w:rsid w:val="00900923"/>
    <w:rsid w:val="00901171"/>
    <w:rsid w:val="009011B7"/>
    <w:rsid w:val="00901445"/>
    <w:rsid w:val="00901C85"/>
    <w:rsid w:val="00901FA3"/>
    <w:rsid w:val="00902009"/>
    <w:rsid w:val="0090226B"/>
    <w:rsid w:val="00902B25"/>
    <w:rsid w:val="00904A5F"/>
    <w:rsid w:val="00905365"/>
    <w:rsid w:val="00905641"/>
    <w:rsid w:val="00906698"/>
    <w:rsid w:val="00906F04"/>
    <w:rsid w:val="00907127"/>
    <w:rsid w:val="00910755"/>
    <w:rsid w:val="00910A1A"/>
    <w:rsid w:val="00910B03"/>
    <w:rsid w:val="00910B88"/>
    <w:rsid w:val="00911589"/>
    <w:rsid w:val="009116B6"/>
    <w:rsid w:val="00911C92"/>
    <w:rsid w:val="00911E7A"/>
    <w:rsid w:val="0091328D"/>
    <w:rsid w:val="009136CA"/>
    <w:rsid w:val="00913D15"/>
    <w:rsid w:val="00914725"/>
    <w:rsid w:val="00915907"/>
    <w:rsid w:val="0091606A"/>
    <w:rsid w:val="00916AF6"/>
    <w:rsid w:val="00916DA1"/>
    <w:rsid w:val="00917559"/>
    <w:rsid w:val="00917E0A"/>
    <w:rsid w:val="00920E12"/>
    <w:rsid w:val="00921E0E"/>
    <w:rsid w:val="00921E47"/>
    <w:rsid w:val="00921E67"/>
    <w:rsid w:val="009229D0"/>
    <w:rsid w:val="00922CCB"/>
    <w:rsid w:val="00922FD0"/>
    <w:rsid w:val="009237EE"/>
    <w:rsid w:val="00923866"/>
    <w:rsid w:val="00924263"/>
    <w:rsid w:val="009250B6"/>
    <w:rsid w:val="00925B00"/>
    <w:rsid w:val="009261AD"/>
    <w:rsid w:val="0092634D"/>
    <w:rsid w:val="00926B71"/>
    <w:rsid w:val="00926C3C"/>
    <w:rsid w:val="009276E9"/>
    <w:rsid w:val="009277A1"/>
    <w:rsid w:val="00927E8D"/>
    <w:rsid w:val="0093008B"/>
    <w:rsid w:val="00930310"/>
    <w:rsid w:val="00930BEF"/>
    <w:rsid w:val="00930E0F"/>
    <w:rsid w:val="00931348"/>
    <w:rsid w:val="00932C8F"/>
    <w:rsid w:val="00934225"/>
    <w:rsid w:val="0093461A"/>
    <w:rsid w:val="00934982"/>
    <w:rsid w:val="00935157"/>
    <w:rsid w:val="00935480"/>
    <w:rsid w:val="00935A3A"/>
    <w:rsid w:val="0093691A"/>
    <w:rsid w:val="00936B7C"/>
    <w:rsid w:val="009371D0"/>
    <w:rsid w:val="00937299"/>
    <w:rsid w:val="00937FB0"/>
    <w:rsid w:val="00940727"/>
    <w:rsid w:val="00940877"/>
    <w:rsid w:val="009409C0"/>
    <w:rsid w:val="0094132D"/>
    <w:rsid w:val="0094149F"/>
    <w:rsid w:val="0094175C"/>
    <w:rsid w:val="00942F54"/>
    <w:rsid w:val="009434CE"/>
    <w:rsid w:val="00943564"/>
    <w:rsid w:val="009450F6"/>
    <w:rsid w:val="00945800"/>
    <w:rsid w:val="00946CC5"/>
    <w:rsid w:val="009475B4"/>
    <w:rsid w:val="00947980"/>
    <w:rsid w:val="00947C8D"/>
    <w:rsid w:val="00947F9B"/>
    <w:rsid w:val="009505D6"/>
    <w:rsid w:val="0095087E"/>
    <w:rsid w:val="00950905"/>
    <w:rsid w:val="00950C66"/>
    <w:rsid w:val="00951086"/>
    <w:rsid w:val="0095120C"/>
    <w:rsid w:val="00951EE8"/>
    <w:rsid w:val="0095241D"/>
    <w:rsid w:val="00952E1A"/>
    <w:rsid w:val="00952EDE"/>
    <w:rsid w:val="0095366B"/>
    <w:rsid w:val="00953A07"/>
    <w:rsid w:val="00953AC5"/>
    <w:rsid w:val="00953B07"/>
    <w:rsid w:val="00953D03"/>
    <w:rsid w:val="00953F39"/>
    <w:rsid w:val="009542CC"/>
    <w:rsid w:val="00954616"/>
    <w:rsid w:val="0095523A"/>
    <w:rsid w:val="00955523"/>
    <w:rsid w:val="0095576B"/>
    <w:rsid w:val="00955C2D"/>
    <w:rsid w:val="00956C53"/>
    <w:rsid w:val="009572E3"/>
    <w:rsid w:val="00957D1A"/>
    <w:rsid w:val="0096015D"/>
    <w:rsid w:val="00960171"/>
    <w:rsid w:val="00960B81"/>
    <w:rsid w:val="00960CAD"/>
    <w:rsid w:val="00960CBE"/>
    <w:rsid w:val="009625A8"/>
    <w:rsid w:val="009631ED"/>
    <w:rsid w:val="00964559"/>
    <w:rsid w:val="00964617"/>
    <w:rsid w:val="00966281"/>
    <w:rsid w:val="0097012D"/>
    <w:rsid w:val="009701B2"/>
    <w:rsid w:val="0097042D"/>
    <w:rsid w:val="00970457"/>
    <w:rsid w:val="00970A8E"/>
    <w:rsid w:val="00971741"/>
    <w:rsid w:val="00971928"/>
    <w:rsid w:val="0097198B"/>
    <w:rsid w:val="009723A3"/>
    <w:rsid w:val="0097272B"/>
    <w:rsid w:val="00973388"/>
    <w:rsid w:val="0097454D"/>
    <w:rsid w:val="009747F1"/>
    <w:rsid w:val="00974E81"/>
    <w:rsid w:val="0097522F"/>
    <w:rsid w:val="0097574E"/>
    <w:rsid w:val="00975941"/>
    <w:rsid w:val="00975CED"/>
    <w:rsid w:val="00975EBE"/>
    <w:rsid w:val="00976178"/>
    <w:rsid w:val="0097650B"/>
    <w:rsid w:val="00976A07"/>
    <w:rsid w:val="00976FCE"/>
    <w:rsid w:val="009772E8"/>
    <w:rsid w:val="009779D6"/>
    <w:rsid w:val="00977E8C"/>
    <w:rsid w:val="00980FA1"/>
    <w:rsid w:val="00981242"/>
    <w:rsid w:val="0098131D"/>
    <w:rsid w:val="00981381"/>
    <w:rsid w:val="00981809"/>
    <w:rsid w:val="0098195F"/>
    <w:rsid w:val="00981C68"/>
    <w:rsid w:val="00982B46"/>
    <w:rsid w:val="00983206"/>
    <w:rsid w:val="00983544"/>
    <w:rsid w:val="00984630"/>
    <w:rsid w:val="00984C8B"/>
    <w:rsid w:val="00984D70"/>
    <w:rsid w:val="009859CF"/>
    <w:rsid w:val="00985B7F"/>
    <w:rsid w:val="00986074"/>
    <w:rsid w:val="009860CE"/>
    <w:rsid w:val="00986944"/>
    <w:rsid w:val="00990094"/>
    <w:rsid w:val="009904D7"/>
    <w:rsid w:val="00990B59"/>
    <w:rsid w:val="00991014"/>
    <w:rsid w:val="00991201"/>
    <w:rsid w:val="00991F9B"/>
    <w:rsid w:val="00992DD8"/>
    <w:rsid w:val="00993125"/>
    <w:rsid w:val="009939D6"/>
    <w:rsid w:val="00993BE4"/>
    <w:rsid w:val="0099423A"/>
    <w:rsid w:val="00994BEC"/>
    <w:rsid w:val="00994CDD"/>
    <w:rsid w:val="00994F55"/>
    <w:rsid w:val="009957B3"/>
    <w:rsid w:val="009957ED"/>
    <w:rsid w:val="00995C2E"/>
    <w:rsid w:val="00996212"/>
    <w:rsid w:val="00996929"/>
    <w:rsid w:val="00997152"/>
    <w:rsid w:val="0099729E"/>
    <w:rsid w:val="00997DE9"/>
    <w:rsid w:val="00997F64"/>
    <w:rsid w:val="009A083E"/>
    <w:rsid w:val="009A1AE8"/>
    <w:rsid w:val="009A1F1F"/>
    <w:rsid w:val="009A2D33"/>
    <w:rsid w:val="009A3945"/>
    <w:rsid w:val="009A4597"/>
    <w:rsid w:val="009A667C"/>
    <w:rsid w:val="009A6B53"/>
    <w:rsid w:val="009A6D1F"/>
    <w:rsid w:val="009A7838"/>
    <w:rsid w:val="009B05FD"/>
    <w:rsid w:val="009B0C9C"/>
    <w:rsid w:val="009B19E0"/>
    <w:rsid w:val="009B2D40"/>
    <w:rsid w:val="009B2E21"/>
    <w:rsid w:val="009B3FDE"/>
    <w:rsid w:val="009B3FFD"/>
    <w:rsid w:val="009B41ED"/>
    <w:rsid w:val="009B4CC1"/>
    <w:rsid w:val="009B50EF"/>
    <w:rsid w:val="009B59A1"/>
    <w:rsid w:val="009B6FDF"/>
    <w:rsid w:val="009C015A"/>
    <w:rsid w:val="009C029A"/>
    <w:rsid w:val="009C04E4"/>
    <w:rsid w:val="009C054D"/>
    <w:rsid w:val="009C1778"/>
    <w:rsid w:val="009C1B2C"/>
    <w:rsid w:val="009C22DA"/>
    <w:rsid w:val="009C2B01"/>
    <w:rsid w:val="009C2FCB"/>
    <w:rsid w:val="009C372C"/>
    <w:rsid w:val="009C3FA4"/>
    <w:rsid w:val="009C4073"/>
    <w:rsid w:val="009C5B43"/>
    <w:rsid w:val="009C60A2"/>
    <w:rsid w:val="009C6C4B"/>
    <w:rsid w:val="009C76BE"/>
    <w:rsid w:val="009C7ADC"/>
    <w:rsid w:val="009D0A4F"/>
    <w:rsid w:val="009D0B03"/>
    <w:rsid w:val="009D14C1"/>
    <w:rsid w:val="009D1F28"/>
    <w:rsid w:val="009D1F93"/>
    <w:rsid w:val="009D4912"/>
    <w:rsid w:val="009D5EA8"/>
    <w:rsid w:val="009D685F"/>
    <w:rsid w:val="009D6DBB"/>
    <w:rsid w:val="009E0B35"/>
    <w:rsid w:val="009E0C2A"/>
    <w:rsid w:val="009E1095"/>
    <w:rsid w:val="009E13CF"/>
    <w:rsid w:val="009E1E22"/>
    <w:rsid w:val="009E2A09"/>
    <w:rsid w:val="009E2EF8"/>
    <w:rsid w:val="009E339D"/>
    <w:rsid w:val="009E4ADF"/>
    <w:rsid w:val="009E5910"/>
    <w:rsid w:val="009E62DE"/>
    <w:rsid w:val="009E6D4E"/>
    <w:rsid w:val="009E6FF3"/>
    <w:rsid w:val="009E73C5"/>
    <w:rsid w:val="009E77D6"/>
    <w:rsid w:val="009E7D1F"/>
    <w:rsid w:val="009E7E11"/>
    <w:rsid w:val="009F0A70"/>
    <w:rsid w:val="009F1235"/>
    <w:rsid w:val="009F1F23"/>
    <w:rsid w:val="009F2503"/>
    <w:rsid w:val="009F2B04"/>
    <w:rsid w:val="009F2B41"/>
    <w:rsid w:val="009F3116"/>
    <w:rsid w:val="009F3440"/>
    <w:rsid w:val="009F431B"/>
    <w:rsid w:val="009F4D26"/>
    <w:rsid w:val="009F5530"/>
    <w:rsid w:val="009F5FEC"/>
    <w:rsid w:val="009F600E"/>
    <w:rsid w:val="009F69A6"/>
    <w:rsid w:val="009F6B5B"/>
    <w:rsid w:val="009F6F0C"/>
    <w:rsid w:val="009F75F8"/>
    <w:rsid w:val="009F7861"/>
    <w:rsid w:val="00A002E8"/>
    <w:rsid w:val="00A003DD"/>
    <w:rsid w:val="00A0055A"/>
    <w:rsid w:val="00A00F0C"/>
    <w:rsid w:val="00A01041"/>
    <w:rsid w:val="00A0193D"/>
    <w:rsid w:val="00A020C9"/>
    <w:rsid w:val="00A02207"/>
    <w:rsid w:val="00A02734"/>
    <w:rsid w:val="00A05077"/>
    <w:rsid w:val="00A050F2"/>
    <w:rsid w:val="00A051C4"/>
    <w:rsid w:val="00A05DBD"/>
    <w:rsid w:val="00A06E1F"/>
    <w:rsid w:val="00A0745E"/>
    <w:rsid w:val="00A075DE"/>
    <w:rsid w:val="00A07C47"/>
    <w:rsid w:val="00A10EDD"/>
    <w:rsid w:val="00A11757"/>
    <w:rsid w:val="00A11844"/>
    <w:rsid w:val="00A11FA6"/>
    <w:rsid w:val="00A12068"/>
    <w:rsid w:val="00A12095"/>
    <w:rsid w:val="00A12C36"/>
    <w:rsid w:val="00A1313A"/>
    <w:rsid w:val="00A135D4"/>
    <w:rsid w:val="00A13EE4"/>
    <w:rsid w:val="00A20202"/>
    <w:rsid w:val="00A2028F"/>
    <w:rsid w:val="00A208F0"/>
    <w:rsid w:val="00A20E62"/>
    <w:rsid w:val="00A2106B"/>
    <w:rsid w:val="00A21EF2"/>
    <w:rsid w:val="00A2248E"/>
    <w:rsid w:val="00A23030"/>
    <w:rsid w:val="00A24465"/>
    <w:rsid w:val="00A24730"/>
    <w:rsid w:val="00A24A49"/>
    <w:rsid w:val="00A25194"/>
    <w:rsid w:val="00A264F4"/>
    <w:rsid w:val="00A27553"/>
    <w:rsid w:val="00A2798A"/>
    <w:rsid w:val="00A30966"/>
    <w:rsid w:val="00A30BB1"/>
    <w:rsid w:val="00A31184"/>
    <w:rsid w:val="00A31791"/>
    <w:rsid w:val="00A331B7"/>
    <w:rsid w:val="00A3413B"/>
    <w:rsid w:val="00A34695"/>
    <w:rsid w:val="00A34C22"/>
    <w:rsid w:val="00A35D7C"/>
    <w:rsid w:val="00A361EB"/>
    <w:rsid w:val="00A36E8C"/>
    <w:rsid w:val="00A40968"/>
    <w:rsid w:val="00A40996"/>
    <w:rsid w:val="00A41762"/>
    <w:rsid w:val="00A4187A"/>
    <w:rsid w:val="00A4318B"/>
    <w:rsid w:val="00A43779"/>
    <w:rsid w:val="00A45303"/>
    <w:rsid w:val="00A457BE"/>
    <w:rsid w:val="00A45A28"/>
    <w:rsid w:val="00A4740B"/>
    <w:rsid w:val="00A47910"/>
    <w:rsid w:val="00A47CA3"/>
    <w:rsid w:val="00A506A1"/>
    <w:rsid w:val="00A50CFE"/>
    <w:rsid w:val="00A51572"/>
    <w:rsid w:val="00A51D1E"/>
    <w:rsid w:val="00A527D6"/>
    <w:rsid w:val="00A56416"/>
    <w:rsid w:val="00A56685"/>
    <w:rsid w:val="00A5676D"/>
    <w:rsid w:val="00A577DD"/>
    <w:rsid w:val="00A57ADD"/>
    <w:rsid w:val="00A602A1"/>
    <w:rsid w:val="00A603CC"/>
    <w:rsid w:val="00A6063B"/>
    <w:rsid w:val="00A612AB"/>
    <w:rsid w:val="00A6165E"/>
    <w:rsid w:val="00A61C27"/>
    <w:rsid w:val="00A6296A"/>
    <w:rsid w:val="00A62C84"/>
    <w:rsid w:val="00A637EC"/>
    <w:rsid w:val="00A63BE5"/>
    <w:rsid w:val="00A63CDB"/>
    <w:rsid w:val="00A6415A"/>
    <w:rsid w:val="00A65148"/>
    <w:rsid w:val="00A65789"/>
    <w:rsid w:val="00A65C5E"/>
    <w:rsid w:val="00A66754"/>
    <w:rsid w:val="00A66C9F"/>
    <w:rsid w:val="00A66FA5"/>
    <w:rsid w:val="00A6714B"/>
    <w:rsid w:val="00A67156"/>
    <w:rsid w:val="00A673C7"/>
    <w:rsid w:val="00A67A04"/>
    <w:rsid w:val="00A708C3"/>
    <w:rsid w:val="00A70ACA"/>
    <w:rsid w:val="00A70BC9"/>
    <w:rsid w:val="00A70D9F"/>
    <w:rsid w:val="00A70DDB"/>
    <w:rsid w:val="00A710BF"/>
    <w:rsid w:val="00A725C6"/>
    <w:rsid w:val="00A7267C"/>
    <w:rsid w:val="00A73173"/>
    <w:rsid w:val="00A73826"/>
    <w:rsid w:val="00A73D41"/>
    <w:rsid w:val="00A7511C"/>
    <w:rsid w:val="00A752AF"/>
    <w:rsid w:val="00A753C6"/>
    <w:rsid w:val="00A753CB"/>
    <w:rsid w:val="00A7599B"/>
    <w:rsid w:val="00A76757"/>
    <w:rsid w:val="00A76857"/>
    <w:rsid w:val="00A7776B"/>
    <w:rsid w:val="00A77FF2"/>
    <w:rsid w:val="00A8031C"/>
    <w:rsid w:val="00A803E3"/>
    <w:rsid w:val="00A8081B"/>
    <w:rsid w:val="00A80943"/>
    <w:rsid w:val="00A816F7"/>
    <w:rsid w:val="00A82161"/>
    <w:rsid w:val="00A8251D"/>
    <w:rsid w:val="00A829C9"/>
    <w:rsid w:val="00A82B3F"/>
    <w:rsid w:val="00A83451"/>
    <w:rsid w:val="00A83739"/>
    <w:rsid w:val="00A839A6"/>
    <w:rsid w:val="00A83F93"/>
    <w:rsid w:val="00A83FA1"/>
    <w:rsid w:val="00A84282"/>
    <w:rsid w:val="00A845D8"/>
    <w:rsid w:val="00A84CF9"/>
    <w:rsid w:val="00A85052"/>
    <w:rsid w:val="00A85638"/>
    <w:rsid w:val="00A85DE9"/>
    <w:rsid w:val="00A85EEA"/>
    <w:rsid w:val="00A8642D"/>
    <w:rsid w:val="00A864E6"/>
    <w:rsid w:val="00A8677F"/>
    <w:rsid w:val="00A87091"/>
    <w:rsid w:val="00A87CA8"/>
    <w:rsid w:val="00A90260"/>
    <w:rsid w:val="00A91587"/>
    <w:rsid w:val="00A917EA"/>
    <w:rsid w:val="00A91BC1"/>
    <w:rsid w:val="00A92338"/>
    <w:rsid w:val="00A92826"/>
    <w:rsid w:val="00A92904"/>
    <w:rsid w:val="00A93614"/>
    <w:rsid w:val="00A93A29"/>
    <w:rsid w:val="00A93B30"/>
    <w:rsid w:val="00A941FF"/>
    <w:rsid w:val="00A9466D"/>
    <w:rsid w:val="00A9499A"/>
    <w:rsid w:val="00A9571C"/>
    <w:rsid w:val="00A95F6A"/>
    <w:rsid w:val="00A95FF9"/>
    <w:rsid w:val="00A96D1B"/>
    <w:rsid w:val="00A9753B"/>
    <w:rsid w:val="00AA029B"/>
    <w:rsid w:val="00AA03D5"/>
    <w:rsid w:val="00AA03F1"/>
    <w:rsid w:val="00AA05BB"/>
    <w:rsid w:val="00AA1A9F"/>
    <w:rsid w:val="00AA2671"/>
    <w:rsid w:val="00AA2A68"/>
    <w:rsid w:val="00AA2E1B"/>
    <w:rsid w:val="00AA33E7"/>
    <w:rsid w:val="00AA3A47"/>
    <w:rsid w:val="00AA438C"/>
    <w:rsid w:val="00AA4BEF"/>
    <w:rsid w:val="00AA59FC"/>
    <w:rsid w:val="00AA5BAE"/>
    <w:rsid w:val="00AA5C15"/>
    <w:rsid w:val="00AA5F4A"/>
    <w:rsid w:val="00AA6778"/>
    <w:rsid w:val="00AA7165"/>
    <w:rsid w:val="00AA74AA"/>
    <w:rsid w:val="00AB0DD7"/>
    <w:rsid w:val="00AB1812"/>
    <w:rsid w:val="00AB28C8"/>
    <w:rsid w:val="00AB3486"/>
    <w:rsid w:val="00AB35DE"/>
    <w:rsid w:val="00AB6DB0"/>
    <w:rsid w:val="00AB750E"/>
    <w:rsid w:val="00AB7D75"/>
    <w:rsid w:val="00AC019A"/>
    <w:rsid w:val="00AC069F"/>
    <w:rsid w:val="00AC0A85"/>
    <w:rsid w:val="00AC120E"/>
    <w:rsid w:val="00AC12F4"/>
    <w:rsid w:val="00AC134A"/>
    <w:rsid w:val="00AC13BF"/>
    <w:rsid w:val="00AC14D4"/>
    <w:rsid w:val="00AC322D"/>
    <w:rsid w:val="00AC32AA"/>
    <w:rsid w:val="00AC3DF3"/>
    <w:rsid w:val="00AC3E4C"/>
    <w:rsid w:val="00AC46C8"/>
    <w:rsid w:val="00AC4757"/>
    <w:rsid w:val="00AC4C4E"/>
    <w:rsid w:val="00AC50D8"/>
    <w:rsid w:val="00AC662C"/>
    <w:rsid w:val="00AC6FC7"/>
    <w:rsid w:val="00AC703D"/>
    <w:rsid w:val="00AC75E2"/>
    <w:rsid w:val="00AC796B"/>
    <w:rsid w:val="00AC79A0"/>
    <w:rsid w:val="00AD20A1"/>
    <w:rsid w:val="00AD40FA"/>
    <w:rsid w:val="00AD43A3"/>
    <w:rsid w:val="00AD4754"/>
    <w:rsid w:val="00AD4C45"/>
    <w:rsid w:val="00AD57D8"/>
    <w:rsid w:val="00AD7D4C"/>
    <w:rsid w:val="00AD7DCB"/>
    <w:rsid w:val="00AE0941"/>
    <w:rsid w:val="00AE0E34"/>
    <w:rsid w:val="00AE0F26"/>
    <w:rsid w:val="00AE13B5"/>
    <w:rsid w:val="00AE2349"/>
    <w:rsid w:val="00AE2E91"/>
    <w:rsid w:val="00AE3451"/>
    <w:rsid w:val="00AE4BA9"/>
    <w:rsid w:val="00AE4F82"/>
    <w:rsid w:val="00AE5E59"/>
    <w:rsid w:val="00AE6BE5"/>
    <w:rsid w:val="00AE72EC"/>
    <w:rsid w:val="00AE7AB0"/>
    <w:rsid w:val="00AF1350"/>
    <w:rsid w:val="00AF23FA"/>
    <w:rsid w:val="00AF25EB"/>
    <w:rsid w:val="00AF27ED"/>
    <w:rsid w:val="00AF2AA1"/>
    <w:rsid w:val="00AF2D10"/>
    <w:rsid w:val="00AF31D8"/>
    <w:rsid w:val="00AF34CC"/>
    <w:rsid w:val="00AF3953"/>
    <w:rsid w:val="00AF5219"/>
    <w:rsid w:val="00AF5755"/>
    <w:rsid w:val="00AF59AB"/>
    <w:rsid w:val="00AF6EB3"/>
    <w:rsid w:val="00AF706F"/>
    <w:rsid w:val="00AF73B6"/>
    <w:rsid w:val="00AF7BFC"/>
    <w:rsid w:val="00B00766"/>
    <w:rsid w:val="00B00D69"/>
    <w:rsid w:val="00B00DA9"/>
    <w:rsid w:val="00B0124D"/>
    <w:rsid w:val="00B017B7"/>
    <w:rsid w:val="00B0188A"/>
    <w:rsid w:val="00B01D69"/>
    <w:rsid w:val="00B023A0"/>
    <w:rsid w:val="00B025A7"/>
    <w:rsid w:val="00B02F29"/>
    <w:rsid w:val="00B04164"/>
    <w:rsid w:val="00B04714"/>
    <w:rsid w:val="00B04D08"/>
    <w:rsid w:val="00B05752"/>
    <w:rsid w:val="00B05FB1"/>
    <w:rsid w:val="00B061C1"/>
    <w:rsid w:val="00B06D33"/>
    <w:rsid w:val="00B06EE2"/>
    <w:rsid w:val="00B07112"/>
    <w:rsid w:val="00B07896"/>
    <w:rsid w:val="00B07ABA"/>
    <w:rsid w:val="00B107C9"/>
    <w:rsid w:val="00B11896"/>
    <w:rsid w:val="00B12755"/>
    <w:rsid w:val="00B12806"/>
    <w:rsid w:val="00B12CFC"/>
    <w:rsid w:val="00B12DAD"/>
    <w:rsid w:val="00B12E86"/>
    <w:rsid w:val="00B13754"/>
    <w:rsid w:val="00B13D7B"/>
    <w:rsid w:val="00B13EC0"/>
    <w:rsid w:val="00B1470A"/>
    <w:rsid w:val="00B16D90"/>
    <w:rsid w:val="00B173F1"/>
    <w:rsid w:val="00B20384"/>
    <w:rsid w:val="00B20E99"/>
    <w:rsid w:val="00B21628"/>
    <w:rsid w:val="00B216F0"/>
    <w:rsid w:val="00B21772"/>
    <w:rsid w:val="00B21F26"/>
    <w:rsid w:val="00B229D4"/>
    <w:rsid w:val="00B2396C"/>
    <w:rsid w:val="00B23A14"/>
    <w:rsid w:val="00B23B85"/>
    <w:rsid w:val="00B23D90"/>
    <w:rsid w:val="00B24055"/>
    <w:rsid w:val="00B247F0"/>
    <w:rsid w:val="00B24B64"/>
    <w:rsid w:val="00B24E43"/>
    <w:rsid w:val="00B250AF"/>
    <w:rsid w:val="00B251C1"/>
    <w:rsid w:val="00B253DA"/>
    <w:rsid w:val="00B2578F"/>
    <w:rsid w:val="00B25A0B"/>
    <w:rsid w:val="00B25A2F"/>
    <w:rsid w:val="00B25AA3"/>
    <w:rsid w:val="00B25B8B"/>
    <w:rsid w:val="00B260DA"/>
    <w:rsid w:val="00B270F7"/>
    <w:rsid w:val="00B27148"/>
    <w:rsid w:val="00B30333"/>
    <w:rsid w:val="00B30907"/>
    <w:rsid w:val="00B31D7B"/>
    <w:rsid w:val="00B31F30"/>
    <w:rsid w:val="00B326DB"/>
    <w:rsid w:val="00B340FF"/>
    <w:rsid w:val="00B35D3D"/>
    <w:rsid w:val="00B35D9F"/>
    <w:rsid w:val="00B35DBA"/>
    <w:rsid w:val="00B36B32"/>
    <w:rsid w:val="00B37029"/>
    <w:rsid w:val="00B37D77"/>
    <w:rsid w:val="00B4106E"/>
    <w:rsid w:val="00B41457"/>
    <w:rsid w:val="00B415AD"/>
    <w:rsid w:val="00B41B6A"/>
    <w:rsid w:val="00B41C72"/>
    <w:rsid w:val="00B42D8A"/>
    <w:rsid w:val="00B433B8"/>
    <w:rsid w:val="00B43965"/>
    <w:rsid w:val="00B445D6"/>
    <w:rsid w:val="00B45B4A"/>
    <w:rsid w:val="00B46205"/>
    <w:rsid w:val="00B462B1"/>
    <w:rsid w:val="00B471AA"/>
    <w:rsid w:val="00B4765C"/>
    <w:rsid w:val="00B47A7D"/>
    <w:rsid w:val="00B47DCF"/>
    <w:rsid w:val="00B5071D"/>
    <w:rsid w:val="00B50F96"/>
    <w:rsid w:val="00B513F9"/>
    <w:rsid w:val="00B51B94"/>
    <w:rsid w:val="00B51C24"/>
    <w:rsid w:val="00B51DC7"/>
    <w:rsid w:val="00B52319"/>
    <w:rsid w:val="00B52759"/>
    <w:rsid w:val="00B528A3"/>
    <w:rsid w:val="00B53CC2"/>
    <w:rsid w:val="00B53CDD"/>
    <w:rsid w:val="00B54337"/>
    <w:rsid w:val="00B547B4"/>
    <w:rsid w:val="00B54ED6"/>
    <w:rsid w:val="00B560CE"/>
    <w:rsid w:val="00B57A00"/>
    <w:rsid w:val="00B57AB9"/>
    <w:rsid w:val="00B60A1E"/>
    <w:rsid w:val="00B61BD8"/>
    <w:rsid w:val="00B61FAF"/>
    <w:rsid w:val="00B628B7"/>
    <w:rsid w:val="00B631EE"/>
    <w:rsid w:val="00B63D5D"/>
    <w:rsid w:val="00B63DBA"/>
    <w:rsid w:val="00B64073"/>
    <w:rsid w:val="00B642D4"/>
    <w:rsid w:val="00B64956"/>
    <w:rsid w:val="00B65418"/>
    <w:rsid w:val="00B65E96"/>
    <w:rsid w:val="00B66CFE"/>
    <w:rsid w:val="00B676F4"/>
    <w:rsid w:val="00B67ACE"/>
    <w:rsid w:val="00B70A40"/>
    <w:rsid w:val="00B70B7A"/>
    <w:rsid w:val="00B70E63"/>
    <w:rsid w:val="00B70F6F"/>
    <w:rsid w:val="00B717A4"/>
    <w:rsid w:val="00B722C4"/>
    <w:rsid w:val="00B7298D"/>
    <w:rsid w:val="00B74396"/>
    <w:rsid w:val="00B74DFF"/>
    <w:rsid w:val="00B7524E"/>
    <w:rsid w:val="00B75257"/>
    <w:rsid w:val="00B7557A"/>
    <w:rsid w:val="00B759BA"/>
    <w:rsid w:val="00B76353"/>
    <w:rsid w:val="00B76408"/>
    <w:rsid w:val="00B765C6"/>
    <w:rsid w:val="00B77927"/>
    <w:rsid w:val="00B80BDC"/>
    <w:rsid w:val="00B81097"/>
    <w:rsid w:val="00B81867"/>
    <w:rsid w:val="00B82021"/>
    <w:rsid w:val="00B84306"/>
    <w:rsid w:val="00B84888"/>
    <w:rsid w:val="00B84CC9"/>
    <w:rsid w:val="00B85BB2"/>
    <w:rsid w:val="00B85D33"/>
    <w:rsid w:val="00B86BDF"/>
    <w:rsid w:val="00B86C71"/>
    <w:rsid w:val="00B872BA"/>
    <w:rsid w:val="00B91E3F"/>
    <w:rsid w:val="00B926B1"/>
    <w:rsid w:val="00B94FEF"/>
    <w:rsid w:val="00B9532C"/>
    <w:rsid w:val="00BA01A5"/>
    <w:rsid w:val="00BA136A"/>
    <w:rsid w:val="00BA1539"/>
    <w:rsid w:val="00BA1E58"/>
    <w:rsid w:val="00BA2AC3"/>
    <w:rsid w:val="00BA3AA4"/>
    <w:rsid w:val="00BA3FE0"/>
    <w:rsid w:val="00BA40CF"/>
    <w:rsid w:val="00BA4AD1"/>
    <w:rsid w:val="00BA514D"/>
    <w:rsid w:val="00BA5F29"/>
    <w:rsid w:val="00BA689E"/>
    <w:rsid w:val="00BA76A8"/>
    <w:rsid w:val="00BB00C4"/>
    <w:rsid w:val="00BB00E3"/>
    <w:rsid w:val="00BB0820"/>
    <w:rsid w:val="00BB0A54"/>
    <w:rsid w:val="00BB1726"/>
    <w:rsid w:val="00BB177D"/>
    <w:rsid w:val="00BB2904"/>
    <w:rsid w:val="00BB331F"/>
    <w:rsid w:val="00BB38CC"/>
    <w:rsid w:val="00BB4409"/>
    <w:rsid w:val="00BB45DC"/>
    <w:rsid w:val="00BB473B"/>
    <w:rsid w:val="00BB4B49"/>
    <w:rsid w:val="00BB5120"/>
    <w:rsid w:val="00BB598C"/>
    <w:rsid w:val="00BB69E3"/>
    <w:rsid w:val="00BB70D8"/>
    <w:rsid w:val="00BB71C8"/>
    <w:rsid w:val="00BB782B"/>
    <w:rsid w:val="00BB7CCD"/>
    <w:rsid w:val="00BB7E46"/>
    <w:rsid w:val="00BC1ADC"/>
    <w:rsid w:val="00BC1F22"/>
    <w:rsid w:val="00BC2CAE"/>
    <w:rsid w:val="00BC37D4"/>
    <w:rsid w:val="00BC3803"/>
    <w:rsid w:val="00BC4269"/>
    <w:rsid w:val="00BC4601"/>
    <w:rsid w:val="00BC5633"/>
    <w:rsid w:val="00BC7FCD"/>
    <w:rsid w:val="00BD0091"/>
    <w:rsid w:val="00BD010F"/>
    <w:rsid w:val="00BD0A3F"/>
    <w:rsid w:val="00BD0B58"/>
    <w:rsid w:val="00BD0C2D"/>
    <w:rsid w:val="00BD10B4"/>
    <w:rsid w:val="00BD13DD"/>
    <w:rsid w:val="00BD2573"/>
    <w:rsid w:val="00BD25E9"/>
    <w:rsid w:val="00BD2BDA"/>
    <w:rsid w:val="00BD2D70"/>
    <w:rsid w:val="00BD3A89"/>
    <w:rsid w:val="00BD45C3"/>
    <w:rsid w:val="00BD542F"/>
    <w:rsid w:val="00BD594F"/>
    <w:rsid w:val="00BD5AF4"/>
    <w:rsid w:val="00BD606E"/>
    <w:rsid w:val="00BD65BB"/>
    <w:rsid w:val="00BD6637"/>
    <w:rsid w:val="00BE0424"/>
    <w:rsid w:val="00BE0FEA"/>
    <w:rsid w:val="00BE2004"/>
    <w:rsid w:val="00BE2587"/>
    <w:rsid w:val="00BE498E"/>
    <w:rsid w:val="00BE52F2"/>
    <w:rsid w:val="00BE55FB"/>
    <w:rsid w:val="00BE5EA2"/>
    <w:rsid w:val="00BE64FB"/>
    <w:rsid w:val="00BE6882"/>
    <w:rsid w:val="00BE695B"/>
    <w:rsid w:val="00BE71BF"/>
    <w:rsid w:val="00BE73FE"/>
    <w:rsid w:val="00BE7A0C"/>
    <w:rsid w:val="00BF07A0"/>
    <w:rsid w:val="00BF0914"/>
    <w:rsid w:val="00BF0F63"/>
    <w:rsid w:val="00BF111A"/>
    <w:rsid w:val="00BF1E45"/>
    <w:rsid w:val="00BF1FC5"/>
    <w:rsid w:val="00BF218D"/>
    <w:rsid w:val="00BF24A1"/>
    <w:rsid w:val="00BF27C1"/>
    <w:rsid w:val="00BF280A"/>
    <w:rsid w:val="00BF284F"/>
    <w:rsid w:val="00BF286A"/>
    <w:rsid w:val="00BF2A99"/>
    <w:rsid w:val="00BF3764"/>
    <w:rsid w:val="00BF5DBF"/>
    <w:rsid w:val="00BF6133"/>
    <w:rsid w:val="00BF76EE"/>
    <w:rsid w:val="00BF7C23"/>
    <w:rsid w:val="00C00522"/>
    <w:rsid w:val="00C01CF6"/>
    <w:rsid w:val="00C02A16"/>
    <w:rsid w:val="00C03043"/>
    <w:rsid w:val="00C03730"/>
    <w:rsid w:val="00C03878"/>
    <w:rsid w:val="00C03E20"/>
    <w:rsid w:val="00C04EA5"/>
    <w:rsid w:val="00C054C0"/>
    <w:rsid w:val="00C0570B"/>
    <w:rsid w:val="00C05CBD"/>
    <w:rsid w:val="00C06079"/>
    <w:rsid w:val="00C0795D"/>
    <w:rsid w:val="00C10DE3"/>
    <w:rsid w:val="00C10F69"/>
    <w:rsid w:val="00C11CE1"/>
    <w:rsid w:val="00C12442"/>
    <w:rsid w:val="00C12506"/>
    <w:rsid w:val="00C12A94"/>
    <w:rsid w:val="00C13E40"/>
    <w:rsid w:val="00C14D0D"/>
    <w:rsid w:val="00C15981"/>
    <w:rsid w:val="00C15D79"/>
    <w:rsid w:val="00C16E76"/>
    <w:rsid w:val="00C16F20"/>
    <w:rsid w:val="00C17206"/>
    <w:rsid w:val="00C1793F"/>
    <w:rsid w:val="00C1798A"/>
    <w:rsid w:val="00C17B5C"/>
    <w:rsid w:val="00C20006"/>
    <w:rsid w:val="00C204DC"/>
    <w:rsid w:val="00C20771"/>
    <w:rsid w:val="00C208C0"/>
    <w:rsid w:val="00C21380"/>
    <w:rsid w:val="00C21A1E"/>
    <w:rsid w:val="00C21AB6"/>
    <w:rsid w:val="00C22CD4"/>
    <w:rsid w:val="00C251E6"/>
    <w:rsid w:val="00C25273"/>
    <w:rsid w:val="00C2541C"/>
    <w:rsid w:val="00C25A84"/>
    <w:rsid w:val="00C26243"/>
    <w:rsid w:val="00C26699"/>
    <w:rsid w:val="00C26F61"/>
    <w:rsid w:val="00C275CE"/>
    <w:rsid w:val="00C302A7"/>
    <w:rsid w:val="00C30911"/>
    <w:rsid w:val="00C310A1"/>
    <w:rsid w:val="00C3177A"/>
    <w:rsid w:val="00C3249F"/>
    <w:rsid w:val="00C32B43"/>
    <w:rsid w:val="00C3319C"/>
    <w:rsid w:val="00C33602"/>
    <w:rsid w:val="00C33633"/>
    <w:rsid w:val="00C33B51"/>
    <w:rsid w:val="00C33CC5"/>
    <w:rsid w:val="00C34292"/>
    <w:rsid w:val="00C344FB"/>
    <w:rsid w:val="00C345B2"/>
    <w:rsid w:val="00C34B10"/>
    <w:rsid w:val="00C36031"/>
    <w:rsid w:val="00C366E8"/>
    <w:rsid w:val="00C3759D"/>
    <w:rsid w:val="00C37BF8"/>
    <w:rsid w:val="00C40973"/>
    <w:rsid w:val="00C41461"/>
    <w:rsid w:val="00C415B2"/>
    <w:rsid w:val="00C42900"/>
    <w:rsid w:val="00C4347C"/>
    <w:rsid w:val="00C4374C"/>
    <w:rsid w:val="00C43CA3"/>
    <w:rsid w:val="00C440F6"/>
    <w:rsid w:val="00C4433F"/>
    <w:rsid w:val="00C443F3"/>
    <w:rsid w:val="00C45DD1"/>
    <w:rsid w:val="00C45E96"/>
    <w:rsid w:val="00C463CD"/>
    <w:rsid w:val="00C4698C"/>
    <w:rsid w:val="00C46F4F"/>
    <w:rsid w:val="00C47423"/>
    <w:rsid w:val="00C474B5"/>
    <w:rsid w:val="00C477B0"/>
    <w:rsid w:val="00C51148"/>
    <w:rsid w:val="00C51DDA"/>
    <w:rsid w:val="00C52CE6"/>
    <w:rsid w:val="00C53235"/>
    <w:rsid w:val="00C53929"/>
    <w:rsid w:val="00C539AD"/>
    <w:rsid w:val="00C5416D"/>
    <w:rsid w:val="00C54C93"/>
    <w:rsid w:val="00C55807"/>
    <w:rsid w:val="00C55E67"/>
    <w:rsid w:val="00C564C5"/>
    <w:rsid w:val="00C5694C"/>
    <w:rsid w:val="00C571CA"/>
    <w:rsid w:val="00C61115"/>
    <w:rsid w:val="00C61951"/>
    <w:rsid w:val="00C6382C"/>
    <w:rsid w:val="00C63DE4"/>
    <w:rsid w:val="00C63F57"/>
    <w:rsid w:val="00C64D75"/>
    <w:rsid w:val="00C65AB5"/>
    <w:rsid w:val="00C65FD2"/>
    <w:rsid w:val="00C66797"/>
    <w:rsid w:val="00C66AA6"/>
    <w:rsid w:val="00C679E3"/>
    <w:rsid w:val="00C704D7"/>
    <w:rsid w:val="00C70642"/>
    <w:rsid w:val="00C70A49"/>
    <w:rsid w:val="00C712C8"/>
    <w:rsid w:val="00C71820"/>
    <w:rsid w:val="00C71910"/>
    <w:rsid w:val="00C72887"/>
    <w:rsid w:val="00C73040"/>
    <w:rsid w:val="00C734EC"/>
    <w:rsid w:val="00C7397F"/>
    <w:rsid w:val="00C74422"/>
    <w:rsid w:val="00C74628"/>
    <w:rsid w:val="00C746B2"/>
    <w:rsid w:val="00C7526E"/>
    <w:rsid w:val="00C76A3E"/>
    <w:rsid w:val="00C81692"/>
    <w:rsid w:val="00C81D74"/>
    <w:rsid w:val="00C83E80"/>
    <w:rsid w:val="00C83FCF"/>
    <w:rsid w:val="00C84C16"/>
    <w:rsid w:val="00C86044"/>
    <w:rsid w:val="00C8671B"/>
    <w:rsid w:val="00C86AD6"/>
    <w:rsid w:val="00C87057"/>
    <w:rsid w:val="00C87558"/>
    <w:rsid w:val="00C90943"/>
    <w:rsid w:val="00C9177F"/>
    <w:rsid w:val="00C9252A"/>
    <w:rsid w:val="00C9281C"/>
    <w:rsid w:val="00C93459"/>
    <w:rsid w:val="00C93780"/>
    <w:rsid w:val="00C94315"/>
    <w:rsid w:val="00C94655"/>
    <w:rsid w:val="00C94DA3"/>
    <w:rsid w:val="00C958A7"/>
    <w:rsid w:val="00C96B0D"/>
    <w:rsid w:val="00C9747E"/>
    <w:rsid w:val="00C975F2"/>
    <w:rsid w:val="00CA01F0"/>
    <w:rsid w:val="00CA05BF"/>
    <w:rsid w:val="00CA11FB"/>
    <w:rsid w:val="00CA137A"/>
    <w:rsid w:val="00CA27B8"/>
    <w:rsid w:val="00CA2AAD"/>
    <w:rsid w:val="00CA2C12"/>
    <w:rsid w:val="00CA32A5"/>
    <w:rsid w:val="00CA3957"/>
    <w:rsid w:val="00CA3C97"/>
    <w:rsid w:val="00CA3FDB"/>
    <w:rsid w:val="00CA47AD"/>
    <w:rsid w:val="00CA4AD2"/>
    <w:rsid w:val="00CA51A9"/>
    <w:rsid w:val="00CA5B6C"/>
    <w:rsid w:val="00CA5F7A"/>
    <w:rsid w:val="00CA64FA"/>
    <w:rsid w:val="00CA7556"/>
    <w:rsid w:val="00CA7FC6"/>
    <w:rsid w:val="00CB0099"/>
    <w:rsid w:val="00CB0449"/>
    <w:rsid w:val="00CB0F43"/>
    <w:rsid w:val="00CB1188"/>
    <w:rsid w:val="00CB1CF4"/>
    <w:rsid w:val="00CB1DC1"/>
    <w:rsid w:val="00CB3B62"/>
    <w:rsid w:val="00CB3DBB"/>
    <w:rsid w:val="00CB43C6"/>
    <w:rsid w:val="00CB51D0"/>
    <w:rsid w:val="00CB584D"/>
    <w:rsid w:val="00CB59FB"/>
    <w:rsid w:val="00CB6157"/>
    <w:rsid w:val="00CB6BA3"/>
    <w:rsid w:val="00CB6FA1"/>
    <w:rsid w:val="00CC0780"/>
    <w:rsid w:val="00CC0D65"/>
    <w:rsid w:val="00CC12E3"/>
    <w:rsid w:val="00CC17D7"/>
    <w:rsid w:val="00CC214C"/>
    <w:rsid w:val="00CC216D"/>
    <w:rsid w:val="00CC25F6"/>
    <w:rsid w:val="00CC2E55"/>
    <w:rsid w:val="00CC3475"/>
    <w:rsid w:val="00CC4577"/>
    <w:rsid w:val="00CC47FE"/>
    <w:rsid w:val="00CC56AE"/>
    <w:rsid w:val="00CC6A1E"/>
    <w:rsid w:val="00CC71DA"/>
    <w:rsid w:val="00CC7A8D"/>
    <w:rsid w:val="00CD02E6"/>
    <w:rsid w:val="00CD17EC"/>
    <w:rsid w:val="00CD1CB0"/>
    <w:rsid w:val="00CD1E9A"/>
    <w:rsid w:val="00CD2BB7"/>
    <w:rsid w:val="00CD2FBF"/>
    <w:rsid w:val="00CD31DA"/>
    <w:rsid w:val="00CD36B1"/>
    <w:rsid w:val="00CD3C0E"/>
    <w:rsid w:val="00CD3C45"/>
    <w:rsid w:val="00CD478F"/>
    <w:rsid w:val="00CD70AF"/>
    <w:rsid w:val="00CD7F83"/>
    <w:rsid w:val="00CE00FA"/>
    <w:rsid w:val="00CE0DEB"/>
    <w:rsid w:val="00CE11A3"/>
    <w:rsid w:val="00CE1B46"/>
    <w:rsid w:val="00CE1B47"/>
    <w:rsid w:val="00CE23D1"/>
    <w:rsid w:val="00CE26A1"/>
    <w:rsid w:val="00CE32BB"/>
    <w:rsid w:val="00CE3837"/>
    <w:rsid w:val="00CE3B29"/>
    <w:rsid w:val="00CE416F"/>
    <w:rsid w:val="00CE41D9"/>
    <w:rsid w:val="00CE53BB"/>
    <w:rsid w:val="00CE5B06"/>
    <w:rsid w:val="00CE6343"/>
    <w:rsid w:val="00CE69D5"/>
    <w:rsid w:val="00CE6DB4"/>
    <w:rsid w:val="00CE71DF"/>
    <w:rsid w:val="00CE7B24"/>
    <w:rsid w:val="00CF022B"/>
    <w:rsid w:val="00CF09FA"/>
    <w:rsid w:val="00CF0B45"/>
    <w:rsid w:val="00CF0F0E"/>
    <w:rsid w:val="00CF14CE"/>
    <w:rsid w:val="00CF1F70"/>
    <w:rsid w:val="00CF22A0"/>
    <w:rsid w:val="00CF3639"/>
    <w:rsid w:val="00CF3934"/>
    <w:rsid w:val="00CF3A30"/>
    <w:rsid w:val="00CF4FFD"/>
    <w:rsid w:val="00CF5F7C"/>
    <w:rsid w:val="00CF60F0"/>
    <w:rsid w:val="00CF6221"/>
    <w:rsid w:val="00CF641B"/>
    <w:rsid w:val="00CF6AD8"/>
    <w:rsid w:val="00CF73E8"/>
    <w:rsid w:val="00CF7A92"/>
    <w:rsid w:val="00CF7DF8"/>
    <w:rsid w:val="00D00614"/>
    <w:rsid w:val="00D01423"/>
    <w:rsid w:val="00D0189D"/>
    <w:rsid w:val="00D01A3D"/>
    <w:rsid w:val="00D06175"/>
    <w:rsid w:val="00D06800"/>
    <w:rsid w:val="00D07487"/>
    <w:rsid w:val="00D07633"/>
    <w:rsid w:val="00D07DE7"/>
    <w:rsid w:val="00D101F2"/>
    <w:rsid w:val="00D10FEE"/>
    <w:rsid w:val="00D11BBB"/>
    <w:rsid w:val="00D1227B"/>
    <w:rsid w:val="00D129C1"/>
    <w:rsid w:val="00D12A97"/>
    <w:rsid w:val="00D12DBC"/>
    <w:rsid w:val="00D12F5A"/>
    <w:rsid w:val="00D13568"/>
    <w:rsid w:val="00D13EC0"/>
    <w:rsid w:val="00D15111"/>
    <w:rsid w:val="00D15DC7"/>
    <w:rsid w:val="00D16582"/>
    <w:rsid w:val="00D170D5"/>
    <w:rsid w:val="00D1744B"/>
    <w:rsid w:val="00D17469"/>
    <w:rsid w:val="00D17C2D"/>
    <w:rsid w:val="00D17D7F"/>
    <w:rsid w:val="00D17DE8"/>
    <w:rsid w:val="00D20145"/>
    <w:rsid w:val="00D205B0"/>
    <w:rsid w:val="00D21E75"/>
    <w:rsid w:val="00D222F3"/>
    <w:rsid w:val="00D22561"/>
    <w:rsid w:val="00D2299A"/>
    <w:rsid w:val="00D23B8F"/>
    <w:rsid w:val="00D24036"/>
    <w:rsid w:val="00D241F9"/>
    <w:rsid w:val="00D248B5"/>
    <w:rsid w:val="00D24DE5"/>
    <w:rsid w:val="00D2570C"/>
    <w:rsid w:val="00D2575B"/>
    <w:rsid w:val="00D25AEB"/>
    <w:rsid w:val="00D25DCA"/>
    <w:rsid w:val="00D262E7"/>
    <w:rsid w:val="00D26876"/>
    <w:rsid w:val="00D26A1F"/>
    <w:rsid w:val="00D2718E"/>
    <w:rsid w:val="00D30B53"/>
    <w:rsid w:val="00D30B70"/>
    <w:rsid w:val="00D310F6"/>
    <w:rsid w:val="00D3162C"/>
    <w:rsid w:val="00D330BA"/>
    <w:rsid w:val="00D33567"/>
    <w:rsid w:val="00D3368B"/>
    <w:rsid w:val="00D33AEF"/>
    <w:rsid w:val="00D34C2D"/>
    <w:rsid w:val="00D34F9C"/>
    <w:rsid w:val="00D35E44"/>
    <w:rsid w:val="00D3638E"/>
    <w:rsid w:val="00D36705"/>
    <w:rsid w:val="00D37D5E"/>
    <w:rsid w:val="00D37EA4"/>
    <w:rsid w:val="00D37FBF"/>
    <w:rsid w:val="00D4038D"/>
    <w:rsid w:val="00D4056A"/>
    <w:rsid w:val="00D412AC"/>
    <w:rsid w:val="00D41319"/>
    <w:rsid w:val="00D41D9A"/>
    <w:rsid w:val="00D42182"/>
    <w:rsid w:val="00D421B6"/>
    <w:rsid w:val="00D426B2"/>
    <w:rsid w:val="00D43128"/>
    <w:rsid w:val="00D43392"/>
    <w:rsid w:val="00D44242"/>
    <w:rsid w:val="00D44784"/>
    <w:rsid w:val="00D44A27"/>
    <w:rsid w:val="00D45E38"/>
    <w:rsid w:val="00D46189"/>
    <w:rsid w:val="00D46A1A"/>
    <w:rsid w:val="00D472EB"/>
    <w:rsid w:val="00D479CD"/>
    <w:rsid w:val="00D51293"/>
    <w:rsid w:val="00D513D1"/>
    <w:rsid w:val="00D51626"/>
    <w:rsid w:val="00D51758"/>
    <w:rsid w:val="00D51E68"/>
    <w:rsid w:val="00D529BB"/>
    <w:rsid w:val="00D5376B"/>
    <w:rsid w:val="00D53E3A"/>
    <w:rsid w:val="00D54567"/>
    <w:rsid w:val="00D549F4"/>
    <w:rsid w:val="00D54DB3"/>
    <w:rsid w:val="00D555B7"/>
    <w:rsid w:val="00D56864"/>
    <w:rsid w:val="00D56CE5"/>
    <w:rsid w:val="00D573FB"/>
    <w:rsid w:val="00D577D4"/>
    <w:rsid w:val="00D57C62"/>
    <w:rsid w:val="00D57EDC"/>
    <w:rsid w:val="00D60939"/>
    <w:rsid w:val="00D60D24"/>
    <w:rsid w:val="00D60DBF"/>
    <w:rsid w:val="00D619BD"/>
    <w:rsid w:val="00D626EF"/>
    <w:rsid w:val="00D629D8"/>
    <w:rsid w:val="00D638C8"/>
    <w:rsid w:val="00D63A64"/>
    <w:rsid w:val="00D64F32"/>
    <w:rsid w:val="00D6586D"/>
    <w:rsid w:val="00D65884"/>
    <w:rsid w:val="00D66371"/>
    <w:rsid w:val="00D66708"/>
    <w:rsid w:val="00D67DA6"/>
    <w:rsid w:val="00D709A1"/>
    <w:rsid w:val="00D70A72"/>
    <w:rsid w:val="00D718DB"/>
    <w:rsid w:val="00D71C7B"/>
    <w:rsid w:val="00D71E4D"/>
    <w:rsid w:val="00D729AA"/>
    <w:rsid w:val="00D730BC"/>
    <w:rsid w:val="00D7381F"/>
    <w:rsid w:val="00D7390C"/>
    <w:rsid w:val="00D73BB4"/>
    <w:rsid w:val="00D73FF8"/>
    <w:rsid w:val="00D740D5"/>
    <w:rsid w:val="00D7414D"/>
    <w:rsid w:val="00D756BE"/>
    <w:rsid w:val="00D758DE"/>
    <w:rsid w:val="00D76B9B"/>
    <w:rsid w:val="00D76C18"/>
    <w:rsid w:val="00D76E36"/>
    <w:rsid w:val="00D77A76"/>
    <w:rsid w:val="00D77E05"/>
    <w:rsid w:val="00D77FC4"/>
    <w:rsid w:val="00D800DC"/>
    <w:rsid w:val="00D8022B"/>
    <w:rsid w:val="00D8092A"/>
    <w:rsid w:val="00D82CA0"/>
    <w:rsid w:val="00D82D88"/>
    <w:rsid w:val="00D8313D"/>
    <w:rsid w:val="00D83B31"/>
    <w:rsid w:val="00D83EA8"/>
    <w:rsid w:val="00D84ED3"/>
    <w:rsid w:val="00D852E1"/>
    <w:rsid w:val="00D85450"/>
    <w:rsid w:val="00D85562"/>
    <w:rsid w:val="00D855DD"/>
    <w:rsid w:val="00D858A6"/>
    <w:rsid w:val="00D85DE4"/>
    <w:rsid w:val="00D8614B"/>
    <w:rsid w:val="00D86168"/>
    <w:rsid w:val="00D8651F"/>
    <w:rsid w:val="00D87729"/>
    <w:rsid w:val="00D90130"/>
    <w:rsid w:val="00D9071A"/>
    <w:rsid w:val="00D911F8"/>
    <w:rsid w:val="00D93166"/>
    <w:rsid w:val="00D94679"/>
    <w:rsid w:val="00D94C16"/>
    <w:rsid w:val="00D953E1"/>
    <w:rsid w:val="00D9582C"/>
    <w:rsid w:val="00D958D0"/>
    <w:rsid w:val="00D95B63"/>
    <w:rsid w:val="00D96836"/>
    <w:rsid w:val="00D9690F"/>
    <w:rsid w:val="00D96AC0"/>
    <w:rsid w:val="00D970B2"/>
    <w:rsid w:val="00DA06CB"/>
    <w:rsid w:val="00DA091B"/>
    <w:rsid w:val="00DA0CF5"/>
    <w:rsid w:val="00DA0E95"/>
    <w:rsid w:val="00DA3ADC"/>
    <w:rsid w:val="00DA3F60"/>
    <w:rsid w:val="00DA43B6"/>
    <w:rsid w:val="00DA5EA9"/>
    <w:rsid w:val="00DA613F"/>
    <w:rsid w:val="00DA65C7"/>
    <w:rsid w:val="00DA6F8A"/>
    <w:rsid w:val="00DA7980"/>
    <w:rsid w:val="00DB08B7"/>
    <w:rsid w:val="00DB0DA6"/>
    <w:rsid w:val="00DB108E"/>
    <w:rsid w:val="00DB37EE"/>
    <w:rsid w:val="00DB449E"/>
    <w:rsid w:val="00DB4EE8"/>
    <w:rsid w:val="00DB57FF"/>
    <w:rsid w:val="00DB599E"/>
    <w:rsid w:val="00DB620C"/>
    <w:rsid w:val="00DB65C8"/>
    <w:rsid w:val="00DB6782"/>
    <w:rsid w:val="00DB6844"/>
    <w:rsid w:val="00DB6E3B"/>
    <w:rsid w:val="00DB6E86"/>
    <w:rsid w:val="00DB711C"/>
    <w:rsid w:val="00DB7FAE"/>
    <w:rsid w:val="00DC02AC"/>
    <w:rsid w:val="00DC1049"/>
    <w:rsid w:val="00DC10C5"/>
    <w:rsid w:val="00DC1E02"/>
    <w:rsid w:val="00DC2C8C"/>
    <w:rsid w:val="00DC390A"/>
    <w:rsid w:val="00DC3B38"/>
    <w:rsid w:val="00DC4FBE"/>
    <w:rsid w:val="00DC578D"/>
    <w:rsid w:val="00DD0075"/>
    <w:rsid w:val="00DD096E"/>
    <w:rsid w:val="00DD0A6D"/>
    <w:rsid w:val="00DD197B"/>
    <w:rsid w:val="00DD1C20"/>
    <w:rsid w:val="00DD1F60"/>
    <w:rsid w:val="00DD1FDC"/>
    <w:rsid w:val="00DD2200"/>
    <w:rsid w:val="00DD32C0"/>
    <w:rsid w:val="00DD3B99"/>
    <w:rsid w:val="00DD4438"/>
    <w:rsid w:val="00DD4A02"/>
    <w:rsid w:val="00DD4F97"/>
    <w:rsid w:val="00DD5332"/>
    <w:rsid w:val="00DD6E80"/>
    <w:rsid w:val="00DD6E89"/>
    <w:rsid w:val="00DD7EB7"/>
    <w:rsid w:val="00DE02CD"/>
    <w:rsid w:val="00DE0453"/>
    <w:rsid w:val="00DE0E70"/>
    <w:rsid w:val="00DE146D"/>
    <w:rsid w:val="00DE2261"/>
    <w:rsid w:val="00DE2402"/>
    <w:rsid w:val="00DE2A1D"/>
    <w:rsid w:val="00DE30DE"/>
    <w:rsid w:val="00DE3A85"/>
    <w:rsid w:val="00DE4A8D"/>
    <w:rsid w:val="00DE4CA7"/>
    <w:rsid w:val="00DE569E"/>
    <w:rsid w:val="00DE6591"/>
    <w:rsid w:val="00DE74D9"/>
    <w:rsid w:val="00DF02DB"/>
    <w:rsid w:val="00DF03F5"/>
    <w:rsid w:val="00DF0821"/>
    <w:rsid w:val="00DF0BAC"/>
    <w:rsid w:val="00DF0C53"/>
    <w:rsid w:val="00DF0D49"/>
    <w:rsid w:val="00DF14CA"/>
    <w:rsid w:val="00DF19D0"/>
    <w:rsid w:val="00DF1A75"/>
    <w:rsid w:val="00DF1ACE"/>
    <w:rsid w:val="00DF2188"/>
    <w:rsid w:val="00DF39CC"/>
    <w:rsid w:val="00DF4016"/>
    <w:rsid w:val="00DF4072"/>
    <w:rsid w:val="00DF4403"/>
    <w:rsid w:val="00DF5139"/>
    <w:rsid w:val="00DF744A"/>
    <w:rsid w:val="00E00345"/>
    <w:rsid w:val="00E00511"/>
    <w:rsid w:val="00E00D06"/>
    <w:rsid w:val="00E011DF"/>
    <w:rsid w:val="00E01A24"/>
    <w:rsid w:val="00E0215F"/>
    <w:rsid w:val="00E0232F"/>
    <w:rsid w:val="00E027B5"/>
    <w:rsid w:val="00E02BE0"/>
    <w:rsid w:val="00E0368D"/>
    <w:rsid w:val="00E04A69"/>
    <w:rsid w:val="00E0588A"/>
    <w:rsid w:val="00E05E1E"/>
    <w:rsid w:val="00E06214"/>
    <w:rsid w:val="00E06700"/>
    <w:rsid w:val="00E06AD0"/>
    <w:rsid w:val="00E071AA"/>
    <w:rsid w:val="00E12A90"/>
    <w:rsid w:val="00E13312"/>
    <w:rsid w:val="00E13385"/>
    <w:rsid w:val="00E1361B"/>
    <w:rsid w:val="00E13ABD"/>
    <w:rsid w:val="00E142F4"/>
    <w:rsid w:val="00E14808"/>
    <w:rsid w:val="00E1565C"/>
    <w:rsid w:val="00E16614"/>
    <w:rsid w:val="00E17C83"/>
    <w:rsid w:val="00E21643"/>
    <w:rsid w:val="00E21C48"/>
    <w:rsid w:val="00E21E4E"/>
    <w:rsid w:val="00E226F9"/>
    <w:rsid w:val="00E22D53"/>
    <w:rsid w:val="00E2351A"/>
    <w:rsid w:val="00E23553"/>
    <w:rsid w:val="00E2403D"/>
    <w:rsid w:val="00E24503"/>
    <w:rsid w:val="00E249FB"/>
    <w:rsid w:val="00E2657F"/>
    <w:rsid w:val="00E26E53"/>
    <w:rsid w:val="00E273F3"/>
    <w:rsid w:val="00E27877"/>
    <w:rsid w:val="00E30211"/>
    <w:rsid w:val="00E30767"/>
    <w:rsid w:val="00E30B5D"/>
    <w:rsid w:val="00E31577"/>
    <w:rsid w:val="00E316E4"/>
    <w:rsid w:val="00E31931"/>
    <w:rsid w:val="00E323FD"/>
    <w:rsid w:val="00E331FD"/>
    <w:rsid w:val="00E3375C"/>
    <w:rsid w:val="00E33B72"/>
    <w:rsid w:val="00E33F1D"/>
    <w:rsid w:val="00E341C5"/>
    <w:rsid w:val="00E3498F"/>
    <w:rsid w:val="00E349A2"/>
    <w:rsid w:val="00E352B5"/>
    <w:rsid w:val="00E35DBA"/>
    <w:rsid w:val="00E364BB"/>
    <w:rsid w:val="00E36B75"/>
    <w:rsid w:val="00E370A2"/>
    <w:rsid w:val="00E371CC"/>
    <w:rsid w:val="00E373BB"/>
    <w:rsid w:val="00E37E15"/>
    <w:rsid w:val="00E40775"/>
    <w:rsid w:val="00E410F7"/>
    <w:rsid w:val="00E421DD"/>
    <w:rsid w:val="00E42719"/>
    <w:rsid w:val="00E428C1"/>
    <w:rsid w:val="00E42D57"/>
    <w:rsid w:val="00E4375E"/>
    <w:rsid w:val="00E4396D"/>
    <w:rsid w:val="00E448B9"/>
    <w:rsid w:val="00E4534F"/>
    <w:rsid w:val="00E45B13"/>
    <w:rsid w:val="00E46F55"/>
    <w:rsid w:val="00E4762E"/>
    <w:rsid w:val="00E502DB"/>
    <w:rsid w:val="00E503F5"/>
    <w:rsid w:val="00E5071B"/>
    <w:rsid w:val="00E50D28"/>
    <w:rsid w:val="00E50E71"/>
    <w:rsid w:val="00E517E4"/>
    <w:rsid w:val="00E519AB"/>
    <w:rsid w:val="00E51D1D"/>
    <w:rsid w:val="00E51E31"/>
    <w:rsid w:val="00E54431"/>
    <w:rsid w:val="00E54EC1"/>
    <w:rsid w:val="00E566AC"/>
    <w:rsid w:val="00E57347"/>
    <w:rsid w:val="00E573C1"/>
    <w:rsid w:val="00E578AC"/>
    <w:rsid w:val="00E60441"/>
    <w:rsid w:val="00E60769"/>
    <w:rsid w:val="00E60859"/>
    <w:rsid w:val="00E609F4"/>
    <w:rsid w:val="00E61A66"/>
    <w:rsid w:val="00E6229F"/>
    <w:rsid w:val="00E62944"/>
    <w:rsid w:val="00E63077"/>
    <w:rsid w:val="00E6346E"/>
    <w:rsid w:val="00E63B37"/>
    <w:rsid w:val="00E64299"/>
    <w:rsid w:val="00E64446"/>
    <w:rsid w:val="00E64815"/>
    <w:rsid w:val="00E700AD"/>
    <w:rsid w:val="00E7031C"/>
    <w:rsid w:val="00E70CC3"/>
    <w:rsid w:val="00E70F73"/>
    <w:rsid w:val="00E712E1"/>
    <w:rsid w:val="00E71C75"/>
    <w:rsid w:val="00E72160"/>
    <w:rsid w:val="00E721C5"/>
    <w:rsid w:val="00E72F4A"/>
    <w:rsid w:val="00E730C6"/>
    <w:rsid w:val="00E734F9"/>
    <w:rsid w:val="00E73D16"/>
    <w:rsid w:val="00E74614"/>
    <w:rsid w:val="00E74A7C"/>
    <w:rsid w:val="00E75077"/>
    <w:rsid w:val="00E75941"/>
    <w:rsid w:val="00E76068"/>
    <w:rsid w:val="00E772CE"/>
    <w:rsid w:val="00E77ACA"/>
    <w:rsid w:val="00E77BDF"/>
    <w:rsid w:val="00E77D78"/>
    <w:rsid w:val="00E80118"/>
    <w:rsid w:val="00E80345"/>
    <w:rsid w:val="00E80593"/>
    <w:rsid w:val="00E81BF3"/>
    <w:rsid w:val="00E8297D"/>
    <w:rsid w:val="00E82DCB"/>
    <w:rsid w:val="00E8361D"/>
    <w:rsid w:val="00E83B6C"/>
    <w:rsid w:val="00E84151"/>
    <w:rsid w:val="00E8499A"/>
    <w:rsid w:val="00E84F58"/>
    <w:rsid w:val="00E8577C"/>
    <w:rsid w:val="00E85B23"/>
    <w:rsid w:val="00E8726E"/>
    <w:rsid w:val="00E87EDC"/>
    <w:rsid w:val="00E87EF7"/>
    <w:rsid w:val="00E87FAE"/>
    <w:rsid w:val="00E90466"/>
    <w:rsid w:val="00E9120C"/>
    <w:rsid w:val="00E92CAA"/>
    <w:rsid w:val="00E93A88"/>
    <w:rsid w:val="00E9401D"/>
    <w:rsid w:val="00E940D6"/>
    <w:rsid w:val="00E94DE9"/>
    <w:rsid w:val="00E956FE"/>
    <w:rsid w:val="00E95873"/>
    <w:rsid w:val="00E96640"/>
    <w:rsid w:val="00E9713B"/>
    <w:rsid w:val="00E9787F"/>
    <w:rsid w:val="00EA000B"/>
    <w:rsid w:val="00EA0264"/>
    <w:rsid w:val="00EA17F3"/>
    <w:rsid w:val="00EA1B2F"/>
    <w:rsid w:val="00EA2335"/>
    <w:rsid w:val="00EA2624"/>
    <w:rsid w:val="00EA3484"/>
    <w:rsid w:val="00EA34B3"/>
    <w:rsid w:val="00EA3544"/>
    <w:rsid w:val="00EA364E"/>
    <w:rsid w:val="00EA418A"/>
    <w:rsid w:val="00EA5463"/>
    <w:rsid w:val="00EA55E1"/>
    <w:rsid w:val="00EA5774"/>
    <w:rsid w:val="00EA58B8"/>
    <w:rsid w:val="00EA61C4"/>
    <w:rsid w:val="00EA6589"/>
    <w:rsid w:val="00EA6E9F"/>
    <w:rsid w:val="00EB0643"/>
    <w:rsid w:val="00EB06FE"/>
    <w:rsid w:val="00EB089C"/>
    <w:rsid w:val="00EB10DB"/>
    <w:rsid w:val="00EB1106"/>
    <w:rsid w:val="00EB1613"/>
    <w:rsid w:val="00EB18EC"/>
    <w:rsid w:val="00EB1A77"/>
    <w:rsid w:val="00EB1AC1"/>
    <w:rsid w:val="00EB1FE6"/>
    <w:rsid w:val="00EB23E5"/>
    <w:rsid w:val="00EB2424"/>
    <w:rsid w:val="00EB2540"/>
    <w:rsid w:val="00EB2EF7"/>
    <w:rsid w:val="00EB441D"/>
    <w:rsid w:val="00EB47CF"/>
    <w:rsid w:val="00EB4ED8"/>
    <w:rsid w:val="00EB563A"/>
    <w:rsid w:val="00EB6736"/>
    <w:rsid w:val="00EB6758"/>
    <w:rsid w:val="00EB743E"/>
    <w:rsid w:val="00EC0068"/>
    <w:rsid w:val="00EC05C9"/>
    <w:rsid w:val="00EC080F"/>
    <w:rsid w:val="00EC147E"/>
    <w:rsid w:val="00EC20CF"/>
    <w:rsid w:val="00EC2369"/>
    <w:rsid w:val="00EC2AD6"/>
    <w:rsid w:val="00EC2C1A"/>
    <w:rsid w:val="00EC2D0A"/>
    <w:rsid w:val="00EC2E63"/>
    <w:rsid w:val="00EC353F"/>
    <w:rsid w:val="00EC367A"/>
    <w:rsid w:val="00EC3FE9"/>
    <w:rsid w:val="00EC4D7D"/>
    <w:rsid w:val="00EC4EDC"/>
    <w:rsid w:val="00EC532B"/>
    <w:rsid w:val="00EC5EFF"/>
    <w:rsid w:val="00EC60E2"/>
    <w:rsid w:val="00EC6926"/>
    <w:rsid w:val="00EC71D0"/>
    <w:rsid w:val="00EC776F"/>
    <w:rsid w:val="00ED05BC"/>
    <w:rsid w:val="00ED11BD"/>
    <w:rsid w:val="00ED1453"/>
    <w:rsid w:val="00ED16AA"/>
    <w:rsid w:val="00ED2A08"/>
    <w:rsid w:val="00ED2EBA"/>
    <w:rsid w:val="00ED2F40"/>
    <w:rsid w:val="00ED2FDA"/>
    <w:rsid w:val="00ED3155"/>
    <w:rsid w:val="00ED32EE"/>
    <w:rsid w:val="00ED48B0"/>
    <w:rsid w:val="00ED4DF1"/>
    <w:rsid w:val="00ED57FE"/>
    <w:rsid w:val="00ED5D7F"/>
    <w:rsid w:val="00ED62E4"/>
    <w:rsid w:val="00ED64AA"/>
    <w:rsid w:val="00ED7A2E"/>
    <w:rsid w:val="00ED7EDA"/>
    <w:rsid w:val="00EE0363"/>
    <w:rsid w:val="00EE1B36"/>
    <w:rsid w:val="00EE2B6E"/>
    <w:rsid w:val="00EE3211"/>
    <w:rsid w:val="00EE35A4"/>
    <w:rsid w:val="00EE38E0"/>
    <w:rsid w:val="00EE3B76"/>
    <w:rsid w:val="00EE5186"/>
    <w:rsid w:val="00EE563F"/>
    <w:rsid w:val="00EE58DB"/>
    <w:rsid w:val="00EE5923"/>
    <w:rsid w:val="00EE6351"/>
    <w:rsid w:val="00EE6DA2"/>
    <w:rsid w:val="00EE760B"/>
    <w:rsid w:val="00EE7694"/>
    <w:rsid w:val="00EE7CBB"/>
    <w:rsid w:val="00EF037C"/>
    <w:rsid w:val="00EF0AB2"/>
    <w:rsid w:val="00EF0AD2"/>
    <w:rsid w:val="00EF0AF8"/>
    <w:rsid w:val="00EF0CA9"/>
    <w:rsid w:val="00EF154E"/>
    <w:rsid w:val="00EF15C0"/>
    <w:rsid w:val="00EF1CCE"/>
    <w:rsid w:val="00EF36C3"/>
    <w:rsid w:val="00EF370B"/>
    <w:rsid w:val="00EF4CCD"/>
    <w:rsid w:val="00EF5028"/>
    <w:rsid w:val="00EF613A"/>
    <w:rsid w:val="00EF6225"/>
    <w:rsid w:val="00EF6689"/>
    <w:rsid w:val="00EF6A81"/>
    <w:rsid w:val="00EF7124"/>
    <w:rsid w:val="00F004CB"/>
    <w:rsid w:val="00F0068B"/>
    <w:rsid w:val="00F018C5"/>
    <w:rsid w:val="00F019E2"/>
    <w:rsid w:val="00F024A4"/>
    <w:rsid w:val="00F02693"/>
    <w:rsid w:val="00F02A71"/>
    <w:rsid w:val="00F02C9B"/>
    <w:rsid w:val="00F038DE"/>
    <w:rsid w:val="00F04481"/>
    <w:rsid w:val="00F05DCD"/>
    <w:rsid w:val="00F06450"/>
    <w:rsid w:val="00F06515"/>
    <w:rsid w:val="00F0653B"/>
    <w:rsid w:val="00F07272"/>
    <w:rsid w:val="00F07F48"/>
    <w:rsid w:val="00F11176"/>
    <w:rsid w:val="00F111ED"/>
    <w:rsid w:val="00F1142B"/>
    <w:rsid w:val="00F13732"/>
    <w:rsid w:val="00F13DEC"/>
    <w:rsid w:val="00F14BC6"/>
    <w:rsid w:val="00F15358"/>
    <w:rsid w:val="00F15BC2"/>
    <w:rsid w:val="00F16ED7"/>
    <w:rsid w:val="00F200F3"/>
    <w:rsid w:val="00F231B4"/>
    <w:rsid w:val="00F249DE"/>
    <w:rsid w:val="00F257EC"/>
    <w:rsid w:val="00F26163"/>
    <w:rsid w:val="00F264C2"/>
    <w:rsid w:val="00F26C01"/>
    <w:rsid w:val="00F270DB"/>
    <w:rsid w:val="00F30A9F"/>
    <w:rsid w:val="00F30BD9"/>
    <w:rsid w:val="00F30D91"/>
    <w:rsid w:val="00F30FF0"/>
    <w:rsid w:val="00F310B9"/>
    <w:rsid w:val="00F3134E"/>
    <w:rsid w:val="00F31869"/>
    <w:rsid w:val="00F32A00"/>
    <w:rsid w:val="00F33029"/>
    <w:rsid w:val="00F3308A"/>
    <w:rsid w:val="00F331C5"/>
    <w:rsid w:val="00F33293"/>
    <w:rsid w:val="00F33CB3"/>
    <w:rsid w:val="00F35035"/>
    <w:rsid w:val="00F355E7"/>
    <w:rsid w:val="00F3640F"/>
    <w:rsid w:val="00F36CA2"/>
    <w:rsid w:val="00F3731A"/>
    <w:rsid w:val="00F37737"/>
    <w:rsid w:val="00F37924"/>
    <w:rsid w:val="00F37EEA"/>
    <w:rsid w:val="00F400C8"/>
    <w:rsid w:val="00F403BC"/>
    <w:rsid w:val="00F4145A"/>
    <w:rsid w:val="00F41E65"/>
    <w:rsid w:val="00F41F5B"/>
    <w:rsid w:val="00F42142"/>
    <w:rsid w:val="00F42EBA"/>
    <w:rsid w:val="00F433BC"/>
    <w:rsid w:val="00F434DA"/>
    <w:rsid w:val="00F44C95"/>
    <w:rsid w:val="00F45C66"/>
    <w:rsid w:val="00F45E12"/>
    <w:rsid w:val="00F45E5C"/>
    <w:rsid w:val="00F46186"/>
    <w:rsid w:val="00F469A0"/>
    <w:rsid w:val="00F47706"/>
    <w:rsid w:val="00F47952"/>
    <w:rsid w:val="00F47DF2"/>
    <w:rsid w:val="00F50464"/>
    <w:rsid w:val="00F50DF2"/>
    <w:rsid w:val="00F50E71"/>
    <w:rsid w:val="00F5145D"/>
    <w:rsid w:val="00F5168C"/>
    <w:rsid w:val="00F5171A"/>
    <w:rsid w:val="00F52AC3"/>
    <w:rsid w:val="00F538D0"/>
    <w:rsid w:val="00F545B0"/>
    <w:rsid w:val="00F547E4"/>
    <w:rsid w:val="00F54A28"/>
    <w:rsid w:val="00F55194"/>
    <w:rsid w:val="00F5539E"/>
    <w:rsid w:val="00F556CE"/>
    <w:rsid w:val="00F55FD9"/>
    <w:rsid w:val="00F56953"/>
    <w:rsid w:val="00F57C18"/>
    <w:rsid w:val="00F606D1"/>
    <w:rsid w:val="00F60B7E"/>
    <w:rsid w:val="00F613FB"/>
    <w:rsid w:val="00F614C2"/>
    <w:rsid w:val="00F61F97"/>
    <w:rsid w:val="00F6229B"/>
    <w:rsid w:val="00F63160"/>
    <w:rsid w:val="00F63E32"/>
    <w:rsid w:val="00F64E0A"/>
    <w:rsid w:val="00F64FE0"/>
    <w:rsid w:val="00F6518C"/>
    <w:rsid w:val="00F659A8"/>
    <w:rsid w:val="00F67414"/>
    <w:rsid w:val="00F67F67"/>
    <w:rsid w:val="00F701EC"/>
    <w:rsid w:val="00F7059E"/>
    <w:rsid w:val="00F72AD4"/>
    <w:rsid w:val="00F73132"/>
    <w:rsid w:val="00F7417F"/>
    <w:rsid w:val="00F7475A"/>
    <w:rsid w:val="00F7482D"/>
    <w:rsid w:val="00F74BE7"/>
    <w:rsid w:val="00F74D86"/>
    <w:rsid w:val="00F7542C"/>
    <w:rsid w:val="00F756E1"/>
    <w:rsid w:val="00F7597D"/>
    <w:rsid w:val="00F76444"/>
    <w:rsid w:val="00F769F3"/>
    <w:rsid w:val="00F76DE3"/>
    <w:rsid w:val="00F76E0F"/>
    <w:rsid w:val="00F774EF"/>
    <w:rsid w:val="00F77AF9"/>
    <w:rsid w:val="00F77D38"/>
    <w:rsid w:val="00F801F9"/>
    <w:rsid w:val="00F80F6F"/>
    <w:rsid w:val="00F81712"/>
    <w:rsid w:val="00F81755"/>
    <w:rsid w:val="00F81C4F"/>
    <w:rsid w:val="00F823B0"/>
    <w:rsid w:val="00F8245A"/>
    <w:rsid w:val="00F827DB"/>
    <w:rsid w:val="00F83694"/>
    <w:rsid w:val="00F83BD6"/>
    <w:rsid w:val="00F84AAA"/>
    <w:rsid w:val="00F84C04"/>
    <w:rsid w:val="00F84D89"/>
    <w:rsid w:val="00F85525"/>
    <w:rsid w:val="00F856FE"/>
    <w:rsid w:val="00F85787"/>
    <w:rsid w:val="00F85C68"/>
    <w:rsid w:val="00F85E77"/>
    <w:rsid w:val="00F86982"/>
    <w:rsid w:val="00F86BA8"/>
    <w:rsid w:val="00F87528"/>
    <w:rsid w:val="00F875F0"/>
    <w:rsid w:val="00F878C3"/>
    <w:rsid w:val="00F90820"/>
    <w:rsid w:val="00F916AA"/>
    <w:rsid w:val="00F923CF"/>
    <w:rsid w:val="00F92565"/>
    <w:rsid w:val="00F9357D"/>
    <w:rsid w:val="00F94395"/>
    <w:rsid w:val="00F94474"/>
    <w:rsid w:val="00F944DC"/>
    <w:rsid w:val="00F94D0D"/>
    <w:rsid w:val="00F94DA1"/>
    <w:rsid w:val="00F94FCF"/>
    <w:rsid w:val="00F95401"/>
    <w:rsid w:val="00F9665B"/>
    <w:rsid w:val="00F9690F"/>
    <w:rsid w:val="00F97B0D"/>
    <w:rsid w:val="00F97E87"/>
    <w:rsid w:val="00F97FD8"/>
    <w:rsid w:val="00FA0007"/>
    <w:rsid w:val="00FA06D2"/>
    <w:rsid w:val="00FA0FC2"/>
    <w:rsid w:val="00FA310F"/>
    <w:rsid w:val="00FA39DC"/>
    <w:rsid w:val="00FA5732"/>
    <w:rsid w:val="00FA59DC"/>
    <w:rsid w:val="00FA62D5"/>
    <w:rsid w:val="00FA639C"/>
    <w:rsid w:val="00FB0158"/>
    <w:rsid w:val="00FB0A86"/>
    <w:rsid w:val="00FB0D99"/>
    <w:rsid w:val="00FB0DE6"/>
    <w:rsid w:val="00FB0EBD"/>
    <w:rsid w:val="00FB11EB"/>
    <w:rsid w:val="00FB15A1"/>
    <w:rsid w:val="00FB3BC1"/>
    <w:rsid w:val="00FB4024"/>
    <w:rsid w:val="00FB432D"/>
    <w:rsid w:val="00FB4B65"/>
    <w:rsid w:val="00FB50AC"/>
    <w:rsid w:val="00FB5FC0"/>
    <w:rsid w:val="00FB6E2A"/>
    <w:rsid w:val="00FB6EBE"/>
    <w:rsid w:val="00FB7174"/>
    <w:rsid w:val="00FB765F"/>
    <w:rsid w:val="00FB76EE"/>
    <w:rsid w:val="00FB7912"/>
    <w:rsid w:val="00FB7922"/>
    <w:rsid w:val="00FC0191"/>
    <w:rsid w:val="00FC0464"/>
    <w:rsid w:val="00FC0D07"/>
    <w:rsid w:val="00FC1047"/>
    <w:rsid w:val="00FC1124"/>
    <w:rsid w:val="00FC1AEE"/>
    <w:rsid w:val="00FC22F8"/>
    <w:rsid w:val="00FC3C48"/>
    <w:rsid w:val="00FC3DA4"/>
    <w:rsid w:val="00FC4445"/>
    <w:rsid w:val="00FC4E7A"/>
    <w:rsid w:val="00FC5D63"/>
    <w:rsid w:val="00FC6B64"/>
    <w:rsid w:val="00FC6FBE"/>
    <w:rsid w:val="00FC78DF"/>
    <w:rsid w:val="00FC7B91"/>
    <w:rsid w:val="00FC7BA7"/>
    <w:rsid w:val="00FD0DE7"/>
    <w:rsid w:val="00FD1062"/>
    <w:rsid w:val="00FD22C6"/>
    <w:rsid w:val="00FD2520"/>
    <w:rsid w:val="00FD281D"/>
    <w:rsid w:val="00FD440B"/>
    <w:rsid w:val="00FD4D7F"/>
    <w:rsid w:val="00FD5155"/>
    <w:rsid w:val="00FD55EE"/>
    <w:rsid w:val="00FD5842"/>
    <w:rsid w:val="00FD61E7"/>
    <w:rsid w:val="00FD73D0"/>
    <w:rsid w:val="00FD754D"/>
    <w:rsid w:val="00FD7604"/>
    <w:rsid w:val="00FD77B2"/>
    <w:rsid w:val="00FE0357"/>
    <w:rsid w:val="00FE0881"/>
    <w:rsid w:val="00FE154E"/>
    <w:rsid w:val="00FE159E"/>
    <w:rsid w:val="00FE213A"/>
    <w:rsid w:val="00FE2E28"/>
    <w:rsid w:val="00FE36F0"/>
    <w:rsid w:val="00FE4683"/>
    <w:rsid w:val="00FE4F2B"/>
    <w:rsid w:val="00FE51A1"/>
    <w:rsid w:val="00FE54ED"/>
    <w:rsid w:val="00FE5AD0"/>
    <w:rsid w:val="00FE64CB"/>
    <w:rsid w:val="00FE6BAA"/>
    <w:rsid w:val="00FE7044"/>
    <w:rsid w:val="00FE71BB"/>
    <w:rsid w:val="00FF2628"/>
    <w:rsid w:val="00FF2B3D"/>
    <w:rsid w:val="00FF3402"/>
    <w:rsid w:val="00FF379B"/>
    <w:rsid w:val="00FF5036"/>
    <w:rsid w:val="00FF5051"/>
    <w:rsid w:val="00FF6B63"/>
    <w:rsid w:val="00FF7656"/>
    <w:rsid w:val="00FF7A85"/>
    <w:rsid w:val="00FF7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15F"/>
    <w:rPr>
      <w:sz w:val="24"/>
      <w:szCs w:val="24"/>
    </w:rPr>
  </w:style>
  <w:style w:type="paragraph" w:styleId="1">
    <w:name w:val="heading 1"/>
    <w:basedOn w:val="a"/>
    <w:next w:val="a"/>
    <w:link w:val="10"/>
    <w:uiPriority w:val="9"/>
    <w:qFormat/>
    <w:rsid w:val="00756994"/>
    <w:pPr>
      <w:keepNext/>
      <w:jc w:val="center"/>
      <w:outlineLvl w:val="0"/>
    </w:pPr>
    <w:rPr>
      <w:b/>
      <w:bCs/>
    </w:rPr>
  </w:style>
  <w:style w:type="paragraph" w:styleId="2">
    <w:name w:val="heading 2"/>
    <w:basedOn w:val="a"/>
    <w:next w:val="a"/>
    <w:link w:val="20"/>
    <w:qFormat/>
    <w:rsid w:val="00756994"/>
    <w:pPr>
      <w:keepNext/>
      <w:outlineLvl w:val="1"/>
    </w:pPr>
    <w:rPr>
      <w:rFonts w:ascii="Arial" w:hAnsi="Arial"/>
      <w:bCs/>
      <w:szCs w:val="20"/>
    </w:rPr>
  </w:style>
  <w:style w:type="paragraph" w:styleId="3">
    <w:name w:val="heading 3"/>
    <w:basedOn w:val="a"/>
    <w:next w:val="a"/>
    <w:link w:val="30"/>
    <w:qFormat/>
    <w:rsid w:val="00756994"/>
    <w:pPr>
      <w:keepNext/>
      <w:ind w:left="120"/>
      <w:jc w:val="both"/>
      <w:outlineLvl w:val="2"/>
    </w:pPr>
    <w:rPr>
      <w:u w:val="single"/>
    </w:rPr>
  </w:style>
  <w:style w:type="paragraph" w:styleId="4">
    <w:name w:val="heading 4"/>
    <w:basedOn w:val="a"/>
    <w:next w:val="a"/>
    <w:link w:val="40"/>
    <w:qFormat/>
    <w:rsid w:val="00756994"/>
    <w:pPr>
      <w:keepNext/>
      <w:jc w:val="both"/>
      <w:outlineLvl w:val="3"/>
    </w:pPr>
    <w:rPr>
      <w:rFonts w:ascii="Arial" w:hAnsi="Arial" w:cs="Arial"/>
      <w:bCs/>
      <w:szCs w:val="20"/>
    </w:rPr>
  </w:style>
  <w:style w:type="paragraph" w:styleId="5">
    <w:name w:val="heading 5"/>
    <w:basedOn w:val="a"/>
    <w:next w:val="a"/>
    <w:link w:val="50"/>
    <w:qFormat/>
    <w:rsid w:val="00756994"/>
    <w:pPr>
      <w:keepNext/>
      <w:jc w:val="center"/>
      <w:outlineLvl w:val="4"/>
    </w:pPr>
    <w:rPr>
      <w:sz w:val="28"/>
    </w:rPr>
  </w:style>
  <w:style w:type="paragraph" w:styleId="6">
    <w:name w:val="heading 6"/>
    <w:basedOn w:val="a"/>
    <w:next w:val="a"/>
    <w:link w:val="60"/>
    <w:qFormat/>
    <w:rsid w:val="00756994"/>
    <w:pPr>
      <w:keepNext/>
      <w:jc w:val="both"/>
      <w:outlineLvl w:val="5"/>
    </w:pPr>
    <w:rPr>
      <w:rFonts w:cs="Arial"/>
      <w:b/>
      <w:bCs/>
    </w:rPr>
  </w:style>
  <w:style w:type="paragraph" w:styleId="7">
    <w:name w:val="heading 7"/>
    <w:basedOn w:val="a"/>
    <w:next w:val="a"/>
    <w:link w:val="70"/>
    <w:uiPriority w:val="99"/>
    <w:qFormat/>
    <w:rsid w:val="00756994"/>
    <w:pPr>
      <w:keepNext/>
      <w:jc w:val="center"/>
      <w:outlineLvl w:val="6"/>
    </w:pPr>
    <w:rPr>
      <w:rFonts w:ascii="Arial" w:hAnsi="Arial"/>
      <w:b/>
      <w:sz w:val="20"/>
      <w:szCs w:val="20"/>
    </w:rPr>
  </w:style>
  <w:style w:type="paragraph" w:styleId="8">
    <w:name w:val="heading 8"/>
    <w:basedOn w:val="a"/>
    <w:next w:val="a"/>
    <w:link w:val="80"/>
    <w:uiPriority w:val="99"/>
    <w:qFormat/>
    <w:rsid w:val="00756994"/>
    <w:pPr>
      <w:keepNext/>
      <w:jc w:val="center"/>
      <w:outlineLvl w:val="7"/>
    </w:pPr>
    <w:rPr>
      <w:b/>
      <w:bCs/>
      <w:color w:val="FF6600"/>
    </w:rPr>
  </w:style>
  <w:style w:type="paragraph" w:styleId="9">
    <w:name w:val="heading 9"/>
    <w:basedOn w:val="a"/>
    <w:next w:val="a"/>
    <w:link w:val="90"/>
    <w:uiPriority w:val="99"/>
    <w:qFormat/>
    <w:rsid w:val="00756994"/>
    <w:pPr>
      <w:keepNext/>
      <w:ind w:left="828" w:firstLine="588"/>
      <w:jc w:val="both"/>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7B3C"/>
    <w:rPr>
      <w:b/>
      <w:bCs/>
      <w:sz w:val="24"/>
      <w:szCs w:val="24"/>
    </w:rPr>
  </w:style>
  <w:style w:type="character" w:customStyle="1" w:styleId="20">
    <w:name w:val="Заголовок 2 Знак"/>
    <w:basedOn w:val="a0"/>
    <w:link w:val="2"/>
    <w:rsid w:val="005871F3"/>
    <w:rPr>
      <w:rFonts w:ascii="Arial" w:hAnsi="Arial"/>
      <w:bCs/>
      <w:sz w:val="24"/>
    </w:rPr>
  </w:style>
  <w:style w:type="character" w:customStyle="1" w:styleId="30">
    <w:name w:val="Заголовок 3 Знак"/>
    <w:basedOn w:val="a0"/>
    <w:link w:val="3"/>
    <w:rsid w:val="00E51E31"/>
    <w:rPr>
      <w:sz w:val="24"/>
      <w:szCs w:val="24"/>
      <w:u w:val="single"/>
    </w:rPr>
  </w:style>
  <w:style w:type="character" w:customStyle="1" w:styleId="40">
    <w:name w:val="Заголовок 4 Знак"/>
    <w:basedOn w:val="a0"/>
    <w:link w:val="4"/>
    <w:rsid w:val="00005DAC"/>
    <w:rPr>
      <w:rFonts w:ascii="Arial" w:hAnsi="Arial" w:cs="Arial"/>
      <w:bCs/>
      <w:sz w:val="24"/>
    </w:rPr>
  </w:style>
  <w:style w:type="character" w:customStyle="1" w:styleId="50">
    <w:name w:val="Заголовок 5 Знак"/>
    <w:basedOn w:val="a0"/>
    <w:link w:val="5"/>
    <w:rsid w:val="005871F3"/>
    <w:rPr>
      <w:sz w:val="28"/>
      <w:szCs w:val="24"/>
    </w:rPr>
  </w:style>
  <w:style w:type="character" w:customStyle="1" w:styleId="60">
    <w:name w:val="Заголовок 6 Знак"/>
    <w:basedOn w:val="a0"/>
    <w:link w:val="6"/>
    <w:rsid w:val="005871F3"/>
    <w:rPr>
      <w:rFonts w:cs="Arial"/>
      <w:b/>
      <w:bCs/>
      <w:sz w:val="24"/>
      <w:szCs w:val="24"/>
    </w:rPr>
  </w:style>
  <w:style w:type="character" w:customStyle="1" w:styleId="70">
    <w:name w:val="Заголовок 7 Знак"/>
    <w:basedOn w:val="a0"/>
    <w:link w:val="7"/>
    <w:uiPriority w:val="99"/>
    <w:rsid w:val="005871F3"/>
    <w:rPr>
      <w:rFonts w:ascii="Arial" w:hAnsi="Arial"/>
      <w:b/>
    </w:rPr>
  </w:style>
  <w:style w:type="character" w:customStyle="1" w:styleId="80">
    <w:name w:val="Заголовок 8 Знак"/>
    <w:basedOn w:val="a0"/>
    <w:link w:val="8"/>
    <w:uiPriority w:val="99"/>
    <w:rsid w:val="005871F3"/>
    <w:rPr>
      <w:b/>
      <w:bCs/>
      <w:color w:val="FF6600"/>
      <w:sz w:val="24"/>
      <w:szCs w:val="24"/>
    </w:rPr>
  </w:style>
  <w:style w:type="character" w:customStyle="1" w:styleId="90">
    <w:name w:val="Заголовок 9 Знак"/>
    <w:basedOn w:val="a0"/>
    <w:link w:val="9"/>
    <w:uiPriority w:val="99"/>
    <w:rsid w:val="005871F3"/>
    <w:rPr>
      <w:b/>
      <w:bCs/>
      <w:sz w:val="24"/>
      <w:szCs w:val="24"/>
    </w:rPr>
  </w:style>
  <w:style w:type="table" w:styleId="a3">
    <w:name w:val="Table Grid"/>
    <w:basedOn w:val="a1"/>
    <w:uiPriority w:val="59"/>
    <w:rsid w:val="004E6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rsid w:val="00756994"/>
    <w:pPr>
      <w:jc w:val="both"/>
    </w:pPr>
    <w:rPr>
      <w:rFonts w:ascii="Arial" w:hAnsi="Arial"/>
      <w:bCs/>
      <w:szCs w:val="20"/>
    </w:rPr>
  </w:style>
  <w:style w:type="character" w:customStyle="1" w:styleId="22">
    <w:name w:val="Основной текст 2 Знак"/>
    <w:basedOn w:val="a0"/>
    <w:link w:val="21"/>
    <w:uiPriority w:val="99"/>
    <w:rsid w:val="00007B3C"/>
    <w:rPr>
      <w:rFonts w:ascii="Arial" w:hAnsi="Arial"/>
      <w:bCs/>
      <w:sz w:val="24"/>
    </w:rPr>
  </w:style>
  <w:style w:type="paragraph" w:styleId="a4">
    <w:name w:val="Body Text Indent"/>
    <w:basedOn w:val="a"/>
    <w:link w:val="a5"/>
    <w:uiPriority w:val="99"/>
    <w:rsid w:val="00756994"/>
    <w:pPr>
      <w:widowControl w:val="0"/>
      <w:autoSpaceDE w:val="0"/>
      <w:autoSpaceDN w:val="0"/>
      <w:adjustRightInd w:val="0"/>
      <w:spacing w:after="120"/>
      <w:ind w:left="283"/>
    </w:pPr>
    <w:rPr>
      <w:sz w:val="20"/>
      <w:szCs w:val="20"/>
    </w:rPr>
  </w:style>
  <w:style w:type="character" w:customStyle="1" w:styleId="a5">
    <w:name w:val="Основной текст с отступом Знак"/>
    <w:basedOn w:val="a0"/>
    <w:link w:val="a4"/>
    <w:uiPriority w:val="99"/>
    <w:rsid w:val="005871F3"/>
  </w:style>
  <w:style w:type="paragraph" w:styleId="31">
    <w:name w:val="Body Text Indent 3"/>
    <w:basedOn w:val="a"/>
    <w:link w:val="32"/>
    <w:uiPriority w:val="99"/>
    <w:rsid w:val="00756994"/>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uiPriority w:val="99"/>
    <w:rsid w:val="005871F3"/>
    <w:rPr>
      <w:sz w:val="16"/>
      <w:szCs w:val="16"/>
    </w:rPr>
  </w:style>
  <w:style w:type="paragraph" w:styleId="a6">
    <w:name w:val="Title"/>
    <w:basedOn w:val="a"/>
    <w:link w:val="a7"/>
    <w:uiPriority w:val="99"/>
    <w:qFormat/>
    <w:rsid w:val="00756994"/>
    <w:pPr>
      <w:jc w:val="center"/>
    </w:pPr>
    <w:rPr>
      <w:b/>
      <w:bCs/>
      <w:sz w:val="32"/>
    </w:rPr>
  </w:style>
  <w:style w:type="character" w:customStyle="1" w:styleId="a7">
    <w:name w:val="Название Знак"/>
    <w:basedOn w:val="a0"/>
    <w:link w:val="a6"/>
    <w:uiPriority w:val="99"/>
    <w:rsid w:val="0019210D"/>
    <w:rPr>
      <w:b/>
      <w:bCs/>
      <w:sz w:val="32"/>
      <w:szCs w:val="24"/>
    </w:rPr>
  </w:style>
  <w:style w:type="paragraph" w:styleId="a8">
    <w:name w:val="Block Text"/>
    <w:basedOn w:val="a"/>
    <w:uiPriority w:val="99"/>
    <w:rsid w:val="00756994"/>
    <w:pPr>
      <w:ind w:left="855" w:right="-58" w:hanging="741"/>
      <w:jc w:val="both"/>
    </w:pPr>
  </w:style>
  <w:style w:type="paragraph" w:styleId="a9">
    <w:name w:val="footer"/>
    <w:basedOn w:val="a"/>
    <w:link w:val="aa"/>
    <w:uiPriority w:val="99"/>
    <w:rsid w:val="00756994"/>
    <w:pPr>
      <w:tabs>
        <w:tab w:val="center" w:pos="4536"/>
        <w:tab w:val="right" w:pos="9072"/>
      </w:tabs>
    </w:pPr>
    <w:rPr>
      <w:szCs w:val="20"/>
    </w:rPr>
  </w:style>
  <w:style w:type="character" w:customStyle="1" w:styleId="aa">
    <w:name w:val="Нижний колонтитул Знак"/>
    <w:basedOn w:val="a0"/>
    <w:link w:val="a9"/>
    <w:uiPriority w:val="99"/>
    <w:rsid w:val="00256258"/>
    <w:rPr>
      <w:sz w:val="24"/>
    </w:rPr>
  </w:style>
  <w:style w:type="paragraph" w:styleId="ab">
    <w:name w:val="header"/>
    <w:basedOn w:val="a"/>
    <w:link w:val="ac"/>
    <w:uiPriority w:val="99"/>
    <w:rsid w:val="00756994"/>
    <w:pPr>
      <w:tabs>
        <w:tab w:val="center" w:pos="4677"/>
        <w:tab w:val="right" w:pos="9355"/>
      </w:tabs>
    </w:pPr>
  </w:style>
  <w:style w:type="character" w:customStyle="1" w:styleId="ac">
    <w:name w:val="Верхний колонтитул Знак"/>
    <w:basedOn w:val="a0"/>
    <w:link w:val="ab"/>
    <w:uiPriority w:val="99"/>
    <w:rsid w:val="00256258"/>
    <w:rPr>
      <w:sz w:val="24"/>
      <w:szCs w:val="24"/>
    </w:rPr>
  </w:style>
  <w:style w:type="paragraph" w:styleId="23">
    <w:name w:val="Body Text Indent 2"/>
    <w:basedOn w:val="a"/>
    <w:link w:val="24"/>
    <w:uiPriority w:val="99"/>
    <w:rsid w:val="00756994"/>
    <w:pPr>
      <w:ind w:right="-58" w:firstLine="114"/>
      <w:jc w:val="both"/>
    </w:pPr>
  </w:style>
  <w:style w:type="character" w:customStyle="1" w:styleId="24">
    <w:name w:val="Основной текст с отступом 2 Знак"/>
    <w:basedOn w:val="a0"/>
    <w:link w:val="23"/>
    <w:uiPriority w:val="99"/>
    <w:rsid w:val="005871F3"/>
    <w:rPr>
      <w:sz w:val="24"/>
      <w:szCs w:val="24"/>
    </w:rPr>
  </w:style>
  <w:style w:type="character" w:styleId="ad">
    <w:name w:val="page number"/>
    <w:basedOn w:val="a0"/>
    <w:rsid w:val="00756994"/>
  </w:style>
  <w:style w:type="paragraph" w:customStyle="1" w:styleId="11">
    <w:name w:val="Обычный1"/>
    <w:uiPriority w:val="99"/>
    <w:rsid w:val="00756994"/>
    <w:rPr>
      <w:sz w:val="26"/>
    </w:rPr>
  </w:style>
  <w:style w:type="paragraph" w:styleId="ae">
    <w:name w:val="Body Text"/>
    <w:basedOn w:val="a"/>
    <w:link w:val="af"/>
    <w:uiPriority w:val="99"/>
    <w:rsid w:val="00756994"/>
    <w:pPr>
      <w:widowControl w:val="0"/>
      <w:autoSpaceDE w:val="0"/>
      <w:autoSpaceDN w:val="0"/>
      <w:adjustRightInd w:val="0"/>
      <w:spacing w:after="120"/>
    </w:pPr>
    <w:rPr>
      <w:sz w:val="20"/>
      <w:szCs w:val="20"/>
    </w:rPr>
  </w:style>
  <w:style w:type="character" w:customStyle="1" w:styleId="af">
    <w:name w:val="Основной текст Знак"/>
    <w:basedOn w:val="a0"/>
    <w:link w:val="ae"/>
    <w:uiPriority w:val="99"/>
    <w:rsid w:val="005871F3"/>
  </w:style>
  <w:style w:type="paragraph" w:styleId="af0">
    <w:name w:val="footnote text"/>
    <w:basedOn w:val="a"/>
    <w:link w:val="af1"/>
    <w:uiPriority w:val="99"/>
    <w:semiHidden/>
    <w:rsid w:val="00756994"/>
    <w:rPr>
      <w:sz w:val="20"/>
      <w:szCs w:val="20"/>
    </w:rPr>
  </w:style>
  <w:style w:type="character" w:customStyle="1" w:styleId="af1">
    <w:name w:val="Текст сноски Знак"/>
    <w:basedOn w:val="a0"/>
    <w:link w:val="af0"/>
    <w:uiPriority w:val="99"/>
    <w:semiHidden/>
    <w:rsid w:val="005871F3"/>
  </w:style>
  <w:style w:type="character" w:styleId="af2">
    <w:name w:val="footnote reference"/>
    <w:basedOn w:val="a0"/>
    <w:semiHidden/>
    <w:rsid w:val="00756994"/>
    <w:rPr>
      <w:vertAlign w:val="superscript"/>
    </w:rPr>
  </w:style>
  <w:style w:type="paragraph" w:customStyle="1" w:styleId="Tablehead">
    <w:name w:val="Table_head"/>
    <w:basedOn w:val="a"/>
    <w:next w:val="a"/>
    <w:uiPriority w:val="99"/>
    <w:rsid w:val="00756994"/>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szCs w:val="20"/>
      <w:lang w:val="fr-FR" w:eastAsia="en-US"/>
    </w:rPr>
  </w:style>
  <w:style w:type="paragraph" w:customStyle="1" w:styleId="Tablelegend">
    <w:name w:val="Table_legend"/>
    <w:basedOn w:val="a"/>
    <w:uiPriority w:val="99"/>
    <w:rsid w:val="0075699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ind w:left="284" w:right="-85" w:hanging="369"/>
      <w:jc w:val="both"/>
      <w:textAlignment w:val="baseline"/>
    </w:pPr>
    <w:rPr>
      <w:sz w:val="22"/>
      <w:szCs w:val="20"/>
      <w:lang w:val="fr-FR" w:eastAsia="en-US"/>
    </w:rPr>
  </w:style>
  <w:style w:type="paragraph" w:customStyle="1" w:styleId="Tabletext">
    <w:name w:val="Table_text"/>
    <w:basedOn w:val="a"/>
    <w:uiPriority w:val="99"/>
    <w:rsid w:val="0075699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sz w:val="22"/>
      <w:szCs w:val="20"/>
      <w:lang w:val="fr-FR" w:eastAsia="en-US"/>
    </w:rPr>
  </w:style>
  <w:style w:type="paragraph" w:customStyle="1" w:styleId="Tabletitle">
    <w:name w:val="Table_title"/>
    <w:basedOn w:val="a"/>
    <w:next w:val="Tablehead"/>
    <w:uiPriority w:val="99"/>
    <w:rsid w:val="00756994"/>
    <w:pPr>
      <w:keepNext/>
      <w:tabs>
        <w:tab w:val="left" w:pos="794"/>
        <w:tab w:val="left" w:pos="1191"/>
        <w:tab w:val="left" w:pos="1588"/>
        <w:tab w:val="left" w:pos="1985"/>
      </w:tabs>
      <w:overflowPunct w:val="0"/>
      <w:autoSpaceDE w:val="0"/>
      <w:autoSpaceDN w:val="0"/>
      <w:adjustRightInd w:val="0"/>
      <w:spacing w:after="120"/>
      <w:jc w:val="center"/>
      <w:textAlignment w:val="baseline"/>
    </w:pPr>
    <w:rPr>
      <w:b/>
      <w:szCs w:val="20"/>
      <w:lang w:val="fr-FR" w:eastAsia="en-US"/>
    </w:rPr>
  </w:style>
  <w:style w:type="paragraph" w:customStyle="1" w:styleId="enumlev1">
    <w:name w:val="enumlev1"/>
    <w:basedOn w:val="a"/>
    <w:uiPriority w:val="99"/>
    <w:rsid w:val="00756994"/>
    <w:pPr>
      <w:tabs>
        <w:tab w:val="left" w:pos="794"/>
        <w:tab w:val="left" w:pos="1191"/>
        <w:tab w:val="left" w:pos="1588"/>
        <w:tab w:val="left" w:pos="1985"/>
      </w:tabs>
      <w:overflowPunct w:val="0"/>
      <w:autoSpaceDE w:val="0"/>
      <w:autoSpaceDN w:val="0"/>
      <w:adjustRightInd w:val="0"/>
      <w:spacing w:before="80"/>
      <w:ind w:left="794" w:hanging="794"/>
      <w:jc w:val="both"/>
      <w:textAlignment w:val="baseline"/>
    </w:pPr>
    <w:rPr>
      <w:szCs w:val="20"/>
      <w:lang w:val="fr-FR" w:eastAsia="en-US"/>
    </w:rPr>
  </w:style>
  <w:style w:type="paragraph" w:customStyle="1" w:styleId="Tablefin">
    <w:name w:val="Table_fin"/>
    <w:basedOn w:val="a"/>
    <w:next w:val="a"/>
    <w:uiPriority w:val="99"/>
    <w:rsid w:val="00756994"/>
    <w:pPr>
      <w:tabs>
        <w:tab w:val="left" w:pos="794"/>
        <w:tab w:val="left" w:pos="1191"/>
        <w:tab w:val="left" w:pos="1588"/>
        <w:tab w:val="left" w:pos="1985"/>
      </w:tabs>
      <w:overflowPunct w:val="0"/>
      <w:autoSpaceDE w:val="0"/>
      <w:autoSpaceDN w:val="0"/>
      <w:adjustRightInd w:val="0"/>
      <w:spacing w:before="284"/>
      <w:jc w:val="both"/>
      <w:textAlignment w:val="baseline"/>
    </w:pPr>
    <w:rPr>
      <w:sz w:val="20"/>
      <w:szCs w:val="20"/>
      <w:lang w:val="en-GB" w:eastAsia="en-US"/>
    </w:rPr>
  </w:style>
  <w:style w:type="paragraph" w:customStyle="1" w:styleId="TableNo">
    <w:name w:val="Table_No"/>
    <w:basedOn w:val="a"/>
    <w:next w:val="a"/>
    <w:uiPriority w:val="99"/>
    <w:rsid w:val="00756994"/>
    <w:pPr>
      <w:keepNext/>
      <w:tabs>
        <w:tab w:val="left" w:pos="794"/>
        <w:tab w:val="left" w:pos="1191"/>
        <w:tab w:val="left" w:pos="1588"/>
        <w:tab w:val="left" w:pos="1985"/>
      </w:tabs>
      <w:overflowPunct w:val="0"/>
      <w:autoSpaceDE w:val="0"/>
      <w:autoSpaceDN w:val="0"/>
      <w:adjustRightInd w:val="0"/>
      <w:spacing w:before="360" w:after="120"/>
      <w:jc w:val="center"/>
      <w:textAlignment w:val="baseline"/>
    </w:pPr>
    <w:rPr>
      <w:szCs w:val="20"/>
      <w:lang w:val="fr-FR" w:eastAsia="en-US"/>
    </w:rPr>
  </w:style>
  <w:style w:type="paragraph" w:customStyle="1" w:styleId="Blanc">
    <w:name w:val="Blanc"/>
    <w:basedOn w:val="a"/>
    <w:next w:val="Tabletext"/>
    <w:uiPriority w:val="99"/>
    <w:rsid w:val="00756994"/>
    <w:pPr>
      <w:keepNext/>
      <w:keepLines/>
      <w:overflowPunct w:val="0"/>
      <w:autoSpaceDE w:val="0"/>
      <w:autoSpaceDN w:val="0"/>
      <w:adjustRightInd w:val="0"/>
      <w:jc w:val="both"/>
      <w:textAlignment w:val="baseline"/>
    </w:pPr>
    <w:rPr>
      <w:sz w:val="16"/>
      <w:szCs w:val="20"/>
      <w:lang w:val="en-GB" w:eastAsia="en-US"/>
    </w:rPr>
  </w:style>
  <w:style w:type="paragraph" w:customStyle="1" w:styleId="AnnexNoTitle">
    <w:name w:val="Annex_NoTitle"/>
    <w:basedOn w:val="a"/>
    <w:next w:val="a"/>
    <w:uiPriority w:val="99"/>
    <w:rsid w:val="00756994"/>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b/>
      <w:sz w:val="28"/>
      <w:szCs w:val="20"/>
      <w:lang w:val="fr-FR" w:eastAsia="en-US"/>
    </w:rPr>
  </w:style>
  <w:style w:type="paragraph" w:customStyle="1" w:styleId="Equation">
    <w:name w:val="Equation"/>
    <w:basedOn w:val="a"/>
    <w:uiPriority w:val="99"/>
    <w:rsid w:val="00756994"/>
    <w:pPr>
      <w:tabs>
        <w:tab w:val="left" w:pos="794"/>
        <w:tab w:val="center" w:pos="4820"/>
        <w:tab w:val="right" w:pos="9639"/>
      </w:tabs>
      <w:overflowPunct w:val="0"/>
      <w:autoSpaceDE w:val="0"/>
      <w:autoSpaceDN w:val="0"/>
      <w:adjustRightInd w:val="0"/>
      <w:spacing w:before="120"/>
      <w:jc w:val="both"/>
      <w:textAlignment w:val="baseline"/>
    </w:pPr>
    <w:rPr>
      <w:szCs w:val="20"/>
      <w:lang w:val="fr-FR" w:eastAsia="en-US"/>
    </w:rPr>
  </w:style>
  <w:style w:type="paragraph" w:customStyle="1" w:styleId="Equationlegend">
    <w:name w:val="Equation_legend"/>
    <w:basedOn w:val="af3"/>
    <w:uiPriority w:val="99"/>
    <w:rsid w:val="00756994"/>
    <w:pPr>
      <w:widowControl/>
      <w:tabs>
        <w:tab w:val="right" w:pos="1701"/>
        <w:tab w:val="left" w:pos="1985"/>
      </w:tabs>
      <w:overflowPunct w:val="0"/>
      <w:spacing w:before="80"/>
      <w:ind w:left="1985" w:hanging="1985"/>
      <w:jc w:val="both"/>
      <w:textAlignment w:val="baseline"/>
    </w:pPr>
    <w:rPr>
      <w:sz w:val="24"/>
      <w:lang w:val="en-US" w:eastAsia="en-US"/>
    </w:rPr>
  </w:style>
  <w:style w:type="paragraph" w:styleId="af3">
    <w:name w:val="Normal Indent"/>
    <w:basedOn w:val="a"/>
    <w:uiPriority w:val="99"/>
    <w:rsid w:val="00756994"/>
    <w:pPr>
      <w:widowControl w:val="0"/>
      <w:autoSpaceDE w:val="0"/>
      <w:autoSpaceDN w:val="0"/>
      <w:adjustRightInd w:val="0"/>
      <w:ind w:left="708"/>
    </w:pPr>
    <w:rPr>
      <w:sz w:val="20"/>
      <w:szCs w:val="20"/>
    </w:rPr>
  </w:style>
  <w:style w:type="paragraph" w:customStyle="1" w:styleId="FigureNo">
    <w:name w:val="Figure_No"/>
    <w:basedOn w:val="a"/>
    <w:next w:val="a"/>
    <w:uiPriority w:val="99"/>
    <w:rsid w:val="00756994"/>
    <w:pPr>
      <w:keepNext/>
      <w:keepLines/>
      <w:tabs>
        <w:tab w:val="left" w:pos="794"/>
        <w:tab w:val="left" w:pos="1191"/>
        <w:tab w:val="left" w:pos="1588"/>
        <w:tab w:val="left" w:pos="1985"/>
      </w:tabs>
      <w:overflowPunct w:val="0"/>
      <w:autoSpaceDE w:val="0"/>
      <w:autoSpaceDN w:val="0"/>
      <w:adjustRightInd w:val="0"/>
      <w:spacing w:before="480" w:after="240"/>
      <w:jc w:val="center"/>
      <w:textAlignment w:val="baseline"/>
    </w:pPr>
    <w:rPr>
      <w:caps/>
      <w:szCs w:val="20"/>
      <w:lang w:val="fr-FR" w:eastAsia="en-US"/>
    </w:rPr>
  </w:style>
  <w:style w:type="paragraph" w:customStyle="1" w:styleId="enumlev2">
    <w:name w:val="enumlev2"/>
    <w:basedOn w:val="enumlev1"/>
    <w:uiPriority w:val="99"/>
    <w:rsid w:val="00756994"/>
    <w:pPr>
      <w:ind w:left="1191" w:hanging="397"/>
    </w:pPr>
  </w:style>
  <w:style w:type="paragraph" w:customStyle="1" w:styleId="FR3">
    <w:name w:val="FR3"/>
    <w:uiPriority w:val="99"/>
    <w:rsid w:val="00756994"/>
    <w:pPr>
      <w:widowControl w:val="0"/>
      <w:spacing w:line="300" w:lineRule="auto"/>
      <w:ind w:right="400"/>
      <w:jc w:val="center"/>
    </w:pPr>
    <w:rPr>
      <w:rFonts w:ascii="Arial" w:hAnsi="Arial"/>
      <w:b/>
      <w:sz w:val="16"/>
    </w:rPr>
  </w:style>
  <w:style w:type="paragraph" w:customStyle="1" w:styleId="Note">
    <w:name w:val="Note"/>
    <w:basedOn w:val="a"/>
    <w:uiPriority w:val="99"/>
    <w:rsid w:val="00756994"/>
    <w:pPr>
      <w:overflowPunct w:val="0"/>
      <w:autoSpaceDE w:val="0"/>
      <w:autoSpaceDN w:val="0"/>
      <w:adjustRightInd w:val="0"/>
      <w:spacing w:before="80"/>
      <w:jc w:val="both"/>
      <w:textAlignment w:val="baseline"/>
    </w:pPr>
    <w:rPr>
      <w:sz w:val="22"/>
      <w:szCs w:val="20"/>
      <w:lang w:val="fr-FR" w:eastAsia="en-US"/>
    </w:rPr>
  </w:style>
  <w:style w:type="paragraph" w:customStyle="1" w:styleId="HE">
    <w:name w:val="HE"/>
    <w:basedOn w:val="a"/>
    <w:uiPriority w:val="99"/>
    <w:rsid w:val="00756994"/>
    <w:pPr>
      <w:widowControl w:val="0"/>
      <w:spacing w:after="240"/>
    </w:pPr>
    <w:rPr>
      <w:rFonts w:ascii="Arial" w:hAnsi="Arial"/>
      <w:b/>
      <w:sz w:val="20"/>
      <w:szCs w:val="20"/>
      <w:lang w:val="en-GB" w:eastAsia="en-US"/>
    </w:rPr>
  </w:style>
  <w:style w:type="paragraph" w:customStyle="1" w:styleId="EQ">
    <w:name w:val="EQ"/>
    <w:basedOn w:val="a"/>
    <w:next w:val="a"/>
    <w:uiPriority w:val="99"/>
    <w:rsid w:val="00756994"/>
    <w:pPr>
      <w:keepLines/>
      <w:widowControl w:val="0"/>
      <w:tabs>
        <w:tab w:val="right" w:pos="9356"/>
      </w:tabs>
      <w:spacing w:after="240"/>
    </w:pPr>
    <w:rPr>
      <w:rFonts w:ascii="Arial" w:hAnsi="Arial"/>
      <w:noProof/>
      <w:sz w:val="20"/>
      <w:szCs w:val="20"/>
      <w:lang w:val="en-US" w:eastAsia="en-US"/>
    </w:rPr>
  </w:style>
  <w:style w:type="paragraph" w:customStyle="1" w:styleId="TAC">
    <w:name w:val="TAC"/>
    <w:basedOn w:val="a"/>
    <w:autoRedefine/>
    <w:uiPriority w:val="99"/>
    <w:rsid w:val="00756994"/>
    <w:pPr>
      <w:widowControl w:val="0"/>
      <w:spacing w:before="120" w:after="120"/>
      <w:ind w:left="720"/>
      <w:jc w:val="both"/>
    </w:pPr>
    <w:rPr>
      <w:b/>
      <w:sz w:val="20"/>
      <w:szCs w:val="20"/>
      <w:lang w:val="en-GB" w:eastAsia="en-US"/>
    </w:rPr>
  </w:style>
  <w:style w:type="paragraph" w:customStyle="1" w:styleId="Default">
    <w:name w:val="Default"/>
    <w:uiPriority w:val="99"/>
    <w:rsid w:val="00AC134A"/>
    <w:pPr>
      <w:autoSpaceDE w:val="0"/>
      <w:autoSpaceDN w:val="0"/>
      <w:adjustRightInd w:val="0"/>
    </w:pPr>
    <w:rPr>
      <w:rFonts w:ascii="Arial" w:hAnsi="Arial" w:cs="Arial"/>
      <w:color w:val="000000"/>
      <w:sz w:val="24"/>
      <w:szCs w:val="24"/>
    </w:rPr>
  </w:style>
  <w:style w:type="character" w:customStyle="1" w:styleId="href">
    <w:name w:val="href"/>
    <w:basedOn w:val="a0"/>
    <w:rsid w:val="00B107C9"/>
  </w:style>
  <w:style w:type="character" w:styleId="af4">
    <w:name w:val="Strong"/>
    <w:basedOn w:val="a0"/>
    <w:uiPriority w:val="22"/>
    <w:qFormat/>
    <w:rsid w:val="00F0653B"/>
    <w:rPr>
      <w:b/>
      <w:bCs/>
    </w:rPr>
  </w:style>
  <w:style w:type="character" w:customStyle="1" w:styleId="day7">
    <w:name w:val="da y7"/>
    <w:basedOn w:val="a0"/>
    <w:rsid w:val="00F94395"/>
  </w:style>
  <w:style w:type="character" w:customStyle="1" w:styleId="m2">
    <w:name w:val="m2"/>
    <w:basedOn w:val="a0"/>
    <w:rsid w:val="00F94395"/>
  </w:style>
  <w:style w:type="character" w:styleId="af5">
    <w:name w:val="Hyperlink"/>
    <w:basedOn w:val="a0"/>
    <w:uiPriority w:val="99"/>
    <w:rsid w:val="00F94395"/>
    <w:rPr>
      <w:color w:val="0000FF"/>
      <w:u w:val="single"/>
    </w:rPr>
  </w:style>
  <w:style w:type="character" w:customStyle="1" w:styleId="FontStyle13">
    <w:name w:val="Font Style13"/>
    <w:rsid w:val="000C6D4C"/>
    <w:rPr>
      <w:rFonts w:ascii="Times New Roman" w:hAnsi="Times New Roman" w:cs="Times New Roman"/>
      <w:sz w:val="28"/>
      <w:szCs w:val="28"/>
    </w:rPr>
  </w:style>
  <w:style w:type="paragraph" w:customStyle="1" w:styleId="Style5">
    <w:name w:val="Style5"/>
    <w:basedOn w:val="a"/>
    <w:uiPriority w:val="99"/>
    <w:rsid w:val="00615EFC"/>
    <w:pPr>
      <w:widowControl w:val="0"/>
      <w:autoSpaceDE w:val="0"/>
      <w:autoSpaceDN w:val="0"/>
      <w:adjustRightInd w:val="0"/>
      <w:spacing w:line="283" w:lineRule="exact"/>
    </w:pPr>
    <w:rPr>
      <w:lang w:val="be-BY" w:eastAsia="be-BY"/>
    </w:rPr>
  </w:style>
  <w:style w:type="character" w:customStyle="1" w:styleId="hps">
    <w:name w:val="hps"/>
    <w:basedOn w:val="a0"/>
    <w:rsid w:val="000B07EE"/>
  </w:style>
  <w:style w:type="character" w:customStyle="1" w:styleId="shorttext">
    <w:name w:val="short_text"/>
    <w:basedOn w:val="a0"/>
    <w:rsid w:val="00492278"/>
  </w:style>
  <w:style w:type="paragraph" w:styleId="af6">
    <w:name w:val="Balloon Text"/>
    <w:basedOn w:val="a"/>
    <w:link w:val="af7"/>
    <w:uiPriority w:val="99"/>
    <w:rsid w:val="001B2106"/>
    <w:rPr>
      <w:rFonts w:ascii="Tahoma" w:hAnsi="Tahoma" w:cs="Tahoma"/>
      <w:sz w:val="16"/>
      <w:szCs w:val="16"/>
    </w:rPr>
  </w:style>
  <w:style w:type="character" w:customStyle="1" w:styleId="af7">
    <w:name w:val="Текст выноски Знак"/>
    <w:basedOn w:val="a0"/>
    <w:link w:val="af6"/>
    <w:uiPriority w:val="99"/>
    <w:rsid w:val="001B2106"/>
    <w:rPr>
      <w:rFonts w:ascii="Tahoma" w:hAnsi="Tahoma" w:cs="Tahoma"/>
      <w:sz w:val="16"/>
      <w:szCs w:val="16"/>
    </w:rPr>
  </w:style>
  <w:style w:type="paragraph" w:styleId="af8">
    <w:name w:val="Normal (Web)"/>
    <w:basedOn w:val="a"/>
    <w:uiPriority w:val="99"/>
    <w:unhideWhenUsed/>
    <w:rsid w:val="003A4B7C"/>
    <w:pPr>
      <w:spacing w:before="100" w:beforeAutospacing="1" w:after="100" w:afterAutospacing="1"/>
    </w:pPr>
  </w:style>
  <w:style w:type="character" w:customStyle="1" w:styleId="atn">
    <w:name w:val="atn"/>
    <w:basedOn w:val="a0"/>
    <w:rsid w:val="007E096D"/>
  </w:style>
  <w:style w:type="paragraph" w:styleId="af9">
    <w:name w:val="List Paragraph"/>
    <w:basedOn w:val="a"/>
    <w:uiPriority w:val="34"/>
    <w:qFormat/>
    <w:rsid w:val="009277A1"/>
    <w:pPr>
      <w:ind w:left="720"/>
      <w:contextualSpacing/>
    </w:pPr>
  </w:style>
  <w:style w:type="paragraph" w:customStyle="1" w:styleId="ConsPlusNormal">
    <w:name w:val="ConsPlusNormal"/>
    <w:uiPriority w:val="99"/>
    <w:rsid w:val="00A23030"/>
    <w:pPr>
      <w:widowControl w:val="0"/>
      <w:autoSpaceDE w:val="0"/>
      <w:autoSpaceDN w:val="0"/>
      <w:adjustRightInd w:val="0"/>
      <w:ind w:firstLine="720"/>
    </w:pPr>
    <w:rPr>
      <w:rFonts w:ascii="Arial" w:hAnsi="Arial" w:cs="Arial"/>
    </w:rPr>
  </w:style>
  <w:style w:type="paragraph" w:customStyle="1" w:styleId="rtejustify1">
    <w:name w:val="rtejustify1"/>
    <w:basedOn w:val="a"/>
    <w:uiPriority w:val="99"/>
    <w:rsid w:val="008674CE"/>
    <w:pPr>
      <w:spacing w:before="100" w:beforeAutospacing="1" w:after="100" w:afterAutospacing="1"/>
      <w:jc w:val="both"/>
    </w:pPr>
  </w:style>
  <w:style w:type="character" w:customStyle="1" w:styleId="trsp">
    <w:name w:val="trsp"/>
    <w:basedOn w:val="a0"/>
    <w:rsid w:val="00007B3C"/>
  </w:style>
  <w:style w:type="character" w:customStyle="1" w:styleId="trns">
    <w:name w:val="trns"/>
    <w:basedOn w:val="a0"/>
    <w:rsid w:val="00007B3C"/>
  </w:style>
  <w:style w:type="character" w:customStyle="1" w:styleId="gray">
    <w:name w:val="gray"/>
    <w:basedOn w:val="a0"/>
    <w:rsid w:val="00007B3C"/>
  </w:style>
  <w:style w:type="character" w:styleId="afa">
    <w:name w:val="Emphasis"/>
    <w:basedOn w:val="a0"/>
    <w:uiPriority w:val="20"/>
    <w:qFormat/>
    <w:rsid w:val="00624FE7"/>
    <w:rPr>
      <w:i/>
      <w:iCs/>
    </w:rPr>
  </w:style>
  <w:style w:type="paragraph" w:customStyle="1" w:styleId="book2">
    <w:name w:val="book2"/>
    <w:basedOn w:val="a"/>
    <w:uiPriority w:val="99"/>
    <w:rsid w:val="00030BF7"/>
    <w:pPr>
      <w:spacing w:before="80" w:after="60"/>
    </w:pPr>
    <w:rPr>
      <w:rFonts w:ascii="Verdana" w:hAnsi="Verdana"/>
      <w:color w:val="562A20"/>
      <w:sz w:val="16"/>
      <w:szCs w:val="16"/>
    </w:rPr>
  </w:style>
  <w:style w:type="character" w:customStyle="1" w:styleId="FontStyle50">
    <w:name w:val="Font Style50"/>
    <w:basedOn w:val="a0"/>
    <w:rsid w:val="00DC390A"/>
    <w:rPr>
      <w:rFonts w:ascii="Arial" w:hAnsi="Arial" w:cs="Arial"/>
      <w:b/>
      <w:bCs/>
      <w:spacing w:val="-20"/>
      <w:sz w:val="24"/>
      <w:szCs w:val="24"/>
    </w:rPr>
  </w:style>
  <w:style w:type="paragraph" w:styleId="afb">
    <w:name w:val="No Spacing"/>
    <w:link w:val="afc"/>
    <w:uiPriority w:val="1"/>
    <w:qFormat/>
    <w:rsid w:val="00256258"/>
    <w:rPr>
      <w:rFonts w:asciiTheme="minorHAnsi" w:eastAsiaTheme="minorHAnsi" w:hAnsiTheme="minorHAnsi" w:cstheme="minorBidi"/>
      <w:sz w:val="22"/>
      <w:szCs w:val="22"/>
      <w:lang w:eastAsia="en-US"/>
    </w:rPr>
  </w:style>
  <w:style w:type="character" w:customStyle="1" w:styleId="afc">
    <w:name w:val="Без интервала Знак"/>
    <w:link w:val="afb"/>
    <w:uiPriority w:val="1"/>
    <w:locked/>
    <w:rsid w:val="00887721"/>
    <w:rPr>
      <w:rFonts w:asciiTheme="minorHAnsi" w:eastAsiaTheme="minorHAnsi" w:hAnsiTheme="minorHAnsi" w:cstheme="minorBidi"/>
      <w:sz w:val="22"/>
      <w:szCs w:val="22"/>
      <w:lang w:eastAsia="en-US"/>
    </w:rPr>
  </w:style>
  <w:style w:type="character" w:styleId="afd">
    <w:name w:val="annotation reference"/>
    <w:basedOn w:val="a0"/>
    <w:rsid w:val="00A10EDD"/>
    <w:rPr>
      <w:sz w:val="16"/>
      <w:szCs w:val="16"/>
    </w:rPr>
  </w:style>
  <w:style w:type="paragraph" w:styleId="afe">
    <w:name w:val="annotation text"/>
    <w:basedOn w:val="a"/>
    <w:link w:val="aff"/>
    <w:uiPriority w:val="99"/>
    <w:rsid w:val="00A10EDD"/>
    <w:rPr>
      <w:sz w:val="20"/>
      <w:szCs w:val="20"/>
    </w:rPr>
  </w:style>
  <w:style w:type="character" w:customStyle="1" w:styleId="aff">
    <w:name w:val="Текст примечания Знак"/>
    <w:basedOn w:val="a0"/>
    <w:link w:val="afe"/>
    <w:uiPriority w:val="99"/>
    <w:rsid w:val="00A10EDD"/>
  </w:style>
  <w:style w:type="paragraph" w:styleId="aff0">
    <w:name w:val="annotation subject"/>
    <w:basedOn w:val="afe"/>
    <w:next w:val="afe"/>
    <w:link w:val="aff1"/>
    <w:uiPriority w:val="99"/>
    <w:rsid w:val="00A10EDD"/>
    <w:rPr>
      <w:b/>
      <w:bCs/>
    </w:rPr>
  </w:style>
  <w:style w:type="character" w:customStyle="1" w:styleId="aff1">
    <w:name w:val="Тема примечания Знак"/>
    <w:basedOn w:val="aff"/>
    <w:link w:val="aff0"/>
    <w:uiPriority w:val="99"/>
    <w:rsid w:val="00A10EDD"/>
    <w:rPr>
      <w:b/>
      <w:bCs/>
    </w:rPr>
  </w:style>
  <w:style w:type="character" w:styleId="aff2">
    <w:name w:val="Placeholder Text"/>
    <w:basedOn w:val="a0"/>
    <w:uiPriority w:val="99"/>
    <w:semiHidden/>
    <w:rsid w:val="0070104D"/>
    <w:rPr>
      <w:color w:val="808080"/>
    </w:rPr>
  </w:style>
  <w:style w:type="character" w:customStyle="1" w:styleId="tlid-translation">
    <w:name w:val="tlid-translation"/>
    <w:basedOn w:val="a0"/>
    <w:rsid w:val="00EB06FE"/>
  </w:style>
  <w:style w:type="paragraph" w:styleId="aff3">
    <w:name w:val="TOC Heading"/>
    <w:basedOn w:val="1"/>
    <w:next w:val="a"/>
    <w:uiPriority w:val="39"/>
    <w:unhideWhenUsed/>
    <w:qFormat/>
    <w:rsid w:val="00453D6A"/>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2">
    <w:name w:val="toc 1"/>
    <w:basedOn w:val="a"/>
    <w:next w:val="a"/>
    <w:autoRedefine/>
    <w:uiPriority w:val="39"/>
    <w:unhideWhenUsed/>
    <w:rsid w:val="0076197F"/>
    <w:pPr>
      <w:tabs>
        <w:tab w:val="right" w:leader="dot" w:pos="9911"/>
      </w:tabs>
    </w:pPr>
    <w:rPr>
      <w:rFonts w:ascii="Arial" w:hAnsi="Arial" w:cs="Arial"/>
      <w:noProof/>
      <w:sz w:val="22"/>
      <w:szCs w:val="22"/>
      <w:lang w:val="en-US"/>
    </w:rPr>
  </w:style>
  <w:style w:type="paragraph" w:styleId="25">
    <w:name w:val="toc 2"/>
    <w:basedOn w:val="a"/>
    <w:next w:val="a"/>
    <w:autoRedefine/>
    <w:uiPriority w:val="39"/>
    <w:unhideWhenUsed/>
    <w:rsid w:val="00453D6A"/>
    <w:pPr>
      <w:spacing w:after="100"/>
      <w:ind w:left="240"/>
    </w:pPr>
  </w:style>
  <w:style w:type="paragraph" w:styleId="33">
    <w:name w:val="toc 3"/>
    <w:basedOn w:val="a"/>
    <w:next w:val="a"/>
    <w:autoRedefine/>
    <w:uiPriority w:val="39"/>
    <w:unhideWhenUsed/>
    <w:rsid w:val="00453D6A"/>
    <w:pPr>
      <w:spacing w:after="100"/>
      <w:ind w:left="480"/>
    </w:pPr>
  </w:style>
  <w:style w:type="paragraph" w:styleId="41">
    <w:name w:val="toc 4"/>
    <w:basedOn w:val="a"/>
    <w:next w:val="a"/>
    <w:autoRedefine/>
    <w:uiPriority w:val="39"/>
    <w:unhideWhenUsed/>
    <w:rsid w:val="00453D6A"/>
    <w:pPr>
      <w:spacing w:after="100" w:line="276"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453D6A"/>
    <w:pPr>
      <w:spacing w:after="100" w:line="276"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453D6A"/>
    <w:pPr>
      <w:spacing w:after="100" w:line="276" w:lineRule="auto"/>
      <w:ind w:left="1100"/>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453D6A"/>
    <w:pPr>
      <w:spacing w:after="100" w:line="276"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453D6A"/>
    <w:pPr>
      <w:spacing w:after="100" w:line="276"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453D6A"/>
    <w:pPr>
      <w:spacing w:after="100" w:line="276" w:lineRule="auto"/>
      <w:ind w:left="1760"/>
    </w:pPr>
    <w:rPr>
      <w:rFonts w:asciiTheme="minorHAnsi" w:eastAsiaTheme="minorEastAsia" w:hAnsiTheme="minorHAnsi" w:cstheme="minorBidi"/>
      <w:sz w:val="22"/>
      <w:szCs w:val="22"/>
    </w:rPr>
  </w:style>
  <w:style w:type="paragraph" w:styleId="HTML">
    <w:name w:val="HTML Preformatted"/>
    <w:basedOn w:val="a"/>
    <w:link w:val="HTML0"/>
    <w:uiPriority w:val="99"/>
    <w:semiHidden/>
    <w:unhideWhenUsed/>
    <w:rsid w:val="002C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2C6DD5"/>
    <w:rPr>
      <w:rFonts w:ascii="Courier New" w:hAnsi="Courier New" w:cs="Courier New"/>
    </w:rPr>
  </w:style>
  <w:style w:type="character" w:customStyle="1" w:styleId="translation-word">
    <w:name w:val="translation-word"/>
    <w:basedOn w:val="a0"/>
    <w:rsid w:val="002C6DD5"/>
  </w:style>
  <w:style w:type="character" w:customStyle="1" w:styleId="acopre">
    <w:name w:val="acopre"/>
    <w:basedOn w:val="a0"/>
    <w:rsid w:val="00CA3F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15F"/>
    <w:rPr>
      <w:sz w:val="24"/>
      <w:szCs w:val="24"/>
    </w:rPr>
  </w:style>
  <w:style w:type="paragraph" w:styleId="1">
    <w:name w:val="heading 1"/>
    <w:basedOn w:val="a"/>
    <w:next w:val="a"/>
    <w:link w:val="10"/>
    <w:uiPriority w:val="9"/>
    <w:qFormat/>
    <w:rsid w:val="00756994"/>
    <w:pPr>
      <w:keepNext/>
      <w:jc w:val="center"/>
      <w:outlineLvl w:val="0"/>
    </w:pPr>
    <w:rPr>
      <w:b/>
      <w:bCs/>
    </w:rPr>
  </w:style>
  <w:style w:type="paragraph" w:styleId="2">
    <w:name w:val="heading 2"/>
    <w:basedOn w:val="a"/>
    <w:next w:val="a"/>
    <w:link w:val="20"/>
    <w:qFormat/>
    <w:rsid w:val="00756994"/>
    <w:pPr>
      <w:keepNext/>
      <w:outlineLvl w:val="1"/>
    </w:pPr>
    <w:rPr>
      <w:rFonts w:ascii="Arial" w:hAnsi="Arial"/>
      <w:bCs/>
      <w:szCs w:val="20"/>
    </w:rPr>
  </w:style>
  <w:style w:type="paragraph" w:styleId="3">
    <w:name w:val="heading 3"/>
    <w:basedOn w:val="a"/>
    <w:next w:val="a"/>
    <w:link w:val="30"/>
    <w:qFormat/>
    <w:rsid w:val="00756994"/>
    <w:pPr>
      <w:keepNext/>
      <w:ind w:left="120"/>
      <w:jc w:val="both"/>
      <w:outlineLvl w:val="2"/>
    </w:pPr>
    <w:rPr>
      <w:u w:val="single"/>
    </w:rPr>
  </w:style>
  <w:style w:type="paragraph" w:styleId="4">
    <w:name w:val="heading 4"/>
    <w:basedOn w:val="a"/>
    <w:next w:val="a"/>
    <w:link w:val="40"/>
    <w:qFormat/>
    <w:rsid w:val="00756994"/>
    <w:pPr>
      <w:keepNext/>
      <w:jc w:val="both"/>
      <w:outlineLvl w:val="3"/>
    </w:pPr>
    <w:rPr>
      <w:rFonts w:ascii="Arial" w:hAnsi="Arial" w:cs="Arial"/>
      <w:bCs/>
      <w:szCs w:val="20"/>
    </w:rPr>
  </w:style>
  <w:style w:type="paragraph" w:styleId="5">
    <w:name w:val="heading 5"/>
    <w:basedOn w:val="a"/>
    <w:next w:val="a"/>
    <w:link w:val="50"/>
    <w:qFormat/>
    <w:rsid w:val="00756994"/>
    <w:pPr>
      <w:keepNext/>
      <w:jc w:val="center"/>
      <w:outlineLvl w:val="4"/>
    </w:pPr>
    <w:rPr>
      <w:sz w:val="28"/>
    </w:rPr>
  </w:style>
  <w:style w:type="paragraph" w:styleId="6">
    <w:name w:val="heading 6"/>
    <w:basedOn w:val="a"/>
    <w:next w:val="a"/>
    <w:link w:val="60"/>
    <w:qFormat/>
    <w:rsid w:val="00756994"/>
    <w:pPr>
      <w:keepNext/>
      <w:jc w:val="both"/>
      <w:outlineLvl w:val="5"/>
    </w:pPr>
    <w:rPr>
      <w:rFonts w:cs="Arial"/>
      <w:b/>
      <w:bCs/>
    </w:rPr>
  </w:style>
  <w:style w:type="paragraph" w:styleId="7">
    <w:name w:val="heading 7"/>
    <w:basedOn w:val="a"/>
    <w:next w:val="a"/>
    <w:link w:val="70"/>
    <w:uiPriority w:val="99"/>
    <w:qFormat/>
    <w:rsid w:val="00756994"/>
    <w:pPr>
      <w:keepNext/>
      <w:jc w:val="center"/>
      <w:outlineLvl w:val="6"/>
    </w:pPr>
    <w:rPr>
      <w:rFonts w:ascii="Arial" w:hAnsi="Arial"/>
      <w:b/>
      <w:sz w:val="20"/>
      <w:szCs w:val="20"/>
    </w:rPr>
  </w:style>
  <w:style w:type="paragraph" w:styleId="8">
    <w:name w:val="heading 8"/>
    <w:basedOn w:val="a"/>
    <w:next w:val="a"/>
    <w:link w:val="80"/>
    <w:uiPriority w:val="99"/>
    <w:qFormat/>
    <w:rsid w:val="00756994"/>
    <w:pPr>
      <w:keepNext/>
      <w:jc w:val="center"/>
      <w:outlineLvl w:val="7"/>
    </w:pPr>
    <w:rPr>
      <w:b/>
      <w:bCs/>
      <w:color w:val="FF6600"/>
    </w:rPr>
  </w:style>
  <w:style w:type="paragraph" w:styleId="9">
    <w:name w:val="heading 9"/>
    <w:basedOn w:val="a"/>
    <w:next w:val="a"/>
    <w:link w:val="90"/>
    <w:uiPriority w:val="99"/>
    <w:qFormat/>
    <w:rsid w:val="00756994"/>
    <w:pPr>
      <w:keepNext/>
      <w:ind w:left="828" w:firstLine="588"/>
      <w:jc w:val="both"/>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7B3C"/>
    <w:rPr>
      <w:b/>
      <w:bCs/>
      <w:sz w:val="24"/>
      <w:szCs w:val="24"/>
    </w:rPr>
  </w:style>
  <w:style w:type="character" w:customStyle="1" w:styleId="20">
    <w:name w:val="Заголовок 2 Знак"/>
    <w:basedOn w:val="a0"/>
    <w:link w:val="2"/>
    <w:rsid w:val="005871F3"/>
    <w:rPr>
      <w:rFonts w:ascii="Arial" w:hAnsi="Arial"/>
      <w:bCs/>
      <w:sz w:val="24"/>
    </w:rPr>
  </w:style>
  <w:style w:type="character" w:customStyle="1" w:styleId="30">
    <w:name w:val="Заголовок 3 Знак"/>
    <w:basedOn w:val="a0"/>
    <w:link w:val="3"/>
    <w:rsid w:val="00E51E31"/>
    <w:rPr>
      <w:sz w:val="24"/>
      <w:szCs w:val="24"/>
      <w:u w:val="single"/>
    </w:rPr>
  </w:style>
  <w:style w:type="character" w:customStyle="1" w:styleId="40">
    <w:name w:val="Заголовок 4 Знак"/>
    <w:basedOn w:val="a0"/>
    <w:link w:val="4"/>
    <w:rsid w:val="00005DAC"/>
    <w:rPr>
      <w:rFonts w:ascii="Arial" w:hAnsi="Arial" w:cs="Arial"/>
      <w:bCs/>
      <w:sz w:val="24"/>
    </w:rPr>
  </w:style>
  <w:style w:type="character" w:customStyle="1" w:styleId="50">
    <w:name w:val="Заголовок 5 Знак"/>
    <w:basedOn w:val="a0"/>
    <w:link w:val="5"/>
    <w:rsid w:val="005871F3"/>
    <w:rPr>
      <w:sz w:val="28"/>
      <w:szCs w:val="24"/>
    </w:rPr>
  </w:style>
  <w:style w:type="character" w:customStyle="1" w:styleId="60">
    <w:name w:val="Заголовок 6 Знак"/>
    <w:basedOn w:val="a0"/>
    <w:link w:val="6"/>
    <w:rsid w:val="005871F3"/>
    <w:rPr>
      <w:rFonts w:cs="Arial"/>
      <w:b/>
      <w:bCs/>
      <w:sz w:val="24"/>
      <w:szCs w:val="24"/>
    </w:rPr>
  </w:style>
  <w:style w:type="character" w:customStyle="1" w:styleId="70">
    <w:name w:val="Заголовок 7 Знак"/>
    <w:basedOn w:val="a0"/>
    <w:link w:val="7"/>
    <w:uiPriority w:val="99"/>
    <w:rsid w:val="005871F3"/>
    <w:rPr>
      <w:rFonts w:ascii="Arial" w:hAnsi="Arial"/>
      <w:b/>
    </w:rPr>
  </w:style>
  <w:style w:type="character" w:customStyle="1" w:styleId="80">
    <w:name w:val="Заголовок 8 Знак"/>
    <w:basedOn w:val="a0"/>
    <w:link w:val="8"/>
    <w:uiPriority w:val="99"/>
    <w:rsid w:val="005871F3"/>
    <w:rPr>
      <w:b/>
      <w:bCs/>
      <w:color w:val="FF6600"/>
      <w:sz w:val="24"/>
      <w:szCs w:val="24"/>
    </w:rPr>
  </w:style>
  <w:style w:type="character" w:customStyle="1" w:styleId="90">
    <w:name w:val="Заголовок 9 Знак"/>
    <w:basedOn w:val="a0"/>
    <w:link w:val="9"/>
    <w:uiPriority w:val="99"/>
    <w:rsid w:val="005871F3"/>
    <w:rPr>
      <w:b/>
      <w:bCs/>
      <w:sz w:val="24"/>
      <w:szCs w:val="24"/>
    </w:rPr>
  </w:style>
  <w:style w:type="table" w:styleId="a3">
    <w:name w:val="Table Grid"/>
    <w:basedOn w:val="a1"/>
    <w:uiPriority w:val="59"/>
    <w:rsid w:val="004E6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rsid w:val="00756994"/>
    <w:pPr>
      <w:jc w:val="both"/>
    </w:pPr>
    <w:rPr>
      <w:rFonts w:ascii="Arial" w:hAnsi="Arial"/>
      <w:bCs/>
      <w:szCs w:val="20"/>
    </w:rPr>
  </w:style>
  <w:style w:type="character" w:customStyle="1" w:styleId="22">
    <w:name w:val="Основной текст 2 Знак"/>
    <w:basedOn w:val="a0"/>
    <w:link w:val="21"/>
    <w:uiPriority w:val="99"/>
    <w:rsid w:val="00007B3C"/>
    <w:rPr>
      <w:rFonts w:ascii="Arial" w:hAnsi="Arial"/>
      <w:bCs/>
      <w:sz w:val="24"/>
    </w:rPr>
  </w:style>
  <w:style w:type="paragraph" w:styleId="a4">
    <w:name w:val="Body Text Indent"/>
    <w:basedOn w:val="a"/>
    <w:link w:val="a5"/>
    <w:uiPriority w:val="99"/>
    <w:rsid w:val="00756994"/>
    <w:pPr>
      <w:widowControl w:val="0"/>
      <w:autoSpaceDE w:val="0"/>
      <w:autoSpaceDN w:val="0"/>
      <w:adjustRightInd w:val="0"/>
      <w:spacing w:after="120"/>
      <w:ind w:left="283"/>
    </w:pPr>
    <w:rPr>
      <w:sz w:val="20"/>
      <w:szCs w:val="20"/>
    </w:rPr>
  </w:style>
  <w:style w:type="character" w:customStyle="1" w:styleId="a5">
    <w:name w:val="Основной текст с отступом Знак"/>
    <w:basedOn w:val="a0"/>
    <w:link w:val="a4"/>
    <w:uiPriority w:val="99"/>
    <w:rsid w:val="005871F3"/>
  </w:style>
  <w:style w:type="paragraph" w:styleId="31">
    <w:name w:val="Body Text Indent 3"/>
    <w:basedOn w:val="a"/>
    <w:link w:val="32"/>
    <w:uiPriority w:val="99"/>
    <w:rsid w:val="00756994"/>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uiPriority w:val="99"/>
    <w:rsid w:val="005871F3"/>
    <w:rPr>
      <w:sz w:val="16"/>
      <w:szCs w:val="16"/>
    </w:rPr>
  </w:style>
  <w:style w:type="paragraph" w:styleId="a6">
    <w:name w:val="Title"/>
    <w:basedOn w:val="a"/>
    <w:link w:val="a7"/>
    <w:uiPriority w:val="99"/>
    <w:qFormat/>
    <w:rsid w:val="00756994"/>
    <w:pPr>
      <w:jc w:val="center"/>
    </w:pPr>
    <w:rPr>
      <w:b/>
      <w:bCs/>
      <w:sz w:val="32"/>
    </w:rPr>
  </w:style>
  <w:style w:type="character" w:customStyle="1" w:styleId="a7">
    <w:name w:val="Название Знак"/>
    <w:basedOn w:val="a0"/>
    <w:link w:val="a6"/>
    <w:uiPriority w:val="99"/>
    <w:rsid w:val="0019210D"/>
    <w:rPr>
      <w:b/>
      <w:bCs/>
      <w:sz w:val="32"/>
      <w:szCs w:val="24"/>
    </w:rPr>
  </w:style>
  <w:style w:type="paragraph" w:styleId="a8">
    <w:name w:val="Block Text"/>
    <w:basedOn w:val="a"/>
    <w:uiPriority w:val="99"/>
    <w:rsid w:val="00756994"/>
    <w:pPr>
      <w:ind w:left="855" w:right="-58" w:hanging="741"/>
      <w:jc w:val="both"/>
    </w:pPr>
  </w:style>
  <w:style w:type="paragraph" w:styleId="a9">
    <w:name w:val="footer"/>
    <w:basedOn w:val="a"/>
    <w:link w:val="aa"/>
    <w:uiPriority w:val="99"/>
    <w:rsid w:val="00756994"/>
    <w:pPr>
      <w:tabs>
        <w:tab w:val="center" w:pos="4536"/>
        <w:tab w:val="right" w:pos="9072"/>
      </w:tabs>
    </w:pPr>
    <w:rPr>
      <w:szCs w:val="20"/>
    </w:rPr>
  </w:style>
  <w:style w:type="character" w:customStyle="1" w:styleId="aa">
    <w:name w:val="Нижний колонтитул Знак"/>
    <w:basedOn w:val="a0"/>
    <w:link w:val="a9"/>
    <w:uiPriority w:val="99"/>
    <w:rsid w:val="00256258"/>
    <w:rPr>
      <w:sz w:val="24"/>
    </w:rPr>
  </w:style>
  <w:style w:type="paragraph" w:styleId="ab">
    <w:name w:val="header"/>
    <w:basedOn w:val="a"/>
    <w:link w:val="ac"/>
    <w:uiPriority w:val="99"/>
    <w:rsid w:val="00756994"/>
    <w:pPr>
      <w:tabs>
        <w:tab w:val="center" w:pos="4677"/>
        <w:tab w:val="right" w:pos="9355"/>
      </w:tabs>
    </w:pPr>
  </w:style>
  <w:style w:type="character" w:customStyle="1" w:styleId="ac">
    <w:name w:val="Верхний колонтитул Знак"/>
    <w:basedOn w:val="a0"/>
    <w:link w:val="ab"/>
    <w:uiPriority w:val="99"/>
    <w:rsid w:val="00256258"/>
    <w:rPr>
      <w:sz w:val="24"/>
      <w:szCs w:val="24"/>
    </w:rPr>
  </w:style>
  <w:style w:type="paragraph" w:styleId="23">
    <w:name w:val="Body Text Indent 2"/>
    <w:basedOn w:val="a"/>
    <w:link w:val="24"/>
    <w:uiPriority w:val="99"/>
    <w:rsid w:val="00756994"/>
    <w:pPr>
      <w:ind w:right="-58" w:firstLine="114"/>
      <w:jc w:val="both"/>
    </w:pPr>
  </w:style>
  <w:style w:type="character" w:customStyle="1" w:styleId="24">
    <w:name w:val="Основной текст с отступом 2 Знак"/>
    <w:basedOn w:val="a0"/>
    <w:link w:val="23"/>
    <w:uiPriority w:val="99"/>
    <w:rsid w:val="005871F3"/>
    <w:rPr>
      <w:sz w:val="24"/>
      <w:szCs w:val="24"/>
    </w:rPr>
  </w:style>
  <w:style w:type="character" w:styleId="ad">
    <w:name w:val="page number"/>
    <w:basedOn w:val="a0"/>
    <w:rsid w:val="00756994"/>
  </w:style>
  <w:style w:type="paragraph" w:customStyle="1" w:styleId="11">
    <w:name w:val="Обычный1"/>
    <w:uiPriority w:val="99"/>
    <w:rsid w:val="00756994"/>
    <w:rPr>
      <w:sz w:val="26"/>
    </w:rPr>
  </w:style>
  <w:style w:type="paragraph" w:styleId="ae">
    <w:name w:val="Body Text"/>
    <w:basedOn w:val="a"/>
    <w:link w:val="af"/>
    <w:uiPriority w:val="99"/>
    <w:rsid w:val="00756994"/>
    <w:pPr>
      <w:widowControl w:val="0"/>
      <w:autoSpaceDE w:val="0"/>
      <w:autoSpaceDN w:val="0"/>
      <w:adjustRightInd w:val="0"/>
      <w:spacing w:after="120"/>
    </w:pPr>
    <w:rPr>
      <w:sz w:val="20"/>
      <w:szCs w:val="20"/>
    </w:rPr>
  </w:style>
  <w:style w:type="character" w:customStyle="1" w:styleId="af">
    <w:name w:val="Основной текст Знак"/>
    <w:basedOn w:val="a0"/>
    <w:link w:val="ae"/>
    <w:uiPriority w:val="99"/>
    <w:rsid w:val="005871F3"/>
  </w:style>
  <w:style w:type="paragraph" w:styleId="af0">
    <w:name w:val="footnote text"/>
    <w:basedOn w:val="a"/>
    <w:link w:val="af1"/>
    <w:uiPriority w:val="99"/>
    <w:semiHidden/>
    <w:rsid w:val="00756994"/>
    <w:rPr>
      <w:sz w:val="20"/>
      <w:szCs w:val="20"/>
    </w:rPr>
  </w:style>
  <w:style w:type="character" w:customStyle="1" w:styleId="af1">
    <w:name w:val="Текст сноски Знак"/>
    <w:basedOn w:val="a0"/>
    <w:link w:val="af0"/>
    <w:uiPriority w:val="99"/>
    <w:semiHidden/>
    <w:rsid w:val="005871F3"/>
  </w:style>
  <w:style w:type="character" w:styleId="af2">
    <w:name w:val="footnote reference"/>
    <w:basedOn w:val="a0"/>
    <w:semiHidden/>
    <w:rsid w:val="00756994"/>
    <w:rPr>
      <w:vertAlign w:val="superscript"/>
    </w:rPr>
  </w:style>
  <w:style w:type="paragraph" w:customStyle="1" w:styleId="Tablehead">
    <w:name w:val="Table_head"/>
    <w:basedOn w:val="a"/>
    <w:next w:val="a"/>
    <w:uiPriority w:val="99"/>
    <w:rsid w:val="00756994"/>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szCs w:val="20"/>
      <w:lang w:val="fr-FR" w:eastAsia="en-US"/>
    </w:rPr>
  </w:style>
  <w:style w:type="paragraph" w:customStyle="1" w:styleId="Tablelegend">
    <w:name w:val="Table_legend"/>
    <w:basedOn w:val="a"/>
    <w:uiPriority w:val="99"/>
    <w:rsid w:val="0075699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ind w:left="284" w:right="-85" w:hanging="369"/>
      <w:jc w:val="both"/>
      <w:textAlignment w:val="baseline"/>
    </w:pPr>
    <w:rPr>
      <w:sz w:val="22"/>
      <w:szCs w:val="20"/>
      <w:lang w:val="fr-FR" w:eastAsia="en-US"/>
    </w:rPr>
  </w:style>
  <w:style w:type="paragraph" w:customStyle="1" w:styleId="Tabletext">
    <w:name w:val="Table_text"/>
    <w:basedOn w:val="a"/>
    <w:uiPriority w:val="99"/>
    <w:rsid w:val="0075699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sz w:val="22"/>
      <w:szCs w:val="20"/>
      <w:lang w:val="fr-FR" w:eastAsia="en-US"/>
    </w:rPr>
  </w:style>
  <w:style w:type="paragraph" w:customStyle="1" w:styleId="Tabletitle">
    <w:name w:val="Table_title"/>
    <w:basedOn w:val="a"/>
    <w:next w:val="Tablehead"/>
    <w:uiPriority w:val="99"/>
    <w:rsid w:val="00756994"/>
    <w:pPr>
      <w:keepNext/>
      <w:tabs>
        <w:tab w:val="left" w:pos="794"/>
        <w:tab w:val="left" w:pos="1191"/>
        <w:tab w:val="left" w:pos="1588"/>
        <w:tab w:val="left" w:pos="1985"/>
      </w:tabs>
      <w:overflowPunct w:val="0"/>
      <w:autoSpaceDE w:val="0"/>
      <w:autoSpaceDN w:val="0"/>
      <w:adjustRightInd w:val="0"/>
      <w:spacing w:after="120"/>
      <w:jc w:val="center"/>
      <w:textAlignment w:val="baseline"/>
    </w:pPr>
    <w:rPr>
      <w:b/>
      <w:szCs w:val="20"/>
      <w:lang w:val="fr-FR" w:eastAsia="en-US"/>
    </w:rPr>
  </w:style>
  <w:style w:type="paragraph" w:customStyle="1" w:styleId="enumlev1">
    <w:name w:val="enumlev1"/>
    <w:basedOn w:val="a"/>
    <w:uiPriority w:val="99"/>
    <w:rsid w:val="00756994"/>
    <w:pPr>
      <w:tabs>
        <w:tab w:val="left" w:pos="794"/>
        <w:tab w:val="left" w:pos="1191"/>
        <w:tab w:val="left" w:pos="1588"/>
        <w:tab w:val="left" w:pos="1985"/>
      </w:tabs>
      <w:overflowPunct w:val="0"/>
      <w:autoSpaceDE w:val="0"/>
      <w:autoSpaceDN w:val="0"/>
      <w:adjustRightInd w:val="0"/>
      <w:spacing w:before="80"/>
      <w:ind w:left="794" w:hanging="794"/>
      <w:jc w:val="both"/>
      <w:textAlignment w:val="baseline"/>
    </w:pPr>
    <w:rPr>
      <w:szCs w:val="20"/>
      <w:lang w:val="fr-FR" w:eastAsia="en-US"/>
    </w:rPr>
  </w:style>
  <w:style w:type="paragraph" w:customStyle="1" w:styleId="Tablefin">
    <w:name w:val="Table_fin"/>
    <w:basedOn w:val="a"/>
    <w:next w:val="a"/>
    <w:uiPriority w:val="99"/>
    <w:rsid w:val="00756994"/>
    <w:pPr>
      <w:tabs>
        <w:tab w:val="left" w:pos="794"/>
        <w:tab w:val="left" w:pos="1191"/>
        <w:tab w:val="left" w:pos="1588"/>
        <w:tab w:val="left" w:pos="1985"/>
      </w:tabs>
      <w:overflowPunct w:val="0"/>
      <w:autoSpaceDE w:val="0"/>
      <w:autoSpaceDN w:val="0"/>
      <w:adjustRightInd w:val="0"/>
      <w:spacing w:before="284"/>
      <w:jc w:val="both"/>
      <w:textAlignment w:val="baseline"/>
    </w:pPr>
    <w:rPr>
      <w:sz w:val="20"/>
      <w:szCs w:val="20"/>
      <w:lang w:val="en-GB" w:eastAsia="en-US"/>
    </w:rPr>
  </w:style>
  <w:style w:type="paragraph" w:customStyle="1" w:styleId="TableNo">
    <w:name w:val="Table_No"/>
    <w:basedOn w:val="a"/>
    <w:next w:val="a"/>
    <w:uiPriority w:val="99"/>
    <w:rsid w:val="00756994"/>
    <w:pPr>
      <w:keepNext/>
      <w:tabs>
        <w:tab w:val="left" w:pos="794"/>
        <w:tab w:val="left" w:pos="1191"/>
        <w:tab w:val="left" w:pos="1588"/>
        <w:tab w:val="left" w:pos="1985"/>
      </w:tabs>
      <w:overflowPunct w:val="0"/>
      <w:autoSpaceDE w:val="0"/>
      <w:autoSpaceDN w:val="0"/>
      <w:adjustRightInd w:val="0"/>
      <w:spacing w:before="360" w:after="120"/>
      <w:jc w:val="center"/>
      <w:textAlignment w:val="baseline"/>
    </w:pPr>
    <w:rPr>
      <w:szCs w:val="20"/>
      <w:lang w:val="fr-FR" w:eastAsia="en-US"/>
    </w:rPr>
  </w:style>
  <w:style w:type="paragraph" w:customStyle="1" w:styleId="Blanc">
    <w:name w:val="Blanc"/>
    <w:basedOn w:val="a"/>
    <w:next w:val="Tabletext"/>
    <w:uiPriority w:val="99"/>
    <w:rsid w:val="00756994"/>
    <w:pPr>
      <w:keepNext/>
      <w:keepLines/>
      <w:overflowPunct w:val="0"/>
      <w:autoSpaceDE w:val="0"/>
      <w:autoSpaceDN w:val="0"/>
      <w:adjustRightInd w:val="0"/>
      <w:jc w:val="both"/>
      <w:textAlignment w:val="baseline"/>
    </w:pPr>
    <w:rPr>
      <w:sz w:val="16"/>
      <w:szCs w:val="20"/>
      <w:lang w:val="en-GB" w:eastAsia="en-US"/>
    </w:rPr>
  </w:style>
  <w:style w:type="paragraph" w:customStyle="1" w:styleId="AnnexNoTitle">
    <w:name w:val="Annex_NoTitle"/>
    <w:basedOn w:val="a"/>
    <w:next w:val="a"/>
    <w:uiPriority w:val="99"/>
    <w:rsid w:val="00756994"/>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b/>
      <w:sz w:val="28"/>
      <w:szCs w:val="20"/>
      <w:lang w:val="fr-FR" w:eastAsia="en-US"/>
    </w:rPr>
  </w:style>
  <w:style w:type="paragraph" w:customStyle="1" w:styleId="Equation">
    <w:name w:val="Equation"/>
    <w:basedOn w:val="a"/>
    <w:uiPriority w:val="99"/>
    <w:rsid w:val="00756994"/>
    <w:pPr>
      <w:tabs>
        <w:tab w:val="left" w:pos="794"/>
        <w:tab w:val="center" w:pos="4820"/>
        <w:tab w:val="right" w:pos="9639"/>
      </w:tabs>
      <w:overflowPunct w:val="0"/>
      <w:autoSpaceDE w:val="0"/>
      <w:autoSpaceDN w:val="0"/>
      <w:adjustRightInd w:val="0"/>
      <w:spacing w:before="120"/>
      <w:jc w:val="both"/>
      <w:textAlignment w:val="baseline"/>
    </w:pPr>
    <w:rPr>
      <w:szCs w:val="20"/>
      <w:lang w:val="fr-FR" w:eastAsia="en-US"/>
    </w:rPr>
  </w:style>
  <w:style w:type="paragraph" w:customStyle="1" w:styleId="Equationlegend">
    <w:name w:val="Equation_legend"/>
    <w:basedOn w:val="af3"/>
    <w:uiPriority w:val="99"/>
    <w:rsid w:val="00756994"/>
    <w:pPr>
      <w:widowControl/>
      <w:tabs>
        <w:tab w:val="right" w:pos="1701"/>
        <w:tab w:val="left" w:pos="1985"/>
      </w:tabs>
      <w:overflowPunct w:val="0"/>
      <w:spacing w:before="80"/>
      <w:ind w:left="1985" w:hanging="1985"/>
      <w:jc w:val="both"/>
      <w:textAlignment w:val="baseline"/>
    </w:pPr>
    <w:rPr>
      <w:sz w:val="24"/>
      <w:lang w:val="en-US" w:eastAsia="en-US"/>
    </w:rPr>
  </w:style>
  <w:style w:type="paragraph" w:styleId="af3">
    <w:name w:val="Normal Indent"/>
    <w:basedOn w:val="a"/>
    <w:uiPriority w:val="99"/>
    <w:rsid w:val="00756994"/>
    <w:pPr>
      <w:widowControl w:val="0"/>
      <w:autoSpaceDE w:val="0"/>
      <w:autoSpaceDN w:val="0"/>
      <w:adjustRightInd w:val="0"/>
      <w:ind w:left="708"/>
    </w:pPr>
    <w:rPr>
      <w:sz w:val="20"/>
      <w:szCs w:val="20"/>
    </w:rPr>
  </w:style>
  <w:style w:type="paragraph" w:customStyle="1" w:styleId="FigureNo">
    <w:name w:val="Figure_No"/>
    <w:basedOn w:val="a"/>
    <w:next w:val="a"/>
    <w:uiPriority w:val="99"/>
    <w:rsid w:val="00756994"/>
    <w:pPr>
      <w:keepNext/>
      <w:keepLines/>
      <w:tabs>
        <w:tab w:val="left" w:pos="794"/>
        <w:tab w:val="left" w:pos="1191"/>
        <w:tab w:val="left" w:pos="1588"/>
        <w:tab w:val="left" w:pos="1985"/>
      </w:tabs>
      <w:overflowPunct w:val="0"/>
      <w:autoSpaceDE w:val="0"/>
      <w:autoSpaceDN w:val="0"/>
      <w:adjustRightInd w:val="0"/>
      <w:spacing w:before="480" w:after="240"/>
      <w:jc w:val="center"/>
      <w:textAlignment w:val="baseline"/>
    </w:pPr>
    <w:rPr>
      <w:caps/>
      <w:szCs w:val="20"/>
      <w:lang w:val="fr-FR" w:eastAsia="en-US"/>
    </w:rPr>
  </w:style>
  <w:style w:type="paragraph" w:customStyle="1" w:styleId="enumlev2">
    <w:name w:val="enumlev2"/>
    <w:basedOn w:val="enumlev1"/>
    <w:uiPriority w:val="99"/>
    <w:rsid w:val="00756994"/>
    <w:pPr>
      <w:ind w:left="1191" w:hanging="397"/>
    </w:pPr>
  </w:style>
  <w:style w:type="paragraph" w:customStyle="1" w:styleId="FR3">
    <w:name w:val="FR3"/>
    <w:uiPriority w:val="99"/>
    <w:rsid w:val="00756994"/>
    <w:pPr>
      <w:widowControl w:val="0"/>
      <w:spacing w:line="300" w:lineRule="auto"/>
      <w:ind w:right="400"/>
      <w:jc w:val="center"/>
    </w:pPr>
    <w:rPr>
      <w:rFonts w:ascii="Arial" w:hAnsi="Arial"/>
      <w:b/>
      <w:sz w:val="16"/>
    </w:rPr>
  </w:style>
  <w:style w:type="paragraph" w:customStyle="1" w:styleId="Note">
    <w:name w:val="Note"/>
    <w:basedOn w:val="a"/>
    <w:uiPriority w:val="99"/>
    <w:rsid w:val="00756994"/>
    <w:pPr>
      <w:overflowPunct w:val="0"/>
      <w:autoSpaceDE w:val="0"/>
      <w:autoSpaceDN w:val="0"/>
      <w:adjustRightInd w:val="0"/>
      <w:spacing w:before="80"/>
      <w:jc w:val="both"/>
      <w:textAlignment w:val="baseline"/>
    </w:pPr>
    <w:rPr>
      <w:sz w:val="22"/>
      <w:szCs w:val="20"/>
      <w:lang w:val="fr-FR" w:eastAsia="en-US"/>
    </w:rPr>
  </w:style>
  <w:style w:type="paragraph" w:customStyle="1" w:styleId="HE">
    <w:name w:val="HE"/>
    <w:basedOn w:val="a"/>
    <w:uiPriority w:val="99"/>
    <w:rsid w:val="00756994"/>
    <w:pPr>
      <w:widowControl w:val="0"/>
      <w:spacing w:after="240"/>
    </w:pPr>
    <w:rPr>
      <w:rFonts w:ascii="Arial" w:hAnsi="Arial"/>
      <w:b/>
      <w:sz w:val="20"/>
      <w:szCs w:val="20"/>
      <w:lang w:val="en-GB" w:eastAsia="en-US"/>
    </w:rPr>
  </w:style>
  <w:style w:type="paragraph" w:customStyle="1" w:styleId="EQ">
    <w:name w:val="EQ"/>
    <w:basedOn w:val="a"/>
    <w:next w:val="a"/>
    <w:uiPriority w:val="99"/>
    <w:rsid w:val="00756994"/>
    <w:pPr>
      <w:keepLines/>
      <w:widowControl w:val="0"/>
      <w:tabs>
        <w:tab w:val="right" w:pos="9356"/>
      </w:tabs>
      <w:spacing w:after="240"/>
    </w:pPr>
    <w:rPr>
      <w:rFonts w:ascii="Arial" w:hAnsi="Arial"/>
      <w:noProof/>
      <w:sz w:val="20"/>
      <w:szCs w:val="20"/>
      <w:lang w:val="en-US" w:eastAsia="en-US"/>
    </w:rPr>
  </w:style>
  <w:style w:type="paragraph" w:customStyle="1" w:styleId="TAC">
    <w:name w:val="TAC"/>
    <w:basedOn w:val="a"/>
    <w:autoRedefine/>
    <w:uiPriority w:val="99"/>
    <w:rsid w:val="00756994"/>
    <w:pPr>
      <w:widowControl w:val="0"/>
      <w:spacing w:before="120" w:after="120"/>
      <w:ind w:left="720"/>
      <w:jc w:val="both"/>
    </w:pPr>
    <w:rPr>
      <w:b/>
      <w:sz w:val="20"/>
      <w:szCs w:val="20"/>
      <w:lang w:val="en-GB" w:eastAsia="en-US"/>
    </w:rPr>
  </w:style>
  <w:style w:type="paragraph" w:customStyle="1" w:styleId="Default">
    <w:name w:val="Default"/>
    <w:uiPriority w:val="99"/>
    <w:rsid w:val="00AC134A"/>
    <w:pPr>
      <w:autoSpaceDE w:val="0"/>
      <w:autoSpaceDN w:val="0"/>
      <w:adjustRightInd w:val="0"/>
    </w:pPr>
    <w:rPr>
      <w:rFonts w:ascii="Arial" w:hAnsi="Arial" w:cs="Arial"/>
      <w:color w:val="000000"/>
      <w:sz w:val="24"/>
      <w:szCs w:val="24"/>
    </w:rPr>
  </w:style>
  <w:style w:type="character" w:customStyle="1" w:styleId="href">
    <w:name w:val="href"/>
    <w:basedOn w:val="a0"/>
    <w:rsid w:val="00B107C9"/>
  </w:style>
  <w:style w:type="character" w:styleId="af4">
    <w:name w:val="Strong"/>
    <w:basedOn w:val="a0"/>
    <w:uiPriority w:val="22"/>
    <w:qFormat/>
    <w:rsid w:val="00F0653B"/>
    <w:rPr>
      <w:b/>
      <w:bCs/>
    </w:rPr>
  </w:style>
  <w:style w:type="character" w:customStyle="1" w:styleId="day7">
    <w:name w:val="da y7"/>
    <w:basedOn w:val="a0"/>
    <w:rsid w:val="00F94395"/>
  </w:style>
  <w:style w:type="character" w:customStyle="1" w:styleId="m2">
    <w:name w:val="m2"/>
    <w:basedOn w:val="a0"/>
    <w:rsid w:val="00F94395"/>
  </w:style>
  <w:style w:type="character" w:styleId="af5">
    <w:name w:val="Hyperlink"/>
    <w:basedOn w:val="a0"/>
    <w:uiPriority w:val="99"/>
    <w:rsid w:val="00F94395"/>
    <w:rPr>
      <w:color w:val="0000FF"/>
      <w:u w:val="single"/>
    </w:rPr>
  </w:style>
  <w:style w:type="character" w:customStyle="1" w:styleId="FontStyle13">
    <w:name w:val="Font Style13"/>
    <w:rsid w:val="000C6D4C"/>
    <w:rPr>
      <w:rFonts w:ascii="Times New Roman" w:hAnsi="Times New Roman" w:cs="Times New Roman"/>
      <w:sz w:val="28"/>
      <w:szCs w:val="28"/>
    </w:rPr>
  </w:style>
  <w:style w:type="paragraph" w:customStyle="1" w:styleId="Style5">
    <w:name w:val="Style5"/>
    <w:basedOn w:val="a"/>
    <w:uiPriority w:val="99"/>
    <w:rsid w:val="00615EFC"/>
    <w:pPr>
      <w:widowControl w:val="0"/>
      <w:autoSpaceDE w:val="0"/>
      <w:autoSpaceDN w:val="0"/>
      <w:adjustRightInd w:val="0"/>
      <w:spacing w:line="283" w:lineRule="exact"/>
    </w:pPr>
    <w:rPr>
      <w:lang w:val="be-BY" w:eastAsia="be-BY"/>
    </w:rPr>
  </w:style>
  <w:style w:type="character" w:customStyle="1" w:styleId="hps">
    <w:name w:val="hps"/>
    <w:basedOn w:val="a0"/>
    <w:rsid w:val="000B07EE"/>
  </w:style>
  <w:style w:type="character" w:customStyle="1" w:styleId="shorttext">
    <w:name w:val="short_text"/>
    <w:basedOn w:val="a0"/>
    <w:rsid w:val="00492278"/>
  </w:style>
  <w:style w:type="paragraph" w:styleId="af6">
    <w:name w:val="Balloon Text"/>
    <w:basedOn w:val="a"/>
    <w:link w:val="af7"/>
    <w:uiPriority w:val="99"/>
    <w:rsid w:val="001B2106"/>
    <w:rPr>
      <w:rFonts w:ascii="Tahoma" w:hAnsi="Tahoma" w:cs="Tahoma"/>
      <w:sz w:val="16"/>
      <w:szCs w:val="16"/>
    </w:rPr>
  </w:style>
  <w:style w:type="character" w:customStyle="1" w:styleId="af7">
    <w:name w:val="Текст выноски Знак"/>
    <w:basedOn w:val="a0"/>
    <w:link w:val="af6"/>
    <w:uiPriority w:val="99"/>
    <w:rsid w:val="001B2106"/>
    <w:rPr>
      <w:rFonts w:ascii="Tahoma" w:hAnsi="Tahoma" w:cs="Tahoma"/>
      <w:sz w:val="16"/>
      <w:szCs w:val="16"/>
    </w:rPr>
  </w:style>
  <w:style w:type="paragraph" w:styleId="af8">
    <w:name w:val="Normal (Web)"/>
    <w:basedOn w:val="a"/>
    <w:uiPriority w:val="99"/>
    <w:unhideWhenUsed/>
    <w:rsid w:val="003A4B7C"/>
    <w:pPr>
      <w:spacing w:before="100" w:beforeAutospacing="1" w:after="100" w:afterAutospacing="1"/>
    </w:pPr>
  </w:style>
  <w:style w:type="character" w:customStyle="1" w:styleId="atn">
    <w:name w:val="atn"/>
    <w:basedOn w:val="a0"/>
    <w:rsid w:val="007E096D"/>
  </w:style>
  <w:style w:type="paragraph" w:styleId="af9">
    <w:name w:val="List Paragraph"/>
    <w:basedOn w:val="a"/>
    <w:uiPriority w:val="34"/>
    <w:qFormat/>
    <w:rsid w:val="009277A1"/>
    <w:pPr>
      <w:ind w:left="720"/>
      <w:contextualSpacing/>
    </w:pPr>
  </w:style>
  <w:style w:type="paragraph" w:customStyle="1" w:styleId="ConsPlusNormal">
    <w:name w:val="ConsPlusNormal"/>
    <w:uiPriority w:val="99"/>
    <w:rsid w:val="00A23030"/>
    <w:pPr>
      <w:widowControl w:val="0"/>
      <w:autoSpaceDE w:val="0"/>
      <w:autoSpaceDN w:val="0"/>
      <w:adjustRightInd w:val="0"/>
      <w:ind w:firstLine="720"/>
    </w:pPr>
    <w:rPr>
      <w:rFonts w:ascii="Arial" w:hAnsi="Arial" w:cs="Arial"/>
    </w:rPr>
  </w:style>
  <w:style w:type="paragraph" w:customStyle="1" w:styleId="rtejustify1">
    <w:name w:val="rtejustify1"/>
    <w:basedOn w:val="a"/>
    <w:uiPriority w:val="99"/>
    <w:rsid w:val="008674CE"/>
    <w:pPr>
      <w:spacing w:before="100" w:beforeAutospacing="1" w:after="100" w:afterAutospacing="1"/>
      <w:jc w:val="both"/>
    </w:pPr>
  </w:style>
  <w:style w:type="character" w:customStyle="1" w:styleId="trsp">
    <w:name w:val="trsp"/>
    <w:basedOn w:val="a0"/>
    <w:rsid w:val="00007B3C"/>
  </w:style>
  <w:style w:type="character" w:customStyle="1" w:styleId="trns">
    <w:name w:val="trns"/>
    <w:basedOn w:val="a0"/>
    <w:rsid w:val="00007B3C"/>
  </w:style>
  <w:style w:type="character" w:customStyle="1" w:styleId="gray">
    <w:name w:val="gray"/>
    <w:basedOn w:val="a0"/>
    <w:rsid w:val="00007B3C"/>
  </w:style>
  <w:style w:type="character" w:styleId="afa">
    <w:name w:val="Emphasis"/>
    <w:basedOn w:val="a0"/>
    <w:uiPriority w:val="20"/>
    <w:qFormat/>
    <w:rsid w:val="00624FE7"/>
    <w:rPr>
      <w:i/>
      <w:iCs/>
    </w:rPr>
  </w:style>
  <w:style w:type="paragraph" w:customStyle="1" w:styleId="book2">
    <w:name w:val="book2"/>
    <w:basedOn w:val="a"/>
    <w:uiPriority w:val="99"/>
    <w:rsid w:val="00030BF7"/>
    <w:pPr>
      <w:spacing w:before="80" w:after="60"/>
    </w:pPr>
    <w:rPr>
      <w:rFonts w:ascii="Verdana" w:hAnsi="Verdana"/>
      <w:color w:val="562A20"/>
      <w:sz w:val="16"/>
      <w:szCs w:val="16"/>
    </w:rPr>
  </w:style>
  <w:style w:type="character" w:customStyle="1" w:styleId="FontStyle50">
    <w:name w:val="Font Style50"/>
    <w:basedOn w:val="a0"/>
    <w:rsid w:val="00DC390A"/>
    <w:rPr>
      <w:rFonts w:ascii="Arial" w:hAnsi="Arial" w:cs="Arial"/>
      <w:b/>
      <w:bCs/>
      <w:spacing w:val="-20"/>
      <w:sz w:val="24"/>
      <w:szCs w:val="24"/>
    </w:rPr>
  </w:style>
  <w:style w:type="paragraph" w:styleId="afb">
    <w:name w:val="No Spacing"/>
    <w:link w:val="afc"/>
    <w:uiPriority w:val="1"/>
    <w:qFormat/>
    <w:rsid w:val="00256258"/>
    <w:rPr>
      <w:rFonts w:asciiTheme="minorHAnsi" w:eastAsiaTheme="minorHAnsi" w:hAnsiTheme="minorHAnsi" w:cstheme="minorBidi"/>
      <w:sz w:val="22"/>
      <w:szCs w:val="22"/>
      <w:lang w:eastAsia="en-US"/>
    </w:rPr>
  </w:style>
  <w:style w:type="character" w:customStyle="1" w:styleId="afc">
    <w:name w:val="Без интервала Знак"/>
    <w:link w:val="afb"/>
    <w:uiPriority w:val="1"/>
    <w:locked/>
    <w:rsid w:val="00887721"/>
    <w:rPr>
      <w:rFonts w:asciiTheme="minorHAnsi" w:eastAsiaTheme="minorHAnsi" w:hAnsiTheme="minorHAnsi" w:cstheme="minorBidi"/>
      <w:sz w:val="22"/>
      <w:szCs w:val="22"/>
      <w:lang w:eastAsia="en-US"/>
    </w:rPr>
  </w:style>
  <w:style w:type="character" w:styleId="afd">
    <w:name w:val="annotation reference"/>
    <w:basedOn w:val="a0"/>
    <w:rsid w:val="00A10EDD"/>
    <w:rPr>
      <w:sz w:val="16"/>
      <w:szCs w:val="16"/>
    </w:rPr>
  </w:style>
  <w:style w:type="paragraph" w:styleId="afe">
    <w:name w:val="annotation text"/>
    <w:basedOn w:val="a"/>
    <w:link w:val="aff"/>
    <w:uiPriority w:val="99"/>
    <w:rsid w:val="00A10EDD"/>
    <w:rPr>
      <w:sz w:val="20"/>
      <w:szCs w:val="20"/>
    </w:rPr>
  </w:style>
  <w:style w:type="character" w:customStyle="1" w:styleId="aff">
    <w:name w:val="Текст примечания Знак"/>
    <w:basedOn w:val="a0"/>
    <w:link w:val="afe"/>
    <w:uiPriority w:val="99"/>
    <w:rsid w:val="00A10EDD"/>
  </w:style>
  <w:style w:type="paragraph" w:styleId="aff0">
    <w:name w:val="annotation subject"/>
    <w:basedOn w:val="afe"/>
    <w:next w:val="afe"/>
    <w:link w:val="aff1"/>
    <w:uiPriority w:val="99"/>
    <w:rsid w:val="00A10EDD"/>
    <w:rPr>
      <w:b/>
      <w:bCs/>
    </w:rPr>
  </w:style>
  <w:style w:type="character" w:customStyle="1" w:styleId="aff1">
    <w:name w:val="Тема примечания Знак"/>
    <w:basedOn w:val="aff"/>
    <w:link w:val="aff0"/>
    <w:uiPriority w:val="99"/>
    <w:rsid w:val="00A10EDD"/>
    <w:rPr>
      <w:b/>
      <w:bCs/>
    </w:rPr>
  </w:style>
  <w:style w:type="character" w:styleId="aff2">
    <w:name w:val="Placeholder Text"/>
    <w:basedOn w:val="a0"/>
    <w:uiPriority w:val="99"/>
    <w:semiHidden/>
    <w:rsid w:val="0070104D"/>
    <w:rPr>
      <w:color w:val="808080"/>
    </w:rPr>
  </w:style>
  <w:style w:type="character" w:customStyle="1" w:styleId="tlid-translation">
    <w:name w:val="tlid-translation"/>
    <w:basedOn w:val="a0"/>
    <w:rsid w:val="00EB06FE"/>
  </w:style>
  <w:style w:type="paragraph" w:styleId="aff3">
    <w:name w:val="TOC Heading"/>
    <w:basedOn w:val="1"/>
    <w:next w:val="a"/>
    <w:uiPriority w:val="39"/>
    <w:unhideWhenUsed/>
    <w:qFormat/>
    <w:rsid w:val="00453D6A"/>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2">
    <w:name w:val="toc 1"/>
    <w:basedOn w:val="a"/>
    <w:next w:val="a"/>
    <w:autoRedefine/>
    <w:uiPriority w:val="39"/>
    <w:unhideWhenUsed/>
    <w:rsid w:val="0076197F"/>
    <w:pPr>
      <w:tabs>
        <w:tab w:val="right" w:leader="dot" w:pos="9911"/>
      </w:tabs>
    </w:pPr>
    <w:rPr>
      <w:rFonts w:ascii="Arial" w:hAnsi="Arial" w:cs="Arial"/>
      <w:noProof/>
      <w:sz w:val="22"/>
      <w:szCs w:val="22"/>
      <w:lang w:val="en-US"/>
    </w:rPr>
  </w:style>
  <w:style w:type="paragraph" w:styleId="25">
    <w:name w:val="toc 2"/>
    <w:basedOn w:val="a"/>
    <w:next w:val="a"/>
    <w:autoRedefine/>
    <w:uiPriority w:val="39"/>
    <w:unhideWhenUsed/>
    <w:rsid w:val="00453D6A"/>
    <w:pPr>
      <w:spacing w:after="100"/>
      <w:ind w:left="240"/>
    </w:pPr>
  </w:style>
  <w:style w:type="paragraph" w:styleId="33">
    <w:name w:val="toc 3"/>
    <w:basedOn w:val="a"/>
    <w:next w:val="a"/>
    <w:autoRedefine/>
    <w:uiPriority w:val="39"/>
    <w:unhideWhenUsed/>
    <w:rsid w:val="00453D6A"/>
    <w:pPr>
      <w:spacing w:after="100"/>
      <w:ind w:left="480"/>
    </w:pPr>
  </w:style>
  <w:style w:type="paragraph" w:styleId="41">
    <w:name w:val="toc 4"/>
    <w:basedOn w:val="a"/>
    <w:next w:val="a"/>
    <w:autoRedefine/>
    <w:uiPriority w:val="39"/>
    <w:unhideWhenUsed/>
    <w:rsid w:val="00453D6A"/>
    <w:pPr>
      <w:spacing w:after="100" w:line="276"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453D6A"/>
    <w:pPr>
      <w:spacing w:after="100" w:line="276"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453D6A"/>
    <w:pPr>
      <w:spacing w:after="100" w:line="276" w:lineRule="auto"/>
      <w:ind w:left="1100"/>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453D6A"/>
    <w:pPr>
      <w:spacing w:after="100" w:line="276"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453D6A"/>
    <w:pPr>
      <w:spacing w:after="100" w:line="276"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453D6A"/>
    <w:pPr>
      <w:spacing w:after="100" w:line="276" w:lineRule="auto"/>
      <w:ind w:left="1760"/>
    </w:pPr>
    <w:rPr>
      <w:rFonts w:asciiTheme="minorHAnsi" w:eastAsiaTheme="minorEastAsia" w:hAnsiTheme="minorHAnsi" w:cstheme="minorBidi"/>
      <w:sz w:val="22"/>
      <w:szCs w:val="22"/>
    </w:rPr>
  </w:style>
  <w:style w:type="paragraph" w:styleId="HTML">
    <w:name w:val="HTML Preformatted"/>
    <w:basedOn w:val="a"/>
    <w:link w:val="HTML0"/>
    <w:uiPriority w:val="99"/>
    <w:semiHidden/>
    <w:unhideWhenUsed/>
    <w:rsid w:val="002C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2C6DD5"/>
    <w:rPr>
      <w:rFonts w:ascii="Courier New" w:hAnsi="Courier New" w:cs="Courier New"/>
    </w:rPr>
  </w:style>
  <w:style w:type="character" w:customStyle="1" w:styleId="translation-word">
    <w:name w:val="translation-word"/>
    <w:basedOn w:val="a0"/>
    <w:rsid w:val="002C6DD5"/>
  </w:style>
  <w:style w:type="character" w:customStyle="1" w:styleId="acopre">
    <w:name w:val="acopre"/>
    <w:basedOn w:val="a0"/>
    <w:rsid w:val="00CA3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915">
      <w:bodyDiv w:val="1"/>
      <w:marLeft w:val="0"/>
      <w:marRight w:val="0"/>
      <w:marTop w:val="0"/>
      <w:marBottom w:val="0"/>
      <w:divBdr>
        <w:top w:val="none" w:sz="0" w:space="0" w:color="auto"/>
        <w:left w:val="none" w:sz="0" w:space="0" w:color="auto"/>
        <w:bottom w:val="none" w:sz="0" w:space="0" w:color="auto"/>
        <w:right w:val="none" w:sz="0" w:space="0" w:color="auto"/>
      </w:divBdr>
    </w:div>
    <w:div w:id="10643553">
      <w:bodyDiv w:val="1"/>
      <w:marLeft w:val="0"/>
      <w:marRight w:val="0"/>
      <w:marTop w:val="0"/>
      <w:marBottom w:val="0"/>
      <w:divBdr>
        <w:top w:val="none" w:sz="0" w:space="0" w:color="auto"/>
        <w:left w:val="none" w:sz="0" w:space="0" w:color="auto"/>
        <w:bottom w:val="none" w:sz="0" w:space="0" w:color="auto"/>
        <w:right w:val="none" w:sz="0" w:space="0" w:color="auto"/>
      </w:divBdr>
    </w:div>
    <w:div w:id="11952975">
      <w:bodyDiv w:val="1"/>
      <w:marLeft w:val="0"/>
      <w:marRight w:val="0"/>
      <w:marTop w:val="0"/>
      <w:marBottom w:val="0"/>
      <w:divBdr>
        <w:top w:val="none" w:sz="0" w:space="0" w:color="auto"/>
        <w:left w:val="none" w:sz="0" w:space="0" w:color="auto"/>
        <w:bottom w:val="none" w:sz="0" w:space="0" w:color="auto"/>
        <w:right w:val="none" w:sz="0" w:space="0" w:color="auto"/>
      </w:divBdr>
    </w:div>
    <w:div w:id="25954561">
      <w:bodyDiv w:val="1"/>
      <w:marLeft w:val="0"/>
      <w:marRight w:val="0"/>
      <w:marTop w:val="0"/>
      <w:marBottom w:val="0"/>
      <w:divBdr>
        <w:top w:val="none" w:sz="0" w:space="0" w:color="auto"/>
        <w:left w:val="none" w:sz="0" w:space="0" w:color="auto"/>
        <w:bottom w:val="none" w:sz="0" w:space="0" w:color="auto"/>
        <w:right w:val="none" w:sz="0" w:space="0" w:color="auto"/>
      </w:divBdr>
    </w:div>
    <w:div w:id="27876278">
      <w:bodyDiv w:val="1"/>
      <w:marLeft w:val="0"/>
      <w:marRight w:val="0"/>
      <w:marTop w:val="0"/>
      <w:marBottom w:val="0"/>
      <w:divBdr>
        <w:top w:val="none" w:sz="0" w:space="0" w:color="auto"/>
        <w:left w:val="none" w:sz="0" w:space="0" w:color="auto"/>
        <w:bottom w:val="none" w:sz="0" w:space="0" w:color="auto"/>
        <w:right w:val="none" w:sz="0" w:space="0" w:color="auto"/>
      </w:divBdr>
      <w:divsChild>
        <w:div w:id="1649898497">
          <w:marLeft w:val="0"/>
          <w:marRight w:val="0"/>
          <w:marTop w:val="0"/>
          <w:marBottom w:val="0"/>
          <w:divBdr>
            <w:top w:val="none" w:sz="0" w:space="0" w:color="auto"/>
            <w:left w:val="none" w:sz="0" w:space="0" w:color="auto"/>
            <w:bottom w:val="none" w:sz="0" w:space="0" w:color="auto"/>
            <w:right w:val="none" w:sz="0" w:space="0" w:color="auto"/>
          </w:divBdr>
          <w:divsChild>
            <w:div w:id="1452551013">
              <w:marLeft w:val="0"/>
              <w:marRight w:val="0"/>
              <w:marTop w:val="0"/>
              <w:marBottom w:val="0"/>
              <w:divBdr>
                <w:top w:val="none" w:sz="0" w:space="0" w:color="auto"/>
                <w:left w:val="none" w:sz="0" w:space="0" w:color="auto"/>
                <w:bottom w:val="none" w:sz="0" w:space="0" w:color="auto"/>
                <w:right w:val="none" w:sz="0" w:space="0" w:color="auto"/>
              </w:divBdr>
              <w:divsChild>
                <w:div w:id="1594706264">
                  <w:marLeft w:val="0"/>
                  <w:marRight w:val="0"/>
                  <w:marTop w:val="0"/>
                  <w:marBottom w:val="0"/>
                  <w:divBdr>
                    <w:top w:val="none" w:sz="0" w:space="0" w:color="auto"/>
                    <w:left w:val="none" w:sz="0" w:space="0" w:color="auto"/>
                    <w:bottom w:val="none" w:sz="0" w:space="0" w:color="auto"/>
                    <w:right w:val="none" w:sz="0" w:space="0" w:color="auto"/>
                  </w:divBdr>
                  <w:divsChild>
                    <w:div w:id="1331525382">
                      <w:marLeft w:val="0"/>
                      <w:marRight w:val="0"/>
                      <w:marTop w:val="0"/>
                      <w:marBottom w:val="0"/>
                      <w:divBdr>
                        <w:top w:val="none" w:sz="0" w:space="0" w:color="auto"/>
                        <w:left w:val="none" w:sz="0" w:space="0" w:color="auto"/>
                        <w:bottom w:val="none" w:sz="0" w:space="0" w:color="auto"/>
                        <w:right w:val="none" w:sz="0" w:space="0" w:color="auto"/>
                      </w:divBdr>
                      <w:divsChild>
                        <w:div w:id="229272292">
                          <w:marLeft w:val="0"/>
                          <w:marRight w:val="0"/>
                          <w:marTop w:val="0"/>
                          <w:marBottom w:val="0"/>
                          <w:divBdr>
                            <w:top w:val="none" w:sz="0" w:space="0" w:color="auto"/>
                            <w:left w:val="none" w:sz="0" w:space="0" w:color="auto"/>
                            <w:bottom w:val="none" w:sz="0" w:space="0" w:color="auto"/>
                            <w:right w:val="none" w:sz="0" w:space="0" w:color="auto"/>
                          </w:divBdr>
                          <w:divsChild>
                            <w:div w:id="1492527531">
                              <w:marLeft w:val="0"/>
                              <w:marRight w:val="0"/>
                              <w:marTop w:val="0"/>
                              <w:marBottom w:val="0"/>
                              <w:divBdr>
                                <w:top w:val="none" w:sz="0" w:space="0" w:color="auto"/>
                                <w:left w:val="none" w:sz="0" w:space="0" w:color="auto"/>
                                <w:bottom w:val="none" w:sz="0" w:space="0" w:color="auto"/>
                                <w:right w:val="none" w:sz="0" w:space="0" w:color="auto"/>
                              </w:divBdr>
                              <w:divsChild>
                                <w:div w:id="372118832">
                                  <w:marLeft w:val="0"/>
                                  <w:marRight w:val="0"/>
                                  <w:marTop w:val="0"/>
                                  <w:marBottom w:val="0"/>
                                  <w:divBdr>
                                    <w:top w:val="none" w:sz="0" w:space="0" w:color="auto"/>
                                    <w:left w:val="none" w:sz="0" w:space="0" w:color="auto"/>
                                    <w:bottom w:val="none" w:sz="0" w:space="0" w:color="auto"/>
                                    <w:right w:val="none" w:sz="0" w:space="0" w:color="auto"/>
                                  </w:divBdr>
                                  <w:divsChild>
                                    <w:div w:id="1224829059">
                                      <w:marLeft w:val="0"/>
                                      <w:marRight w:val="0"/>
                                      <w:marTop w:val="0"/>
                                      <w:marBottom w:val="0"/>
                                      <w:divBdr>
                                        <w:top w:val="none" w:sz="0" w:space="0" w:color="auto"/>
                                        <w:left w:val="none" w:sz="0" w:space="0" w:color="auto"/>
                                        <w:bottom w:val="none" w:sz="0" w:space="0" w:color="auto"/>
                                        <w:right w:val="none" w:sz="0" w:space="0" w:color="auto"/>
                                      </w:divBdr>
                                      <w:divsChild>
                                        <w:div w:id="414975812">
                                          <w:marLeft w:val="0"/>
                                          <w:marRight w:val="0"/>
                                          <w:marTop w:val="0"/>
                                          <w:marBottom w:val="0"/>
                                          <w:divBdr>
                                            <w:top w:val="none" w:sz="0" w:space="0" w:color="auto"/>
                                            <w:left w:val="none" w:sz="0" w:space="0" w:color="auto"/>
                                            <w:bottom w:val="none" w:sz="0" w:space="0" w:color="auto"/>
                                            <w:right w:val="none" w:sz="0" w:space="0" w:color="auto"/>
                                          </w:divBdr>
                                          <w:divsChild>
                                            <w:div w:id="718431657">
                                              <w:marLeft w:val="0"/>
                                              <w:marRight w:val="0"/>
                                              <w:marTop w:val="0"/>
                                              <w:marBottom w:val="0"/>
                                              <w:divBdr>
                                                <w:top w:val="single" w:sz="4" w:space="0" w:color="F5F5F5"/>
                                                <w:left w:val="single" w:sz="4" w:space="0" w:color="F5F5F5"/>
                                                <w:bottom w:val="single" w:sz="4" w:space="0" w:color="F5F5F5"/>
                                                <w:right w:val="single" w:sz="4" w:space="0" w:color="F5F5F5"/>
                                              </w:divBdr>
                                              <w:divsChild>
                                                <w:div w:id="802505413">
                                                  <w:marLeft w:val="0"/>
                                                  <w:marRight w:val="0"/>
                                                  <w:marTop w:val="0"/>
                                                  <w:marBottom w:val="0"/>
                                                  <w:divBdr>
                                                    <w:top w:val="none" w:sz="0" w:space="0" w:color="auto"/>
                                                    <w:left w:val="none" w:sz="0" w:space="0" w:color="auto"/>
                                                    <w:bottom w:val="none" w:sz="0" w:space="0" w:color="auto"/>
                                                    <w:right w:val="none" w:sz="0" w:space="0" w:color="auto"/>
                                                  </w:divBdr>
                                                  <w:divsChild>
                                                    <w:div w:id="16776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700463">
      <w:bodyDiv w:val="1"/>
      <w:marLeft w:val="0"/>
      <w:marRight w:val="0"/>
      <w:marTop w:val="0"/>
      <w:marBottom w:val="0"/>
      <w:divBdr>
        <w:top w:val="none" w:sz="0" w:space="0" w:color="auto"/>
        <w:left w:val="none" w:sz="0" w:space="0" w:color="auto"/>
        <w:bottom w:val="none" w:sz="0" w:space="0" w:color="auto"/>
        <w:right w:val="none" w:sz="0" w:space="0" w:color="auto"/>
      </w:divBdr>
    </w:div>
    <w:div w:id="51663971">
      <w:bodyDiv w:val="1"/>
      <w:marLeft w:val="0"/>
      <w:marRight w:val="0"/>
      <w:marTop w:val="0"/>
      <w:marBottom w:val="0"/>
      <w:divBdr>
        <w:top w:val="none" w:sz="0" w:space="0" w:color="auto"/>
        <w:left w:val="none" w:sz="0" w:space="0" w:color="auto"/>
        <w:bottom w:val="none" w:sz="0" w:space="0" w:color="auto"/>
        <w:right w:val="none" w:sz="0" w:space="0" w:color="auto"/>
      </w:divBdr>
    </w:div>
    <w:div w:id="63920537">
      <w:bodyDiv w:val="1"/>
      <w:marLeft w:val="0"/>
      <w:marRight w:val="0"/>
      <w:marTop w:val="0"/>
      <w:marBottom w:val="0"/>
      <w:divBdr>
        <w:top w:val="none" w:sz="0" w:space="0" w:color="auto"/>
        <w:left w:val="none" w:sz="0" w:space="0" w:color="auto"/>
        <w:bottom w:val="none" w:sz="0" w:space="0" w:color="auto"/>
        <w:right w:val="none" w:sz="0" w:space="0" w:color="auto"/>
      </w:divBdr>
    </w:div>
    <w:div w:id="96952618">
      <w:bodyDiv w:val="1"/>
      <w:marLeft w:val="0"/>
      <w:marRight w:val="0"/>
      <w:marTop w:val="0"/>
      <w:marBottom w:val="0"/>
      <w:divBdr>
        <w:top w:val="none" w:sz="0" w:space="0" w:color="auto"/>
        <w:left w:val="none" w:sz="0" w:space="0" w:color="auto"/>
        <w:bottom w:val="none" w:sz="0" w:space="0" w:color="auto"/>
        <w:right w:val="none" w:sz="0" w:space="0" w:color="auto"/>
      </w:divBdr>
      <w:divsChild>
        <w:div w:id="925655944">
          <w:marLeft w:val="0"/>
          <w:marRight w:val="0"/>
          <w:marTop w:val="0"/>
          <w:marBottom w:val="0"/>
          <w:divBdr>
            <w:top w:val="none" w:sz="0" w:space="0" w:color="auto"/>
            <w:left w:val="none" w:sz="0" w:space="0" w:color="auto"/>
            <w:bottom w:val="none" w:sz="0" w:space="0" w:color="auto"/>
            <w:right w:val="none" w:sz="0" w:space="0" w:color="auto"/>
          </w:divBdr>
          <w:divsChild>
            <w:div w:id="1943026423">
              <w:marLeft w:val="0"/>
              <w:marRight w:val="0"/>
              <w:marTop w:val="0"/>
              <w:marBottom w:val="0"/>
              <w:divBdr>
                <w:top w:val="none" w:sz="0" w:space="0" w:color="auto"/>
                <w:left w:val="none" w:sz="0" w:space="0" w:color="auto"/>
                <w:bottom w:val="none" w:sz="0" w:space="0" w:color="auto"/>
                <w:right w:val="none" w:sz="0" w:space="0" w:color="auto"/>
              </w:divBdr>
              <w:divsChild>
                <w:div w:id="1567570951">
                  <w:marLeft w:val="0"/>
                  <w:marRight w:val="0"/>
                  <w:marTop w:val="0"/>
                  <w:marBottom w:val="0"/>
                  <w:divBdr>
                    <w:top w:val="none" w:sz="0" w:space="0" w:color="auto"/>
                    <w:left w:val="none" w:sz="0" w:space="0" w:color="auto"/>
                    <w:bottom w:val="none" w:sz="0" w:space="0" w:color="auto"/>
                    <w:right w:val="none" w:sz="0" w:space="0" w:color="auto"/>
                  </w:divBdr>
                  <w:divsChild>
                    <w:div w:id="337854978">
                      <w:marLeft w:val="0"/>
                      <w:marRight w:val="0"/>
                      <w:marTop w:val="0"/>
                      <w:marBottom w:val="0"/>
                      <w:divBdr>
                        <w:top w:val="none" w:sz="0" w:space="0" w:color="auto"/>
                        <w:left w:val="none" w:sz="0" w:space="0" w:color="auto"/>
                        <w:bottom w:val="none" w:sz="0" w:space="0" w:color="auto"/>
                        <w:right w:val="none" w:sz="0" w:space="0" w:color="auto"/>
                      </w:divBdr>
                      <w:divsChild>
                        <w:div w:id="1148403610">
                          <w:marLeft w:val="0"/>
                          <w:marRight w:val="0"/>
                          <w:marTop w:val="0"/>
                          <w:marBottom w:val="0"/>
                          <w:divBdr>
                            <w:top w:val="none" w:sz="0" w:space="0" w:color="auto"/>
                            <w:left w:val="none" w:sz="0" w:space="0" w:color="auto"/>
                            <w:bottom w:val="none" w:sz="0" w:space="0" w:color="auto"/>
                            <w:right w:val="none" w:sz="0" w:space="0" w:color="auto"/>
                          </w:divBdr>
                          <w:divsChild>
                            <w:div w:id="401757438">
                              <w:marLeft w:val="0"/>
                              <w:marRight w:val="0"/>
                              <w:marTop w:val="0"/>
                              <w:marBottom w:val="0"/>
                              <w:divBdr>
                                <w:top w:val="none" w:sz="0" w:space="0" w:color="auto"/>
                                <w:left w:val="none" w:sz="0" w:space="0" w:color="auto"/>
                                <w:bottom w:val="none" w:sz="0" w:space="0" w:color="auto"/>
                                <w:right w:val="none" w:sz="0" w:space="0" w:color="auto"/>
                              </w:divBdr>
                              <w:divsChild>
                                <w:div w:id="1168788432">
                                  <w:marLeft w:val="0"/>
                                  <w:marRight w:val="0"/>
                                  <w:marTop w:val="0"/>
                                  <w:marBottom w:val="0"/>
                                  <w:divBdr>
                                    <w:top w:val="none" w:sz="0" w:space="0" w:color="auto"/>
                                    <w:left w:val="none" w:sz="0" w:space="0" w:color="auto"/>
                                    <w:bottom w:val="none" w:sz="0" w:space="0" w:color="auto"/>
                                    <w:right w:val="none" w:sz="0" w:space="0" w:color="auto"/>
                                  </w:divBdr>
                                  <w:divsChild>
                                    <w:div w:id="1381779740">
                                      <w:marLeft w:val="0"/>
                                      <w:marRight w:val="0"/>
                                      <w:marTop w:val="0"/>
                                      <w:marBottom w:val="0"/>
                                      <w:divBdr>
                                        <w:top w:val="none" w:sz="0" w:space="0" w:color="auto"/>
                                        <w:left w:val="none" w:sz="0" w:space="0" w:color="auto"/>
                                        <w:bottom w:val="none" w:sz="0" w:space="0" w:color="auto"/>
                                        <w:right w:val="none" w:sz="0" w:space="0" w:color="auto"/>
                                      </w:divBdr>
                                      <w:divsChild>
                                        <w:div w:id="726804151">
                                          <w:marLeft w:val="0"/>
                                          <w:marRight w:val="0"/>
                                          <w:marTop w:val="0"/>
                                          <w:marBottom w:val="0"/>
                                          <w:divBdr>
                                            <w:top w:val="none" w:sz="0" w:space="0" w:color="auto"/>
                                            <w:left w:val="none" w:sz="0" w:space="0" w:color="auto"/>
                                            <w:bottom w:val="none" w:sz="0" w:space="0" w:color="auto"/>
                                            <w:right w:val="none" w:sz="0" w:space="0" w:color="auto"/>
                                          </w:divBdr>
                                          <w:divsChild>
                                            <w:div w:id="1187208436">
                                              <w:marLeft w:val="0"/>
                                              <w:marRight w:val="0"/>
                                              <w:marTop w:val="0"/>
                                              <w:marBottom w:val="0"/>
                                              <w:divBdr>
                                                <w:top w:val="single" w:sz="6" w:space="0" w:color="F5F5F5"/>
                                                <w:left w:val="single" w:sz="6" w:space="0" w:color="F5F5F5"/>
                                                <w:bottom w:val="single" w:sz="6" w:space="0" w:color="F5F5F5"/>
                                                <w:right w:val="single" w:sz="6" w:space="0" w:color="F5F5F5"/>
                                              </w:divBdr>
                                              <w:divsChild>
                                                <w:div w:id="688219835">
                                                  <w:marLeft w:val="0"/>
                                                  <w:marRight w:val="0"/>
                                                  <w:marTop w:val="0"/>
                                                  <w:marBottom w:val="0"/>
                                                  <w:divBdr>
                                                    <w:top w:val="none" w:sz="0" w:space="0" w:color="auto"/>
                                                    <w:left w:val="none" w:sz="0" w:space="0" w:color="auto"/>
                                                    <w:bottom w:val="none" w:sz="0" w:space="0" w:color="auto"/>
                                                    <w:right w:val="none" w:sz="0" w:space="0" w:color="auto"/>
                                                  </w:divBdr>
                                                  <w:divsChild>
                                                    <w:div w:id="2242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30379">
      <w:bodyDiv w:val="1"/>
      <w:marLeft w:val="0"/>
      <w:marRight w:val="0"/>
      <w:marTop w:val="0"/>
      <w:marBottom w:val="0"/>
      <w:divBdr>
        <w:top w:val="none" w:sz="0" w:space="0" w:color="auto"/>
        <w:left w:val="none" w:sz="0" w:space="0" w:color="auto"/>
        <w:bottom w:val="none" w:sz="0" w:space="0" w:color="auto"/>
        <w:right w:val="none" w:sz="0" w:space="0" w:color="auto"/>
      </w:divBdr>
    </w:div>
    <w:div w:id="122697030">
      <w:bodyDiv w:val="1"/>
      <w:marLeft w:val="0"/>
      <w:marRight w:val="0"/>
      <w:marTop w:val="0"/>
      <w:marBottom w:val="0"/>
      <w:divBdr>
        <w:top w:val="none" w:sz="0" w:space="0" w:color="auto"/>
        <w:left w:val="none" w:sz="0" w:space="0" w:color="auto"/>
        <w:bottom w:val="none" w:sz="0" w:space="0" w:color="auto"/>
        <w:right w:val="none" w:sz="0" w:space="0" w:color="auto"/>
      </w:divBdr>
    </w:div>
    <w:div w:id="129903923">
      <w:bodyDiv w:val="1"/>
      <w:marLeft w:val="0"/>
      <w:marRight w:val="0"/>
      <w:marTop w:val="0"/>
      <w:marBottom w:val="0"/>
      <w:divBdr>
        <w:top w:val="none" w:sz="0" w:space="0" w:color="auto"/>
        <w:left w:val="none" w:sz="0" w:space="0" w:color="auto"/>
        <w:bottom w:val="none" w:sz="0" w:space="0" w:color="auto"/>
        <w:right w:val="none" w:sz="0" w:space="0" w:color="auto"/>
      </w:divBdr>
      <w:divsChild>
        <w:div w:id="241180908">
          <w:marLeft w:val="0"/>
          <w:marRight w:val="0"/>
          <w:marTop w:val="0"/>
          <w:marBottom w:val="0"/>
          <w:divBdr>
            <w:top w:val="none" w:sz="0" w:space="0" w:color="auto"/>
            <w:left w:val="none" w:sz="0" w:space="0" w:color="auto"/>
            <w:bottom w:val="none" w:sz="0" w:space="0" w:color="auto"/>
            <w:right w:val="none" w:sz="0" w:space="0" w:color="auto"/>
          </w:divBdr>
          <w:divsChild>
            <w:div w:id="687411258">
              <w:marLeft w:val="0"/>
              <w:marRight w:val="0"/>
              <w:marTop w:val="0"/>
              <w:marBottom w:val="0"/>
              <w:divBdr>
                <w:top w:val="none" w:sz="0" w:space="0" w:color="auto"/>
                <w:left w:val="none" w:sz="0" w:space="0" w:color="auto"/>
                <w:bottom w:val="none" w:sz="0" w:space="0" w:color="auto"/>
                <w:right w:val="none" w:sz="0" w:space="0" w:color="auto"/>
              </w:divBdr>
              <w:divsChild>
                <w:div w:id="52505687">
                  <w:marLeft w:val="0"/>
                  <w:marRight w:val="0"/>
                  <w:marTop w:val="0"/>
                  <w:marBottom w:val="0"/>
                  <w:divBdr>
                    <w:top w:val="none" w:sz="0" w:space="0" w:color="auto"/>
                    <w:left w:val="none" w:sz="0" w:space="0" w:color="auto"/>
                    <w:bottom w:val="none" w:sz="0" w:space="0" w:color="auto"/>
                    <w:right w:val="none" w:sz="0" w:space="0" w:color="auto"/>
                  </w:divBdr>
                  <w:divsChild>
                    <w:div w:id="1074084564">
                      <w:marLeft w:val="0"/>
                      <w:marRight w:val="0"/>
                      <w:marTop w:val="0"/>
                      <w:marBottom w:val="0"/>
                      <w:divBdr>
                        <w:top w:val="none" w:sz="0" w:space="0" w:color="auto"/>
                        <w:left w:val="none" w:sz="0" w:space="0" w:color="auto"/>
                        <w:bottom w:val="none" w:sz="0" w:space="0" w:color="auto"/>
                        <w:right w:val="none" w:sz="0" w:space="0" w:color="auto"/>
                      </w:divBdr>
                      <w:divsChild>
                        <w:div w:id="65733267">
                          <w:marLeft w:val="0"/>
                          <w:marRight w:val="0"/>
                          <w:marTop w:val="0"/>
                          <w:marBottom w:val="0"/>
                          <w:divBdr>
                            <w:top w:val="none" w:sz="0" w:space="0" w:color="auto"/>
                            <w:left w:val="none" w:sz="0" w:space="0" w:color="auto"/>
                            <w:bottom w:val="none" w:sz="0" w:space="0" w:color="auto"/>
                            <w:right w:val="none" w:sz="0" w:space="0" w:color="auto"/>
                          </w:divBdr>
                          <w:divsChild>
                            <w:div w:id="596402363">
                              <w:marLeft w:val="0"/>
                              <w:marRight w:val="0"/>
                              <w:marTop w:val="0"/>
                              <w:marBottom w:val="0"/>
                              <w:divBdr>
                                <w:top w:val="none" w:sz="0" w:space="0" w:color="auto"/>
                                <w:left w:val="none" w:sz="0" w:space="0" w:color="auto"/>
                                <w:bottom w:val="none" w:sz="0" w:space="0" w:color="auto"/>
                                <w:right w:val="none" w:sz="0" w:space="0" w:color="auto"/>
                              </w:divBdr>
                              <w:divsChild>
                                <w:div w:id="968362753">
                                  <w:marLeft w:val="0"/>
                                  <w:marRight w:val="0"/>
                                  <w:marTop w:val="0"/>
                                  <w:marBottom w:val="0"/>
                                  <w:divBdr>
                                    <w:top w:val="none" w:sz="0" w:space="0" w:color="auto"/>
                                    <w:left w:val="none" w:sz="0" w:space="0" w:color="auto"/>
                                    <w:bottom w:val="none" w:sz="0" w:space="0" w:color="auto"/>
                                    <w:right w:val="none" w:sz="0" w:space="0" w:color="auto"/>
                                  </w:divBdr>
                                  <w:divsChild>
                                    <w:div w:id="1999186268">
                                      <w:marLeft w:val="0"/>
                                      <w:marRight w:val="0"/>
                                      <w:marTop w:val="0"/>
                                      <w:marBottom w:val="0"/>
                                      <w:divBdr>
                                        <w:top w:val="none" w:sz="0" w:space="0" w:color="auto"/>
                                        <w:left w:val="none" w:sz="0" w:space="0" w:color="auto"/>
                                        <w:bottom w:val="none" w:sz="0" w:space="0" w:color="auto"/>
                                        <w:right w:val="none" w:sz="0" w:space="0" w:color="auto"/>
                                      </w:divBdr>
                                      <w:divsChild>
                                        <w:div w:id="27485991">
                                          <w:marLeft w:val="0"/>
                                          <w:marRight w:val="0"/>
                                          <w:marTop w:val="0"/>
                                          <w:marBottom w:val="0"/>
                                          <w:divBdr>
                                            <w:top w:val="none" w:sz="0" w:space="0" w:color="auto"/>
                                            <w:left w:val="none" w:sz="0" w:space="0" w:color="auto"/>
                                            <w:bottom w:val="none" w:sz="0" w:space="0" w:color="auto"/>
                                            <w:right w:val="none" w:sz="0" w:space="0" w:color="auto"/>
                                          </w:divBdr>
                                          <w:divsChild>
                                            <w:div w:id="1049497721">
                                              <w:marLeft w:val="0"/>
                                              <w:marRight w:val="0"/>
                                              <w:marTop w:val="0"/>
                                              <w:marBottom w:val="0"/>
                                              <w:divBdr>
                                                <w:top w:val="single" w:sz="6" w:space="0" w:color="F5F5F5"/>
                                                <w:left w:val="single" w:sz="6" w:space="0" w:color="F5F5F5"/>
                                                <w:bottom w:val="single" w:sz="6" w:space="0" w:color="F5F5F5"/>
                                                <w:right w:val="single" w:sz="6" w:space="0" w:color="F5F5F5"/>
                                              </w:divBdr>
                                              <w:divsChild>
                                                <w:div w:id="1554779362">
                                                  <w:marLeft w:val="0"/>
                                                  <w:marRight w:val="0"/>
                                                  <w:marTop w:val="0"/>
                                                  <w:marBottom w:val="0"/>
                                                  <w:divBdr>
                                                    <w:top w:val="none" w:sz="0" w:space="0" w:color="auto"/>
                                                    <w:left w:val="none" w:sz="0" w:space="0" w:color="auto"/>
                                                    <w:bottom w:val="none" w:sz="0" w:space="0" w:color="auto"/>
                                                    <w:right w:val="none" w:sz="0" w:space="0" w:color="auto"/>
                                                  </w:divBdr>
                                                  <w:divsChild>
                                                    <w:div w:id="20598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400555">
      <w:bodyDiv w:val="1"/>
      <w:marLeft w:val="0"/>
      <w:marRight w:val="0"/>
      <w:marTop w:val="0"/>
      <w:marBottom w:val="0"/>
      <w:divBdr>
        <w:top w:val="none" w:sz="0" w:space="0" w:color="auto"/>
        <w:left w:val="none" w:sz="0" w:space="0" w:color="auto"/>
        <w:bottom w:val="none" w:sz="0" w:space="0" w:color="auto"/>
        <w:right w:val="none" w:sz="0" w:space="0" w:color="auto"/>
      </w:divBdr>
    </w:div>
    <w:div w:id="169414970">
      <w:bodyDiv w:val="1"/>
      <w:marLeft w:val="0"/>
      <w:marRight w:val="0"/>
      <w:marTop w:val="0"/>
      <w:marBottom w:val="0"/>
      <w:divBdr>
        <w:top w:val="none" w:sz="0" w:space="0" w:color="auto"/>
        <w:left w:val="none" w:sz="0" w:space="0" w:color="auto"/>
        <w:bottom w:val="none" w:sz="0" w:space="0" w:color="auto"/>
        <w:right w:val="none" w:sz="0" w:space="0" w:color="auto"/>
      </w:divBdr>
    </w:div>
    <w:div w:id="170409940">
      <w:bodyDiv w:val="1"/>
      <w:marLeft w:val="0"/>
      <w:marRight w:val="0"/>
      <w:marTop w:val="0"/>
      <w:marBottom w:val="0"/>
      <w:divBdr>
        <w:top w:val="none" w:sz="0" w:space="0" w:color="auto"/>
        <w:left w:val="none" w:sz="0" w:space="0" w:color="auto"/>
        <w:bottom w:val="none" w:sz="0" w:space="0" w:color="auto"/>
        <w:right w:val="none" w:sz="0" w:space="0" w:color="auto"/>
      </w:divBdr>
    </w:div>
    <w:div w:id="170878800">
      <w:bodyDiv w:val="1"/>
      <w:marLeft w:val="0"/>
      <w:marRight w:val="0"/>
      <w:marTop w:val="0"/>
      <w:marBottom w:val="0"/>
      <w:divBdr>
        <w:top w:val="none" w:sz="0" w:space="0" w:color="auto"/>
        <w:left w:val="none" w:sz="0" w:space="0" w:color="auto"/>
        <w:bottom w:val="none" w:sz="0" w:space="0" w:color="auto"/>
        <w:right w:val="none" w:sz="0" w:space="0" w:color="auto"/>
      </w:divBdr>
      <w:divsChild>
        <w:div w:id="1750270649">
          <w:marLeft w:val="0"/>
          <w:marRight w:val="0"/>
          <w:marTop w:val="0"/>
          <w:marBottom w:val="0"/>
          <w:divBdr>
            <w:top w:val="none" w:sz="0" w:space="0" w:color="auto"/>
            <w:left w:val="none" w:sz="0" w:space="0" w:color="auto"/>
            <w:bottom w:val="none" w:sz="0" w:space="0" w:color="auto"/>
            <w:right w:val="none" w:sz="0" w:space="0" w:color="auto"/>
          </w:divBdr>
          <w:divsChild>
            <w:div w:id="1393964088">
              <w:marLeft w:val="0"/>
              <w:marRight w:val="0"/>
              <w:marTop w:val="0"/>
              <w:marBottom w:val="0"/>
              <w:divBdr>
                <w:top w:val="none" w:sz="0" w:space="0" w:color="auto"/>
                <w:left w:val="none" w:sz="0" w:space="0" w:color="auto"/>
                <w:bottom w:val="none" w:sz="0" w:space="0" w:color="auto"/>
                <w:right w:val="none" w:sz="0" w:space="0" w:color="auto"/>
              </w:divBdr>
              <w:divsChild>
                <w:div w:id="1720549070">
                  <w:marLeft w:val="0"/>
                  <w:marRight w:val="0"/>
                  <w:marTop w:val="0"/>
                  <w:marBottom w:val="0"/>
                  <w:divBdr>
                    <w:top w:val="none" w:sz="0" w:space="0" w:color="auto"/>
                    <w:left w:val="none" w:sz="0" w:space="0" w:color="auto"/>
                    <w:bottom w:val="none" w:sz="0" w:space="0" w:color="auto"/>
                    <w:right w:val="none" w:sz="0" w:space="0" w:color="auto"/>
                  </w:divBdr>
                  <w:divsChild>
                    <w:div w:id="628359231">
                      <w:marLeft w:val="0"/>
                      <w:marRight w:val="0"/>
                      <w:marTop w:val="0"/>
                      <w:marBottom w:val="0"/>
                      <w:divBdr>
                        <w:top w:val="none" w:sz="0" w:space="0" w:color="auto"/>
                        <w:left w:val="none" w:sz="0" w:space="0" w:color="auto"/>
                        <w:bottom w:val="none" w:sz="0" w:space="0" w:color="auto"/>
                        <w:right w:val="none" w:sz="0" w:space="0" w:color="auto"/>
                      </w:divBdr>
                      <w:divsChild>
                        <w:div w:id="2019846279">
                          <w:marLeft w:val="0"/>
                          <w:marRight w:val="0"/>
                          <w:marTop w:val="0"/>
                          <w:marBottom w:val="0"/>
                          <w:divBdr>
                            <w:top w:val="none" w:sz="0" w:space="0" w:color="auto"/>
                            <w:left w:val="none" w:sz="0" w:space="0" w:color="auto"/>
                            <w:bottom w:val="none" w:sz="0" w:space="0" w:color="auto"/>
                            <w:right w:val="none" w:sz="0" w:space="0" w:color="auto"/>
                          </w:divBdr>
                          <w:divsChild>
                            <w:div w:id="933132550">
                              <w:marLeft w:val="0"/>
                              <w:marRight w:val="0"/>
                              <w:marTop w:val="0"/>
                              <w:marBottom w:val="0"/>
                              <w:divBdr>
                                <w:top w:val="none" w:sz="0" w:space="0" w:color="auto"/>
                                <w:left w:val="none" w:sz="0" w:space="0" w:color="auto"/>
                                <w:bottom w:val="none" w:sz="0" w:space="0" w:color="auto"/>
                                <w:right w:val="none" w:sz="0" w:space="0" w:color="auto"/>
                              </w:divBdr>
                              <w:divsChild>
                                <w:div w:id="383674450">
                                  <w:marLeft w:val="0"/>
                                  <w:marRight w:val="0"/>
                                  <w:marTop w:val="0"/>
                                  <w:marBottom w:val="0"/>
                                  <w:divBdr>
                                    <w:top w:val="none" w:sz="0" w:space="0" w:color="auto"/>
                                    <w:left w:val="none" w:sz="0" w:space="0" w:color="auto"/>
                                    <w:bottom w:val="none" w:sz="0" w:space="0" w:color="auto"/>
                                    <w:right w:val="none" w:sz="0" w:space="0" w:color="auto"/>
                                  </w:divBdr>
                                  <w:divsChild>
                                    <w:div w:id="739837816">
                                      <w:marLeft w:val="0"/>
                                      <w:marRight w:val="0"/>
                                      <w:marTop w:val="0"/>
                                      <w:marBottom w:val="0"/>
                                      <w:divBdr>
                                        <w:top w:val="none" w:sz="0" w:space="0" w:color="auto"/>
                                        <w:left w:val="none" w:sz="0" w:space="0" w:color="auto"/>
                                        <w:bottom w:val="none" w:sz="0" w:space="0" w:color="auto"/>
                                        <w:right w:val="none" w:sz="0" w:space="0" w:color="auto"/>
                                      </w:divBdr>
                                      <w:divsChild>
                                        <w:div w:id="1145005791">
                                          <w:marLeft w:val="0"/>
                                          <w:marRight w:val="0"/>
                                          <w:marTop w:val="0"/>
                                          <w:marBottom w:val="0"/>
                                          <w:divBdr>
                                            <w:top w:val="none" w:sz="0" w:space="0" w:color="auto"/>
                                            <w:left w:val="none" w:sz="0" w:space="0" w:color="auto"/>
                                            <w:bottom w:val="none" w:sz="0" w:space="0" w:color="auto"/>
                                            <w:right w:val="none" w:sz="0" w:space="0" w:color="auto"/>
                                          </w:divBdr>
                                          <w:divsChild>
                                            <w:div w:id="139081620">
                                              <w:marLeft w:val="0"/>
                                              <w:marRight w:val="0"/>
                                              <w:marTop w:val="0"/>
                                              <w:marBottom w:val="100"/>
                                              <w:divBdr>
                                                <w:top w:val="single" w:sz="4" w:space="0" w:color="F5F5F5"/>
                                                <w:left w:val="single" w:sz="4" w:space="0" w:color="F5F5F5"/>
                                                <w:bottom w:val="single" w:sz="4" w:space="0" w:color="F5F5F5"/>
                                                <w:right w:val="single" w:sz="4" w:space="0" w:color="F5F5F5"/>
                                              </w:divBdr>
                                              <w:divsChild>
                                                <w:div w:id="1713143784">
                                                  <w:marLeft w:val="0"/>
                                                  <w:marRight w:val="0"/>
                                                  <w:marTop w:val="0"/>
                                                  <w:marBottom w:val="0"/>
                                                  <w:divBdr>
                                                    <w:top w:val="none" w:sz="0" w:space="0" w:color="auto"/>
                                                    <w:left w:val="none" w:sz="0" w:space="0" w:color="auto"/>
                                                    <w:bottom w:val="none" w:sz="0" w:space="0" w:color="auto"/>
                                                    <w:right w:val="none" w:sz="0" w:space="0" w:color="auto"/>
                                                  </w:divBdr>
                                                  <w:divsChild>
                                                    <w:div w:id="659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00155">
      <w:bodyDiv w:val="1"/>
      <w:marLeft w:val="0"/>
      <w:marRight w:val="0"/>
      <w:marTop w:val="0"/>
      <w:marBottom w:val="0"/>
      <w:divBdr>
        <w:top w:val="none" w:sz="0" w:space="0" w:color="auto"/>
        <w:left w:val="none" w:sz="0" w:space="0" w:color="auto"/>
        <w:bottom w:val="none" w:sz="0" w:space="0" w:color="auto"/>
        <w:right w:val="none" w:sz="0" w:space="0" w:color="auto"/>
      </w:divBdr>
    </w:div>
    <w:div w:id="173226662">
      <w:bodyDiv w:val="1"/>
      <w:marLeft w:val="0"/>
      <w:marRight w:val="0"/>
      <w:marTop w:val="0"/>
      <w:marBottom w:val="0"/>
      <w:divBdr>
        <w:top w:val="none" w:sz="0" w:space="0" w:color="auto"/>
        <w:left w:val="none" w:sz="0" w:space="0" w:color="auto"/>
        <w:bottom w:val="none" w:sz="0" w:space="0" w:color="auto"/>
        <w:right w:val="none" w:sz="0" w:space="0" w:color="auto"/>
      </w:divBdr>
    </w:div>
    <w:div w:id="187111751">
      <w:bodyDiv w:val="1"/>
      <w:marLeft w:val="0"/>
      <w:marRight w:val="0"/>
      <w:marTop w:val="0"/>
      <w:marBottom w:val="0"/>
      <w:divBdr>
        <w:top w:val="none" w:sz="0" w:space="0" w:color="auto"/>
        <w:left w:val="none" w:sz="0" w:space="0" w:color="auto"/>
        <w:bottom w:val="none" w:sz="0" w:space="0" w:color="auto"/>
        <w:right w:val="none" w:sz="0" w:space="0" w:color="auto"/>
      </w:divBdr>
      <w:divsChild>
        <w:div w:id="1089277803">
          <w:marLeft w:val="0"/>
          <w:marRight w:val="0"/>
          <w:marTop w:val="0"/>
          <w:marBottom w:val="0"/>
          <w:divBdr>
            <w:top w:val="none" w:sz="0" w:space="0" w:color="auto"/>
            <w:left w:val="none" w:sz="0" w:space="0" w:color="auto"/>
            <w:bottom w:val="none" w:sz="0" w:space="0" w:color="auto"/>
            <w:right w:val="none" w:sz="0" w:space="0" w:color="auto"/>
          </w:divBdr>
          <w:divsChild>
            <w:div w:id="737174383">
              <w:marLeft w:val="0"/>
              <w:marRight w:val="0"/>
              <w:marTop w:val="0"/>
              <w:marBottom w:val="0"/>
              <w:divBdr>
                <w:top w:val="none" w:sz="0" w:space="0" w:color="auto"/>
                <w:left w:val="none" w:sz="0" w:space="0" w:color="auto"/>
                <w:bottom w:val="none" w:sz="0" w:space="0" w:color="auto"/>
                <w:right w:val="none" w:sz="0" w:space="0" w:color="auto"/>
              </w:divBdr>
              <w:divsChild>
                <w:div w:id="156843567">
                  <w:marLeft w:val="0"/>
                  <w:marRight w:val="0"/>
                  <w:marTop w:val="0"/>
                  <w:marBottom w:val="0"/>
                  <w:divBdr>
                    <w:top w:val="none" w:sz="0" w:space="0" w:color="auto"/>
                    <w:left w:val="none" w:sz="0" w:space="0" w:color="auto"/>
                    <w:bottom w:val="none" w:sz="0" w:space="0" w:color="auto"/>
                    <w:right w:val="none" w:sz="0" w:space="0" w:color="auto"/>
                  </w:divBdr>
                  <w:divsChild>
                    <w:div w:id="1403331663">
                      <w:marLeft w:val="0"/>
                      <w:marRight w:val="0"/>
                      <w:marTop w:val="0"/>
                      <w:marBottom w:val="0"/>
                      <w:divBdr>
                        <w:top w:val="none" w:sz="0" w:space="0" w:color="auto"/>
                        <w:left w:val="none" w:sz="0" w:space="0" w:color="auto"/>
                        <w:bottom w:val="none" w:sz="0" w:space="0" w:color="auto"/>
                        <w:right w:val="none" w:sz="0" w:space="0" w:color="auto"/>
                      </w:divBdr>
                      <w:divsChild>
                        <w:div w:id="360519584">
                          <w:marLeft w:val="0"/>
                          <w:marRight w:val="0"/>
                          <w:marTop w:val="0"/>
                          <w:marBottom w:val="0"/>
                          <w:divBdr>
                            <w:top w:val="none" w:sz="0" w:space="0" w:color="auto"/>
                            <w:left w:val="none" w:sz="0" w:space="0" w:color="auto"/>
                            <w:bottom w:val="none" w:sz="0" w:space="0" w:color="auto"/>
                            <w:right w:val="none" w:sz="0" w:space="0" w:color="auto"/>
                          </w:divBdr>
                          <w:divsChild>
                            <w:div w:id="132598079">
                              <w:marLeft w:val="0"/>
                              <w:marRight w:val="0"/>
                              <w:marTop w:val="0"/>
                              <w:marBottom w:val="0"/>
                              <w:divBdr>
                                <w:top w:val="none" w:sz="0" w:space="0" w:color="auto"/>
                                <w:left w:val="none" w:sz="0" w:space="0" w:color="auto"/>
                                <w:bottom w:val="none" w:sz="0" w:space="0" w:color="auto"/>
                                <w:right w:val="none" w:sz="0" w:space="0" w:color="auto"/>
                              </w:divBdr>
                              <w:divsChild>
                                <w:div w:id="202862927">
                                  <w:marLeft w:val="0"/>
                                  <w:marRight w:val="0"/>
                                  <w:marTop w:val="0"/>
                                  <w:marBottom w:val="0"/>
                                  <w:divBdr>
                                    <w:top w:val="none" w:sz="0" w:space="0" w:color="auto"/>
                                    <w:left w:val="none" w:sz="0" w:space="0" w:color="auto"/>
                                    <w:bottom w:val="none" w:sz="0" w:space="0" w:color="auto"/>
                                    <w:right w:val="none" w:sz="0" w:space="0" w:color="auto"/>
                                  </w:divBdr>
                                  <w:divsChild>
                                    <w:div w:id="1666861278">
                                      <w:marLeft w:val="0"/>
                                      <w:marRight w:val="0"/>
                                      <w:marTop w:val="0"/>
                                      <w:marBottom w:val="0"/>
                                      <w:divBdr>
                                        <w:top w:val="none" w:sz="0" w:space="0" w:color="auto"/>
                                        <w:left w:val="none" w:sz="0" w:space="0" w:color="auto"/>
                                        <w:bottom w:val="none" w:sz="0" w:space="0" w:color="auto"/>
                                        <w:right w:val="none" w:sz="0" w:space="0" w:color="auto"/>
                                      </w:divBdr>
                                      <w:divsChild>
                                        <w:div w:id="2005160021">
                                          <w:marLeft w:val="0"/>
                                          <w:marRight w:val="0"/>
                                          <w:marTop w:val="0"/>
                                          <w:marBottom w:val="0"/>
                                          <w:divBdr>
                                            <w:top w:val="none" w:sz="0" w:space="0" w:color="auto"/>
                                            <w:left w:val="none" w:sz="0" w:space="0" w:color="auto"/>
                                            <w:bottom w:val="none" w:sz="0" w:space="0" w:color="auto"/>
                                            <w:right w:val="none" w:sz="0" w:space="0" w:color="auto"/>
                                          </w:divBdr>
                                          <w:divsChild>
                                            <w:div w:id="1053622639">
                                              <w:marLeft w:val="0"/>
                                              <w:marRight w:val="0"/>
                                              <w:marTop w:val="0"/>
                                              <w:marBottom w:val="0"/>
                                              <w:divBdr>
                                                <w:top w:val="single" w:sz="4" w:space="0" w:color="F5F5F5"/>
                                                <w:left w:val="single" w:sz="4" w:space="0" w:color="F5F5F5"/>
                                                <w:bottom w:val="single" w:sz="4" w:space="0" w:color="F5F5F5"/>
                                                <w:right w:val="single" w:sz="4" w:space="0" w:color="F5F5F5"/>
                                              </w:divBdr>
                                              <w:divsChild>
                                                <w:div w:id="1574049995">
                                                  <w:marLeft w:val="0"/>
                                                  <w:marRight w:val="0"/>
                                                  <w:marTop w:val="0"/>
                                                  <w:marBottom w:val="0"/>
                                                  <w:divBdr>
                                                    <w:top w:val="none" w:sz="0" w:space="0" w:color="auto"/>
                                                    <w:left w:val="none" w:sz="0" w:space="0" w:color="auto"/>
                                                    <w:bottom w:val="none" w:sz="0" w:space="0" w:color="auto"/>
                                                    <w:right w:val="none" w:sz="0" w:space="0" w:color="auto"/>
                                                  </w:divBdr>
                                                  <w:divsChild>
                                                    <w:div w:id="9176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32736">
      <w:bodyDiv w:val="1"/>
      <w:marLeft w:val="0"/>
      <w:marRight w:val="0"/>
      <w:marTop w:val="0"/>
      <w:marBottom w:val="0"/>
      <w:divBdr>
        <w:top w:val="none" w:sz="0" w:space="0" w:color="auto"/>
        <w:left w:val="none" w:sz="0" w:space="0" w:color="auto"/>
        <w:bottom w:val="none" w:sz="0" w:space="0" w:color="auto"/>
        <w:right w:val="none" w:sz="0" w:space="0" w:color="auto"/>
      </w:divBdr>
    </w:div>
    <w:div w:id="220412948">
      <w:bodyDiv w:val="1"/>
      <w:marLeft w:val="0"/>
      <w:marRight w:val="0"/>
      <w:marTop w:val="0"/>
      <w:marBottom w:val="0"/>
      <w:divBdr>
        <w:top w:val="none" w:sz="0" w:space="0" w:color="auto"/>
        <w:left w:val="none" w:sz="0" w:space="0" w:color="auto"/>
        <w:bottom w:val="none" w:sz="0" w:space="0" w:color="auto"/>
        <w:right w:val="none" w:sz="0" w:space="0" w:color="auto"/>
      </w:divBdr>
    </w:div>
    <w:div w:id="227964711">
      <w:bodyDiv w:val="1"/>
      <w:marLeft w:val="0"/>
      <w:marRight w:val="0"/>
      <w:marTop w:val="0"/>
      <w:marBottom w:val="0"/>
      <w:divBdr>
        <w:top w:val="none" w:sz="0" w:space="0" w:color="auto"/>
        <w:left w:val="none" w:sz="0" w:space="0" w:color="auto"/>
        <w:bottom w:val="none" w:sz="0" w:space="0" w:color="auto"/>
        <w:right w:val="none" w:sz="0" w:space="0" w:color="auto"/>
      </w:divBdr>
    </w:div>
    <w:div w:id="233317461">
      <w:bodyDiv w:val="1"/>
      <w:marLeft w:val="0"/>
      <w:marRight w:val="0"/>
      <w:marTop w:val="0"/>
      <w:marBottom w:val="0"/>
      <w:divBdr>
        <w:top w:val="none" w:sz="0" w:space="0" w:color="auto"/>
        <w:left w:val="none" w:sz="0" w:space="0" w:color="auto"/>
        <w:bottom w:val="none" w:sz="0" w:space="0" w:color="auto"/>
        <w:right w:val="none" w:sz="0" w:space="0" w:color="auto"/>
      </w:divBdr>
      <w:divsChild>
        <w:div w:id="1035890970">
          <w:marLeft w:val="0"/>
          <w:marRight w:val="0"/>
          <w:marTop w:val="0"/>
          <w:marBottom w:val="0"/>
          <w:divBdr>
            <w:top w:val="none" w:sz="0" w:space="0" w:color="auto"/>
            <w:left w:val="none" w:sz="0" w:space="0" w:color="auto"/>
            <w:bottom w:val="none" w:sz="0" w:space="0" w:color="auto"/>
            <w:right w:val="none" w:sz="0" w:space="0" w:color="auto"/>
          </w:divBdr>
          <w:divsChild>
            <w:div w:id="309866531">
              <w:marLeft w:val="0"/>
              <w:marRight w:val="0"/>
              <w:marTop w:val="0"/>
              <w:marBottom w:val="0"/>
              <w:divBdr>
                <w:top w:val="none" w:sz="0" w:space="0" w:color="auto"/>
                <w:left w:val="none" w:sz="0" w:space="0" w:color="auto"/>
                <w:bottom w:val="none" w:sz="0" w:space="0" w:color="auto"/>
                <w:right w:val="none" w:sz="0" w:space="0" w:color="auto"/>
              </w:divBdr>
              <w:divsChild>
                <w:div w:id="1163819968">
                  <w:marLeft w:val="0"/>
                  <w:marRight w:val="0"/>
                  <w:marTop w:val="0"/>
                  <w:marBottom w:val="0"/>
                  <w:divBdr>
                    <w:top w:val="none" w:sz="0" w:space="0" w:color="auto"/>
                    <w:left w:val="none" w:sz="0" w:space="0" w:color="auto"/>
                    <w:bottom w:val="none" w:sz="0" w:space="0" w:color="auto"/>
                    <w:right w:val="none" w:sz="0" w:space="0" w:color="auto"/>
                  </w:divBdr>
                  <w:divsChild>
                    <w:div w:id="1628009505">
                      <w:marLeft w:val="0"/>
                      <w:marRight w:val="0"/>
                      <w:marTop w:val="0"/>
                      <w:marBottom w:val="0"/>
                      <w:divBdr>
                        <w:top w:val="none" w:sz="0" w:space="0" w:color="auto"/>
                        <w:left w:val="none" w:sz="0" w:space="0" w:color="auto"/>
                        <w:bottom w:val="none" w:sz="0" w:space="0" w:color="auto"/>
                        <w:right w:val="none" w:sz="0" w:space="0" w:color="auto"/>
                      </w:divBdr>
                      <w:divsChild>
                        <w:div w:id="1444811419">
                          <w:marLeft w:val="0"/>
                          <w:marRight w:val="0"/>
                          <w:marTop w:val="0"/>
                          <w:marBottom w:val="0"/>
                          <w:divBdr>
                            <w:top w:val="none" w:sz="0" w:space="0" w:color="auto"/>
                            <w:left w:val="none" w:sz="0" w:space="0" w:color="auto"/>
                            <w:bottom w:val="none" w:sz="0" w:space="0" w:color="auto"/>
                            <w:right w:val="none" w:sz="0" w:space="0" w:color="auto"/>
                          </w:divBdr>
                          <w:divsChild>
                            <w:div w:id="251939637">
                              <w:marLeft w:val="0"/>
                              <w:marRight w:val="0"/>
                              <w:marTop w:val="0"/>
                              <w:marBottom w:val="0"/>
                              <w:divBdr>
                                <w:top w:val="none" w:sz="0" w:space="0" w:color="auto"/>
                                <w:left w:val="none" w:sz="0" w:space="0" w:color="auto"/>
                                <w:bottom w:val="none" w:sz="0" w:space="0" w:color="auto"/>
                                <w:right w:val="none" w:sz="0" w:space="0" w:color="auto"/>
                              </w:divBdr>
                              <w:divsChild>
                                <w:div w:id="1638145667">
                                  <w:marLeft w:val="0"/>
                                  <w:marRight w:val="0"/>
                                  <w:marTop w:val="0"/>
                                  <w:marBottom w:val="0"/>
                                  <w:divBdr>
                                    <w:top w:val="none" w:sz="0" w:space="0" w:color="auto"/>
                                    <w:left w:val="none" w:sz="0" w:space="0" w:color="auto"/>
                                    <w:bottom w:val="none" w:sz="0" w:space="0" w:color="auto"/>
                                    <w:right w:val="none" w:sz="0" w:space="0" w:color="auto"/>
                                  </w:divBdr>
                                  <w:divsChild>
                                    <w:div w:id="828255758">
                                      <w:marLeft w:val="43"/>
                                      <w:marRight w:val="0"/>
                                      <w:marTop w:val="0"/>
                                      <w:marBottom w:val="0"/>
                                      <w:divBdr>
                                        <w:top w:val="none" w:sz="0" w:space="0" w:color="auto"/>
                                        <w:left w:val="none" w:sz="0" w:space="0" w:color="auto"/>
                                        <w:bottom w:val="none" w:sz="0" w:space="0" w:color="auto"/>
                                        <w:right w:val="none" w:sz="0" w:space="0" w:color="auto"/>
                                      </w:divBdr>
                                      <w:divsChild>
                                        <w:div w:id="723210957">
                                          <w:marLeft w:val="0"/>
                                          <w:marRight w:val="0"/>
                                          <w:marTop w:val="0"/>
                                          <w:marBottom w:val="0"/>
                                          <w:divBdr>
                                            <w:top w:val="none" w:sz="0" w:space="0" w:color="auto"/>
                                            <w:left w:val="none" w:sz="0" w:space="0" w:color="auto"/>
                                            <w:bottom w:val="none" w:sz="0" w:space="0" w:color="auto"/>
                                            <w:right w:val="none" w:sz="0" w:space="0" w:color="auto"/>
                                          </w:divBdr>
                                          <w:divsChild>
                                            <w:div w:id="1920823238">
                                              <w:marLeft w:val="0"/>
                                              <w:marRight w:val="0"/>
                                              <w:marTop w:val="0"/>
                                              <w:marBottom w:val="86"/>
                                              <w:divBdr>
                                                <w:top w:val="single" w:sz="4" w:space="0" w:color="F5F5F5"/>
                                                <w:left w:val="single" w:sz="4" w:space="0" w:color="F5F5F5"/>
                                                <w:bottom w:val="single" w:sz="4" w:space="0" w:color="F5F5F5"/>
                                                <w:right w:val="single" w:sz="4" w:space="0" w:color="F5F5F5"/>
                                              </w:divBdr>
                                              <w:divsChild>
                                                <w:div w:id="1698503404">
                                                  <w:marLeft w:val="0"/>
                                                  <w:marRight w:val="0"/>
                                                  <w:marTop w:val="0"/>
                                                  <w:marBottom w:val="0"/>
                                                  <w:divBdr>
                                                    <w:top w:val="none" w:sz="0" w:space="0" w:color="auto"/>
                                                    <w:left w:val="none" w:sz="0" w:space="0" w:color="auto"/>
                                                    <w:bottom w:val="none" w:sz="0" w:space="0" w:color="auto"/>
                                                    <w:right w:val="none" w:sz="0" w:space="0" w:color="auto"/>
                                                  </w:divBdr>
                                                  <w:divsChild>
                                                    <w:div w:id="46840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5134381">
      <w:bodyDiv w:val="1"/>
      <w:marLeft w:val="0"/>
      <w:marRight w:val="0"/>
      <w:marTop w:val="0"/>
      <w:marBottom w:val="0"/>
      <w:divBdr>
        <w:top w:val="none" w:sz="0" w:space="0" w:color="auto"/>
        <w:left w:val="none" w:sz="0" w:space="0" w:color="auto"/>
        <w:bottom w:val="none" w:sz="0" w:space="0" w:color="auto"/>
        <w:right w:val="none" w:sz="0" w:space="0" w:color="auto"/>
      </w:divBdr>
      <w:divsChild>
        <w:div w:id="178590214">
          <w:marLeft w:val="0"/>
          <w:marRight w:val="0"/>
          <w:marTop w:val="0"/>
          <w:marBottom w:val="0"/>
          <w:divBdr>
            <w:top w:val="none" w:sz="0" w:space="0" w:color="auto"/>
            <w:left w:val="none" w:sz="0" w:space="0" w:color="auto"/>
            <w:bottom w:val="none" w:sz="0" w:space="0" w:color="auto"/>
            <w:right w:val="none" w:sz="0" w:space="0" w:color="auto"/>
          </w:divBdr>
          <w:divsChild>
            <w:div w:id="1584950640">
              <w:marLeft w:val="0"/>
              <w:marRight w:val="0"/>
              <w:marTop w:val="0"/>
              <w:marBottom w:val="0"/>
              <w:divBdr>
                <w:top w:val="none" w:sz="0" w:space="0" w:color="auto"/>
                <w:left w:val="none" w:sz="0" w:space="0" w:color="auto"/>
                <w:bottom w:val="none" w:sz="0" w:space="0" w:color="auto"/>
                <w:right w:val="none" w:sz="0" w:space="0" w:color="auto"/>
              </w:divBdr>
              <w:divsChild>
                <w:div w:id="2050058917">
                  <w:marLeft w:val="0"/>
                  <w:marRight w:val="0"/>
                  <w:marTop w:val="0"/>
                  <w:marBottom w:val="0"/>
                  <w:divBdr>
                    <w:top w:val="none" w:sz="0" w:space="0" w:color="auto"/>
                    <w:left w:val="none" w:sz="0" w:space="0" w:color="auto"/>
                    <w:bottom w:val="none" w:sz="0" w:space="0" w:color="auto"/>
                    <w:right w:val="none" w:sz="0" w:space="0" w:color="auto"/>
                  </w:divBdr>
                  <w:divsChild>
                    <w:div w:id="936518508">
                      <w:marLeft w:val="0"/>
                      <w:marRight w:val="0"/>
                      <w:marTop w:val="0"/>
                      <w:marBottom w:val="0"/>
                      <w:divBdr>
                        <w:top w:val="none" w:sz="0" w:space="0" w:color="auto"/>
                        <w:left w:val="none" w:sz="0" w:space="0" w:color="auto"/>
                        <w:bottom w:val="none" w:sz="0" w:space="0" w:color="auto"/>
                        <w:right w:val="none" w:sz="0" w:space="0" w:color="auto"/>
                      </w:divBdr>
                      <w:divsChild>
                        <w:div w:id="297538593">
                          <w:marLeft w:val="0"/>
                          <w:marRight w:val="0"/>
                          <w:marTop w:val="0"/>
                          <w:marBottom w:val="0"/>
                          <w:divBdr>
                            <w:top w:val="none" w:sz="0" w:space="0" w:color="auto"/>
                            <w:left w:val="none" w:sz="0" w:space="0" w:color="auto"/>
                            <w:bottom w:val="none" w:sz="0" w:space="0" w:color="auto"/>
                            <w:right w:val="none" w:sz="0" w:space="0" w:color="auto"/>
                          </w:divBdr>
                          <w:divsChild>
                            <w:div w:id="419523318">
                              <w:marLeft w:val="0"/>
                              <w:marRight w:val="0"/>
                              <w:marTop w:val="0"/>
                              <w:marBottom w:val="0"/>
                              <w:divBdr>
                                <w:top w:val="none" w:sz="0" w:space="0" w:color="auto"/>
                                <w:left w:val="none" w:sz="0" w:space="0" w:color="auto"/>
                                <w:bottom w:val="none" w:sz="0" w:space="0" w:color="auto"/>
                                <w:right w:val="none" w:sz="0" w:space="0" w:color="auto"/>
                              </w:divBdr>
                              <w:divsChild>
                                <w:div w:id="1112240593">
                                  <w:marLeft w:val="0"/>
                                  <w:marRight w:val="0"/>
                                  <w:marTop w:val="0"/>
                                  <w:marBottom w:val="0"/>
                                  <w:divBdr>
                                    <w:top w:val="none" w:sz="0" w:space="0" w:color="auto"/>
                                    <w:left w:val="none" w:sz="0" w:space="0" w:color="auto"/>
                                    <w:bottom w:val="none" w:sz="0" w:space="0" w:color="auto"/>
                                    <w:right w:val="none" w:sz="0" w:space="0" w:color="auto"/>
                                  </w:divBdr>
                                  <w:divsChild>
                                    <w:div w:id="177542537">
                                      <w:marLeft w:val="0"/>
                                      <w:marRight w:val="0"/>
                                      <w:marTop w:val="0"/>
                                      <w:marBottom w:val="0"/>
                                      <w:divBdr>
                                        <w:top w:val="none" w:sz="0" w:space="0" w:color="auto"/>
                                        <w:left w:val="none" w:sz="0" w:space="0" w:color="auto"/>
                                        <w:bottom w:val="none" w:sz="0" w:space="0" w:color="auto"/>
                                        <w:right w:val="none" w:sz="0" w:space="0" w:color="auto"/>
                                      </w:divBdr>
                                      <w:divsChild>
                                        <w:div w:id="1950891056">
                                          <w:marLeft w:val="0"/>
                                          <w:marRight w:val="0"/>
                                          <w:marTop w:val="0"/>
                                          <w:marBottom w:val="0"/>
                                          <w:divBdr>
                                            <w:top w:val="none" w:sz="0" w:space="0" w:color="auto"/>
                                            <w:left w:val="none" w:sz="0" w:space="0" w:color="auto"/>
                                            <w:bottom w:val="none" w:sz="0" w:space="0" w:color="auto"/>
                                            <w:right w:val="none" w:sz="0" w:space="0" w:color="auto"/>
                                          </w:divBdr>
                                          <w:divsChild>
                                            <w:div w:id="382140969">
                                              <w:marLeft w:val="0"/>
                                              <w:marRight w:val="0"/>
                                              <w:marTop w:val="0"/>
                                              <w:marBottom w:val="0"/>
                                              <w:divBdr>
                                                <w:top w:val="single" w:sz="4" w:space="0" w:color="F5F5F5"/>
                                                <w:left w:val="single" w:sz="4" w:space="0" w:color="F5F5F5"/>
                                                <w:bottom w:val="single" w:sz="4" w:space="0" w:color="F5F5F5"/>
                                                <w:right w:val="single" w:sz="4" w:space="0" w:color="F5F5F5"/>
                                              </w:divBdr>
                                              <w:divsChild>
                                                <w:div w:id="874149516">
                                                  <w:marLeft w:val="0"/>
                                                  <w:marRight w:val="0"/>
                                                  <w:marTop w:val="0"/>
                                                  <w:marBottom w:val="0"/>
                                                  <w:divBdr>
                                                    <w:top w:val="none" w:sz="0" w:space="0" w:color="auto"/>
                                                    <w:left w:val="none" w:sz="0" w:space="0" w:color="auto"/>
                                                    <w:bottom w:val="none" w:sz="0" w:space="0" w:color="auto"/>
                                                    <w:right w:val="none" w:sz="0" w:space="0" w:color="auto"/>
                                                  </w:divBdr>
                                                  <w:divsChild>
                                                    <w:div w:id="3632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4094414">
      <w:bodyDiv w:val="1"/>
      <w:marLeft w:val="0"/>
      <w:marRight w:val="0"/>
      <w:marTop w:val="0"/>
      <w:marBottom w:val="0"/>
      <w:divBdr>
        <w:top w:val="none" w:sz="0" w:space="0" w:color="auto"/>
        <w:left w:val="none" w:sz="0" w:space="0" w:color="auto"/>
        <w:bottom w:val="none" w:sz="0" w:space="0" w:color="auto"/>
        <w:right w:val="none" w:sz="0" w:space="0" w:color="auto"/>
      </w:divBdr>
    </w:div>
    <w:div w:id="282614330">
      <w:bodyDiv w:val="1"/>
      <w:marLeft w:val="0"/>
      <w:marRight w:val="0"/>
      <w:marTop w:val="0"/>
      <w:marBottom w:val="0"/>
      <w:divBdr>
        <w:top w:val="none" w:sz="0" w:space="0" w:color="auto"/>
        <w:left w:val="none" w:sz="0" w:space="0" w:color="auto"/>
        <w:bottom w:val="none" w:sz="0" w:space="0" w:color="auto"/>
        <w:right w:val="none" w:sz="0" w:space="0" w:color="auto"/>
      </w:divBdr>
    </w:div>
    <w:div w:id="285164935">
      <w:bodyDiv w:val="1"/>
      <w:marLeft w:val="0"/>
      <w:marRight w:val="0"/>
      <w:marTop w:val="0"/>
      <w:marBottom w:val="0"/>
      <w:divBdr>
        <w:top w:val="none" w:sz="0" w:space="0" w:color="auto"/>
        <w:left w:val="none" w:sz="0" w:space="0" w:color="auto"/>
        <w:bottom w:val="none" w:sz="0" w:space="0" w:color="auto"/>
        <w:right w:val="none" w:sz="0" w:space="0" w:color="auto"/>
      </w:divBdr>
    </w:div>
    <w:div w:id="297535250">
      <w:bodyDiv w:val="1"/>
      <w:marLeft w:val="0"/>
      <w:marRight w:val="0"/>
      <w:marTop w:val="0"/>
      <w:marBottom w:val="0"/>
      <w:divBdr>
        <w:top w:val="none" w:sz="0" w:space="0" w:color="auto"/>
        <w:left w:val="none" w:sz="0" w:space="0" w:color="auto"/>
        <w:bottom w:val="none" w:sz="0" w:space="0" w:color="auto"/>
        <w:right w:val="none" w:sz="0" w:space="0" w:color="auto"/>
      </w:divBdr>
    </w:div>
    <w:div w:id="299851081">
      <w:bodyDiv w:val="1"/>
      <w:marLeft w:val="0"/>
      <w:marRight w:val="0"/>
      <w:marTop w:val="0"/>
      <w:marBottom w:val="0"/>
      <w:divBdr>
        <w:top w:val="none" w:sz="0" w:space="0" w:color="auto"/>
        <w:left w:val="none" w:sz="0" w:space="0" w:color="auto"/>
        <w:bottom w:val="none" w:sz="0" w:space="0" w:color="auto"/>
        <w:right w:val="none" w:sz="0" w:space="0" w:color="auto"/>
      </w:divBdr>
    </w:div>
    <w:div w:id="343361185">
      <w:bodyDiv w:val="1"/>
      <w:marLeft w:val="0"/>
      <w:marRight w:val="0"/>
      <w:marTop w:val="0"/>
      <w:marBottom w:val="0"/>
      <w:divBdr>
        <w:top w:val="none" w:sz="0" w:space="0" w:color="auto"/>
        <w:left w:val="none" w:sz="0" w:space="0" w:color="auto"/>
        <w:bottom w:val="none" w:sz="0" w:space="0" w:color="auto"/>
        <w:right w:val="none" w:sz="0" w:space="0" w:color="auto"/>
      </w:divBdr>
    </w:div>
    <w:div w:id="352803874">
      <w:bodyDiv w:val="1"/>
      <w:marLeft w:val="0"/>
      <w:marRight w:val="0"/>
      <w:marTop w:val="0"/>
      <w:marBottom w:val="0"/>
      <w:divBdr>
        <w:top w:val="none" w:sz="0" w:space="0" w:color="auto"/>
        <w:left w:val="none" w:sz="0" w:space="0" w:color="auto"/>
        <w:bottom w:val="none" w:sz="0" w:space="0" w:color="auto"/>
        <w:right w:val="none" w:sz="0" w:space="0" w:color="auto"/>
      </w:divBdr>
      <w:divsChild>
        <w:div w:id="1560938720">
          <w:marLeft w:val="0"/>
          <w:marRight w:val="0"/>
          <w:marTop w:val="0"/>
          <w:marBottom w:val="0"/>
          <w:divBdr>
            <w:top w:val="none" w:sz="0" w:space="0" w:color="auto"/>
            <w:left w:val="none" w:sz="0" w:space="0" w:color="auto"/>
            <w:bottom w:val="none" w:sz="0" w:space="0" w:color="auto"/>
            <w:right w:val="none" w:sz="0" w:space="0" w:color="auto"/>
          </w:divBdr>
          <w:divsChild>
            <w:div w:id="1838039337">
              <w:marLeft w:val="0"/>
              <w:marRight w:val="0"/>
              <w:marTop w:val="0"/>
              <w:marBottom w:val="0"/>
              <w:divBdr>
                <w:top w:val="none" w:sz="0" w:space="0" w:color="auto"/>
                <w:left w:val="none" w:sz="0" w:space="0" w:color="auto"/>
                <w:bottom w:val="none" w:sz="0" w:space="0" w:color="auto"/>
                <w:right w:val="none" w:sz="0" w:space="0" w:color="auto"/>
              </w:divBdr>
              <w:divsChild>
                <w:div w:id="331102014">
                  <w:marLeft w:val="0"/>
                  <w:marRight w:val="0"/>
                  <w:marTop w:val="0"/>
                  <w:marBottom w:val="0"/>
                  <w:divBdr>
                    <w:top w:val="none" w:sz="0" w:space="0" w:color="auto"/>
                    <w:left w:val="none" w:sz="0" w:space="0" w:color="auto"/>
                    <w:bottom w:val="none" w:sz="0" w:space="0" w:color="auto"/>
                    <w:right w:val="none" w:sz="0" w:space="0" w:color="auto"/>
                  </w:divBdr>
                  <w:divsChild>
                    <w:div w:id="860167517">
                      <w:marLeft w:val="0"/>
                      <w:marRight w:val="0"/>
                      <w:marTop w:val="0"/>
                      <w:marBottom w:val="0"/>
                      <w:divBdr>
                        <w:top w:val="none" w:sz="0" w:space="0" w:color="auto"/>
                        <w:left w:val="none" w:sz="0" w:space="0" w:color="auto"/>
                        <w:bottom w:val="none" w:sz="0" w:space="0" w:color="auto"/>
                        <w:right w:val="none" w:sz="0" w:space="0" w:color="auto"/>
                      </w:divBdr>
                      <w:divsChild>
                        <w:div w:id="1189873849">
                          <w:marLeft w:val="0"/>
                          <w:marRight w:val="0"/>
                          <w:marTop w:val="0"/>
                          <w:marBottom w:val="0"/>
                          <w:divBdr>
                            <w:top w:val="none" w:sz="0" w:space="0" w:color="auto"/>
                            <w:left w:val="none" w:sz="0" w:space="0" w:color="auto"/>
                            <w:bottom w:val="none" w:sz="0" w:space="0" w:color="auto"/>
                            <w:right w:val="none" w:sz="0" w:space="0" w:color="auto"/>
                          </w:divBdr>
                          <w:divsChild>
                            <w:div w:id="1475681884">
                              <w:marLeft w:val="0"/>
                              <w:marRight w:val="0"/>
                              <w:marTop w:val="0"/>
                              <w:marBottom w:val="0"/>
                              <w:divBdr>
                                <w:top w:val="none" w:sz="0" w:space="0" w:color="auto"/>
                                <w:left w:val="none" w:sz="0" w:space="0" w:color="auto"/>
                                <w:bottom w:val="none" w:sz="0" w:space="0" w:color="auto"/>
                                <w:right w:val="none" w:sz="0" w:space="0" w:color="auto"/>
                              </w:divBdr>
                              <w:divsChild>
                                <w:div w:id="746345700">
                                  <w:marLeft w:val="0"/>
                                  <w:marRight w:val="0"/>
                                  <w:marTop w:val="0"/>
                                  <w:marBottom w:val="0"/>
                                  <w:divBdr>
                                    <w:top w:val="none" w:sz="0" w:space="0" w:color="auto"/>
                                    <w:left w:val="none" w:sz="0" w:space="0" w:color="auto"/>
                                    <w:bottom w:val="none" w:sz="0" w:space="0" w:color="auto"/>
                                    <w:right w:val="none" w:sz="0" w:space="0" w:color="auto"/>
                                  </w:divBdr>
                                  <w:divsChild>
                                    <w:div w:id="1209536494">
                                      <w:marLeft w:val="0"/>
                                      <w:marRight w:val="0"/>
                                      <w:marTop w:val="0"/>
                                      <w:marBottom w:val="0"/>
                                      <w:divBdr>
                                        <w:top w:val="none" w:sz="0" w:space="0" w:color="auto"/>
                                        <w:left w:val="none" w:sz="0" w:space="0" w:color="auto"/>
                                        <w:bottom w:val="none" w:sz="0" w:space="0" w:color="auto"/>
                                        <w:right w:val="none" w:sz="0" w:space="0" w:color="auto"/>
                                      </w:divBdr>
                                      <w:divsChild>
                                        <w:div w:id="1309630299">
                                          <w:marLeft w:val="0"/>
                                          <w:marRight w:val="0"/>
                                          <w:marTop w:val="0"/>
                                          <w:marBottom w:val="0"/>
                                          <w:divBdr>
                                            <w:top w:val="none" w:sz="0" w:space="0" w:color="auto"/>
                                            <w:left w:val="none" w:sz="0" w:space="0" w:color="auto"/>
                                            <w:bottom w:val="none" w:sz="0" w:space="0" w:color="auto"/>
                                            <w:right w:val="none" w:sz="0" w:space="0" w:color="auto"/>
                                          </w:divBdr>
                                          <w:divsChild>
                                            <w:div w:id="864170480">
                                              <w:marLeft w:val="0"/>
                                              <w:marRight w:val="0"/>
                                              <w:marTop w:val="0"/>
                                              <w:marBottom w:val="0"/>
                                              <w:divBdr>
                                                <w:top w:val="single" w:sz="4" w:space="0" w:color="F5F5F5"/>
                                                <w:left w:val="single" w:sz="4" w:space="0" w:color="F5F5F5"/>
                                                <w:bottom w:val="single" w:sz="4" w:space="0" w:color="F5F5F5"/>
                                                <w:right w:val="single" w:sz="4" w:space="0" w:color="F5F5F5"/>
                                              </w:divBdr>
                                              <w:divsChild>
                                                <w:div w:id="498541148">
                                                  <w:marLeft w:val="0"/>
                                                  <w:marRight w:val="0"/>
                                                  <w:marTop w:val="0"/>
                                                  <w:marBottom w:val="0"/>
                                                  <w:divBdr>
                                                    <w:top w:val="none" w:sz="0" w:space="0" w:color="auto"/>
                                                    <w:left w:val="none" w:sz="0" w:space="0" w:color="auto"/>
                                                    <w:bottom w:val="none" w:sz="0" w:space="0" w:color="auto"/>
                                                    <w:right w:val="none" w:sz="0" w:space="0" w:color="auto"/>
                                                  </w:divBdr>
                                                  <w:divsChild>
                                                    <w:div w:id="3550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08427">
      <w:bodyDiv w:val="1"/>
      <w:marLeft w:val="0"/>
      <w:marRight w:val="0"/>
      <w:marTop w:val="125"/>
      <w:marBottom w:val="0"/>
      <w:divBdr>
        <w:top w:val="none" w:sz="0" w:space="0" w:color="auto"/>
        <w:left w:val="none" w:sz="0" w:space="0" w:color="auto"/>
        <w:bottom w:val="none" w:sz="0" w:space="0" w:color="auto"/>
        <w:right w:val="none" w:sz="0" w:space="0" w:color="auto"/>
      </w:divBdr>
      <w:divsChild>
        <w:div w:id="2078740161">
          <w:marLeft w:val="0"/>
          <w:marRight w:val="0"/>
          <w:marTop w:val="0"/>
          <w:marBottom w:val="0"/>
          <w:divBdr>
            <w:top w:val="none" w:sz="0" w:space="0" w:color="auto"/>
            <w:left w:val="none" w:sz="0" w:space="0" w:color="auto"/>
            <w:bottom w:val="none" w:sz="0" w:space="0" w:color="auto"/>
            <w:right w:val="none" w:sz="0" w:space="0" w:color="auto"/>
          </w:divBdr>
          <w:divsChild>
            <w:div w:id="1072049752">
              <w:marLeft w:val="0"/>
              <w:marRight w:val="0"/>
              <w:marTop w:val="0"/>
              <w:marBottom w:val="0"/>
              <w:divBdr>
                <w:top w:val="none" w:sz="0" w:space="0" w:color="auto"/>
                <w:left w:val="none" w:sz="0" w:space="0" w:color="auto"/>
                <w:bottom w:val="none" w:sz="0" w:space="0" w:color="auto"/>
                <w:right w:val="none" w:sz="0" w:space="0" w:color="auto"/>
              </w:divBdr>
              <w:divsChild>
                <w:div w:id="432820978">
                  <w:marLeft w:val="0"/>
                  <w:marRight w:val="0"/>
                  <w:marTop w:val="0"/>
                  <w:marBottom w:val="0"/>
                  <w:divBdr>
                    <w:top w:val="none" w:sz="0" w:space="0" w:color="auto"/>
                    <w:left w:val="none" w:sz="0" w:space="0" w:color="auto"/>
                    <w:bottom w:val="none" w:sz="0" w:space="0" w:color="auto"/>
                    <w:right w:val="none" w:sz="0" w:space="0" w:color="auto"/>
                  </w:divBdr>
                  <w:divsChild>
                    <w:div w:id="986590452">
                      <w:marLeft w:val="0"/>
                      <w:marRight w:val="0"/>
                      <w:marTop w:val="0"/>
                      <w:marBottom w:val="0"/>
                      <w:divBdr>
                        <w:top w:val="none" w:sz="0" w:space="0" w:color="auto"/>
                        <w:left w:val="none" w:sz="0" w:space="0" w:color="auto"/>
                        <w:bottom w:val="none" w:sz="0" w:space="0" w:color="auto"/>
                        <w:right w:val="none" w:sz="0" w:space="0" w:color="auto"/>
                      </w:divBdr>
                      <w:divsChild>
                        <w:div w:id="628438698">
                          <w:marLeft w:val="2266"/>
                          <w:marRight w:val="3256"/>
                          <w:marTop w:val="0"/>
                          <w:marBottom w:val="1252"/>
                          <w:divBdr>
                            <w:top w:val="none" w:sz="0" w:space="0" w:color="auto"/>
                            <w:left w:val="none" w:sz="0" w:space="0" w:color="auto"/>
                            <w:bottom w:val="none" w:sz="0" w:space="0" w:color="auto"/>
                            <w:right w:val="none" w:sz="0" w:space="0" w:color="auto"/>
                          </w:divBdr>
                          <w:divsChild>
                            <w:div w:id="1124160078">
                              <w:marLeft w:val="0"/>
                              <w:marRight w:val="0"/>
                              <w:marTop w:val="0"/>
                              <w:marBottom w:val="0"/>
                              <w:divBdr>
                                <w:top w:val="none" w:sz="0" w:space="0" w:color="auto"/>
                                <w:left w:val="single" w:sz="4" w:space="4" w:color="ADBCC4"/>
                                <w:bottom w:val="none" w:sz="0" w:space="0" w:color="auto"/>
                                <w:right w:val="single" w:sz="4" w:space="4" w:color="ADBCC4"/>
                              </w:divBdr>
                              <w:divsChild>
                                <w:div w:id="530529876">
                                  <w:marLeft w:val="0"/>
                                  <w:marRight w:val="0"/>
                                  <w:marTop w:val="0"/>
                                  <w:marBottom w:val="0"/>
                                  <w:divBdr>
                                    <w:top w:val="none" w:sz="0" w:space="0" w:color="auto"/>
                                    <w:left w:val="none" w:sz="0" w:space="0" w:color="auto"/>
                                    <w:bottom w:val="none" w:sz="0" w:space="0" w:color="auto"/>
                                    <w:right w:val="none" w:sz="0" w:space="0" w:color="auto"/>
                                  </w:divBdr>
                                  <w:divsChild>
                                    <w:div w:id="1302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17619">
      <w:bodyDiv w:val="1"/>
      <w:marLeft w:val="0"/>
      <w:marRight w:val="0"/>
      <w:marTop w:val="0"/>
      <w:marBottom w:val="0"/>
      <w:divBdr>
        <w:top w:val="none" w:sz="0" w:space="0" w:color="auto"/>
        <w:left w:val="none" w:sz="0" w:space="0" w:color="auto"/>
        <w:bottom w:val="none" w:sz="0" w:space="0" w:color="auto"/>
        <w:right w:val="none" w:sz="0" w:space="0" w:color="auto"/>
      </w:divBdr>
    </w:div>
    <w:div w:id="362094920">
      <w:bodyDiv w:val="1"/>
      <w:marLeft w:val="0"/>
      <w:marRight w:val="0"/>
      <w:marTop w:val="0"/>
      <w:marBottom w:val="0"/>
      <w:divBdr>
        <w:top w:val="none" w:sz="0" w:space="0" w:color="auto"/>
        <w:left w:val="none" w:sz="0" w:space="0" w:color="auto"/>
        <w:bottom w:val="none" w:sz="0" w:space="0" w:color="auto"/>
        <w:right w:val="none" w:sz="0" w:space="0" w:color="auto"/>
      </w:divBdr>
      <w:divsChild>
        <w:div w:id="577256249">
          <w:marLeft w:val="0"/>
          <w:marRight w:val="0"/>
          <w:marTop w:val="0"/>
          <w:marBottom w:val="0"/>
          <w:divBdr>
            <w:top w:val="none" w:sz="0" w:space="0" w:color="auto"/>
            <w:left w:val="none" w:sz="0" w:space="0" w:color="auto"/>
            <w:bottom w:val="none" w:sz="0" w:space="0" w:color="auto"/>
            <w:right w:val="none" w:sz="0" w:space="0" w:color="auto"/>
          </w:divBdr>
          <w:divsChild>
            <w:div w:id="1525821731">
              <w:marLeft w:val="0"/>
              <w:marRight w:val="0"/>
              <w:marTop w:val="0"/>
              <w:marBottom w:val="0"/>
              <w:divBdr>
                <w:top w:val="none" w:sz="0" w:space="0" w:color="auto"/>
                <w:left w:val="none" w:sz="0" w:space="0" w:color="auto"/>
                <w:bottom w:val="none" w:sz="0" w:space="0" w:color="auto"/>
                <w:right w:val="none" w:sz="0" w:space="0" w:color="auto"/>
              </w:divBdr>
              <w:divsChild>
                <w:div w:id="9103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69578">
      <w:bodyDiv w:val="1"/>
      <w:marLeft w:val="0"/>
      <w:marRight w:val="0"/>
      <w:marTop w:val="0"/>
      <w:marBottom w:val="0"/>
      <w:divBdr>
        <w:top w:val="none" w:sz="0" w:space="0" w:color="auto"/>
        <w:left w:val="none" w:sz="0" w:space="0" w:color="auto"/>
        <w:bottom w:val="none" w:sz="0" w:space="0" w:color="auto"/>
        <w:right w:val="none" w:sz="0" w:space="0" w:color="auto"/>
      </w:divBdr>
    </w:div>
    <w:div w:id="377630520">
      <w:bodyDiv w:val="1"/>
      <w:marLeft w:val="0"/>
      <w:marRight w:val="0"/>
      <w:marTop w:val="0"/>
      <w:marBottom w:val="0"/>
      <w:divBdr>
        <w:top w:val="none" w:sz="0" w:space="0" w:color="auto"/>
        <w:left w:val="none" w:sz="0" w:space="0" w:color="auto"/>
        <w:bottom w:val="none" w:sz="0" w:space="0" w:color="auto"/>
        <w:right w:val="none" w:sz="0" w:space="0" w:color="auto"/>
      </w:divBdr>
      <w:divsChild>
        <w:div w:id="453259485">
          <w:marLeft w:val="0"/>
          <w:marRight w:val="0"/>
          <w:marTop w:val="0"/>
          <w:marBottom w:val="0"/>
          <w:divBdr>
            <w:top w:val="none" w:sz="0" w:space="0" w:color="auto"/>
            <w:left w:val="none" w:sz="0" w:space="0" w:color="auto"/>
            <w:bottom w:val="none" w:sz="0" w:space="0" w:color="auto"/>
            <w:right w:val="none" w:sz="0" w:space="0" w:color="auto"/>
          </w:divBdr>
          <w:divsChild>
            <w:div w:id="1422603595">
              <w:marLeft w:val="0"/>
              <w:marRight w:val="0"/>
              <w:marTop w:val="0"/>
              <w:marBottom w:val="0"/>
              <w:divBdr>
                <w:top w:val="none" w:sz="0" w:space="0" w:color="auto"/>
                <w:left w:val="none" w:sz="0" w:space="0" w:color="auto"/>
                <w:bottom w:val="none" w:sz="0" w:space="0" w:color="auto"/>
                <w:right w:val="none" w:sz="0" w:space="0" w:color="auto"/>
              </w:divBdr>
              <w:divsChild>
                <w:div w:id="732586093">
                  <w:marLeft w:val="0"/>
                  <w:marRight w:val="0"/>
                  <w:marTop w:val="0"/>
                  <w:marBottom w:val="0"/>
                  <w:divBdr>
                    <w:top w:val="none" w:sz="0" w:space="0" w:color="auto"/>
                    <w:left w:val="none" w:sz="0" w:space="0" w:color="auto"/>
                    <w:bottom w:val="none" w:sz="0" w:space="0" w:color="auto"/>
                    <w:right w:val="none" w:sz="0" w:space="0" w:color="auto"/>
                  </w:divBdr>
                  <w:divsChild>
                    <w:div w:id="1571161286">
                      <w:marLeft w:val="0"/>
                      <w:marRight w:val="0"/>
                      <w:marTop w:val="0"/>
                      <w:marBottom w:val="0"/>
                      <w:divBdr>
                        <w:top w:val="none" w:sz="0" w:space="0" w:color="auto"/>
                        <w:left w:val="none" w:sz="0" w:space="0" w:color="auto"/>
                        <w:bottom w:val="none" w:sz="0" w:space="0" w:color="auto"/>
                        <w:right w:val="none" w:sz="0" w:space="0" w:color="auto"/>
                      </w:divBdr>
                      <w:divsChild>
                        <w:div w:id="1328434287">
                          <w:marLeft w:val="0"/>
                          <w:marRight w:val="0"/>
                          <w:marTop w:val="0"/>
                          <w:marBottom w:val="0"/>
                          <w:divBdr>
                            <w:top w:val="none" w:sz="0" w:space="0" w:color="auto"/>
                            <w:left w:val="none" w:sz="0" w:space="0" w:color="auto"/>
                            <w:bottom w:val="none" w:sz="0" w:space="0" w:color="auto"/>
                            <w:right w:val="none" w:sz="0" w:space="0" w:color="auto"/>
                          </w:divBdr>
                          <w:divsChild>
                            <w:div w:id="1395621789">
                              <w:marLeft w:val="0"/>
                              <w:marRight w:val="0"/>
                              <w:marTop w:val="0"/>
                              <w:marBottom w:val="0"/>
                              <w:divBdr>
                                <w:top w:val="none" w:sz="0" w:space="0" w:color="auto"/>
                                <w:left w:val="none" w:sz="0" w:space="0" w:color="auto"/>
                                <w:bottom w:val="none" w:sz="0" w:space="0" w:color="auto"/>
                                <w:right w:val="none" w:sz="0" w:space="0" w:color="auto"/>
                              </w:divBdr>
                              <w:divsChild>
                                <w:div w:id="1819178168">
                                  <w:marLeft w:val="0"/>
                                  <w:marRight w:val="0"/>
                                  <w:marTop w:val="0"/>
                                  <w:marBottom w:val="0"/>
                                  <w:divBdr>
                                    <w:top w:val="none" w:sz="0" w:space="0" w:color="auto"/>
                                    <w:left w:val="none" w:sz="0" w:space="0" w:color="auto"/>
                                    <w:bottom w:val="none" w:sz="0" w:space="0" w:color="auto"/>
                                    <w:right w:val="none" w:sz="0" w:space="0" w:color="auto"/>
                                  </w:divBdr>
                                  <w:divsChild>
                                    <w:div w:id="1488669304">
                                      <w:marLeft w:val="0"/>
                                      <w:marRight w:val="0"/>
                                      <w:marTop w:val="0"/>
                                      <w:marBottom w:val="0"/>
                                      <w:divBdr>
                                        <w:top w:val="none" w:sz="0" w:space="0" w:color="auto"/>
                                        <w:left w:val="none" w:sz="0" w:space="0" w:color="auto"/>
                                        <w:bottom w:val="none" w:sz="0" w:space="0" w:color="auto"/>
                                        <w:right w:val="none" w:sz="0" w:space="0" w:color="auto"/>
                                      </w:divBdr>
                                      <w:divsChild>
                                        <w:div w:id="1667124862">
                                          <w:marLeft w:val="0"/>
                                          <w:marRight w:val="0"/>
                                          <w:marTop w:val="0"/>
                                          <w:marBottom w:val="0"/>
                                          <w:divBdr>
                                            <w:top w:val="none" w:sz="0" w:space="0" w:color="auto"/>
                                            <w:left w:val="none" w:sz="0" w:space="0" w:color="auto"/>
                                            <w:bottom w:val="none" w:sz="0" w:space="0" w:color="auto"/>
                                            <w:right w:val="none" w:sz="0" w:space="0" w:color="auto"/>
                                          </w:divBdr>
                                          <w:divsChild>
                                            <w:div w:id="493375653">
                                              <w:marLeft w:val="0"/>
                                              <w:marRight w:val="0"/>
                                              <w:marTop w:val="0"/>
                                              <w:marBottom w:val="0"/>
                                              <w:divBdr>
                                                <w:top w:val="single" w:sz="4" w:space="0" w:color="F5F5F5"/>
                                                <w:left w:val="single" w:sz="4" w:space="0" w:color="F5F5F5"/>
                                                <w:bottom w:val="single" w:sz="4" w:space="0" w:color="F5F5F5"/>
                                                <w:right w:val="single" w:sz="4" w:space="0" w:color="F5F5F5"/>
                                              </w:divBdr>
                                              <w:divsChild>
                                                <w:div w:id="499779318">
                                                  <w:marLeft w:val="0"/>
                                                  <w:marRight w:val="0"/>
                                                  <w:marTop w:val="0"/>
                                                  <w:marBottom w:val="0"/>
                                                  <w:divBdr>
                                                    <w:top w:val="none" w:sz="0" w:space="0" w:color="auto"/>
                                                    <w:left w:val="none" w:sz="0" w:space="0" w:color="auto"/>
                                                    <w:bottom w:val="none" w:sz="0" w:space="0" w:color="auto"/>
                                                    <w:right w:val="none" w:sz="0" w:space="0" w:color="auto"/>
                                                  </w:divBdr>
                                                  <w:divsChild>
                                                    <w:div w:id="2251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9862340">
      <w:bodyDiv w:val="1"/>
      <w:marLeft w:val="0"/>
      <w:marRight w:val="0"/>
      <w:marTop w:val="0"/>
      <w:marBottom w:val="0"/>
      <w:divBdr>
        <w:top w:val="none" w:sz="0" w:space="0" w:color="auto"/>
        <w:left w:val="none" w:sz="0" w:space="0" w:color="auto"/>
        <w:bottom w:val="none" w:sz="0" w:space="0" w:color="auto"/>
        <w:right w:val="none" w:sz="0" w:space="0" w:color="auto"/>
      </w:divBdr>
    </w:div>
    <w:div w:id="381713779">
      <w:bodyDiv w:val="1"/>
      <w:marLeft w:val="0"/>
      <w:marRight w:val="0"/>
      <w:marTop w:val="0"/>
      <w:marBottom w:val="0"/>
      <w:divBdr>
        <w:top w:val="none" w:sz="0" w:space="0" w:color="auto"/>
        <w:left w:val="none" w:sz="0" w:space="0" w:color="auto"/>
        <w:bottom w:val="none" w:sz="0" w:space="0" w:color="auto"/>
        <w:right w:val="none" w:sz="0" w:space="0" w:color="auto"/>
      </w:divBdr>
    </w:div>
    <w:div w:id="388498800">
      <w:bodyDiv w:val="1"/>
      <w:marLeft w:val="0"/>
      <w:marRight w:val="0"/>
      <w:marTop w:val="0"/>
      <w:marBottom w:val="0"/>
      <w:divBdr>
        <w:top w:val="none" w:sz="0" w:space="0" w:color="auto"/>
        <w:left w:val="none" w:sz="0" w:space="0" w:color="auto"/>
        <w:bottom w:val="none" w:sz="0" w:space="0" w:color="auto"/>
        <w:right w:val="none" w:sz="0" w:space="0" w:color="auto"/>
      </w:divBdr>
    </w:div>
    <w:div w:id="389034020">
      <w:bodyDiv w:val="1"/>
      <w:marLeft w:val="0"/>
      <w:marRight w:val="0"/>
      <w:marTop w:val="0"/>
      <w:marBottom w:val="0"/>
      <w:divBdr>
        <w:top w:val="none" w:sz="0" w:space="0" w:color="auto"/>
        <w:left w:val="none" w:sz="0" w:space="0" w:color="auto"/>
        <w:bottom w:val="none" w:sz="0" w:space="0" w:color="auto"/>
        <w:right w:val="none" w:sz="0" w:space="0" w:color="auto"/>
      </w:divBdr>
      <w:divsChild>
        <w:div w:id="1857618608">
          <w:marLeft w:val="0"/>
          <w:marRight w:val="0"/>
          <w:marTop w:val="0"/>
          <w:marBottom w:val="0"/>
          <w:divBdr>
            <w:top w:val="none" w:sz="0" w:space="0" w:color="auto"/>
            <w:left w:val="none" w:sz="0" w:space="0" w:color="auto"/>
            <w:bottom w:val="none" w:sz="0" w:space="0" w:color="auto"/>
            <w:right w:val="none" w:sz="0" w:space="0" w:color="auto"/>
          </w:divBdr>
          <w:divsChild>
            <w:div w:id="2109503546">
              <w:marLeft w:val="0"/>
              <w:marRight w:val="0"/>
              <w:marTop w:val="0"/>
              <w:marBottom w:val="0"/>
              <w:divBdr>
                <w:top w:val="none" w:sz="0" w:space="0" w:color="auto"/>
                <w:left w:val="none" w:sz="0" w:space="0" w:color="auto"/>
                <w:bottom w:val="none" w:sz="0" w:space="0" w:color="auto"/>
                <w:right w:val="none" w:sz="0" w:space="0" w:color="auto"/>
              </w:divBdr>
              <w:divsChild>
                <w:div w:id="240601647">
                  <w:marLeft w:val="0"/>
                  <w:marRight w:val="0"/>
                  <w:marTop w:val="0"/>
                  <w:marBottom w:val="0"/>
                  <w:divBdr>
                    <w:top w:val="none" w:sz="0" w:space="0" w:color="auto"/>
                    <w:left w:val="none" w:sz="0" w:space="0" w:color="auto"/>
                    <w:bottom w:val="none" w:sz="0" w:space="0" w:color="auto"/>
                    <w:right w:val="none" w:sz="0" w:space="0" w:color="auto"/>
                  </w:divBdr>
                  <w:divsChild>
                    <w:div w:id="1827210267">
                      <w:marLeft w:val="0"/>
                      <w:marRight w:val="0"/>
                      <w:marTop w:val="0"/>
                      <w:marBottom w:val="0"/>
                      <w:divBdr>
                        <w:top w:val="none" w:sz="0" w:space="0" w:color="auto"/>
                        <w:left w:val="none" w:sz="0" w:space="0" w:color="auto"/>
                        <w:bottom w:val="none" w:sz="0" w:space="0" w:color="auto"/>
                        <w:right w:val="none" w:sz="0" w:space="0" w:color="auto"/>
                      </w:divBdr>
                      <w:divsChild>
                        <w:div w:id="404838679">
                          <w:marLeft w:val="0"/>
                          <w:marRight w:val="0"/>
                          <w:marTop w:val="0"/>
                          <w:marBottom w:val="0"/>
                          <w:divBdr>
                            <w:top w:val="none" w:sz="0" w:space="0" w:color="auto"/>
                            <w:left w:val="none" w:sz="0" w:space="0" w:color="auto"/>
                            <w:bottom w:val="none" w:sz="0" w:space="0" w:color="auto"/>
                            <w:right w:val="none" w:sz="0" w:space="0" w:color="auto"/>
                          </w:divBdr>
                          <w:divsChild>
                            <w:div w:id="1976375398">
                              <w:marLeft w:val="0"/>
                              <w:marRight w:val="0"/>
                              <w:marTop w:val="0"/>
                              <w:marBottom w:val="0"/>
                              <w:divBdr>
                                <w:top w:val="none" w:sz="0" w:space="0" w:color="auto"/>
                                <w:left w:val="none" w:sz="0" w:space="0" w:color="auto"/>
                                <w:bottom w:val="none" w:sz="0" w:space="0" w:color="auto"/>
                                <w:right w:val="none" w:sz="0" w:space="0" w:color="auto"/>
                              </w:divBdr>
                              <w:divsChild>
                                <w:div w:id="1878467686">
                                  <w:marLeft w:val="0"/>
                                  <w:marRight w:val="0"/>
                                  <w:marTop w:val="0"/>
                                  <w:marBottom w:val="0"/>
                                  <w:divBdr>
                                    <w:top w:val="none" w:sz="0" w:space="0" w:color="auto"/>
                                    <w:left w:val="none" w:sz="0" w:space="0" w:color="auto"/>
                                    <w:bottom w:val="none" w:sz="0" w:space="0" w:color="auto"/>
                                    <w:right w:val="none" w:sz="0" w:space="0" w:color="auto"/>
                                  </w:divBdr>
                                  <w:divsChild>
                                    <w:div w:id="2073849613">
                                      <w:marLeft w:val="0"/>
                                      <w:marRight w:val="0"/>
                                      <w:marTop w:val="0"/>
                                      <w:marBottom w:val="0"/>
                                      <w:divBdr>
                                        <w:top w:val="none" w:sz="0" w:space="0" w:color="auto"/>
                                        <w:left w:val="none" w:sz="0" w:space="0" w:color="auto"/>
                                        <w:bottom w:val="none" w:sz="0" w:space="0" w:color="auto"/>
                                        <w:right w:val="none" w:sz="0" w:space="0" w:color="auto"/>
                                      </w:divBdr>
                                      <w:divsChild>
                                        <w:div w:id="1609970761">
                                          <w:marLeft w:val="0"/>
                                          <w:marRight w:val="0"/>
                                          <w:marTop w:val="0"/>
                                          <w:marBottom w:val="0"/>
                                          <w:divBdr>
                                            <w:top w:val="none" w:sz="0" w:space="0" w:color="auto"/>
                                            <w:left w:val="none" w:sz="0" w:space="0" w:color="auto"/>
                                            <w:bottom w:val="none" w:sz="0" w:space="0" w:color="auto"/>
                                            <w:right w:val="none" w:sz="0" w:space="0" w:color="auto"/>
                                          </w:divBdr>
                                          <w:divsChild>
                                            <w:div w:id="1615822139">
                                              <w:marLeft w:val="0"/>
                                              <w:marRight w:val="0"/>
                                              <w:marTop w:val="0"/>
                                              <w:marBottom w:val="0"/>
                                              <w:divBdr>
                                                <w:top w:val="single" w:sz="4" w:space="0" w:color="F5F5F5"/>
                                                <w:left w:val="single" w:sz="4" w:space="0" w:color="F5F5F5"/>
                                                <w:bottom w:val="single" w:sz="4" w:space="0" w:color="F5F5F5"/>
                                                <w:right w:val="single" w:sz="4" w:space="0" w:color="F5F5F5"/>
                                              </w:divBdr>
                                              <w:divsChild>
                                                <w:div w:id="2132748837">
                                                  <w:marLeft w:val="0"/>
                                                  <w:marRight w:val="0"/>
                                                  <w:marTop w:val="0"/>
                                                  <w:marBottom w:val="0"/>
                                                  <w:divBdr>
                                                    <w:top w:val="none" w:sz="0" w:space="0" w:color="auto"/>
                                                    <w:left w:val="none" w:sz="0" w:space="0" w:color="auto"/>
                                                    <w:bottom w:val="none" w:sz="0" w:space="0" w:color="auto"/>
                                                    <w:right w:val="none" w:sz="0" w:space="0" w:color="auto"/>
                                                  </w:divBdr>
                                                  <w:divsChild>
                                                    <w:div w:id="3429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9152988">
      <w:bodyDiv w:val="1"/>
      <w:marLeft w:val="0"/>
      <w:marRight w:val="0"/>
      <w:marTop w:val="0"/>
      <w:marBottom w:val="0"/>
      <w:divBdr>
        <w:top w:val="none" w:sz="0" w:space="0" w:color="auto"/>
        <w:left w:val="none" w:sz="0" w:space="0" w:color="auto"/>
        <w:bottom w:val="none" w:sz="0" w:space="0" w:color="auto"/>
        <w:right w:val="none" w:sz="0" w:space="0" w:color="auto"/>
      </w:divBdr>
    </w:div>
    <w:div w:id="390422220">
      <w:bodyDiv w:val="1"/>
      <w:marLeft w:val="0"/>
      <w:marRight w:val="0"/>
      <w:marTop w:val="0"/>
      <w:marBottom w:val="0"/>
      <w:divBdr>
        <w:top w:val="none" w:sz="0" w:space="0" w:color="auto"/>
        <w:left w:val="none" w:sz="0" w:space="0" w:color="auto"/>
        <w:bottom w:val="none" w:sz="0" w:space="0" w:color="auto"/>
        <w:right w:val="none" w:sz="0" w:space="0" w:color="auto"/>
      </w:divBdr>
      <w:divsChild>
        <w:div w:id="469398477">
          <w:marLeft w:val="0"/>
          <w:marRight w:val="0"/>
          <w:marTop w:val="0"/>
          <w:marBottom w:val="0"/>
          <w:divBdr>
            <w:top w:val="none" w:sz="0" w:space="0" w:color="auto"/>
            <w:left w:val="none" w:sz="0" w:space="0" w:color="auto"/>
            <w:bottom w:val="none" w:sz="0" w:space="0" w:color="auto"/>
            <w:right w:val="none" w:sz="0" w:space="0" w:color="auto"/>
          </w:divBdr>
          <w:divsChild>
            <w:div w:id="1709060317">
              <w:marLeft w:val="0"/>
              <w:marRight w:val="0"/>
              <w:marTop w:val="0"/>
              <w:marBottom w:val="0"/>
              <w:divBdr>
                <w:top w:val="none" w:sz="0" w:space="0" w:color="auto"/>
                <w:left w:val="none" w:sz="0" w:space="0" w:color="auto"/>
                <w:bottom w:val="none" w:sz="0" w:space="0" w:color="auto"/>
                <w:right w:val="none" w:sz="0" w:space="0" w:color="auto"/>
              </w:divBdr>
              <w:divsChild>
                <w:div w:id="656344427">
                  <w:marLeft w:val="0"/>
                  <w:marRight w:val="0"/>
                  <w:marTop w:val="0"/>
                  <w:marBottom w:val="0"/>
                  <w:divBdr>
                    <w:top w:val="none" w:sz="0" w:space="0" w:color="auto"/>
                    <w:left w:val="none" w:sz="0" w:space="0" w:color="auto"/>
                    <w:bottom w:val="none" w:sz="0" w:space="0" w:color="auto"/>
                    <w:right w:val="none" w:sz="0" w:space="0" w:color="auto"/>
                  </w:divBdr>
                  <w:divsChild>
                    <w:div w:id="1379355094">
                      <w:marLeft w:val="0"/>
                      <w:marRight w:val="0"/>
                      <w:marTop w:val="0"/>
                      <w:marBottom w:val="0"/>
                      <w:divBdr>
                        <w:top w:val="none" w:sz="0" w:space="0" w:color="auto"/>
                        <w:left w:val="none" w:sz="0" w:space="0" w:color="auto"/>
                        <w:bottom w:val="none" w:sz="0" w:space="0" w:color="auto"/>
                        <w:right w:val="none" w:sz="0" w:space="0" w:color="auto"/>
                      </w:divBdr>
                      <w:divsChild>
                        <w:div w:id="1666854584">
                          <w:marLeft w:val="0"/>
                          <w:marRight w:val="0"/>
                          <w:marTop w:val="0"/>
                          <w:marBottom w:val="0"/>
                          <w:divBdr>
                            <w:top w:val="none" w:sz="0" w:space="0" w:color="auto"/>
                            <w:left w:val="none" w:sz="0" w:space="0" w:color="auto"/>
                            <w:bottom w:val="none" w:sz="0" w:space="0" w:color="auto"/>
                            <w:right w:val="none" w:sz="0" w:space="0" w:color="auto"/>
                          </w:divBdr>
                          <w:divsChild>
                            <w:div w:id="1374037070">
                              <w:marLeft w:val="0"/>
                              <w:marRight w:val="0"/>
                              <w:marTop w:val="0"/>
                              <w:marBottom w:val="0"/>
                              <w:divBdr>
                                <w:top w:val="none" w:sz="0" w:space="0" w:color="auto"/>
                                <w:left w:val="none" w:sz="0" w:space="0" w:color="auto"/>
                                <w:bottom w:val="none" w:sz="0" w:space="0" w:color="auto"/>
                                <w:right w:val="none" w:sz="0" w:space="0" w:color="auto"/>
                              </w:divBdr>
                              <w:divsChild>
                                <w:div w:id="1140417595">
                                  <w:marLeft w:val="0"/>
                                  <w:marRight w:val="0"/>
                                  <w:marTop w:val="0"/>
                                  <w:marBottom w:val="0"/>
                                  <w:divBdr>
                                    <w:top w:val="none" w:sz="0" w:space="0" w:color="auto"/>
                                    <w:left w:val="none" w:sz="0" w:space="0" w:color="auto"/>
                                    <w:bottom w:val="none" w:sz="0" w:space="0" w:color="auto"/>
                                    <w:right w:val="none" w:sz="0" w:space="0" w:color="auto"/>
                                  </w:divBdr>
                                  <w:divsChild>
                                    <w:div w:id="1050156086">
                                      <w:marLeft w:val="0"/>
                                      <w:marRight w:val="0"/>
                                      <w:marTop w:val="0"/>
                                      <w:marBottom w:val="0"/>
                                      <w:divBdr>
                                        <w:top w:val="none" w:sz="0" w:space="0" w:color="auto"/>
                                        <w:left w:val="none" w:sz="0" w:space="0" w:color="auto"/>
                                        <w:bottom w:val="none" w:sz="0" w:space="0" w:color="auto"/>
                                        <w:right w:val="none" w:sz="0" w:space="0" w:color="auto"/>
                                      </w:divBdr>
                                      <w:divsChild>
                                        <w:div w:id="281807821">
                                          <w:marLeft w:val="0"/>
                                          <w:marRight w:val="0"/>
                                          <w:marTop w:val="0"/>
                                          <w:marBottom w:val="0"/>
                                          <w:divBdr>
                                            <w:top w:val="none" w:sz="0" w:space="0" w:color="auto"/>
                                            <w:left w:val="none" w:sz="0" w:space="0" w:color="auto"/>
                                            <w:bottom w:val="none" w:sz="0" w:space="0" w:color="auto"/>
                                            <w:right w:val="none" w:sz="0" w:space="0" w:color="auto"/>
                                          </w:divBdr>
                                          <w:divsChild>
                                            <w:div w:id="1457723007">
                                              <w:marLeft w:val="0"/>
                                              <w:marRight w:val="0"/>
                                              <w:marTop w:val="0"/>
                                              <w:marBottom w:val="0"/>
                                              <w:divBdr>
                                                <w:top w:val="single" w:sz="6" w:space="0" w:color="F5F5F5"/>
                                                <w:left w:val="single" w:sz="6" w:space="0" w:color="F5F5F5"/>
                                                <w:bottom w:val="single" w:sz="6" w:space="0" w:color="F5F5F5"/>
                                                <w:right w:val="single" w:sz="6" w:space="0" w:color="F5F5F5"/>
                                              </w:divBdr>
                                              <w:divsChild>
                                                <w:div w:id="1282302742">
                                                  <w:marLeft w:val="0"/>
                                                  <w:marRight w:val="0"/>
                                                  <w:marTop w:val="0"/>
                                                  <w:marBottom w:val="0"/>
                                                  <w:divBdr>
                                                    <w:top w:val="none" w:sz="0" w:space="0" w:color="auto"/>
                                                    <w:left w:val="none" w:sz="0" w:space="0" w:color="auto"/>
                                                    <w:bottom w:val="none" w:sz="0" w:space="0" w:color="auto"/>
                                                    <w:right w:val="none" w:sz="0" w:space="0" w:color="auto"/>
                                                  </w:divBdr>
                                                  <w:divsChild>
                                                    <w:div w:id="16078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9718219">
      <w:bodyDiv w:val="1"/>
      <w:marLeft w:val="0"/>
      <w:marRight w:val="0"/>
      <w:marTop w:val="0"/>
      <w:marBottom w:val="0"/>
      <w:divBdr>
        <w:top w:val="none" w:sz="0" w:space="0" w:color="auto"/>
        <w:left w:val="none" w:sz="0" w:space="0" w:color="auto"/>
        <w:bottom w:val="none" w:sz="0" w:space="0" w:color="auto"/>
        <w:right w:val="none" w:sz="0" w:space="0" w:color="auto"/>
      </w:divBdr>
      <w:divsChild>
        <w:div w:id="2114351406">
          <w:marLeft w:val="0"/>
          <w:marRight w:val="0"/>
          <w:marTop w:val="0"/>
          <w:marBottom w:val="0"/>
          <w:divBdr>
            <w:top w:val="none" w:sz="0" w:space="0" w:color="auto"/>
            <w:left w:val="none" w:sz="0" w:space="0" w:color="auto"/>
            <w:bottom w:val="none" w:sz="0" w:space="0" w:color="auto"/>
            <w:right w:val="none" w:sz="0" w:space="0" w:color="auto"/>
          </w:divBdr>
          <w:divsChild>
            <w:div w:id="1455559715">
              <w:marLeft w:val="0"/>
              <w:marRight w:val="0"/>
              <w:marTop w:val="0"/>
              <w:marBottom w:val="0"/>
              <w:divBdr>
                <w:top w:val="none" w:sz="0" w:space="0" w:color="auto"/>
                <w:left w:val="none" w:sz="0" w:space="0" w:color="auto"/>
                <w:bottom w:val="none" w:sz="0" w:space="0" w:color="auto"/>
                <w:right w:val="none" w:sz="0" w:space="0" w:color="auto"/>
              </w:divBdr>
              <w:divsChild>
                <w:div w:id="843207444">
                  <w:marLeft w:val="0"/>
                  <w:marRight w:val="0"/>
                  <w:marTop w:val="0"/>
                  <w:marBottom w:val="0"/>
                  <w:divBdr>
                    <w:top w:val="none" w:sz="0" w:space="0" w:color="auto"/>
                    <w:left w:val="none" w:sz="0" w:space="0" w:color="auto"/>
                    <w:bottom w:val="none" w:sz="0" w:space="0" w:color="auto"/>
                    <w:right w:val="none" w:sz="0" w:space="0" w:color="auto"/>
                  </w:divBdr>
                  <w:divsChild>
                    <w:div w:id="919371609">
                      <w:marLeft w:val="0"/>
                      <w:marRight w:val="0"/>
                      <w:marTop w:val="0"/>
                      <w:marBottom w:val="0"/>
                      <w:divBdr>
                        <w:top w:val="none" w:sz="0" w:space="0" w:color="auto"/>
                        <w:left w:val="none" w:sz="0" w:space="0" w:color="auto"/>
                        <w:bottom w:val="none" w:sz="0" w:space="0" w:color="auto"/>
                        <w:right w:val="none" w:sz="0" w:space="0" w:color="auto"/>
                      </w:divBdr>
                      <w:divsChild>
                        <w:div w:id="282158916">
                          <w:marLeft w:val="0"/>
                          <w:marRight w:val="0"/>
                          <w:marTop w:val="0"/>
                          <w:marBottom w:val="0"/>
                          <w:divBdr>
                            <w:top w:val="none" w:sz="0" w:space="0" w:color="auto"/>
                            <w:left w:val="none" w:sz="0" w:space="0" w:color="auto"/>
                            <w:bottom w:val="none" w:sz="0" w:space="0" w:color="auto"/>
                            <w:right w:val="none" w:sz="0" w:space="0" w:color="auto"/>
                          </w:divBdr>
                          <w:divsChild>
                            <w:div w:id="1803427315">
                              <w:marLeft w:val="0"/>
                              <w:marRight w:val="0"/>
                              <w:marTop w:val="0"/>
                              <w:marBottom w:val="0"/>
                              <w:divBdr>
                                <w:top w:val="none" w:sz="0" w:space="0" w:color="auto"/>
                                <w:left w:val="none" w:sz="0" w:space="0" w:color="auto"/>
                                <w:bottom w:val="none" w:sz="0" w:space="0" w:color="auto"/>
                                <w:right w:val="none" w:sz="0" w:space="0" w:color="auto"/>
                              </w:divBdr>
                              <w:divsChild>
                                <w:div w:id="1775393514">
                                  <w:marLeft w:val="0"/>
                                  <w:marRight w:val="0"/>
                                  <w:marTop w:val="0"/>
                                  <w:marBottom w:val="0"/>
                                  <w:divBdr>
                                    <w:top w:val="none" w:sz="0" w:space="0" w:color="auto"/>
                                    <w:left w:val="none" w:sz="0" w:space="0" w:color="auto"/>
                                    <w:bottom w:val="none" w:sz="0" w:space="0" w:color="auto"/>
                                    <w:right w:val="none" w:sz="0" w:space="0" w:color="auto"/>
                                  </w:divBdr>
                                  <w:divsChild>
                                    <w:div w:id="123356674">
                                      <w:marLeft w:val="0"/>
                                      <w:marRight w:val="0"/>
                                      <w:marTop w:val="0"/>
                                      <w:marBottom w:val="0"/>
                                      <w:divBdr>
                                        <w:top w:val="none" w:sz="0" w:space="0" w:color="auto"/>
                                        <w:left w:val="none" w:sz="0" w:space="0" w:color="auto"/>
                                        <w:bottom w:val="none" w:sz="0" w:space="0" w:color="auto"/>
                                        <w:right w:val="none" w:sz="0" w:space="0" w:color="auto"/>
                                      </w:divBdr>
                                      <w:divsChild>
                                        <w:div w:id="39869530">
                                          <w:marLeft w:val="0"/>
                                          <w:marRight w:val="0"/>
                                          <w:marTop w:val="0"/>
                                          <w:marBottom w:val="0"/>
                                          <w:divBdr>
                                            <w:top w:val="none" w:sz="0" w:space="0" w:color="auto"/>
                                            <w:left w:val="none" w:sz="0" w:space="0" w:color="auto"/>
                                            <w:bottom w:val="none" w:sz="0" w:space="0" w:color="auto"/>
                                            <w:right w:val="none" w:sz="0" w:space="0" w:color="auto"/>
                                          </w:divBdr>
                                          <w:divsChild>
                                            <w:div w:id="1552300343">
                                              <w:marLeft w:val="0"/>
                                              <w:marRight w:val="0"/>
                                              <w:marTop w:val="0"/>
                                              <w:marBottom w:val="0"/>
                                              <w:divBdr>
                                                <w:top w:val="single" w:sz="4" w:space="0" w:color="F5F5F5"/>
                                                <w:left w:val="single" w:sz="4" w:space="0" w:color="F5F5F5"/>
                                                <w:bottom w:val="single" w:sz="4" w:space="0" w:color="F5F5F5"/>
                                                <w:right w:val="single" w:sz="4" w:space="0" w:color="F5F5F5"/>
                                              </w:divBdr>
                                              <w:divsChild>
                                                <w:div w:id="2123187254">
                                                  <w:marLeft w:val="0"/>
                                                  <w:marRight w:val="0"/>
                                                  <w:marTop w:val="0"/>
                                                  <w:marBottom w:val="0"/>
                                                  <w:divBdr>
                                                    <w:top w:val="none" w:sz="0" w:space="0" w:color="auto"/>
                                                    <w:left w:val="none" w:sz="0" w:space="0" w:color="auto"/>
                                                    <w:bottom w:val="none" w:sz="0" w:space="0" w:color="auto"/>
                                                    <w:right w:val="none" w:sz="0" w:space="0" w:color="auto"/>
                                                  </w:divBdr>
                                                  <w:divsChild>
                                                    <w:div w:id="5927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8698103">
      <w:bodyDiv w:val="1"/>
      <w:marLeft w:val="0"/>
      <w:marRight w:val="0"/>
      <w:marTop w:val="0"/>
      <w:marBottom w:val="0"/>
      <w:divBdr>
        <w:top w:val="none" w:sz="0" w:space="0" w:color="auto"/>
        <w:left w:val="none" w:sz="0" w:space="0" w:color="auto"/>
        <w:bottom w:val="none" w:sz="0" w:space="0" w:color="auto"/>
        <w:right w:val="none" w:sz="0" w:space="0" w:color="auto"/>
      </w:divBdr>
      <w:divsChild>
        <w:div w:id="174998763">
          <w:marLeft w:val="0"/>
          <w:marRight w:val="0"/>
          <w:marTop w:val="0"/>
          <w:marBottom w:val="0"/>
          <w:divBdr>
            <w:top w:val="none" w:sz="0" w:space="0" w:color="auto"/>
            <w:left w:val="none" w:sz="0" w:space="0" w:color="auto"/>
            <w:bottom w:val="none" w:sz="0" w:space="0" w:color="auto"/>
            <w:right w:val="none" w:sz="0" w:space="0" w:color="auto"/>
          </w:divBdr>
          <w:divsChild>
            <w:div w:id="219096997">
              <w:marLeft w:val="0"/>
              <w:marRight w:val="0"/>
              <w:marTop w:val="0"/>
              <w:marBottom w:val="0"/>
              <w:divBdr>
                <w:top w:val="none" w:sz="0" w:space="0" w:color="auto"/>
                <w:left w:val="none" w:sz="0" w:space="0" w:color="auto"/>
                <w:bottom w:val="none" w:sz="0" w:space="0" w:color="auto"/>
                <w:right w:val="none" w:sz="0" w:space="0" w:color="auto"/>
              </w:divBdr>
              <w:divsChild>
                <w:div w:id="1864320802">
                  <w:marLeft w:val="0"/>
                  <w:marRight w:val="0"/>
                  <w:marTop w:val="0"/>
                  <w:marBottom w:val="0"/>
                  <w:divBdr>
                    <w:top w:val="none" w:sz="0" w:space="0" w:color="auto"/>
                    <w:left w:val="none" w:sz="0" w:space="0" w:color="auto"/>
                    <w:bottom w:val="none" w:sz="0" w:space="0" w:color="auto"/>
                    <w:right w:val="none" w:sz="0" w:space="0" w:color="auto"/>
                  </w:divBdr>
                  <w:divsChild>
                    <w:div w:id="1759908625">
                      <w:marLeft w:val="0"/>
                      <w:marRight w:val="0"/>
                      <w:marTop w:val="0"/>
                      <w:marBottom w:val="0"/>
                      <w:divBdr>
                        <w:top w:val="none" w:sz="0" w:space="0" w:color="auto"/>
                        <w:left w:val="none" w:sz="0" w:space="0" w:color="auto"/>
                        <w:bottom w:val="none" w:sz="0" w:space="0" w:color="auto"/>
                        <w:right w:val="none" w:sz="0" w:space="0" w:color="auto"/>
                      </w:divBdr>
                      <w:divsChild>
                        <w:div w:id="1098407805">
                          <w:marLeft w:val="0"/>
                          <w:marRight w:val="0"/>
                          <w:marTop w:val="0"/>
                          <w:marBottom w:val="0"/>
                          <w:divBdr>
                            <w:top w:val="none" w:sz="0" w:space="0" w:color="auto"/>
                            <w:left w:val="none" w:sz="0" w:space="0" w:color="auto"/>
                            <w:bottom w:val="none" w:sz="0" w:space="0" w:color="auto"/>
                            <w:right w:val="none" w:sz="0" w:space="0" w:color="auto"/>
                          </w:divBdr>
                          <w:divsChild>
                            <w:div w:id="617415708">
                              <w:marLeft w:val="0"/>
                              <w:marRight w:val="0"/>
                              <w:marTop w:val="0"/>
                              <w:marBottom w:val="0"/>
                              <w:divBdr>
                                <w:top w:val="none" w:sz="0" w:space="0" w:color="auto"/>
                                <w:left w:val="none" w:sz="0" w:space="0" w:color="auto"/>
                                <w:bottom w:val="none" w:sz="0" w:space="0" w:color="auto"/>
                                <w:right w:val="none" w:sz="0" w:space="0" w:color="auto"/>
                              </w:divBdr>
                              <w:divsChild>
                                <w:div w:id="414670902">
                                  <w:marLeft w:val="0"/>
                                  <w:marRight w:val="0"/>
                                  <w:marTop w:val="0"/>
                                  <w:marBottom w:val="0"/>
                                  <w:divBdr>
                                    <w:top w:val="none" w:sz="0" w:space="0" w:color="auto"/>
                                    <w:left w:val="none" w:sz="0" w:space="0" w:color="auto"/>
                                    <w:bottom w:val="none" w:sz="0" w:space="0" w:color="auto"/>
                                    <w:right w:val="none" w:sz="0" w:space="0" w:color="auto"/>
                                  </w:divBdr>
                                  <w:divsChild>
                                    <w:div w:id="1923373740">
                                      <w:marLeft w:val="0"/>
                                      <w:marRight w:val="0"/>
                                      <w:marTop w:val="0"/>
                                      <w:marBottom w:val="0"/>
                                      <w:divBdr>
                                        <w:top w:val="none" w:sz="0" w:space="0" w:color="auto"/>
                                        <w:left w:val="none" w:sz="0" w:space="0" w:color="auto"/>
                                        <w:bottom w:val="none" w:sz="0" w:space="0" w:color="auto"/>
                                        <w:right w:val="none" w:sz="0" w:space="0" w:color="auto"/>
                                      </w:divBdr>
                                      <w:divsChild>
                                        <w:div w:id="256056775">
                                          <w:marLeft w:val="0"/>
                                          <w:marRight w:val="0"/>
                                          <w:marTop w:val="0"/>
                                          <w:marBottom w:val="0"/>
                                          <w:divBdr>
                                            <w:top w:val="none" w:sz="0" w:space="0" w:color="auto"/>
                                            <w:left w:val="none" w:sz="0" w:space="0" w:color="auto"/>
                                            <w:bottom w:val="none" w:sz="0" w:space="0" w:color="auto"/>
                                            <w:right w:val="none" w:sz="0" w:space="0" w:color="auto"/>
                                          </w:divBdr>
                                          <w:divsChild>
                                            <w:div w:id="1393885735">
                                              <w:marLeft w:val="0"/>
                                              <w:marRight w:val="0"/>
                                              <w:marTop w:val="0"/>
                                              <w:marBottom w:val="0"/>
                                              <w:divBdr>
                                                <w:top w:val="single" w:sz="6" w:space="0" w:color="F5F5F5"/>
                                                <w:left w:val="single" w:sz="6" w:space="0" w:color="F5F5F5"/>
                                                <w:bottom w:val="single" w:sz="6" w:space="0" w:color="F5F5F5"/>
                                                <w:right w:val="single" w:sz="6" w:space="0" w:color="F5F5F5"/>
                                              </w:divBdr>
                                              <w:divsChild>
                                                <w:div w:id="289870935">
                                                  <w:marLeft w:val="0"/>
                                                  <w:marRight w:val="0"/>
                                                  <w:marTop w:val="0"/>
                                                  <w:marBottom w:val="0"/>
                                                  <w:divBdr>
                                                    <w:top w:val="none" w:sz="0" w:space="0" w:color="auto"/>
                                                    <w:left w:val="none" w:sz="0" w:space="0" w:color="auto"/>
                                                    <w:bottom w:val="none" w:sz="0" w:space="0" w:color="auto"/>
                                                    <w:right w:val="none" w:sz="0" w:space="0" w:color="auto"/>
                                                  </w:divBdr>
                                                  <w:divsChild>
                                                    <w:div w:id="14211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2363055">
      <w:bodyDiv w:val="1"/>
      <w:marLeft w:val="0"/>
      <w:marRight w:val="0"/>
      <w:marTop w:val="0"/>
      <w:marBottom w:val="0"/>
      <w:divBdr>
        <w:top w:val="none" w:sz="0" w:space="0" w:color="auto"/>
        <w:left w:val="none" w:sz="0" w:space="0" w:color="auto"/>
        <w:bottom w:val="none" w:sz="0" w:space="0" w:color="auto"/>
        <w:right w:val="none" w:sz="0" w:space="0" w:color="auto"/>
      </w:divBdr>
    </w:div>
    <w:div w:id="433521903">
      <w:bodyDiv w:val="1"/>
      <w:marLeft w:val="0"/>
      <w:marRight w:val="0"/>
      <w:marTop w:val="0"/>
      <w:marBottom w:val="0"/>
      <w:divBdr>
        <w:top w:val="none" w:sz="0" w:space="0" w:color="auto"/>
        <w:left w:val="none" w:sz="0" w:space="0" w:color="auto"/>
        <w:bottom w:val="none" w:sz="0" w:space="0" w:color="auto"/>
        <w:right w:val="none" w:sz="0" w:space="0" w:color="auto"/>
      </w:divBdr>
      <w:divsChild>
        <w:div w:id="1852331211">
          <w:marLeft w:val="0"/>
          <w:marRight w:val="0"/>
          <w:marTop w:val="0"/>
          <w:marBottom w:val="0"/>
          <w:divBdr>
            <w:top w:val="none" w:sz="0" w:space="0" w:color="auto"/>
            <w:left w:val="none" w:sz="0" w:space="0" w:color="auto"/>
            <w:bottom w:val="none" w:sz="0" w:space="0" w:color="auto"/>
            <w:right w:val="none" w:sz="0" w:space="0" w:color="auto"/>
          </w:divBdr>
          <w:divsChild>
            <w:div w:id="1047224009">
              <w:marLeft w:val="0"/>
              <w:marRight w:val="0"/>
              <w:marTop w:val="0"/>
              <w:marBottom w:val="0"/>
              <w:divBdr>
                <w:top w:val="none" w:sz="0" w:space="0" w:color="auto"/>
                <w:left w:val="none" w:sz="0" w:space="0" w:color="auto"/>
                <w:bottom w:val="none" w:sz="0" w:space="0" w:color="auto"/>
                <w:right w:val="none" w:sz="0" w:space="0" w:color="auto"/>
              </w:divBdr>
              <w:divsChild>
                <w:div w:id="2095660942">
                  <w:marLeft w:val="0"/>
                  <w:marRight w:val="0"/>
                  <w:marTop w:val="0"/>
                  <w:marBottom w:val="0"/>
                  <w:divBdr>
                    <w:top w:val="none" w:sz="0" w:space="0" w:color="auto"/>
                    <w:left w:val="none" w:sz="0" w:space="0" w:color="auto"/>
                    <w:bottom w:val="none" w:sz="0" w:space="0" w:color="auto"/>
                    <w:right w:val="none" w:sz="0" w:space="0" w:color="auto"/>
                  </w:divBdr>
                  <w:divsChild>
                    <w:div w:id="1105462516">
                      <w:marLeft w:val="0"/>
                      <w:marRight w:val="0"/>
                      <w:marTop w:val="0"/>
                      <w:marBottom w:val="0"/>
                      <w:divBdr>
                        <w:top w:val="none" w:sz="0" w:space="0" w:color="auto"/>
                        <w:left w:val="none" w:sz="0" w:space="0" w:color="auto"/>
                        <w:bottom w:val="none" w:sz="0" w:space="0" w:color="auto"/>
                        <w:right w:val="none" w:sz="0" w:space="0" w:color="auto"/>
                      </w:divBdr>
                      <w:divsChild>
                        <w:div w:id="2098749605">
                          <w:marLeft w:val="0"/>
                          <w:marRight w:val="0"/>
                          <w:marTop w:val="0"/>
                          <w:marBottom w:val="0"/>
                          <w:divBdr>
                            <w:top w:val="none" w:sz="0" w:space="0" w:color="auto"/>
                            <w:left w:val="none" w:sz="0" w:space="0" w:color="auto"/>
                            <w:bottom w:val="none" w:sz="0" w:space="0" w:color="auto"/>
                            <w:right w:val="none" w:sz="0" w:space="0" w:color="auto"/>
                          </w:divBdr>
                          <w:divsChild>
                            <w:div w:id="1511018858">
                              <w:marLeft w:val="0"/>
                              <w:marRight w:val="0"/>
                              <w:marTop w:val="0"/>
                              <w:marBottom w:val="0"/>
                              <w:divBdr>
                                <w:top w:val="none" w:sz="0" w:space="0" w:color="auto"/>
                                <w:left w:val="none" w:sz="0" w:space="0" w:color="auto"/>
                                <w:bottom w:val="none" w:sz="0" w:space="0" w:color="auto"/>
                                <w:right w:val="none" w:sz="0" w:space="0" w:color="auto"/>
                              </w:divBdr>
                              <w:divsChild>
                                <w:div w:id="1542211261">
                                  <w:marLeft w:val="0"/>
                                  <w:marRight w:val="0"/>
                                  <w:marTop w:val="0"/>
                                  <w:marBottom w:val="0"/>
                                  <w:divBdr>
                                    <w:top w:val="none" w:sz="0" w:space="0" w:color="auto"/>
                                    <w:left w:val="none" w:sz="0" w:space="0" w:color="auto"/>
                                    <w:bottom w:val="none" w:sz="0" w:space="0" w:color="auto"/>
                                    <w:right w:val="none" w:sz="0" w:space="0" w:color="auto"/>
                                  </w:divBdr>
                                  <w:divsChild>
                                    <w:div w:id="1614434402">
                                      <w:marLeft w:val="0"/>
                                      <w:marRight w:val="0"/>
                                      <w:marTop w:val="0"/>
                                      <w:marBottom w:val="0"/>
                                      <w:divBdr>
                                        <w:top w:val="none" w:sz="0" w:space="0" w:color="auto"/>
                                        <w:left w:val="none" w:sz="0" w:space="0" w:color="auto"/>
                                        <w:bottom w:val="none" w:sz="0" w:space="0" w:color="auto"/>
                                        <w:right w:val="none" w:sz="0" w:space="0" w:color="auto"/>
                                      </w:divBdr>
                                      <w:divsChild>
                                        <w:div w:id="1955624734">
                                          <w:marLeft w:val="0"/>
                                          <w:marRight w:val="0"/>
                                          <w:marTop w:val="0"/>
                                          <w:marBottom w:val="0"/>
                                          <w:divBdr>
                                            <w:top w:val="none" w:sz="0" w:space="0" w:color="auto"/>
                                            <w:left w:val="none" w:sz="0" w:space="0" w:color="auto"/>
                                            <w:bottom w:val="none" w:sz="0" w:space="0" w:color="auto"/>
                                            <w:right w:val="none" w:sz="0" w:space="0" w:color="auto"/>
                                          </w:divBdr>
                                          <w:divsChild>
                                            <w:div w:id="1361131520">
                                              <w:marLeft w:val="0"/>
                                              <w:marRight w:val="0"/>
                                              <w:marTop w:val="0"/>
                                              <w:marBottom w:val="0"/>
                                              <w:divBdr>
                                                <w:top w:val="single" w:sz="4" w:space="0" w:color="F5F5F5"/>
                                                <w:left w:val="single" w:sz="4" w:space="0" w:color="F5F5F5"/>
                                                <w:bottom w:val="single" w:sz="4" w:space="0" w:color="F5F5F5"/>
                                                <w:right w:val="single" w:sz="4" w:space="0" w:color="F5F5F5"/>
                                              </w:divBdr>
                                              <w:divsChild>
                                                <w:div w:id="1704869271">
                                                  <w:marLeft w:val="0"/>
                                                  <w:marRight w:val="0"/>
                                                  <w:marTop w:val="0"/>
                                                  <w:marBottom w:val="0"/>
                                                  <w:divBdr>
                                                    <w:top w:val="none" w:sz="0" w:space="0" w:color="auto"/>
                                                    <w:left w:val="none" w:sz="0" w:space="0" w:color="auto"/>
                                                    <w:bottom w:val="none" w:sz="0" w:space="0" w:color="auto"/>
                                                    <w:right w:val="none" w:sz="0" w:space="0" w:color="auto"/>
                                                  </w:divBdr>
                                                  <w:divsChild>
                                                    <w:div w:id="136290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8912329">
      <w:bodyDiv w:val="1"/>
      <w:marLeft w:val="0"/>
      <w:marRight w:val="0"/>
      <w:marTop w:val="0"/>
      <w:marBottom w:val="0"/>
      <w:divBdr>
        <w:top w:val="none" w:sz="0" w:space="0" w:color="auto"/>
        <w:left w:val="none" w:sz="0" w:space="0" w:color="auto"/>
        <w:bottom w:val="none" w:sz="0" w:space="0" w:color="auto"/>
        <w:right w:val="none" w:sz="0" w:space="0" w:color="auto"/>
      </w:divBdr>
    </w:div>
    <w:div w:id="452555385">
      <w:bodyDiv w:val="1"/>
      <w:marLeft w:val="0"/>
      <w:marRight w:val="0"/>
      <w:marTop w:val="0"/>
      <w:marBottom w:val="0"/>
      <w:divBdr>
        <w:top w:val="none" w:sz="0" w:space="0" w:color="auto"/>
        <w:left w:val="none" w:sz="0" w:space="0" w:color="auto"/>
        <w:bottom w:val="none" w:sz="0" w:space="0" w:color="auto"/>
        <w:right w:val="none" w:sz="0" w:space="0" w:color="auto"/>
      </w:divBdr>
      <w:divsChild>
        <w:div w:id="2084335257">
          <w:marLeft w:val="0"/>
          <w:marRight w:val="0"/>
          <w:marTop w:val="0"/>
          <w:marBottom w:val="0"/>
          <w:divBdr>
            <w:top w:val="none" w:sz="0" w:space="0" w:color="auto"/>
            <w:left w:val="none" w:sz="0" w:space="0" w:color="auto"/>
            <w:bottom w:val="none" w:sz="0" w:space="0" w:color="auto"/>
            <w:right w:val="none" w:sz="0" w:space="0" w:color="auto"/>
          </w:divBdr>
          <w:divsChild>
            <w:div w:id="147287795">
              <w:marLeft w:val="0"/>
              <w:marRight w:val="0"/>
              <w:marTop w:val="0"/>
              <w:marBottom w:val="0"/>
              <w:divBdr>
                <w:top w:val="none" w:sz="0" w:space="0" w:color="auto"/>
                <w:left w:val="none" w:sz="0" w:space="0" w:color="auto"/>
                <w:bottom w:val="none" w:sz="0" w:space="0" w:color="auto"/>
                <w:right w:val="none" w:sz="0" w:space="0" w:color="auto"/>
              </w:divBdr>
              <w:divsChild>
                <w:div w:id="1238905726">
                  <w:marLeft w:val="0"/>
                  <w:marRight w:val="0"/>
                  <w:marTop w:val="0"/>
                  <w:marBottom w:val="0"/>
                  <w:divBdr>
                    <w:top w:val="none" w:sz="0" w:space="0" w:color="auto"/>
                    <w:left w:val="none" w:sz="0" w:space="0" w:color="auto"/>
                    <w:bottom w:val="none" w:sz="0" w:space="0" w:color="auto"/>
                    <w:right w:val="none" w:sz="0" w:space="0" w:color="auto"/>
                  </w:divBdr>
                  <w:divsChild>
                    <w:div w:id="1788501748">
                      <w:marLeft w:val="0"/>
                      <w:marRight w:val="0"/>
                      <w:marTop w:val="0"/>
                      <w:marBottom w:val="0"/>
                      <w:divBdr>
                        <w:top w:val="none" w:sz="0" w:space="0" w:color="auto"/>
                        <w:left w:val="none" w:sz="0" w:space="0" w:color="auto"/>
                        <w:bottom w:val="none" w:sz="0" w:space="0" w:color="auto"/>
                        <w:right w:val="none" w:sz="0" w:space="0" w:color="auto"/>
                      </w:divBdr>
                      <w:divsChild>
                        <w:div w:id="1079408324">
                          <w:marLeft w:val="0"/>
                          <w:marRight w:val="0"/>
                          <w:marTop w:val="0"/>
                          <w:marBottom w:val="0"/>
                          <w:divBdr>
                            <w:top w:val="none" w:sz="0" w:space="0" w:color="auto"/>
                            <w:left w:val="none" w:sz="0" w:space="0" w:color="auto"/>
                            <w:bottom w:val="none" w:sz="0" w:space="0" w:color="auto"/>
                            <w:right w:val="none" w:sz="0" w:space="0" w:color="auto"/>
                          </w:divBdr>
                          <w:divsChild>
                            <w:div w:id="1745033339">
                              <w:marLeft w:val="0"/>
                              <w:marRight w:val="0"/>
                              <w:marTop w:val="0"/>
                              <w:marBottom w:val="0"/>
                              <w:divBdr>
                                <w:top w:val="none" w:sz="0" w:space="0" w:color="auto"/>
                                <w:left w:val="none" w:sz="0" w:space="0" w:color="auto"/>
                                <w:bottom w:val="none" w:sz="0" w:space="0" w:color="auto"/>
                                <w:right w:val="none" w:sz="0" w:space="0" w:color="auto"/>
                              </w:divBdr>
                              <w:divsChild>
                                <w:div w:id="893078986">
                                  <w:marLeft w:val="0"/>
                                  <w:marRight w:val="0"/>
                                  <w:marTop w:val="0"/>
                                  <w:marBottom w:val="0"/>
                                  <w:divBdr>
                                    <w:top w:val="none" w:sz="0" w:space="0" w:color="auto"/>
                                    <w:left w:val="none" w:sz="0" w:space="0" w:color="auto"/>
                                    <w:bottom w:val="none" w:sz="0" w:space="0" w:color="auto"/>
                                    <w:right w:val="none" w:sz="0" w:space="0" w:color="auto"/>
                                  </w:divBdr>
                                  <w:divsChild>
                                    <w:div w:id="1696156755">
                                      <w:marLeft w:val="0"/>
                                      <w:marRight w:val="0"/>
                                      <w:marTop w:val="0"/>
                                      <w:marBottom w:val="0"/>
                                      <w:divBdr>
                                        <w:top w:val="none" w:sz="0" w:space="0" w:color="auto"/>
                                        <w:left w:val="none" w:sz="0" w:space="0" w:color="auto"/>
                                        <w:bottom w:val="none" w:sz="0" w:space="0" w:color="auto"/>
                                        <w:right w:val="none" w:sz="0" w:space="0" w:color="auto"/>
                                      </w:divBdr>
                                      <w:divsChild>
                                        <w:div w:id="253362999">
                                          <w:marLeft w:val="0"/>
                                          <w:marRight w:val="0"/>
                                          <w:marTop w:val="0"/>
                                          <w:marBottom w:val="0"/>
                                          <w:divBdr>
                                            <w:top w:val="none" w:sz="0" w:space="0" w:color="auto"/>
                                            <w:left w:val="none" w:sz="0" w:space="0" w:color="auto"/>
                                            <w:bottom w:val="none" w:sz="0" w:space="0" w:color="auto"/>
                                            <w:right w:val="none" w:sz="0" w:space="0" w:color="auto"/>
                                          </w:divBdr>
                                          <w:divsChild>
                                            <w:div w:id="1099374738">
                                              <w:marLeft w:val="0"/>
                                              <w:marRight w:val="0"/>
                                              <w:marTop w:val="0"/>
                                              <w:marBottom w:val="0"/>
                                              <w:divBdr>
                                                <w:top w:val="single" w:sz="6" w:space="0" w:color="F5F5F5"/>
                                                <w:left w:val="single" w:sz="6" w:space="0" w:color="F5F5F5"/>
                                                <w:bottom w:val="single" w:sz="6" w:space="0" w:color="F5F5F5"/>
                                                <w:right w:val="single" w:sz="6" w:space="0" w:color="F5F5F5"/>
                                              </w:divBdr>
                                              <w:divsChild>
                                                <w:div w:id="974263135">
                                                  <w:marLeft w:val="0"/>
                                                  <w:marRight w:val="0"/>
                                                  <w:marTop w:val="0"/>
                                                  <w:marBottom w:val="0"/>
                                                  <w:divBdr>
                                                    <w:top w:val="none" w:sz="0" w:space="0" w:color="auto"/>
                                                    <w:left w:val="none" w:sz="0" w:space="0" w:color="auto"/>
                                                    <w:bottom w:val="none" w:sz="0" w:space="0" w:color="auto"/>
                                                    <w:right w:val="none" w:sz="0" w:space="0" w:color="auto"/>
                                                  </w:divBdr>
                                                  <w:divsChild>
                                                    <w:div w:id="50609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7065982">
      <w:bodyDiv w:val="1"/>
      <w:marLeft w:val="0"/>
      <w:marRight w:val="0"/>
      <w:marTop w:val="0"/>
      <w:marBottom w:val="0"/>
      <w:divBdr>
        <w:top w:val="none" w:sz="0" w:space="0" w:color="auto"/>
        <w:left w:val="none" w:sz="0" w:space="0" w:color="auto"/>
        <w:bottom w:val="none" w:sz="0" w:space="0" w:color="auto"/>
        <w:right w:val="none" w:sz="0" w:space="0" w:color="auto"/>
      </w:divBdr>
    </w:div>
    <w:div w:id="462424983">
      <w:bodyDiv w:val="1"/>
      <w:marLeft w:val="0"/>
      <w:marRight w:val="0"/>
      <w:marTop w:val="0"/>
      <w:marBottom w:val="0"/>
      <w:divBdr>
        <w:top w:val="none" w:sz="0" w:space="0" w:color="auto"/>
        <w:left w:val="none" w:sz="0" w:space="0" w:color="auto"/>
        <w:bottom w:val="none" w:sz="0" w:space="0" w:color="auto"/>
        <w:right w:val="none" w:sz="0" w:space="0" w:color="auto"/>
      </w:divBdr>
      <w:divsChild>
        <w:div w:id="1101412460">
          <w:marLeft w:val="0"/>
          <w:marRight w:val="0"/>
          <w:marTop w:val="0"/>
          <w:marBottom w:val="0"/>
          <w:divBdr>
            <w:top w:val="none" w:sz="0" w:space="0" w:color="auto"/>
            <w:left w:val="none" w:sz="0" w:space="0" w:color="auto"/>
            <w:bottom w:val="none" w:sz="0" w:space="0" w:color="auto"/>
            <w:right w:val="none" w:sz="0" w:space="0" w:color="auto"/>
          </w:divBdr>
          <w:divsChild>
            <w:div w:id="1317417699">
              <w:marLeft w:val="0"/>
              <w:marRight w:val="0"/>
              <w:marTop w:val="0"/>
              <w:marBottom w:val="0"/>
              <w:divBdr>
                <w:top w:val="none" w:sz="0" w:space="0" w:color="auto"/>
                <w:left w:val="none" w:sz="0" w:space="0" w:color="auto"/>
                <w:bottom w:val="none" w:sz="0" w:space="0" w:color="auto"/>
                <w:right w:val="none" w:sz="0" w:space="0" w:color="auto"/>
              </w:divBdr>
              <w:divsChild>
                <w:div w:id="934165150">
                  <w:marLeft w:val="0"/>
                  <w:marRight w:val="0"/>
                  <w:marTop w:val="0"/>
                  <w:marBottom w:val="0"/>
                  <w:divBdr>
                    <w:top w:val="none" w:sz="0" w:space="0" w:color="auto"/>
                    <w:left w:val="none" w:sz="0" w:space="0" w:color="auto"/>
                    <w:bottom w:val="none" w:sz="0" w:space="0" w:color="auto"/>
                    <w:right w:val="none" w:sz="0" w:space="0" w:color="auto"/>
                  </w:divBdr>
                  <w:divsChild>
                    <w:div w:id="1618752557">
                      <w:marLeft w:val="0"/>
                      <w:marRight w:val="250"/>
                      <w:marTop w:val="0"/>
                      <w:marBottom w:val="0"/>
                      <w:divBdr>
                        <w:top w:val="none" w:sz="0" w:space="0" w:color="auto"/>
                        <w:left w:val="none" w:sz="0" w:space="0" w:color="auto"/>
                        <w:bottom w:val="none" w:sz="0" w:space="0" w:color="auto"/>
                        <w:right w:val="none" w:sz="0" w:space="0" w:color="auto"/>
                      </w:divBdr>
                      <w:divsChild>
                        <w:div w:id="1542860836">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913737">
      <w:bodyDiv w:val="1"/>
      <w:marLeft w:val="0"/>
      <w:marRight w:val="0"/>
      <w:marTop w:val="0"/>
      <w:marBottom w:val="0"/>
      <w:divBdr>
        <w:top w:val="none" w:sz="0" w:space="0" w:color="auto"/>
        <w:left w:val="none" w:sz="0" w:space="0" w:color="auto"/>
        <w:bottom w:val="none" w:sz="0" w:space="0" w:color="auto"/>
        <w:right w:val="none" w:sz="0" w:space="0" w:color="auto"/>
      </w:divBdr>
      <w:divsChild>
        <w:div w:id="1081365514">
          <w:marLeft w:val="0"/>
          <w:marRight w:val="0"/>
          <w:marTop w:val="0"/>
          <w:marBottom w:val="0"/>
          <w:divBdr>
            <w:top w:val="none" w:sz="0" w:space="0" w:color="auto"/>
            <w:left w:val="none" w:sz="0" w:space="0" w:color="auto"/>
            <w:bottom w:val="none" w:sz="0" w:space="0" w:color="auto"/>
            <w:right w:val="none" w:sz="0" w:space="0" w:color="auto"/>
          </w:divBdr>
          <w:divsChild>
            <w:div w:id="1342975574">
              <w:marLeft w:val="0"/>
              <w:marRight w:val="0"/>
              <w:marTop w:val="0"/>
              <w:marBottom w:val="0"/>
              <w:divBdr>
                <w:top w:val="none" w:sz="0" w:space="0" w:color="auto"/>
                <w:left w:val="none" w:sz="0" w:space="0" w:color="auto"/>
                <w:bottom w:val="none" w:sz="0" w:space="0" w:color="auto"/>
                <w:right w:val="none" w:sz="0" w:space="0" w:color="auto"/>
              </w:divBdr>
              <w:divsChild>
                <w:div w:id="300501283">
                  <w:marLeft w:val="0"/>
                  <w:marRight w:val="0"/>
                  <w:marTop w:val="0"/>
                  <w:marBottom w:val="0"/>
                  <w:divBdr>
                    <w:top w:val="none" w:sz="0" w:space="0" w:color="auto"/>
                    <w:left w:val="none" w:sz="0" w:space="0" w:color="auto"/>
                    <w:bottom w:val="none" w:sz="0" w:space="0" w:color="auto"/>
                    <w:right w:val="none" w:sz="0" w:space="0" w:color="auto"/>
                  </w:divBdr>
                  <w:divsChild>
                    <w:div w:id="804157636">
                      <w:marLeft w:val="0"/>
                      <w:marRight w:val="250"/>
                      <w:marTop w:val="0"/>
                      <w:marBottom w:val="0"/>
                      <w:divBdr>
                        <w:top w:val="none" w:sz="0" w:space="0" w:color="auto"/>
                        <w:left w:val="none" w:sz="0" w:space="0" w:color="auto"/>
                        <w:bottom w:val="none" w:sz="0" w:space="0" w:color="auto"/>
                        <w:right w:val="none" w:sz="0" w:space="0" w:color="auto"/>
                      </w:divBdr>
                      <w:divsChild>
                        <w:div w:id="1109743079">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352269">
      <w:bodyDiv w:val="1"/>
      <w:marLeft w:val="0"/>
      <w:marRight w:val="0"/>
      <w:marTop w:val="0"/>
      <w:marBottom w:val="0"/>
      <w:divBdr>
        <w:top w:val="none" w:sz="0" w:space="0" w:color="auto"/>
        <w:left w:val="none" w:sz="0" w:space="0" w:color="auto"/>
        <w:bottom w:val="none" w:sz="0" w:space="0" w:color="auto"/>
        <w:right w:val="none" w:sz="0" w:space="0" w:color="auto"/>
      </w:divBdr>
      <w:divsChild>
        <w:div w:id="569114625">
          <w:marLeft w:val="0"/>
          <w:marRight w:val="0"/>
          <w:marTop w:val="0"/>
          <w:marBottom w:val="0"/>
          <w:divBdr>
            <w:top w:val="none" w:sz="0" w:space="0" w:color="auto"/>
            <w:left w:val="none" w:sz="0" w:space="0" w:color="auto"/>
            <w:bottom w:val="none" w:sz="0" w:space="0" w:color="auto"/>
            <w:right w:val="none" w:sz="0" w:space="0" w:color="auto"/>
          </w:divBdr>
          <w:divsChild>
            <w:div w:id="2139373496">
              <w:marLeft w:val="0"/>
              <w:marRight w:val="0"/>
              <w:marTop w:val="0"/>
              <w:marBottom w:val="0"/>
              <w:divBdr>
                <w:top w:val="none" w:sz="0" w:space="0" w:color="auto"/>
                <w:left w:val="none" w:sz="0" w:space="0" w:color="auto"/>
                <w:bottom w:val="none" w:sz="0" w:space="0" w:color="auto"/>
                <w:right w:val="none" w:sz="0" w:space="0" w:color="auto"/>
              </w:divBdr>
              <w:divsChild>
                <w:div w:id="1105227226">
                  <w:marLeft w:val="0"/>
                  <w:marRight w:val="0"/>
                  <w:marTop w:val="0"/>
                  <w:marBottom w:val="0"/>
                  <w:divBdr>
                    <w:top w:val="none" w:sz="0" w:space="0" w:color="auto"/>
                    <w:left w:val="none" w:sz="0" w:space="0" w:color="auto"/>
                    <w:bottom w:val="none" w:sz="0" w:space="0" w:color="auto"/>
                    <w:right w:val="none" w:sz="0" w:space="0" w:color="auto"/>
                  </w:divBdr>
                  <w:divsChild>
                    <w:div w:id="416558075">
                      <w:marLeft w:val="0"/>
                      <w:marRight w:val="0"/>
                      <w:marTop w:val="0"/>
                      <w:marBottom w:val="0"/>
                      <w:divBdr>
                        <w:top w:val="none" w:sz="0" w:space="0" w:color="auto"/>
                        <w:left w:val="none" w:sz="0" w:space="0" w:color="auto"/>
                        <w:bottom w:val="none" w:sz="0" w:space="0" w:color="auto"/>
                        <w:right w:val="none" w:sz="0" w:space="0" w:color="auto"/>
                      </w:divBdr>
                      <w:divsChild>
                        <w:div w:id="1455782267">
                          <w:marLeft w:val="0"/>
                          <w:marRight w:val="0"/>
                          <w:marTop w:val="0"/>
                          <w:marBottom w:val="0"/>
                          <w:divBdr>
                            <w:top w:val="none" w:sz="0" w:space="0" w:color="auto"/>
                            <w:left w:val="none" w:sz="0" w:space="0" w:color="auto"/>
                            <w:bottom w:val="none" w:sz="0" w:space="0" w:color="auto"/>
                            <w:right w:val="none" w:sz="0" w:space="0" w:color="auto"/>
                          </w:divBdr>
                          <w:divsChild>
                            <w:div w:id="1150171309">
                              <w:marLeft w:val="0"/>
                              <w:marRight w:val="0"/>
                              <w:marTop w:val="0"/>
                              <w:marBottom w:val="0"/>
                              <w:divBdr>
                                <w:top w:val="none" w:sz="0" w:space="0" w:color="auto"/>
                                <w:left w:val="none" w:sz="0" w:space="0" w:color="auto"/>
                                <w:bottom w:val="none" w:sz="0" w:space="0" w:color="auto"/>
                                <w:right w:val="none" w:sz="0" w:space="0" w:color="auto"/>
                              </w:divBdr>
                              <w:divsChild>
                                <w:div w:id="15891059">
                                  <w:marLeft w:val="0"/>
                                  <w:marRight w:val="0"/>
                                  <w:marTop w:val="0"/>
                                  <w:marBottom w:val="0"/>
                                  <w:divBdr>
                                    <w:top w:val="none" w:sz="0" w:space="0" w:color="auto"/>
                                    <w:left w:val="none" w:sz="0" w:space="0" w:color="auto"/>
                                    <w:bottom w:val="none" w:sz="0" w:space="0" w:color="auto"/>
                                    <w:right w:val="none" w:sz="0" w:space="0" w:color="auto"/>
                                  </w:divBdr>
                                  <w:divsChild>
                                    <w:div w:id="1978145260">
                                      <w:marLeft w:val="0"/>
                                      <w:marRight w:val="0"/>
                                      <w:marTop w:val="0"/>
                                      <w:marBottom w:val="0"/>
                                      <w:divBdr>
                                        <w:top w:val="none" w:sz="0" w:space="0" w:color="auto"/>
                                        <w:left w:val="none" w:sz="0" w:space="0" w:color="auto"/>
                                        <w:bottom w:val="none" w:sz="0" w:space="0" w:color="auto"/>
                                        <w:right w:val="none" w:sz="0" w:space="0" w:color="auto"/>
                                      </w:divBdr>
                                      <w:divsChild>
                                        <w:div w:id="2100829896">
                                          <w:marLeft w:val="0"/>
                                          <w:marRight w:val="0"/>
                                          <w:marTop w:val="0"/>
                                          <w:marBottom w:val="0"/>
                                          <w:divBdr>
                                            <w:top w:val="none" w:sz="0" w:space="0" w:color="auto"/>
                                            <w:left w:val="none" w:sz="0" w:space="0" w:color="auto"/>
                                            <w:bottom w:val="none" w:sz="0" w:space="0" w:color="auto"/>
                                            <w:right w:val="none" w:sz="0" w:space="0" w:color="auto"/>
                                          </w:divBdr>
                                          <w:divsChild>
                                            <w:div w:id="452553175">
                                              <w:marLeft w:val="0"/>
                                              <w:marRight w:val="0"/>
                                              <w:marTop w:val="0"/>
                                              <w:marBottom w:val="0"/>
                                              <w:divBdr>
                                                <w:top w:val="single" w:sz="4" w:space="0" w:color="F5F5F5"/>
                                                <w:left w:val="single" w:sz="4" w:space="0" w:color="F5F5F5"/>
                                                <w:bottom w:val="single" w:sz="4" w:space="0" w:color="F5F5F5"/>
                                                <w:right w:val="single" w:sz="4" w:space="0" w:color="F5F5F5"/>
                                              </w:divBdr>
                                              <w:divsChild>
                                                <w:div w:id="834300756">
                                                  <w:marLeft w:val="0"/>
                                                  <w:marRight w:val="0"/>
                                                  <w:marTop w:val="0"/>
                                                  <w:marBottom w:val="0"/>
                                                  <w:divBdr>
                                                    <w:top w:val="none" w:sz="0" w:space="0" w:color="auto"/>
                                                    <w:left w:val="none" w:sz="0" w:space="0" w:color="auto"/>
                                                    <w:bottom w:val="none" w:sz="0" w:space="0" w:color="auto"/>
                                                    <w:right w:val="none" w:sz="0" w:space="0" w:color="auto"/>
                                                  </w:divBdr>
                                                  <w:divsChild>
                                                    <w:div w:id="964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1333317">
      <w:bodyDiv w:val="1"/>
      <w:marLeft w:val="0"/>
      <w:marRight w:val="0"/>
      <w:marTop w:val="0"/>
      <w:marBottom w:val="0"/>
      <w:divBdr>
        <w:top w:val="none" w:sz="0" w:space="0" w:color="auto"/>
        <w:left w:val="none" w:sz="0" w:space="0" w:color="auto"/>
        <w:bottom w:val="none" w:sz="0" w:space="0" w:color="auto"/>
        <w:right w:val="none" w:sz="0" w:space="0" w:color="auto"/>
      </w:divBdr>
      <w:divsChild>
        <w:div w:id="1357342234">
          <w:marLeft w:val="0"/>
          <w:marRight w:val="0"/>
          <w:marTop w:val="0"/>
          <w:marBottom w:val="0"/>
          <w:divBdr>
            <w:top w:val="none" w:sz="0" w:space="0" w:color="auto"/>
            <w:left w:val="none" w:sz="0" w:space="0" w:color="auto"/>
            <w:bottom w:val="none" w:sz="0" w:space="0" w:color="auto"/>
            <w:right w:val="none" w:sz="0" w:space="0" w:color="auto"/>
          </w:divBdr>
          <w:divsChild>
            <w:div w:id="42874375">
              <w:marLeft w:val="0"/>
              <w:marRight w:val="0"/>
              <w:marTop w:val="0"/>
              <w:marBottom w:val="0"/>
              <w:divBdr>
                <w:top w:val="none" w:sz="0" w:space="0" w:color="auto"/>
                <w:left w:val="none" w:sz="0" w:space="0" w:color="auto"/>
                <w:bottom w:val="none" w:sz="0" w:space="0" w:color="auto"/>
                <w:right w:val="none" w:sz="0" w:space="0" w:color="auto"/>
              </w:divBdr>
              <w:divsChild>
                <w:div w:id="971521632">
                  <w:marLeft w:val="0"/>
                  <w:marRight w:val="0"/>
                  <w:marTop w:val="0"/>
                  <w:marBottom w:val="0"/>
                  <w:divBdr>
                    <w:top w:val="none" w:sz="0" w:space="0" w:color="auto"/>
                    <w:left w:val="none" w:sz="0" w:space="0" w:color="auto"/>
                    <w:bottom w:val="none" w:sz="0" w:space="0" w:color="auto"/>
                    <w:right w:val="none" w:sz="0" w:space="0" w:color="auto"/>
                  </w:divBdr>
                  <w:divsChild>
                    <w:div w:id="1698697986">
                      <w:marLeft w:val="0"/>
                      <w:marRight w:val="0"/>
                      <w:marTop w:val="0"/>
                      <w:marBottom w:val="0"/>
                      <w:divBdr>
                        <w:top w:val="none" w:sz="0" w:space="0" w:color="auto"/>
                        <w:left w:val="none" w:sz="0" w:space="0" w:color="auto"/>
                        <w:bottom w:val="none" w:sz="0" w:space="0" w:color="auto"/>
                        <w:right w:val="none" w:sz="0" w:space="0" w:color="auto"/>
                      </w:divBdr>
                      <w:divsChild>
                        <w:div w:id="739133951">
                          <w:marLeft w:val="0"/>
                          <w:marRight w:val="0"/>
                          <w:marTop w:val="0"/>
                          <w:marBottom w:val="0"/>
                          <w:divBdr>
                            <w:top w:val="none" w:sz="0" w:space="0" w:color="auto"/>
                            <w:left w:val="none" w:sz="0" w:space="0" w:color="auto"/>
                            <w:bottom w:val="none" w:sz="0" w:space="0" w:color="auto"/>
                            <w:right w:val="none" w:sz="0" w:space="0" w:color="auto"/>
                          </w:divBdr>
                          <w:divsChild>
                            <w:div w:id="79840625">
                              <w:marLeft w:val="0"/>
                              <w:marRight w:val="0"/>
                              <w:marTop w:val="0"/>
                              <w:marBottom w:val="0"/>
                              <w:divBdr>
                                <w:top w:val="none" w:sz="0" w:space="0" w:color="auto"/>
                                <w:left w:val="none" w:sz="0" w:space="0" w:color="auto"/>
                                <w:bottom w:val="none" w:sz="0" w:space="0" w:color="auto"/>
                                <w:right w:val="none" w:sz="0" w:space="0" w:color="auto"/>
                              </w:divBdr>
                              <w:divsChild>
                                <w:div w:id="259528812">
                                  <w:marLeft w:val="0"/>
                                  <w:marRight w:val="0"/>
                                  <w:marTop w:val="0"/>
                                  <w:marBottom w:val="0"/>
                                  <w:divBdr>
                                    <w:top w:val="none" w:sz="0" w:space="0" w:color="auto"/>
                                    <w:left w:val="none" w:sz="0" w:space="0" w:color="auto"/>
                                    <w:bottom w:val="none" w:sz="0" w:space="0" w:color="auto"/>
                                    <w:right w:val="none" w:sz="0" w:space="0" w:color="auto"/>
                                  </w:divBdr>
                                  <w:divsChild>
                                    <w:div w:id="878007095">
                                      <w:marLeft w:val="0"/>
                                      <w:marRight w:val="0"/>
                                      <w:marTop w:val="0"/>
                                      <w:marBottom w:val="0"/>
                                      <w:divBdr>
                                        <w:top w:val="none" w:sz="0" w:space="0" w:color="auto"/>
                                        <w:left w:val="none" w:sz="0" w:space="0" w:color="auto"/>
                                        <w:bottom w:val="none" w:sz="0" w:space="0" w:color="auto"/>
                                        <w:right w:val="none" w:sz="0" w:space="0" w:color="auto"/>
                                      </w:divBdr>
                                      <w:divsChild>
                                        <w:div w:id="1004669827">
                                          <w:marLeft w:val="0"/>
                                          <w:marRight w:val="0"/>
                                          <w:marTop w:val="0"/>
                                          <w:marBottom w:val="0"/>
                                          <w:divBdr>
                                            <w:top w:val="none" w:sz="0" w:space="0" w:color="auto"/>
                                            <w:left w:val="none" w:sz="0" w:space="0" w:color="auto"/>
                                            <w:bottom w:val="none" w:sz="0" w:space="0" w:color="auto"/>
                                            <w:right w:val="none" w:sz="0" w:space="0" w:color="auto"/>
                                          </w:divBdr>
                                          <w:divsChild>
                                            <w:div w:id="1253054841">
                                              <w:marLeft w:val="0"/>
                                              <w:marRight w:val="0"/>
                                              <w:marTop w:val="0"/>
                                              <w:marBottom w:val="0"/>
                                              <w:divBdr>
                                                <w:top w:val="single" w:sz="4" w:space="0" w:color="F5F5F5"/>
                                                <w:left w:val="single" w:sz="4" w:space="0" w:color="F5F5F5"/>
                                                <w:bottom w:val="single" w:sz="4" w:space="0" w:color="F5F5F5"/>
                                                <w:right w:val="single" w:sz="4" w:space="0" w:color="F5F5F5"/>
                                              </w:divBdr>
                                              <w:divsChild>
                                                <w:div w:id="173344734">
                                                  <w:marLeft w:val="0"/>
                                                  <w:marRight w:val="0"/>
                                                  <w:marTop w:val="0"/>
                                                  <w:marBottom w:val="0"/>
                                                  <w:divBdr>
                                                    <w:top w:val="none" w:sz="0" w:space="0" w:color="auto"/>
                                                    <w:left w:val="none" w:sz="0" w:space="0" w:color="auto"/>
                                                    <w:bottom w:val="none" w:sz="0" w:space="0" w:color="auto"/>
                                                    <w:right w:val="none" w:sz="0" w:space="0" w:color="auto"/>
                                                  </w:divBdr>
                                                  <w:divsChild>
                                                    <w:div w:id="106282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1674957">
      <w:bodyDiv w:val="1"/>
      <w:marLeft w:val="0"/>
      <w:marRight w:val="0"/>
      <w:marTop w:val="0"/>
      <w:marBottom w:val="0"/>
      <w:divBdr>
        <w:top w:val="none" w:sz="0" w:space="0" w:color="auto"/>
        <w:left w:val="none" w:sz="0" w:space="0" w:color="auto"/>
        <w:bottom w:val="none" w:sz="0" w:space="0" w:color="auto"/>
        <w:right w:val="none" w:sz="0" w:space="0" w:color="auto"/>
      </w:divBdr>
    </w:div>
    <w:div w:id="497505581">
      <w:bodyDiv w:val="1"/>
      <w:marLeft w:val="0"/>
      <w:marRight w:val="0"/>
      <w:marTop w:val="0"/>
      <w:marBottom w:val="0"/>
      <w:divBdr>
        <w:top w:val="none" w:sz="0" w:space="0" w:color="auto"/>
        <w:left w:val="none" w:sz="0" w:space="0" w:color="auto"/>
        <w:bottom w:val="none" w:sz="0" w:space="0" w:color="auto"/>
        <w:right w:val="none" w:sz="0" w:space="0" w:color="auto"/>
      </w:divBdr>
    </w:div>
    <w:div w:id="499543467">
      <w:bodyDiv w:val="1"/>
      <w:marLeft w:val="0"/>
      <w:marRight w:val="0"/>
      <w:marTop w:val="0"/>
      <w:marBottom w:val="0"/>
      <w:divBdr>
        <w:top w:val="none" w:sz="0" w:space="0" w:color="auto"/>
        <w:left w:val="none" w:sz="0" w:space="0" w:color="auto"/>
        <w:bottom w:val="none" w:sz="0" w:space="0" w:color="auto"/>
        <w:right w:val="none" w:sz="0" w:space="0" w:color="auto"/>
      </w:divBdr>
    </w:div>
    <w:div w:id="500899872">
      <w:bodyDiv w:val="1"/>
      <w:marLeft w:val="0"/>
      <w:marRight w:val="0"/>
      <w:marTop w:val="0"/>
      <w:marBottom w:val="0"/>
      <w:divBdr>
        <w:top w:val="none" w:sz="0" w:space="0" w:color="auto"/>
        <w:left w:val="none" w:sz="0" w:space="0" w:color="auto"/>
        <w:bottom w:val="none" w:sz="0" w:space="0" w:color="auto"/>
        <w:right w:val="none" w:sz="0" w:space="0" w:color="auto"/>
      </w:divBdr>
    </w:div>
    <w:div w:id="512498790">
      <w:bodyDiv w:val="1"/>
      <w:marLeft w:val="0"/>
      <w:marRight w:val="0"/>
      <w:marTop w:val="0"/>
      <w:marBottom w:val="0"/>
      <w:divBdr>
        <w:top w:val="none" w:sz="0" w:space="0" w:color="auto"/>
        <w:left w:val="none" w:sz="0" w:space="0" w:color="auto"/>
        <w:bottom w:val="none" w:sz="0" w:space="0" w:color="auto"/>
        <w:right w:val="none" w:sz="0" w:space="0" w:color="auto"/>
      </w:divBdr>
      <w:divsChild>
        <w:div w:id="1450315127">
          <w:marLeft w:val="0"/>
          <w:marRight w:val="0"/>
          <w:marTop w:val="0"/>
          <w:marBottom w:val="0"/>
          <w:divBdr>
            <w:top w:val="none" w:sz="0" w:space="0" w:color="auto"/>
            <w:left w:val="none" w:sz="0" w:space="0" w:color="auto"/>
            <w:bottom w:val="none" w:sz="0" w:space="0" w:color="auto"/>
            <w:right w:val="none" w:sz="0" w:space="0" w:color="auto"/>
          </w:divBdr>
          <w:divsChild>
            <w:div w:id="835996856">
              <w:marLeft w:val="0"/>
              <w:marRight w:val="0"/>
              <w:marTop w:val="0"/>
              <w:marBottom w:val="0"/>
              <w:divBdr>
                <w:top w:val="none" w:sz="0" w:space="0" w:color="auto"/>
                <w:left w:val="none" w:sz="0" w:space="0" w:color="auto"/>
                <w:bottom w:val="none" w:sz="0" w:space="0" w:color="auto"/>
                <w:right w:val="none" w:sz="0" w:space="0" w:color="auto"/>
              </w:divBdr>
              <w:divsChild>
                <w:div w:id="741099416">
                  <w:marLeft w:val="0"/>
                  <w:marRight w:val="0"/>
                  <w:marTop w:val="0"/>
                  <w:marBottom w:val="0"/>
                  <w:divBdr>
                    <w:top w:val="none" w:sz="0" w:space="0" w:color="auto"/>
                    <w:left w:val="none" w:sz="0" w:space="0" w:color="auto"/>
                    <w:bottom w:val="none" w:sz="0" w:space="0" w:color="auto"/>
                    <w:right w:val="none" w:sz="0" w:space="0" w:color="auto"/>
                  </w:divBdr>
                  <w:divsChild>
                    <w:div w:id="333383742">
                      <w:marLeft w:val="0"/>
                      <w:marRight w:val="0"/>
                      <w:marTop w:val="0"/>
                      <w:marBottom w:val="0"/>
                      <w:divBdr>
                        <w:top w:val="none" w:sz="0" w:space="0" w:color="auto"/>
                        <w:left w:val="none" w:sz="0" w:space="0" w:color="auto"/>
                        <w:bottom w:val="none" w:sz="0" w:space="0" w:color="auto"/>
                        <w:right w:val="none" w:sz="0" w:space="0" w:color="auto"/>
                      </w:divBdr>
                      <w:divsChild>
                        <w:div w:id="84352579">
                          <w:marLeft w:val="0"/>
                          <w:marRight w:val="0"/>
                          <w:marTop w:val="0"/>
                          <w:marBottom w:val="0"/>
                          <w:divBdr>
                            <w:top w:val="none" w:sz="0" w:space="0" w:color="auto"/>
                            <w:left w:val="none" w:sz="0" w:space="0" w:color="auto"/>
                            <w:bottom w:val="none" w:sz="0" w:space="0" w:color="auto"/>
                            <w:right w:val="none" w:sz="0" w:space="0" w:color="auto"/>
                          </w:divBdr>
                          <w:divsChild>
                            <w:div w:id="1027369171">
                              <w:marLeft w:val="0"/>
                              <w:marRight w:val="0"/>
                              <w:marTop w:val="0"/>
                              <w:marBottom w:val="0"/>
                              <w:divBdr>
                                <w:top w:val="none" w:sz="0" w:space="0" w:color="auto"/>
                                <w:left w:val="none" w:sz="0" w:space="0" w:color="auto"/>
                                <w:bottom w:val="none" w:sz="0" w:space="0" w:color="auto"/>
                                <w:right w:val="none" w:sz="0" w:space="0" w:color="auto"/>
                              </w:divBdr>
                              <w:divsChild>
                                <w:div w:id="764499906">
                                  <w:marLeft w:val="0"/>
                                  <w:marRight w:val="0"/>
                                  <w:marTop w:val="0"/>
                                  <w:marBottom w:val="0"/>
                                  <w:divBdr>
                                    <w:top w:val="none" w:sz="0" w:space="0" w:color="auto"/>
                                    <w:left w:val="none" w:sz="0" w:space="0" w:color="auto"/>
                                    <w:bottom w:val="none" w:sz="0" w:space="0" w:color="auto"/>
                                    <w:right w:val="none" w:sz="0" w:space="0" w:color="auto"/>
                                  </w:divBdr>
                                  <w:divsChild>
                                    <w:div w:id="658383772">
                                      <w:marLeft w:val="0"/>
                                      <w:marRight w:val="0"/>
                                      <w:marTop w:val="0"/>
                                      <w:marBottom w:val="0"/>
                                      <w:divBdr>
                                        <w:top w:val="none" w:sz="0" w:space="0" w:color="auto"/>
                                        <w:left w:val="none" w:sz="0" w:space="0" w:color="auto"/>
                                        <w:bottom w:val="none" w:sz="0" w:space="0" w:color="auto"/>
                                        <w:right w:val="none" w:sz="0" w:space="0" w:color="auto"/>
                                      </w:divBdr>
                                      <w:divsChild>
                                        <w:div w:id="812648316">
                                          <w:marLeft w:val="0"/>
                                          <w:marRight w:val="0"/>
                                          <w:marTop w:val="0"/>
                                          <w:marBottom w:val="0"/>
                                          <w:divBdr>
                                            <w:top w:val="none" w:sz="0" w:space="0" w:color="auto"/>
                                            <w:left w:val="none" w:sz="0" w:space="0" w:color="auto"/>
                                            <w:bottom w:val="none" w:sz="0" w:space="0" w:color="auto"/>
                                            <w:right w:val="none" w:sz="0" w:space="0" w:color="auto"/>
                                          </w:divBdr>
                                          <w:divsChild>
                                            <w:div w:id="2034335130">
                                              <w:marLeft w:val="0"/>
                                              <w:marRight w:val="0"/>
                                              <w:marTop w:val="0"/>
                                              <w:marBottom w:val="0"/>
                                              <w:divBdr>
                                                <w:top w:val="single" w:sz="6" w:space="0" w:color="F5F5F5"/>
                                                <w:left w:val="single" w:sz="6" w:space="0" w:color="F5F5F5"/>
                                                <w:bottom w:val="single" w:sz="6" w:space="0" w:color="F5F5F5"/>
                                                <w:right w:val="single" w:sz="6" w:space="0" w:color="F5F5F5"/>
                                              </w:divBdr>
                                              <w:divsChild>
                                                <w:div w:id="1267158885">
                                                  <w:marLeft w:val="0"/>
                                                  <w:marRight w:val="0"/>
                                                  <w:marTop w:val="0"/>
                                                  <w:marBottom w:val="0"/>
                                                  <w:divBdr>
                                                    <w:top w:val="none" w:sz="0" w:space="0" w:color="auto"/>
                                                    <w:left w:val="none" w:sz="0" w:space="0" w:color="auto"/>
                                                    <w:bottom w:val="none" w:sz="0" w:space="0" w:color="auto"/>
                                                    <w:right w:val="none" w:sz="0" w:space="0" w:color="auto"/>
                                                  </w:divBdr>
                                                  <w:divsChild>
                                                    <w:div w:id="189067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123720">
      <w:bodyDiv w:val="1"/>
      <w:marLeft w:val="0"/>
      <w:marRight w:val="0"/>
      <w:marTop w:val="0"/>
      <w:marBottom w:val="0"/>
      <w:divBdr>
        <w:top w:val="none" w:sz="0" w:space="0" w:color="auto"/>
        <w:left w:val="none" w:sz="0" w:space="0" w:color="auto"/>
        <w:bottom w:val="none" w:sz="0" w:space="0" w:color="auto"/>
        <w:right w:val="none" w:sz="0" w:space="0" w:color="auto"/>
      </w:divBdr>
    </w:div>
    <w:div w:id="538127559">
      <w:bodyDiv w:val="1"/>
      <w:marLeft w:val="0"/>
      <w:marRight w:val="0"/>
      <w:marTop w:val="0"/>
      <w:marBottom w:val="0"/>
      <w:divBdr>
        <w:top w:val="none" w:sz="0" w:space="0" w:color="auto"/>
        <w:left w:val="none" w:sz="0" w:space="0" w:color="auto"/>
        <w:bottom w:val="none" w:sz="0" w:space="0" w:color="auto"/>
        <w:right w:val="none" w:sz="0" w:space="0" w:color="auto"/>
      </w:divBdr>
      <w:divsChild>
        <w:div w:id="142241787">
          <w:marLeft w:val="0"/>
          <w:marRight w:val="0"/>
          <w:marTop w:val="0"/>
          <w:marBottom w:val="0"/>
          <w:divBdr>
            <w:top w:val="none" w:sz="0" w:space="0" w:color="auto"/>
            <w:left w:val="none" w:sz="0" w:space="0" w:color="auto"/>
            <w:bottom w:val="none" w:sz="0" w:space="0" w:color="auto"/>
            <w:right w:val="none" w:sz="0" w:space="0" w:color="auto"/>
          </w:divBdr>
          <w:divsChild>
            <w:div w:id="1101490897">
              <w:marLeft w:val="0"/>
              <w:marRight w:val="0"/>
              <w:marTop w:val="0"/>
              <w:marBottom w:val="0"/>
              <w:divBdr>
                <w:top w:val="none" w:sz="0" w:space="0" w:color="auto"/>
                <w:left w:val="none" w:sz="0" w:space="0" w:color="auto"/>
                <w:bottom w:val="none" w:sz="0" w:space="0" w:color="auto"/>
                <w:right w:val="none" w:sz="0" w:space="0" w:color="auto"/>
              </w:divBdr>
              <w:divsChild>
                <w:div w:id="753816490">
                  <w:marLeft w:val="0"/>
                  <w:marRight w:val="0"/>
                  <w:marTop w:val="0"/>
                  <w:marBottom w:val="0"/>
                  <w:divBdr>
                    <w:top w:val="none" w:sz="0" w:space="0" w:color="auto"/>
                    <w:left w:val="none" w:sz="0" w:space="0" w:color="auto"/>
                    <w:bottom w:val="none" w:sz="0" w:space="0" w:color="auto"/>
                    <w:right w:val="none" w:sz="0" w:space="0" w:color="auto"/>
                  </w:divBdr>
                  <w:divsChild>
                    <w:div w:id="479424377">
                      <w:marLeft w:val="0"/>
                      <w:marRight w:val="0"/>
                      <w:marTop w:val="0"/>
                      <w:marBottom w:val="0"/>
                      <w:divBdr>
                        <w:top w:val="none" w:sz="0" w:space="0" w:color="auto"/>
                        <w:left w:val="none" w:sz="0" w:space="0" w:color="auto"/>
                        <w:bottom w:val="none" w:sz="0" w:space="0" w:color="auto"/>
                        <w:right w:val="none" w:sz="0" w:space="0" w:color="auto"/>
                      </w:divBdr>
                      <w:divsChild>
                        <w:div w:id="1254557420">
                          <w:marLeft w:val="0"/>
                          <w:marRight w:val="0"/>
                          <w:marTop w:val="0"/>
                          <w:marBottom w:val="0"/>
                          <w:divBdr>
                            <w:top w:val="none" w:sz="0" w:space="0" w:color="auto"/>
                            <w:left w:val="none" w:sz="0" w:space="0" w:color="auto"/>
                            <w:bottom w:val="none" w:sz="0" w:space="0" w:color="auto"/>
                            <w:right w:val="none" w:sz="0" w:space="0" w:color="auto"/>
                          </w:divBdr>
                          <w:divsChild>
                            <w:div w:id="203757835">
                              <w:marLeft w:val="0"/>
                              <w:marRight w:val="0"/>
                              <w:marTop w:val="0"/>
                              <w:marBottom w:val="0"/>
                              <w:divBdr>
                                <w:top w:val="none" w:sz="0" w:space="0" w:color="auto"/>
                                <w:left w:val="none" w:sz="0" w:space="0" w:color="auto"/>
                                <w:bottom w:val="none" w:sz="0" w:space="0" w:color="auto"/>
                                <w:right w:val="none" w:sz="0" w:space="0" w:color="auto"/>
                              </w:divBdr>
                              <w:divsChild>
                                <w:div w:id="543563228">
                                  <w:marLeft w:val="0"/>
                                  <w:marRight w:val="0"/>
                                  <w:marTop w:val="0"/>
                                  <w:marBottom w:val="0"/>
                                  <w:divBdr>
                                    <w:top w:val="none" w:sz="0" w:space="0" w:color="auto"/>
                                    <w:left w:val="none" w:sz="0" w:space="0" w:color="auto"/>
                                    <w:bottom w:val="none" w:sz="0" w:space="0" w:color="auto"/>
                                    <w:right w:val="none" w:sz="0" w:space="0" w:color="auto"/>
                                  </w:divBdr>
                                  <w:divsChild>
                                    <w:div w:id="1552035824">
                                      <w:marLeft w:val="0"/>
                                      <w:marRight w:val="0"/>
                                      <w:marTop w:val="0"/>
                                      <w:marBottom w:val="0"/>
                                      <w:divBdr>
                                        <w:top w:val="none" w:sz="0" w:space="0" w:color="auto"/>
                                        <w:left w:val="none" w:sz="0" w:space="0" w:color="auto"/>
                                        <w:bottom w:val="none" w:sz="0" w:space="0" w:color="auto"/>
                                        <w:right w:val="none" w:sz="0" w:space="0" w:color="auto"/>
                                      </w:divBdr>
                                      <w:divsChild>
                                        <w:div w:id="1458789828">
                                          <w:marLeft w:val="0"/>
                                          <w:marRight w:val="0"/>
                                          <w:marTop w:val="0"/>
                                          <w:marBottom w:val="0"/>
                                          <w:divBdr>
                                            <w:top w:val="none" w:sz="0" w:space="0" w:color="auto"/>
                                            <w:left w:val="none" w:sz="0" w:space="0" w:color="auto"/>
                                            <w:bottom w:val="none" w:sz="0" w:space="0" w:color="auto"/>
                                            <w:right w:val="none" w:sz="0" w:space="0" w:color="auto"/>
                                          </w:divBdr>
                                          <w:divsChild>
                                            <w:div w:id="263925165">
                                              <w:marLeft w:val="0"/>
                                              <w:marRight w:val="0"/>
                                              <w:marTop w:val="0"/>
                                              <w:marBottom w:val="0"/>
                                              <w:divBdr>
                                                <w:top w:val="single" w:sz="4" w:space="0" w:color="F5F5F5"/>
                                                <w:left w:val="single" w:sz="4" w:space="0" w:color="F5F5F5"/>
                                                <w:bottom w:val="single" w:sz="4" w:space="0" w:color="F5F5F5"/>
                                                <w:right w:val="single" w:sz="4" w:space="0" w:color="F5F5F5"/>
                                              </w:divBdr>
                                              <w:divsChild>
                                                <w:div w:id="407926459">
                                                  <w:marLeft w:val="0"/>
                                                  <w:marRight w:val="0"/>
                                                  <w:marTop w:val="0"/>
                                                  <w:marBottom w:val="0"/>
                                                  <w:divBdr>
                                                    <w:top w:val="none" w:sz="0" w:space="0" w:color="auto"/>
                                                    <w:left w:val="none" w:sz="0" w:space="0" w:color="auto"/>
                                                    <w:bottom w:val="none" w:sz="0" w:space="0" w:color="auto"/>
                                                    <w:right w:val="none" w:sz="0" w:space="0" w:color="auto"/>
                                                  </w:divBdr>
                                                  <w:divsChild>
                                                    <w:div w:id="16122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375381">
      <w:bodyDiv w:val="1"/>
      <w:marLeft w:val="0"/>
      <w:marRight w:val="0"/>
      <w:marTop w:val="0"/>
      <w:marBottom w:val="0"/>
      <w:divBdr>
        <w:top w:val="none" w:sz="0" w:space="0" w:color="auto"/>
        <w:left w:val="none" w:sz="0" w:space="0" w:color="auto"/>
        <w:bottom w:val="none" w:sz="0" w:space="0" w:color="auto"/>
        <w:right w:val="none" w:sz="0" w:space="0" w:color="auto"/>
      </w:divBdr>
      <w:divsChild>
        <w:div w:id="339747510">
          <w:marLeft w:val="0"/>
          <w:marRight w:val="0"/>
          <w:marTop w:val="0"/>
          <w:marBottom w:val="0"/>
          <w:divBdr>
            <w:top w:val="none" w:sz="0" w:space="0" w:color="auto"/>
            <w:left w:val="none" w:sz="0" w:space="0" w:color="auto"/>
            <w:bottom w:val="none" w:sz="0" w:space="0" w:color="auto"/>
            <w:right w:val="none" w:sz="0" w:space="0" w:color="auto"/>
          </w:divBdr>
          <w:divsChild>
            <w:div w:id="1672373843">
              <w:marLeft w:val="0"/>
              <w:marRight w:val="0"/>
              <w:marTop w:val="0"/>
              <w:marBottom w:val="0"/>
              <w:divBdr>
                <w:top w:val="none" w:sz="0" w:space="0" w:color="auto"/>
                <w:left w:val="none" w:sz="0" w:space="0" w:color="auto"/>
                <w:bottom w:val="none" w:sz="0" w:space="0" w:color="auto"/>
                <w:right w:val="none" w:sz="0" w:space="0" w:color="auto"/>
              </w:divBdr>
              <w:divsChild>
                <w:div w:id="677999567">
                  <w:marLeft w:val="0"/>
                  <w:marRight w:val="0"/>
                  <w:marTop w:val="0"/>
                  <w:marBottom w:val="0"/>
                  <w:divBdr>
                    <w:top w:val="none" w:sz="0" w:space="0" w:color="auto"/>
                    <w:left w:val="none" w:sz="0" w:space="0" w:color="auto"/>
                    <w:bottom w:val="none" w:sz="0" w:space="0" w:color="auto"/>
                    <w:right w:val="none" w:sz="0" w:space="0" w:color="auto"/>
                  </w:divBdr>
                  <w:divsChild>
                    <w:div w:id="1520654086">
                      <w:marLeft w:val="0"/>
                      <w:marRight w:val="0"/>
                      <w:marTop w:val="0"/>
                      <w:marBottom w:val="0"/>
                      <w:divBdr>
                        <w:top w:val="none" w:sz="0" w:space="0" w:color="auto"/>
                        <w:left w:val="none" w:sz="0" w:space="0" w:color="auto"/>
                        <w:bottom w:val="none" w:sz="0" w:space="0" w:color="auto"/>
                        <w:right w:val="none" w:sz="0" w:space="0" w:color="auto"/>
                      </w:divBdr>
                      <w:divsChild>
                        <w:div w:id="1680427552">
                          <w:marLeft w:val="0"/>
                          <w:marRight w:val="0"/>
                          <w:marTop w:val="0"/>
                          <w:marBottom w:val="0"/>
                          <w:divBdr>
                            <w:top w:val="none" w:sz="0" w:space="0" w:color="auto"/>
                            <w:left w:val="none" w:sz="0" w:space="0" w:color="auto"/>
                            <w:bottom w:val="none" w:sz="0" w:space="0" w:color="auto"/>
                            <w:right w:val="none" w:sz="0" w:space="0" w:color="auto"/>
                          </w:divBdr>
                          <w:divsChild>
                            <w:div w:id="232357339">
                              <w:marLeft w:val="0"/>
                              <w:marRight w:val="0"/>
                              <w:marTop w:val="0"/>
                              <w:marBottom w:val="0"/>
                              <w:divBdr>
                                <w:top w:val="none" w:sz="0" w:space="0" w:color="auto"/>
                                <w:left w:val="none" w:sz="0" w:space="0" w:color="auto"/>
                                <w:bottom w:val="none" w:sz="0" w:space="0" w:color="auto"/>
                                <w:right w:val="none" w:sz="0" w:space="0" w:color="auto"/>
                              </w:divBdr>
                              <w:divsChild>
                                <w:div w:id="1973906343">
                                  <w:marLeft w:val="0"/>
                                  <w:marRight w:val="0"/>
                                  <w:marTop w:val="0"/>
                                  <w:marBottom w:val="0"/>
                                  <w:divBdr>
                                    <w:top w:val="none" w:sz="0" w:space="0" w:color="auto"/>
                                    <w:left w:val="none" w:sz="0" w:space="0" w:color="auto"/>
                                    <w:bottom w:val="none" w:sz="0" w:space="0" w:color="auto"/>
                                    <w:right w:val="none" w:sz="0" w:space="0" w:color="auto"/>
                                  </w:divBdr>
                                  <w:divsChild>
                                    <w:div w:id="1278560147">
                                      <w:marLeft w:val="0"/>
                                      <w:marRight w:val="0"/>
                                      <w:marTop w:val="0"/>
                                      <w:marBottom w:val="0"/>
                                      <w:divBdr>
                                        <w:top w:val="none" w:sz="0" w:space="0" w:color="auto"/>
                                        <w:left w:val="none" w:sz="0" w:space="0" w:color="auto"/>
                                        <w:bottom w:val="none" w:sz="0" w:space="0" w:color="auto"/>
                                        <w:right w:val="none" w:sz="0" w:space="0" w:color="auto"/>
                                      </w:divBdr>
                                      <w:divsChild>
                                        <w:div w:id="183054962">
                                          <w:marLeft w:val="0"/>
                                          <w:marRight w:val="0"/>
                                          <w:marTop w:val="0"/>
                                          <w:marBottom w:val="0"/>
                                          <w:divBdr>
                                            <w:top w:val="none" w:sz="0" w:space="0" w:color="auto"/>
                                            <w:left w:val="none" w:sz="0" w:space="0" w:color="auto"/>
                                            <w:bottom w:val="none" w:sz="0" w:space="0" w:color="auto"/>
                                            <w:right w:val="none" w:sz="0" w:space="0" w:color="auto"/>
                                          </w:divBdr>
                                          <w:divsChild>
                                            <w:div w:id="1786080030">
                                              <w:marLeft w:val="0"/>
                                              <w:marRight w:val="0"/>
                                              <w:marTop w:val="0"/>
                                              <w:marBottom w:val="0"/>
                                              <w:divBdr>
                                                <w:top w:val="single" w:sz="4" w:space="0" w:color="F5F5F5"/>
                                                <w:left w:val="single" w:sz="4" w:space="0" w:color="F5F5F5"/>
                                                <w:bottom w:val="single" w:sz="4" w:space="0" w:color="F5F5F5"/>
                                                <w:right w:val="single" w:sz="4" w:space="0" w:color="F5F5F5"/>
                                              </w:divBdr>
                                              <w:divsChild>
                                                <w:div w:id="436221051">
                                                  <w:marLeft w:val="0"/>
                                                  <w:marRight w:val="0"/>
                                                  <w:marTop w:val="0"/>
                                                  <w:marBottom w:val="0"/>
                                                  <w:divBdr>
                                                    <w:top w:val="none" w:sz="0" w:space="0" w:color="auto"/>
                                                    <w:left w:val="none" w:sz="0" w:space="0" w:color="auto"/>
                                                    <w:bottom w:val="none" w:sz="0" w:space="0" w:color="auto"/>
                                                    <w:right w:val="none" w:sz="0" w:space="0" w:color="auto"/>
                                                  </w:divBdr>
                                                  <w:divsChild>
                                                    <w:div w:id="127050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0755595">
      <w:bodyDiv w:val="1"/>
      <w:marLeft w:val="0"/>
      <w:marRight w:val="0"/>
      <w:marTop w:val="0"/>
      <w:marBottom w:val="0"/>
      <w:divBdr>
        <w:top w:val="none" w:sz="0" w:space="0" w:color="auto"/>
        <w:left w:val="none" w:sz="0" w:space="0" w:color="auto"/>
        <w:bottom w:val="none" w:sz="0" w:space="0" w:color="auto"/>
        <w:right w:val="none" w:sz="0" w:space="0" w:color="auto"/>
      </w:divBdr>
      <w:divsChild>
        <w:div w:id="1089472360">
          <w:marLeft w:val="0"/>
          <w:marRight w:val="0"/>
          <w:marTop w:val="0"/>
          <w:marBottom w:val="0"/>
          <w:divBdr>
            <w:top w:val="none" w:sz="0" w:space="0" w:color="auto"/>
            <w:left w:val="none" w:sz="0" w:space="0" w:color="auto"/>
            <w:bottom w:val="none" w:sz="0" w:space="0" w:color="auto"/>
            <w:right w:val="none" w:sz="0" w:space="0" w:color="auto"/>
          </w:divBdr>
          <w:divsChild>
            <w:div w:id="246966748">
              <w:marLeft w:val="0"/>
              <w:marRight w:val="0"/>
              <w:marTop w:val="0"/>
              <w:marBottom w:val="0"/>
              <w:divBdr>
                <w:top w:val="none" w:sz="0" w:space="0" w:color="auto"/>
                <w:left w:val="none" w:sz="0" w:space="0" w:color="auto"/>
                <w:bottom w:val="none" w:sz="0" w:space="0" w:color="auto"/>
                <w:right w:val="none" w:sz="0" w:space="0" w:color="auto"/>
              </w:divBdr>
              <w:divsChild>
                <w:div w:id="1464154974">
                  <w:marLeft w:val="0"/>
                  <w:marRight w:val="0"/>
                  <w:marTop w:val="0"/>
                  <w:marBottom w:val="0"/>
                  <w:divBdr>
                    <w:top w:val="none" w:sz="0" w:space="0" w:color="auto"/>
                    <w:left w:val="none" w:sz="0" w:space="0" w:color="auto"/>
                    <w:bottom w:val="none" w:sz="0" w:space="0" w:color="auto"/>
                    <w:right w:val="none" w:sz="0" w:space="0" w:color="auto"/>
                  </w:divBdr>
                  <w:divsChild>
                    <w:div w:id="1405180493">
                      <w:marLeft w:val="0"/>
                      <w:marRight w:val="0"/>
                      <w:marTop w:val="0"/>
                      <w:marBottom w:val="0"/>
                      <w:divBdr>
                        <w:top w:val="none" w:sz="0" w:space="0" w:color="auto"/>
                        <w:left w:val="none" w:sz="0" w:space="0" w:color="auto"/>
                        <w:bottom w:val="none" w:sz="0" w:space="0" w:color="auto"/>
                        <w:right w:val="none" w:sz="0" w:space="0" w:color="auto"/>
                      </w:divBdr>
                      <w:divsChild>
                        <w:div w:id="1728261272">
                          <w:marLeft w:val="0"/>
                          <w:marRight w:val="0"/>
                          <w:marTop w:val="0"/>
                          <w:marBottom w:val="0"/>
                          <w:divBdr>
                            <w:top w:val="none" w:sz="0" w:space="0" w:color="auto"/>
                            <w:left w:val="none" w:sz="0" w:space="0" w:color="auto"/>
                            <w:bottom w:val="none" w:sz="0" w:space="0" w:color="auto"/>
                            <w:right w:val="none" w:sz="0" w:space="0" w:color="auto"/>
                          </w:divBdr>
                          <w:divsChild>
                            <w:div w:id="268045946">
                              <w:marLeft w:val="0"/>
                              <w:marRight w:val="0"/>
                              <w:marTop w:val="0"/>
                              <w:marBottom w:val="0"/>
                              <w:divBdr>
                                <w:top w:val="none" w:sz="0" w:space="0" w:color="auto"/>
                                <w:left w:val="none" w:sz="0" w:space="0" w:color="auto"/>
                                <w:bottom w:val="none" w:sz="0" w:space="0" w:color="auto"/>
                                <w:right w:val="none" w:sz="0" w:space="0" w:color="auto"/>
                              </w:divBdr>
                              <w:divsChild>
                                <w:div w:id="2068264447">
                                  <w:marLeft w:val="0"/>
                                  <w:marRight w:val="0"/>
                                  <w:marTop w:val="0"/>
                                  <w:marBottom w:val="0"/>
                                  <w:divBdr>
                                    <w:top w:val="none" w:sz="0" w:space="0" w:color="auto"/>
                                    <w:left w:val="none" w:sz="0" w:space="0" w:color="auto"/>
                                    <w:bottom w:val="none" w:sz="0" w:space="0" w:color="auto"/>
                                    <w:right w:val="none" w:sz="0" w:space="0" w:color="auto"/>
                                  </w:divBdr>
                                  <w:divsChild>
                                    <w:div w:id="1216283504">
                                      <w:marLeft w:val="0"/>
                                      <w:marRight w:val="0"/>
                                      <w:marTop w:val="0"/>
                                      <w:marBottom w:val="0"/>
                                      <w:divBdr>
                                        <w:top w:val="none" w:sz="0" w:space="0" w:color="auto"/>
                                        <w:left w:val="none" w:sz="0" w:space="0" w:color="auto"/>
                                        <w:bottom w:val="none" w:sz="0" w:space="0" w:color="auto"/>
                                        <w:right w:val="none" w:sz="0" w:space="0" w:color="auto"/>
                                      </w:divBdr>
                                      <w:divsChild>
                                        <w:div w:id="844587811">
                                          <w:marLeft w:val="0"/>
                                          <w:marRight w:val="0"/>
                                          <w:marTop w:val="0"/>
                                          <w:marBottom w:val="0"/>
                                          <w:divBdr>
                                            <w:top w:val="none" w:sz="0" w:space="0" w:color="auto"/>
                                            <w:left w:val="none" w:sz="0" w:space="0" w:color="auto"/>
                                            <w:bottom w:val="none" w:sz="0" w:space="0" w:color="auto"/>
                                            <w:right w:val="none" w:sz="0" w:space="0" w:color="auto"/>
                                          </w:divBdr>
                                          <w:divsChild>
                                            <w:div w:id="866524340">
                                              <w:marLeft w:val="0"/>
                                              <w:marRight w:val="0"/>
                                              <w:marTop w:val="0"/>
                                              <w:marBottom w:val="0"/>
                                              <w:divBdr>
                                                <w:top w:val="single" w:sz="6" w:space="0" w:color="F5F5F5"/>
                                                <w:left w:val="single" w:sz="6" w:space="0" w:color="F5F5F5"/>
                                                <w:bottom w:val="single" w:sz="6" w:space="0" w:color="F5F5F5"/>
                                                <w:right w:val="single" w:sz="6" w:space="0" w:color="F5F5F5"/>
                                              </w:divBdr>
                                              <w:divsChild>
                                                <w:div w:id="177278581">
                                                  <w:marLeft w:val="0"/>
                                                  <w:marRight w:val="0"/>
                                                  <w:marTop w:val="0"/>
                                                  <w:marBottom w:val="0"/>
                                                  <w:divBdr>
                                                    <w:top w:val="none" w:sz="0" w:space="0" w:color="auto"/>
                                                    <w:left w:val="none" w:sz="0" w:space="0" w:color="auto"/>
                                                    <w:bottom w:val="none" w:sz="0" w:space="0" w:color="auto"/>
                                                    <w:right w:val="none" w:sz="0" w:space="0" w:color="auto"/>
                                                  </w:divBdr>
                                                  <w:divsChild>
                                                    <w:div w:id="10812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952723">
      <w:bodyDiv w:val="1"/>
      <w:marLeft w:val="0"/>
      <w:marRight w:val="0"/>
      <w:marTop w:val="0"/>
      <w:marBottom w:val="0"/>
      <w:divBdr>
        <w:top w:val="none" w:sz="0" w:space="0" w:color="auto"/>
        <w:left w:val="none" w:sz="0" w:space="0" w:color="auto"/>
        <w:bottom w:val="none" w:sz="0" w:space="0" w:color="auto"/>
        <w:right w:val="none" w:sz="0" w:space="0" w:color="auto"/>
      </w:divBdr>
      <w:divsChild>
        <w:div w:id="695892408">
          <w:marLeft w:val="0"/>
          <w:marRight w:val="0"/>
          <w:marTop w:val="0"/>
          <w:marBottom w:val="0"/>
          <w:divBdr>
            <w:top w:val="none" w:sz="0" w:space="0" w:color="auto"/>
            <w:left w:val="none" w:sz="0" w:space="0" w:color="auto"/>
            <w:bottom w:val="none" w:sz="0" w:space="0" w:color="auto"/>
            <w:right w:val="none" w:sz="0" w:space="0" w:color="auto"/>
          </w:divBdr>
          <w:divsChild>
            <w:div w:id="21830008">
              <w:marLeft w:val="0"/>
              <w:marRight w:val="0"/>
              <w:marTop w:val="0"/>
              <w:marBottom w:val="0"/>
              <w:divBdr>
                <w:top w:val="none" w:sz="0" w:space="0" w:color="auto"/>
                <w:left w:val="none" w:sz="0" w:space="0" w:color="auto"/>
                <w:bottom w:val="none" w:sz="0" w:space="0" w:color="auto"/>
                <w:right w:val="none" w:sz="0" w:space="0" w:color="auto"/>
              </w:divBdr>
              <w:divsChild>
                <w:div w:id="1034503373">
                  <w:marLeft w:val="0"/>
                  <w:marRight w:val="0"/>
                  <w:marTop w:val="0"/>
                  <w:marBottom w:val="0"/>
                  <w:divBdr>
                    <w:top w:val="none" w:sz="0" w:space="0" w:color="auto"/>
                    <w:left w:val="none" w:sz="0" w:space="0" w:color="auto"/>
                    <w:bottom w:val="none" w:sz="0" w:space="0" w:color="auto"/>
                    <w:right w:val="none" w:sz="0" w:space="0" w:color="auto"/>
                  </w:divBdr>
                  <w:divsChild>
                    <w:div w:id="1152529503">
                      <w:marLeft w:val="0"/>
                      <w:marRight w:val="0"/>
                      <w:marTop w:val="0"/>
                      <w:marBottom w:val="0"/>
                      <w:divBdr>
                        <w:top w:val="none" w:sz="0" w:space="0" w:color="auto"/>
                        <w:left w:val="none" w:sz="0" w:space="0" w:color="auto"/>
                        <w:bottom w:val="none" w:sz="0" w:space="0" w:color="auto"/>
                        <w:right w:val="none" w:sz="0" w:space="0" w:color="auto"/>
                      </w:divBdr>
                      <w:divsChild>
                        <w:div w:id="984972979">
                          <w:marLeft w:val="0"/>
                          <w:marRight w:val="0"/>
                          <w:marTop w:val="0"/>
                          <w:marBottom w:val="0"/>
                          <w:divBdr>
                            <w:top w:val="none" w:sz="0" w:space="0" w:color="auto"/>
                            <w:left w:val="none" w:sz="0" w:space="0" w:color="auto"/>
                            <w:bottom w:val="none" w:sz="0" w:space="0" w:color="auto"/>
                            <w:right w:val="none" w:sz="0" w:space="0" w:color="auto"/>
                          </w:divBdr>
                          <w:divsChild>
                            <w:div w:id="1405647131">
                              <w:marLeft w:val="0"/>
                              <w:marRight w:val="0"/>
                              <w:marTop w:val="0"/>
                              <w:marBottom w:val="0"/>
                              <w:divBdr>
                                <w:top w:val="none" w:sz="0" w:space="0" w:color="auto"/>
                                <w:left w:val="none" w:sz="0" w:space="0" w:color="auto"/>
                                <w:bottom w:val="none" w:sz="0" w:space="0" w:color="auto"/>
                                <w:right w:val="none" w:sz="0" w:space="0" w:color="auto"/>
                              </w:divBdr>
                              <w:divsChild>
                                <w:div w:id="1995139719">
                                  <w:marLeft w:val="0"/>
                                  <w:marRight w:val="0"/>
                                  <w:marTop w:val="0"/>
                                  <w:marBottom w:val="0"/>
                                  <w:divBdr>
                                    <w:top w:val="none" w:sz="0" w:space="0" w:color="auto"/>
                                    <w:left w:val="none" w:sz="0" w:space="0" w:color="auto"/>
                                    <w:bottom w:val="none" w:sz="0" w:space="0" w:color="auto"/>
                                    <w:right w:val="none" w:sz="0" w:space="0" w:color="auto"/>
                                  </w:divBdr>
                                  <w:divsChild>
                                    <w:div w:id="1115758130">
                                      <w:marLeft w:val="0"/>
                                      <w:marRight w:val="0"/>
                                      <w:marTop w:val="0"/>
                                      <w:marBottom w:val="0"/>
                                      <w:divBdr>
                                        <w:top w:val="none" w:sz="0" w:space="0" w:color="auto"/>
                                        <w:left w:val="none" w:sz="0" w:space="0" w:color="auto"/>
                                        <w:bottom w:val="none" w:sz="0" w:space="0" w:color="auto"/>
                                        <w:right w:val="none" w:sz="0" w:space="0" w:color="auto"/>
                                      </w:divBdr>
                                      <w:divsChild>
                                        <w:div w:id="1784183655">
                                          <w:marLeft w:val="0"/>
                                          <w:marRight w:val="0"/>
                                          <w:marTop w:val="0"/>
                                          <w:marBottom w:val="0"/>
                                          <w:divBdr>
                                            <w:top w:val="none" w:sz="0" w:space="0" w:color="auto"/>
                                            <w:left w:val="none" w:sz="0" w:space="0" w:color="auto"/>
                                            <w:bottom w:val="none" w:sz="0" w:space="0" w:color="auto"/>
                                            <w:right w:val="none" w:sz="0" w:space="0" w:color="auto"/>
                                          </w:divBdr>
                                          <w:divsChild>
                                            <w:div w:id="936253161">
                                              <w:marLeft w:val="0"/>
                                              <w:marRight w:val="0"/>
                                              <w:marTop w:val="0"/>
                                              <w:marBottom w:val="0"/>
                                              <w:divBdr>
                                                <w:top w:val="single" w:sz="6" w:space="0" w:color="F5F5F5"/>
                                                <w:left w:val="single" w:sz="6" w:space="0" w:color="F5F5F5"/>
                                                <w:bottom w:val="single" w:sz="6" w:space="0" w:color="F5F5F5"/>
                                                <w:right w:val="single" w:sz="6" w:space="0" w:color="F5F5F5"/>
                                              </w:divBdr>
                                              <w:divsChild>
                                                <w:div w:id="572862572">
                                                  <w:marLeft w:val="0"/>
                                                  <w:marRight w:val="0"/>
                                                  <w:marTop w:val="0"/>
                                                  <w:marBottom w:val="0"/>
                                                  <w:divBdr>
                                                    <w:top w:val="none" w:sz="0" w:space="0" w:color="auto"/>
                                                    <w:left w:val="none" w:sz="0" w:space="0" w:color="auto"/>
                                                    <w:bottom w:val="none" w:sz="0" w:space="0" w:color="auto"/>
                                                    <w:right w:val="none" w:sz="0" w:space="0" w:color="auto"/>
                                                  </w:divBdr>
                                                  <w:divsChild>
                                                    <w:div w:id="163691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840484">
      <w:bodyDiv w:val="1"/>
      <w:marLeft w:val="0"/>
      <w:marRight w:val="0"/>
      <w:marTop w:val="0"/>
      <w:marBottom w:val="0"/>
      <w:divBdr>
        <w:top w:val="none" w:sz="0" w:space="0" w:color="auto"/>
        <w:left w:val="none" w:sz="0" w:space="0" w:color="auto"/>
        <w:bottom w:val="none" w:sz="0" w:space="0" w:color="auto"/>
        <w:right w:val="none" w:sz="0" w:space="0" w:color="auto"/>
      </w:divBdr>
    </w:div>
    <w:div w:id="588999623">
      <w:bodyDiv w:val="1"/>
      <w:marLeft w:val="0"/>
      <w:marRight w:val="0"/>
      <w:marTop w:val="0"/>
      <w:marBottom w:val="0"/>
      <w:divBdr>
        <w:top w:val="none" w:sz="0" w:space="0" w:color="auto"/>
        <w:left w:val="none" w:sz="0" w:space="0" w:color="auto"/>
        <w:bottom w:val="none" w:sz="0" w:space="0" w:color="auto"/>
        <w:right w:val="none" w:sz="0" w:space="0" w:color="auto"/>
      </w:divBdr>
    </w:div>
    <w:div w:id="589042652">
      <w:bodyDiv w:val="1"/>
      <w:marLeft w:val="0"/>
      <w:marRight w:val="0"/>
      <w:marTop w:val="0"/>
      <w:marBottom w:val="0"/>
      <w:divBdr>
        <w:top w:val="none" w:sz="0" w:space="0" w:color="auto"/>
        <w:left w:val="none" w:sz="0" w:space="0" w:color="auto"/>
        <w:bottom w:val="none" w:sz="0" w:space="0" w:color="auto"/>
        <w:right w:val="none" w:sz="0" w:space="0" w:color="auto"/>
      </w:divBdr>
    </w:div>
    <w:div w:id="600796822">
      <w:bodyDiv w:val="1"/>
      <w:marLeft w:val="0"/>
      <w:marRight w:val="0"/>
      <w:marTop w:val="0"/>
      <w:marBottom w:val="0"/>
      <w:divBdr>
        <w:top w:val="none" w:sz="0" w:space="0" w:color="auto"/>
        <w:left w:val="none" w:sz="0" w:space="0" w:color="auto"/>
        <w:bottom w:val="none" w:sz="0" w:space="0" w:color="auto"/>
        <w:right w:val="none" w:sz="0" w:space="0" w:color="auto"/>
      </w:divBdr>
      <w:divsChild>
        <w:div w:id="2093164865">
          <w:marLeft w:val="0"/>
          <w:marRight w:val="0"/>
          <w:marTop w:val="0"/>
          <w:marBottom w:val="0"/>
          <w:divBdr>
            <w:top w:val="none" w:sz="0" w:space="0" w:color="auto"/>
            <w:left w:val="none" w:sz="0" w:space="0" w:color="auto"/>
            <w:bottom w:val="none" w:sz="0" w:space="0" w:color="auto"/>
            <w:right w:val="none" w:sz="0" w:space="0" w:color="auto"/>
          </w:divBdr>
          <w:divsChild>
            <w:div w:id="1215583001">
              <w:marLeft w:val="0"/>
              <w:marRight w:val="0"/>
              <w:marTop w:val="0"/>
              <w:marBottom w:val="0"/>
              <w:divBdr>
                <w:top w:val="none" w:sz="0" w:space="0" w:color="auto"/>
                <w:left w:val="none" w:sz="0" w:space="0" w:color="auto"/>
                <w:bottom w:val="none" w:sz="0" w:space="0" w:color="auto"/>
                <w:right w:val="none" w:sz="0" w:space="0" w:color="auto"/>
              </w:divBdr>
              <w:divsChild>
                <w:div w:id="204177212">
                  <w:marLeft w:val="0"/>
                  <w:marRight w:val="0"/>
                  <w:marTop w:val="0"/>
                  <w:marBottom w:val="0"/>
                  <w:divBdr>
                    <w:top w:val="none" w:sz="0" w:space="0" w:color="auto"/>
                    <w:left w:val="none" w:sz="0" w:space="0" w:color="auto"/>
                    <w:bottom w:val="none" w:sz="0" w:space="0" w:color="auto"/>
                    <w:right w:val="none" w:sz="0" w:space="0" w:color="auto"/>
                  </w:divBdr>
                  <w:divsChild>
                    <w:div w:id="939214129">
                      <w:marLeft w:val="0"/>
                      <w:marRight w:val="0"/>
                      <w:marTop w:val="0"/>
                      <w:marBottom w:val="0"/>
                      <w:divBdr>
                        <w:top w:val="none" w:sz="0" w:space="0" w:color="auto"/>
                        <w:left w:val="none" w:sz="0" w:space="0" w:color="auto"/>
                        <w:bottom w:val="none" w:sz="0" w:space="0" w:color="auto"/>
                        <w:right w:val="none" w:sz="0" w:space="0" w:color="auto"/>
                      </w:divBdr>
                      <w:divsChild>
                        <w:div w:id="673529028">
                          <w:marLeft w:val="0"/>
                          <w:marRight w:val="0"/>
                          <w:marTop w:val="0"/>
                          <w:marBottom w:val="0"/>
                          <w:divBdr>
                            <w:top w:val="none" w:sz="0" w:space="0" w:color="auto"/>
                            <w:left w:val="none" w:sz="0" w:space="0" w:color="auto"/>
                            <w:bottom w:val="none" w:sz="0" w:space="0" w:color="auto"/>
                            <w:right w:val="none" w:sz="0" w:space="0" w:color="auto"/>
                          </w:divBdr>
                          <w:divsChild>
                            <w:div w:id="1837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882635">
      <w:bodyDiv w:val="1"/>
      <w:marLeft w:val="0"/>
      <w:marRight w:val="0"/>
      <w:marTop w:val="0"/>
      <w:marBottom w:val="0"/>
      <w:divBdr>
        <w:top w:val="none" w:sz="0" w:space="0" w:color="auto"/>
        <w:left w:val="none" w:sz="0" w:space="0" w:color="auto"/>
        <w:bottom w:val="none" w:sz="0" w:space="0" w:color="auto"/>
        <w:right w:val="none" w:sz="0" w:space="0" w:color="auto"/>
      </w:divBdr>
    </w:div>
    <w:div w:id="611665143">
      <w:bodyDiv w:val="1"/>
      <w:marLeft w:val="0"/>
      <w:marRight w:val="0"/>
      <w:marTop w:val="0"/>
      <w:marBottom w:val="0"/>
      <w:divBdr>
        <w:top w:val="none" w:sz="0" w:space="0" w:color="auto"/>
        <w:left w:val="none" w:sz="0" w:space="0" w:color="auto"/>
        <w:bottom w:val="none" w:sz="0" w:space="0" w:color="auto"/>
        <w:right w:val="none" w:sz="0" w:space="0" w:color="auto"/>
      </w:divBdr>
      <w:divsChild>
        <w:div w:id="1436483948">
          <w:marLeft w:val="0"/>
          <w:marRight w:val="0"/>
          <w:marTop w:val="0"/>
          <w:marBottom w:val="0"/>
          <w:divBdr>
            <w:top w:val="none" w:sz="0" w:space="0" w:color="auto"/>
            <w:left w:val="none" w:sz="0" w:space="0" w:color="auto"/>
            <w:bottom w:val="none" w:sz="0" w:space="0" w:color="auto"/>
            <w:right w:val="none" w:sz="0" w:space="0" w:color="auto"/>
          </w:divBdr>
          <w:divsChild>
            <w:div w:id="479465125">
              <w:marLeft w:val="0"/>
              <w:marRight w:val="0"/>
              <w:marTop w:val="0"/>
              <w:marBottom w:val="0"/>
              <w:divBdr>
                <w:top w:val="none" w:sz="0" w:space="0" w:color="auto"/>
                <w:left w:val="none" w:sz="0" w:space="0" w:color="auto"/>
                <w:bottom w:val="none" w:sz="0" w:space="0" w:color="auto"/>
                <w:right w:val="none" w:sz="0" w:space="0" w:color="auto"/>
              </w:divBdr>
              <w:divsChild>
                <w:div w:id="1652632163">
                  <w:marLeft w:val="0"/>
                  <w:marRight w:val="0"/>
                  <w:marTop w:val="0"/>
                  <w:marBottom w:val="0"/>
                  <w:divBdr>
                    <w:top w:val="none" w:sz="0" w:space="0" w:color="auto"/>
                    <w:left w:val="none" w:sz="0" w:space="0" w:color="auto"/>
                    <w:bottom w:val="none" w:sz="0" w:space="0" w:color="auto"/>
                    <w:right w:val="none" w:sz="0" w:space="0" w:color="auto"/>
                  </w:divBdr>
                  <w:divsChild>
                    <w:div w:id="70658370">
                      <w:marLeft w:val="0"/>
                      <w:marRight w:val="0"/>
                      <w:marTop w:val="0"/>
                      <w:marBottom w:val="0"/>
                      <w:divBdr>
                        <w:top w:val="none" w:sz="0" w:space="0" w:color="auto"/>
                        <w:left w:val="none" w:sz="0" w:space="0" w:color="auto"/>
                        <w:bottom w:val="none" w:sz="0" w:space="0" w:color="auto"/>
                        <w:right w:val="none" w:sz="0" w:space="0" w:color="auto"/>
                      </w:divBdr>
                      <w:divsChild>
                        <w:div w:id="1079059478">
                          <w:marLeft w:val="0"/>
                          <w:marRight w:val="0"/>
                          <w:marTop w:val="0"/>
                          <w:marBottom w:val="0"/>
                          <w:divBdr>
                            <w:top w:val="none" w:sz="0" w:space="0" w:color="auto"/>
                            <w:left w:val="none" w:sz="0" w:space="0" w:color="auto"/>
                            <w:bottom w:val="none" w:sz="0" w:space="0" w:color="auto"/>
                            <w:right w:val="none" w:sz="0" w:space="0" w:color="auto"/>
                          </w:divBdr>
                          <w:divsChild>
                            <w:div w:id="1499228769">
                              <w:marLeft w:val="0"/>
                              <w:marRight w:val="0"/>
                              <w:marTop w:val="0"/>
                              <w:marBottom w:val="0"/>
                              <w:divBdr>
                                <w:top w:val="none" w:sz="0" w:space="0" w:color="auto"/>
                                <w:left w:val="none" w:sz="0" w:space="0" w:color="auto"/>
                                <w:bottom w:val="none" w:sz="0" w:space="0" w:color="auto"/>
                                <w:right w:val="none" w:sz="0" w:space="0" w:color="auto"/>
                              </w:divBdr>
                              <w:divsChild>
                                <w:div w:id="561403772">
                                  <w:marLeft w:val="0"/>
                                  <w:marRight w:val="0"/>
                                  <w:marTop w:val="0"/>
                                  <w:marBottom w:val="0"/>
                                  <w:divBdr>
                                    <w:top w:val="none" w:sz="0" w:space="0" w:color="auto"/>
                                    <w:left w:val="none" w:sz="0" w:space="0" w:color="auto"/>
                                    <w:bottom w:val="none" w:sz="0" w:space="0" w:color="auto"/>
                                    <w:right w:val="none" w:sz="0" w:space="0" w:color="auto"/>
                                  </w:divBdr>
                                  <w:divsChild>
                                    <w:div w:id="839737875">
                                      <w:marLeft w:val="0"/>
                                      <w:marRight w:val="0"/>
                                      <w:marTop w:val="0"/>
                                      <w:marBottom w:val="0"/>
                                      <w:divBdr>
                                        <w:top w:val="none" w:sz="0" w:space="0" w:color="auto"/>
                                        <w:left w:val="none" w:sz="0" w:space="0" w:color="auto"/>
                                        <w:bottom w:val="none" w:sz="0" w:space="0" w:color="auto"/>
                                        <w:right w:val="none" w:sz="0" w:space="0" w:color="auto"/>
                                      </w:divBdr>
                                      <w:divsChild>
                                        <w:div w:id="804204692">
                                          <w:marLeft w:val="0"/>
                                          <w:marRight w:val="0"/>
                                          <w:marTop w:val="0"/>
                                          <w:marBottom w:val="0"/>
                                          <w:divBdr>
                                            <w:top w:val="none" w:sz="0" w:space="0" w:color="auto"/>
                                            <w:left w:val="none" w:sz="0" w:space="0" w:color="auto"/>
                                            <w:bottom w:val="none" w:sz="0" w:space="0" w:color="auto"/>
                                            <w:right w:val="none" w:sz="0" w:space="0" w:color="auto"/>
                                          </w:divBdr>
                                          <w:divsChild>
                                            <w:div w:id="326245839">
                                              <w:marLeft w:val="0"/>
                                              <w:marRight w:val="0"/>
                                              <w:marTop w:val="0"/>
                                              <w:marBottom w:val="0"/>
                                              <w:divBdr>
                                                <w:top w:val="single" w:sz="4" w:space="0" w:color="F5F5F5"/>
                                                <w:left w:val="single" w:sz="4" w:space="0" w:color="F5F5F5"/>
                                                <w:bottom w:val="single" w:sz="4" w:space="0" w:color="F5F5F5"/>
                                                <w:right w:val="single" w:sz="4" w:space="0" w:color="F5F5F5"/>
                                              </w:divBdr>
                                              <w:divsChild>
                                                <w:div w:id="1990358368">
                                                  <w:marLeft w:val="0"/>
                                                  <w:marRight w:val="0"/>
                                                  <w:marTop w:val="0"/>
                                                  <w:marBottom w:val="0"/>
                                                  <w:divBdr>
                                                    <w:top w:val="none" w:sz="0" w:space="0" w:color="auto"/>
                                                    <w:left w:val="none" w:sz="0" w:space="0" w:color="auto"/>
                                                    <w:bottom w:val="none" w:sz="0" w:space="0" w:color="auto"/>
                                                    <w:right w:val="none" w:sz="0" w:space="0" w:color="auto"/>
                                                  </w:divBdr>
                                                  <w:divsChild>
                                                    <w:div w:id="16579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2806999">
      <w:bodyDiv w:val="1"/>
      <w:marLeft w:val="0"/>
      <w:marRight w:val="0"/>
      <w:marTop w:val="0"/>
      <w:marBottom w:val="0"/>
      <w:divBdr>
        <w:top w:val="none" w:sz="0" w:space="0" w:color="auto"/>
        <w:left w:val="none" w:sz="0" w:space="0" w:color="auto"/>
        <w:bottom w:val="none" w:sz="0" w:space="0" w:color="auto"/>
        <w:right w:val="none" w:sz="0" w:space="0" w:color="auto"/>
      </w:divBdr>
    </w:div>
    <w:div w:id="678853480">
      <w:bodyDiv w:val="1"/>
      <w:marLeft w:val="0"/>
      <w:marRight w:val="0"/>
      <w:marTop w:val="0"/>
      <w:marBottom w:val="0"/>
      <w:divBdr>
        <w:top w:val="none" w:sz="0" w:space="0" w:color="auto"/>
        <w:left w:val="none" w:sz="0" w:space="0" w:color="auto"/>
        <w:bottom w:val="none" w:sz="0" w:space="0" w:color="auto"/>
        <w:right w:val="none" w:sz="0" w:space="0" w:color="auto"/>
      </w:divBdr>
    </w:div>
    <w:div w:id="688802731">
      <w:bodyDiv w:val="1"/>
      <w:marLeft w:val="0"/>
      <w:marRight w:val="0"/>
      <w:marTop w:val="0"/>
      <w:marBottom w:val="0"/>
      <w:divBdr>
        <w:top w:val="none" w:sz="0" w:space="0" w:color="auto"/>
        <w:left w:val="none" w:sz="0" w:space="0" w:color="auto"/>
        <w:bottom w:val="none" w:sz="0" w:space="0" w:color="auto"/>
        <w:right w:val="none" w:sz="0" w:space="0" w:color="auto"/>
      </w:divBdr>
    </w:div>
    <w:div w:id="696199113">
      <w:bodyDiv w:val="1"/>
      <w:marLeft w:val="0"/>
      <w:marRight w:val="0"/>
      <w:marTop w:val="0"/>
      <w:marBottom w:val="0"/>
      <w:divBdr>
        <w:top w:val="none" w:sz="0" w:space="0" w:color="auto"/>
        <w:left w:val="none" w:sz="0" w:space="0" w:color="auto"/>
        <w:bottom w:val="none" w:sz="0" w:space="0" w:color="auto"/>
        <w:right w:val="none" w:sz="0" w:space="0" w:color="auto"/>
      </w:divBdr>
    </w:div>
    <w:div w:id="698749460">
      <w:bodyDiv w:val="1"/>
      <w:marLeft w:val="0"/>
      <w:marRight w:val="0"/>
      <w:marTop w:val="0"/>
      <w:marBottom w:val="0"/>
      <w:divBdr>
        <w:top w:val="none" w:sz="0" w:space="0" w:color="auto"/>
        <w:left w:val="none" w:sz="0" w:space="0" w:color="auto"/>
        <w:bottom w:val="none" w:sz="0" w:space="0" w:color="auto"/>
        <w:right w:val="none" w:sz="0" w:space="0" w:color="auto"/>
      </w:divBdr>
      <w:divsChild>
        <w:div w:id="376199876">
          <w:marLeft w:val="0"/>
          <w:marRight w:val="0"/>
          <w:marTop w:val="0"/>
          <w:marBottom w:val="0"/>
          <w:divBdr>
            <w:top w:val="none" w:sz="0" w:space="0" w:color="auto"/>
            <w:left w:val="none" w:sz="0" w:space="0" w:color="auto"/>
            <w:bottom w:val="none" w:sz="0" w:space="0" w:color="auto"/>
            <w:right w:val="none" w:sz="0" w:space="0" w:color="auto"/>
          </w:divBdr>
          <w:divsChild>
            <w:div w:id="1391150889">
              <w:marLeft w:val="0"/>
              <w:marRight w:val="0"/>
              <w:marTop w:val="0"/>
              <w:marBottom w:val="0"/>
              <w:divBdr>
                <w:top w:val="none" w:sz="0" w:space="0" w:color="auto"/>
                <w:left w:val="none" w:sz="0" w:space="0" w:color="auto"/>
                <w:bottom w:val="none" w:sz="0" w:space="0" w:color="auto"/>
                <w:right w:val="none" w:sz="0" w:space="0" w:color="auto"/>
              </w:divBdr>
              <w:divsChild>
                <w:div w:id="1937669825">
                  <w:marLeft w:val="0"/>
                  <w:marRight w:val="0"/>
                  <w:marTop w:val="0"/>
                  <w:marBottom w:val="0"/>
                  <w:divBdr>
                    <w:top w:val="none" w:sz="0" w:space="0" w:color="auto"/>
                    <w:left w:val="none" w:sz="0" w:space="0" w:color="auto"/>
                    <w:bottom w:val="none" w:sz="0" w:space="0" w:color="auto"/>
                    <w:right w:val="none" w:sz="0" w:space="0" w:color="auto"/>
                  </w:divBdr>
                  <w:divsChild>
                    <w:div w:id="1127817495">
                      <w:marLeft w:val="0"/>
                      <w:marRight w:val="0"/>
                      <w:marTop w:val="0"/>
                      <w:marBottom w:val="0"/>
                      <w:divBdr>
                        <w:top w:val="none" w:sz="0" w:space="0" w:color="auto"/>
                        <w:left w:val="none" w:sz="0" w:space="0" w:color="auto"/>
                        <w:bottom w:val="none" w:sz="0" w:space="0" w:color="auto"/>
                        <w:right w:val="none" w:sz="0" w:space="0" w:color="auto"/>
                      </w:divBdr>
                      <w:divsChild>
                        <w:div w:id="694618361">
                          <w:marLeft w:val="0"/>
                          <w:marRight w:val="0"/>
                          <w:marTop w:val="0"/>
                          <w:marBottom w:val="0"/>
                          <w:divBdr>
                            <w:top w:val="none" w:sz="0" w:space="0" w:color="auto"/>
                            <w:left w:val="none" w:sz="0" w:space="0" w:color="auto"/>
                            <w:bottom w:val="none" w:sz="0" w:space="0" w:color="auto"/>
                            <w:right w:val="none" w:sz="0" w:space="0" w:color="auto"/>
                          </w:divBdr>
                          <w:divsChild>
                            <w:div w:id="17675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170189">
      <w:bodyDiv w:val="1"/>
      <w:marLeft w:val="0"/>
      <w:marRight w:val="0"/>
      <w:marTop w:val="0"/>
      <w:marBottom w:val="0"/>
      <w:divBdr>
        <w:top w:val="none" w:sz="0" w:space="0" w:color="auto"/>
        <w:left w:val="none" w:sz="0" w:space="0" w:color="auto"/>
        <w:bottom w:val="none" w:sz="0" w:space="0" w:color="auto"/>
        <w:right w:val="none" w:sz="0" w:space="0" w:color="auto"/>
      </w:divBdr>
      <w:divsChild>
        <w:div w:id="384717257">
          <w:marLeft w:val="0"/>
          <w:marRight w:val="0"/>
          <w:marTop w:val="0"/>
          <w:marBottom w:val="0"/>
          <w:divBdr>
            <w:top w:val="none" w:sz="0" w:space="0" w:color="auto"/>
            <w:left w:val="none" w:sz="0" w:space="0" w:color="auto"/>
            <w:bottom w:val="none" w:sz="0" w:space="0" w:color="auto"/>
            <w:right w:val="none" w:sz="0" w:space="0" w:color="auto"/>
          </w:divBdr>
          <w:divsChild>
            <w:div w:id="2029090198">
              <w:marLeft w:val="0"/>
              <w:marRight w:val="0"/>
              <w:marTop w:val="0"/>
              <w:marBottom w:val="0"/>
              <w:divBdr>
                <w:top w:val="none" w:sz="0" w:space="0" w:color="auto"/>
                <w:left w:val="none" w:sz="0" w:space="0" w:color="auto"/>
                <w:bottom w:val="none" w:sz="0" w:space="0" w:color="auto"/>
                <w:right w:val="none" w:sz="0" w:space="0" w:color="auto"/>
              </w:divBdr>
              <w:divsChild>
                <w:div w:id="919099728">
                  <w:marLeft w:val="0"/>
                  <w:marRight w:val="0"/>
                  <w:marTop w:val="0"/>
                  <w:marBottom w:val="0"/>
                  <w:divBdr>
                    <w:top w:val="none" w:sz="0" w:space="0" w:color="auto"/>
                    <w:left w:val="none" w:sz="0" w:space="0" w:color="auto"/>
                    <w:bottom w:val="none" w:sz="0" w:space="0" w:color="auto"/>
                    <w:right w:val="none" w:sz="0" w:space="0" w:color="auto"/>
                  </w:divBdr>
                  <w:divsChild>
                    <w:div w:id="1040471207">
                      <w:marLeft w:val="0"/>
                      <w:marRight w:val="0"/>
                      <w:marTop w:val="0"/>
                      <w:marBottom w:val="0"/>
                      <w:divBdr>
                        <w:top w:val="none" w:sz="0" w:space="0" w:color="auto"/>
                        <w:left w:val="none" w:sz="0" w:space="0" w:color="auto"/>
                        <w:bottom w:val="none" w:sz="0" w:space="0" w:color="auto"/>
                        <w:right w:val="none" w:sz="0" w:space="0" w:color="auto"/>
                      </w:divBdr>
                      <w:divsChild>
                        <w:div w:id="2084795318">
                          <w:marLeft w:val="0"/>
                          <w:marRight w:val="0"/>
                          <w:marTop w:val="0"/>
                          <w:marBottom w:val="0"/>
                          <w:divBdr>
                            <w:top w:val="none" w:sz="0" w:space="0" w:color="auto"/>
                            <w:left w:val="none" w:sz="0" w:space="0" w:color="auto"/>
                            <w:bottom w:val="none" w:sz="0" w:space="0" w:color="auto"/>
                            <w:right w:val="none" w:sz="0" w:space="0" w:color="auto"/>
                          </w:divBdr>
                          <w:divsChild>
                            <w:div w:id="1350336024">
                              <w:marLeft w:val="0"/>
                              <w:marRight w:val="0"/>
                              <w:marTop w:val="0"/>
                              <w:marBottom w:val="0"/>
                              <w:divBdr>
                                <w:top w:val="none" w:sz="0" w:space="0" w:color="auto"/>
                                <w:left w:val="none" w:sz="0" w:space="0" w:color="auto"/>
                                <w:bottom w:val="none" w:sz="0" w:space="0" w:color="auto"/>
                                <w:right w:val="none" w:sz="0" w:space="0" w:color="auto"/>
                              </w:divBdr>
                              <w:divsChild>
                                <w:div w:id="1265723848">
                                  <w:marLeft w:val="0"/>
                                  <w:marRight w:val="0"/>
                                  <w:marTop w:val="0"/>
                                  <w:marBottom w:val="0"/>
                                  <w:divBdr>
                                    <w:top w:val="none" w:sz="0" w:space="0" w:color="auto"/>
                                    <w:left w:val="none" w:sz="0" w:space="0" w:color="auto"/>
                                    <w:bottom w:val="none" w:sz="0" w:space="0" w:color="auto"/>
                                    <w:right w:val="none" w:sz="0" w:space="0" w:color="auto"/>
                                  </w:divBdr>
                                  <w:divsChild>
                                    <w:div w:id="935750892">
                                      <w:marLeft w:val="0"/>
                                      <w:marRight w:val="0"/>
                                      <w:marTop w:val="0"/>
                                      <w:marBottom w:val="0"/>
                                      <w:divBdr>
                                        <w:top w:val="none" w:sz="0" w:space="0" w:color="auto"/>
                                        <w:left w:val="none" w:sz="0" w:space="0" w:color="auto"/>
                                        <w:bottom w:val="none" w:sz="0" w:space="0" w:color="auto"/>
                                        <w:right w:val="none" w:sz="0" w:space="0" w:color="auto"/>
                                      </w:divBdr>
                                      <w:divsChild>
                                        <w:div w:id="237442478">
                                          <w:marLeft w:val="0"/>
                                          <w:marRight w:val="0"/>
                                          <w:marTop w:val="0"/>
                                          <w:marBottom w:val="0"/>
                                          <w:divBdr>
                                            <w:top w:val="none" w:sz="0" w:space="0" w:color="auto"/>
                                            <w:left w:val="none" w:sz="0" w:space="0" w:color="auto"/>
                                            <w:bottom w:val="none" w:sz="0" w:space="0" w:color="auto"/>
                                            <w:right w:val="none" w:sz="0" w:space="0" w:color="auto"/>
                                          </w:divBdr>
                                          <w:divsChild>
                                            <w:div w:id="1534542042">
                                              <w:marLeft w:val="0"/>
                                              <w:marRight w:val="0"/>
                                              <w:marTop w:val="0"/>
                                              <w:marBottom w:val="0"/>
                                              <w:divBdr>
                                                <w:top w:val="single" w:sz="6" w:space="0" w:color="F5F5F5"/>
                                                <w:left w:val="single" w:sz="6" w:space="0" w:color="F5F5F5"/>
                                                <w:bottom w:val="single" w:sz="6" w:space="0" w:color="F5F5F5"/>
                                                <w:right w:val="single" w:sz="6" w:space="0" w:color="F5F5F5"/>
                                              </w:divBdr>
                                              <w:divsChild>
                                                <w:div w:id="1349065095">
                                                  <w:marLeft w:val="0"/>
                                                  <w:marRight w:val="0"/>
                                                  <w:marTop w:val="0"/>
                                                  <w:marBottom w:val="0"/>
                                                  <w:divBdr>
                                                    <w:top w:val="none" w:sz="0" w:space="0" w:color="auto"/>
                                                    <w:left w:val="none" w:sz="0" w:space="0" w:color="auto"/>
                                                    <w:bottom w:val="none" w:sz="0" w:space="0" w:color="auto"/>
                                                    <w:right w:val="none" w:sz="0" w:space="0" w:color="auto"/>
                                                  </w:divBdr>
                                                  <w:divsChild>
                                                    <w:div w:id="1652056196">
                                                      <w:marLeft w:val="0"/>
                                                      <w:marRight w:val="0"/>
                                                      <w:marTop w:val="0"/>
                                                      <w:marBottom w:val="0"/>
                                                      <w:divBdr>
                                                        <w:top w:val="none" w:sz="0" w:space="0" w:color="auto"/>
                                                        <w:left w:val="none" w:sz="0" w:space="0" w:color="auto"/>
                                                        <w:bottom w:val="none" w:sz="0" w:space="0" w:color="auto"/>
                                                        <w:right w:val="none" w:sz="0" w:space="0" w:color="auto"/>
                                                      </w:divBdr>
                                                    </w:div>
                                                  </w:divsChild>
                                                </w:div>
                                                <w:div w:id="1533616806">
                                                  <w:marLeft w:val="0"/>
                                                  <w:marRight w:val="0"/>
                                                  <w:marTop w:val="0"/>
                                                  <w:marBottom w:val="0"/>
                                                  <w:divBdr>
                                                    <w:top w:val="none" w:sz="0" w:space="0" w:color="auto"/>
                                                    <w:left w:val="none" w:sz="0" w:space="0" w:color="auto"/>
                                                    <w:bottom w:val="none" w:sz="0" w:space="0" w:color="auto"/>
                                                    <w:right w:val="none" w:sz="0" w:space="0" w:color="auto"/>
                                                  </w:divBdr>
                                                  <w:divsChild>
                                                    <w:div w:id="446580203">
                                                      <w:marLeft w:val="0"/>
                                                      <w:marRight w:val="0"/>
                                                      <w:marTop w:val="0"/>
                                                      <w:marBottom w:val="0"/>
                                                      <w:divBdr>
                                                        <w:top w:val="none" w:sz="0" w:space="0" w:color="auto"/>
                                                        <w:left w:val="none" w:sz="0" w:space="0" w:color="auto"/>
                                                        <w:bottom w:val="none" w:sz="0" w:space="0" w:color="auto"/>
                                                        <w:right w:val="none" w:sz="0" w:space="0" w:color="auto"/>
                                                      </w:divBdr>
                                                      <w:divsChild>
                                                        <w:div w:id="967317746">
                                                          <w:marLeft w:val="0"/>
                                                          <w:marRight w:val="120"/>
                                                          <w:marTop w:val="90"/>
                                                          <w:marBottom w:val="0"/>
                                                          <w:divBdr>
                                                            <w:top w:val="none" w:sz="0" w:space="0" w:color="auto"/>
                                                            <w:left w:val="none" w:sz="0" w:space="0" w:color="auto"/>
                                                            <w:bottom w:val="none" w:sz="0" w:space="0" w:color="auto"/>
                                                            <w:right w:val="none" w:sz="0" w:space="0" w:color="auto"/>
                                                          </w:divBdr>
                                                        </w:div>
                                                      </w:divsChild>
                                                    </w:div>
                                                    <w:div w:id="1744833692">
                                                      <w:marLeft w:val="0"/>
                                                      <w:marRight w:val="0"/>
                                                      <w:marTop w:val="0"/>
                                                      <w:marBottom w:val="0"/>
                                                      <w:divBdr>
                                                        <w:top w:val="none" w:sz="0" w:space="0" w:color="auto"/>
                                                        <w:left w:val="none" w:sz="0" w:space="0" w:color="auto"/>
                                                        <w:bottom w:val="none" w:sz="0" w:space="0" w:color="auto"/>
                                                        <w:right w:val="none" w:sz="0" w:space="0" w:color="auto"/>
                                                      </w:divBdr>
                                                      <w:divsChild>
                                                        <w:div w:id="130280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0322003">
      <w:bodyDiv w:val="1"/>
      <w:marLeft w:val="0"/>
      <w:marRight w:val="0"/>
      <w:marTop w:val="0"/>
      <w:marBottom w:val="0"/>
      <w:divBdr>
        <w:top w:val="none" w:sz="0" w:space="0" w:color="auto"/>
        <w:left w:val="none" w:sz="0" w:space="0" w:color="auto"/>
        <w:bottom w:val="none" w:sz="0" w:space="0" w:color="auto"/>
        <w:right w:val="none" w:sz="0" w:space="0" w:color="auto"/>
      </w:divBdr>
      <w:divsChild>
        <w:div w:id="1285694464">
          <w:marLeft w:val="0"/>
          <w:marRight w:val="0"/>
          <w:marTop w:val="0"/>
          <w:marBottom w:val="0"/>
          <w:divBdr>
            <w:top w:val="none" w:sz="0" w:space="0" w:color="auto"/>
            <w:left w:val="none" w:sz="0" w:space="0" w:color="auto"/>
            <w:bottom w:val="none" w:sz="0" w:space="0" w:color="auto"/>
            <w:right w:val="none" w:sz="0" w:space="0" w:color="auto"/>
          </w:divBdr>
          <w:divsChild>
            <w:div w:id="727653350">
              <w:marLeft w:val="0"/>
              <w:marRight w:val="0"/>
              <w:marTop w:val="0"/>
              <w:marBottom w:val="0"/>
              <w:divBdr>
                <w:top w:val="none" w:sz="0" w:space="0" w:color="auto"/>
                <w:left w:val="none" w:sz="0" w:space="0" w:color="auto"/>
                <w:bottom w:val="none" w:sz="0" w:space="0" w:color="auto"/>
                <w:right w:val="none" w:sz="0" w:space="0" w:color="auto"/>
              </w:divBdr>
              <w:divsChild>
                <w:div w:id="1787776133">
                  <w:marLeft w:val="0"/>
                  <w:marRight w:val="0"/>
                  <w:marTop w:val="0"/>
                  <w:marBottom w:val="0"/>
                  <w:divBdr>
                    <w:top w:val="none" w:sz="0" w:space="0" w:color="auto"/>
                    <w:left w:val="none" w:sz="0" w:space="0" w:color="auto"/>
                    <w:bottom w:val="none" w:sz="0" w:space="0" w:color="auto"/>
                    <w:right w:val="none" w:sz="0" w:space="0" w:color="auto"/>
                  </w:divBdr>
                  <w:divsChild>
                    <w:div w:id="195701028">
                      <w:marLeft w:val="0"/>
                      <w:marRight w:val="0"/>
                      <w:marTop w:val="0"/>
                      <w:marBottom w:val="0"/>
                      <w:divBdr>
                        <w:top w:val="none" w:sz="0" w:space="0" w:color="auto"/>
                        <w:left w:val="none" w:sz="0" w:space="0" w:color="auto"/>
                        <w:bottom w:val="none" w:sz="0" w:space="0" w:color="auto"/>
                        <w:right w:val="none" w:sz="0" w:space="0" w:color="auto"/>
                      </w:divBdr>
                      <w:divsChild>
                        <w:div w:id="750350417">
                          <w:marLeft w:val="0"/>
                          <w:marRight w:val="0"/>
                          <w:marTop w:val="0"/>
                          <w:marBottom w:val="0"/>
                          <w:divBdr>
                            <w:top w:val="none" w:sz="0" w:space="0" w:color="auto"/>
                            <w:left w:val="none" w:sz="0" w:space="0" w:color="auto"/>
                            <w:bottom w:val="none" w:sz="0" w:space="0" w:color="auto"/>
                            <w:right w:val="none" w:sz="0" w:space="0" w:color="auto"/>
                          </w:divBdr>
                          <w:divsChild>
                            <w:div w:id="552617610">
                              <w:marLeft w:val="0"/>
                              <w:marRight w:val="0"/>
                              <w:marTop w:val="0"/>
                              <w:marBottom w:val="0"/>
                              <w:divBdr>
                                <w:top w:val="none" w:sz="0" w:space="0" w:color="auto"/>
                                <w:left w:val="none" w:sz="0" w:space="0" w:color="auto"/>
                                <w:bottom w:val="none" w:sz="0" w:space="0" w:color="auto"/>
                                <w:right w:val="none" w:sz="0" w:space="0" w:color="auto"/>
                              </w:divBdr>
                              <w:divsChild>
                                <w:div w:id="18900102">
                                  <w:marLeft w:val="0"/>
                                  <w:marRight w:val="0"/>
                                  <w:marTop w:val="0"/>
                                  <w:marBottom w:val="0"/>
                                  <w:divBdr>
                                    <w:top w:val="none" w:sz="0" w:space="0" w:color="auto"/>
                                    <w:left w:val="none" w:sz="0" w:space="0" w:color="auto"/>
                                    <w:bottom w:val="none" w:sz="0" w:space="0" w:color="auto"/>
                                    <w:right w:val="none" w:sz="0" w:space="0" w:color="auto"/>
                                  </w:divBdr>
                                  <w:divsChild>
                                    <w:div w:id="1664698113">
                                      <w:marLeft w:val="0"/>
                                      <w:marRight w:val="0"/>
                                      <w:marTop w:val="0"/>
                                      <w:marBottom w:val="0"/>
                                      <w:divBdr>
                                        <w:top w:val="none" w:sz="0" w:space="0" w:color="auto"/>
                                        <w:left w:val="none" w:sz="0" w:space="0" w:color="auto"/>
                                        <w:bottom w:val="none" w:sz="0" w:space="0" w:color="auto"/>
                                        <w:right w:val="none" w:sz="0" w:space="0" w:color="auto"/>
                                      </w:divBdr>
                                      <w:divsChild>
                                        <w:div w:id="48309647">
                                          <w:marLeft w:val="0"/>
                                          <w:marRight w:val="0"/>
                                          <w:marTop w:val="0"/>
                                          <w:marBottom w:val="0"/>
                                          <w:divBdr>
                                            <w:top w:val="none" w:sz="0" w:space="0" w:color="auto"/>
                                            <w:left w:val="none" w:sz="0" w:space="0" w:color="auto"/>
                                            <w:bottom w:val="none" w:sz="0" w:space="0" w:color="auto"/>
                                            <w:right w:val="none" w:sz="0" w:space="0" w:color="auto"/>
                                          </w:divBdr>
                                          <w:divsChild>
                                            <w:div w:id="2115006205">
                                              <w:marLeft w:val="0"/>
                                              <w:marRight w:val="0"/>
                                              <w:marTop w:val="0"/>
                                              <w:marBottom w:val="0"/>
                                              <w:divBdr>
                                                <w:top w:val="single" w:sz="4" w:space="0" w:color="F5F5F5"/>
                                                <w:left w:val="single" w:sz="4" w:space="0" w:color="F5F5F5"/>
                                                <w:bottom w:val="single" w:sz="4" w:space="0" w:color="F5F5F5"/>
                                                <w:right w:val="single" w:sz="4" w:space="0" w:color="F5F5F5"/>
                                              </w:divBdr>
                                              <w:divsChild>
                                                <w:div w:id="13117226">
                                                  <w:marLeft w:val="0"/>
                                                  <w:marRight w:val="0"/>
                                                  <w:marTop w:val="0"/>
                                                  <w:marBottom w:val="0"/>
                                                  <w:divBdr>
                                                    <w:top w:val="none" w:sz="0" w:space="0" w:color="auto"/>
                                                    <w:left w:val="none" w:sz="0" w:space="0" w:color="auto"/>
                                                    <w:bottom w:val="none" w:sz="0" w:space="0" w:color="auto"/>
                                                    <w:right w:val="none" w:sz="0" w:space="0" w:color="auto"/>
                                                  </w:divBdr>
                                                  <w:divsChild>
                                                    <w:div w:id="12016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518476">
      <w:bodyDiv w:val="1"/>
      <w:marLeft w:val="0"/>
      <w:marRight w:val="0"/>
      <w:marTop w:val="0"/>
      <w:marBottom w:val="0"/>
      <w:divBdr>
        <w:top w:val="none" w:sz="0" w:space="0" w:color="auto"/>
        <w:left w:val="none" w:sz="0" w:space="0" w:color="auto"/>
        <w:bottom w:val="none" w:sz="0" w:space="0" w:color="auto"/>
        <w:right w:val="none" w:sz="0" w:space="0" w:color="auto"/>
      </w:divBdr>
    </w:div>
    <w:div w:id="727267475">
      <w:bodyDiv w:val="1"/>
      <w:marLeft w:val="0"/>
      <w:marRight w:val="0"/>
      <w:marTop w:val="0"/>
      <w:marBottom w:val="0"/>
      <w:divBdr>
        <w:top w:val="none" w:sz="0" w:space="0" w:color="auto"/>
        <w:left w:val="none" w:sz="0" w:space="0" w:color="auto"/>
        <w:bottom w:val="none" w:sz="0" w:space="0" w:color="auto"/>
        <w:right w:val="none" w:sz="0" w:space="0" w:color="auto"/>
      </w:divBdr>
    </w:div>
    <w:div w:id="728698210">
      <w:bodyDiv w:val="1"/>
      <w:marLeft w:val="0"/>
      <w:marRight w:val="0"/>
      <w:marTop w:val="0"/>
      <w:marBottom w:val="0"/>
      <w:divBdr>
        <w:top w:val="none" w:sz="0" w:space="0" w:color="auto"/>
        <w:left w:val="none" w:sz="0" w:space="0" w:color="auto"/>
        <w:bottom w:val="none" w:sz="0" w:space="0" w:color="auto"/>
        <w:right w:val="none" w:sz="0" w:space="0" w:color="auto"/>
      </w:divBdr>
      <w:divsChild>
        <w:div w:id="702053159">
          <w:marLeft w:val="0"/>
          <w:marRight w:val="0"/>
          <w:marTop w:val="0"/>
          <w:marBottom w:val="0"/>
          <w:divBdr>
            <w:top w:val="none" w:sz="0" w:space="0" w:color="auto"/>
            <w:left w:val="none" w:sz="0" w:space="0" w:color="auto"/>
            <w:bottom w:val="none" w:sz="0" w:space="0" w:color="auto"/>
            <w:right w:val="none" w:sz="0" w:space="0" w:color="auto"/>
          </w:divBdr>
          <w:divsChild>
            <w:div w:id="7584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350">
      <w:bodyDiv w:val="1"/>
      <w:marLeft w:val="0"/>
      <w:marRight w:val="0"/>
      <w:marTop w:val="0"/>
      <w:marBottom w:val="0"/>
      <w:divBdr>
        <w:top w:val="none" w:sz="0" w:space="0" w:color="auto"/>
        <w:left w:val="none" w:sz="0" w:space="0" w:color="auto"/>
        <w:bottom w:val="none" w:sz="0" w:space="0" w:color="auto"/>
        <w:right w:val="none" w:sz="0" w:space="0" w:color="auto"/>
      </w:divBdr>
    </w:div>
    <w:div w:id="737628497">
      <w:bodyDiv w:val="1"/>
      <w:marLeft w:val="0"/>
      <w:marRight w:val="0"/>
      <w:marTop w:val="0"/>
      <w:marBottom w:val="0"/>
      <w:divBdr>
        <w:top w:val="none" w:sz="0" w:space="0" w:color="auto"/>
        <w:left w:val="none" w:sz="0" w:space="0" w:color="auto"/>
        <w:bottom w:val="none" w:sz="0" w:space="0" w:color="auto"/>
        <w:right w:val="none" w:sz="0" w:space="0" w:color="auto"/>
      </w:divBdr>
      <w:divsChild>
        <w:div w:id="1482305567">
          <w:marLeft w:val="0"/>
          <w:marRight w:val="0"/>
          <w:marTop w:val="0"/>
          <w:marBottom w:val="0"/>
          <w:divBdr>
            <w:top w:val="none" w:sz="0" w:space="0" w:color="auto"/>
            <w:left w:val="none" w:sz="0" w:space="0" w:color="auto"/>
            <w:bottom w:val="none" w:sz="0" w:space="0" w:color="auto"/>
            <w:right w:val="none" w:sz="0" w:space="0" w:color="auto"/>
          </w:divBdr>
          <w:divsChild>
            <w:div w:id="1447891227">
              <w:marLeft w:val="0"/>
              <w:marRight w:val="0"/>
              <w:marTop w:val="0"/>
              <w:marBottom w:val="0"/>
              <w:divBdr>
                <w:top w:val="none" w:sz="0" w:space="0" w:color="auto"/>
                <w:left w:val="none" w:sz="0" w:space="0" w:color="auto"/>
                <w:bottom w:val="none" w:sz="0" w:space="0" w:color="auto"/>
                <w:right w:val="none" w:sz="0" w:space="0" w:color="auto"/>
              </w:divBdr>
              <w:divsChild>
                <w:div w:id="1410152774">
                  <w:marLeft w:val="0"/>
                  <w:marRight w:val="0"/>
                  <w:marTop w:val="0"/>
                  <w:marBottom w:val="0"/>
                  <w:divBdr>
                    <w:top w:val="none" w:sz="0" w:space="0" w:color="auto"/>
                    <w:left w:val="none" w:sz="0" w:space="0" w:color="auto"/>
                    <w:bottom w:val="none" w:sz="0" w:space="0" w:color="auto"/>
                    <w:right w:val="none" w:sz="0" w:space="0" w:color="auto"/>
                  </w:divBdr>
                  <w:divsChild>
                    <w:div w:id="1178732430">
                      <w:marLeft w:val="0"/>
                      <w:marRight w:val="0"/>
                      <w:marTop w:val="0"/>
                      <w:marBottom w:val="0"/>
                      <w:divBdr>
                        <w:top w:val="none" w:sz="0" w:space="0" w:color="auto"/>
                        <w:left w:val="none" w:sz="0" w:space="0" w:color="auto"/>
                        <w:bottom w:val="none" w:sz="0" w:space="0" w:color="auto"/>
                        <w:right w:val="none" w:sz="0" w:space="0" w:color="auto"/>
                      </w:divBdr>
                      <w:divsChild>
                        <w:div w:id="234708413">
                          <w:marLeft w:val="0"/>
                          <w:marRight w:val="0"/>
                          <w:marTop w:val="0"/>
                          <w:marBottom w:val="0"/>
                          <w:divBdr>
                            <w:top w:val="none" w:sz="0" w:space="0" w:color="auto"/>
                            <w:left w:val="none" w:sz="0" w:space="0" w:color="auto"/>
                            <w:bottom w:val="none" w:sz="0" w:space="0" w:color="auto"/>
                            <w:right w:val="none" w:sz="0" w:space="0" w:color="auto"/>
                          </w:divBdr>
                          <w:divsChild>
                            <w:div w:id="995457636">
                              <w:marLeft w:val="0"/>
                              <w:marRight w:val="0"/>
                              <w:marTop w:val="0"/>
                              <w:marBottom w:val="0"/>
                              <w:divBdr>
                                <w:top w:val="none" w:sz="0" w:space="0" w:color="auto"/>
                                <w:left w:val="none" w:sz="0" w:space="0" w:color="auto"/>
                                <w:bottom w:val="none" w:sz="0" w:space="0" w:color="auto"/>
                                <w:right w:val="none" w:sz="0" w:space="0" w:color="auto"/>
                              </w:divBdr>
                              <w:divsChild>
                                <w:div w:id="1410079751">
                                  <w:marLeft w:val="0"/>
                                  <w:marRight w:val="0"/>
                                  <w:marTop w:val="0"/>
                                  <w:marBottom w:val="0"/>
                                  <w:divBdr>
                                    <w:top w:val="none" w:sz="0" w:space="0" w:color="auto"/>
                                    <w:left w:val="none" w:sz="0" w:space="0" w:color="auto"/>
                                    <w:bottom w:val="none" w:sz="0" w:space="0" w:color="auto"/>
                                    <w:right w:val="none" w:sz="0" w:space="0" w:color="auto"/>
                                  </w:divBdr>
                                  <w:divsChild>
                                    <w:div w:id="1317033382">
                                      <w:marLeft w:val="0"/>
                                      <w:marRight w:val="0"/>
                                      <w:marTop w:val="0"/>
                                      <w:marBottom w:val="0"/>
                                      <w:divBdr>
                                        <w:top w:val="none" w:sz="0" w:space="0" w:color="auto"/>
                                        <w:left w:val="none" w:sz="0" w:space="0" w:color="auto"/>
                                        <w:bottom w:val="none" w:sz="0" w:space="0" w:color="auto"/>
                                        <w:right w:val="none" w:sz="0" w:space="0" w:color="auto"/>
                                      </w:divBdr>
                                      <w:divsChild>
                                        <w:div w:id="1788543595">
                                          <w:marLeft w:val="0"/>
                                          <w:marRight w:val="0"/>
                                          <w:marTop w:val="0"/>
                                          <w:marBottom w:val="0"/>
                                          <w:divBdr>
                                            <w:top w:val="none" w:sz="0" w:space="0" w:color="auto"/>
                                            <w:left w:val="none" w:sz="0" w:space="0" w:color="auto"/>
                                            <w:bottom w:val="none" w:sz="0" w:space="0" w:color="auto"/>
                                            <w:right w:val="none" w:sz="0" w:space="0" w:color="auto"/>
                                          </w:divBdr>
                                          <w:divsChild>
                                            <w:div w:id="1162433147">
                                              <w:marLeft w:val="0"/>
                                              <w:marRight w:val="0"/>
                                              <w:marTop w:val="0"/>
                                              <w:marBottom w:val="0"/>
                                              <w:divBdr>
                                                <w:top w:val="single" w:sz="6" w:space="0" w:color="F5F5F5"/>
                                                <w:left w:val="single" w:sz="6" w:space="0" w:color="F5F5F5"/>
                                                <w:bottom w:val="single" w:sz="6" w:space="0" w:color="F5F5F5"/>
                                                <w:right w:val="single" w:sz="6" w:space="0" w:color="F5F5F5"/>
                                              </w:divBdr>
                                              <w:divsChild>
                                                <w:div w:id="349256880">
                                                  <w:marLeft w:val="0"/>
                                                  <w:marRight w:val="0"/>
                                                  <w:marTop w:val="0"/>
                                                  <w:marBottom w:val="0"/>
                                                  <w:divBdr>
                                                    <w:top w:val="none" w:sz="0" w:space="0" w:color="auto"/>
                                                    <w:left w:val="none" w:sz="0" w:space="0" w:color="auto"/>
                                                    <w:bottom w:val="none" w:sz="0" w:space="0" w:color="auto"/>
                                                    <w:right w:val="none" w:sz="0" w:space="0" w:color="auto"/>
                                                  </w:divBdr>
                                                  <w:divsChild>
                                                    <w:div w:id="12381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1409619">
      <w:bodyDiv w:val="1"/>
      <w:marLeft w:val="0"/>
      <w:marRight w:val="0"/>
      <w:marTop w:val="0"/>
      <w:marBottom w:val="0"/>
      <w:divBdr>
        <w:top w:val="none" w:sz="0" w:space="0" w:color="auto"/>
        <w:left w:val="none" w:sz="0" w:space="0" w:color="auto"/>
        <w:bottom w:val="none" w:sz="0" w:space="0" w:color="auto"/>
        <w:right w:val="none" w:sz="0" w:space="0" w:color="auto"/>
      </w:divBdr>
    </w:div>
    <w:div w:id="743183397">
      <w:bodyDiv w:val="1"/>
      <w:marLeft w:val="0"/>
      <w:marRight w:val="0"/>
      <w:marTop w:val="0"/>
      <w:marBottom w:val="0"/>
      <w:divBdr>
        <w:top w:val="none" w:sz="0" w:space="0" w:color="auto"/>
        <w:left w:val="none" w:sz="0" w:space="0" w:color="auto"/>
        <w:bottom w:val="none" w:sz="0" w:space="0" w:color="auto"/>
        <w:right w:val="none" w:sz="0" w:space="0" w:color="auto"/>
      </w:divBdr>
      <w:divsChild>
        <w:div w:id="856116040">
          <w:marLeft w:val="0"/>
          <w:marRight w:val="0"/>
          <w:marTop w:val="0"/>
          <w:marBottom w:val="0"/>
          <w:divBdr>
            <w:top w:val="none" w:sz="0" w:space="0" w:color="auto"/>
            <w:left w:val="none" w:sz="0" w:space="0" w:color="auto"/>
            <w:bottom w:val="none" w:sz="0" w:space="0" w:color="auto"/>
            <w:right w:val="none" w:sz="0" w:space="0" w:color="auto"/>
          </w:divBdr>
          <w:divsChild>
            <w:div w:id="1945913767">
              <w:marLeft w:val="0"/>
              <w:marRight w:val="0"/>
              <w:marTop w:val="0"/>
              <w:marBottom w:val="0"/>
              <w:divBdr>
                <w:top w:val="none" w:sz="0" w:space="0" w:color="auto"/>
                <w:left w:val="none" w:sz="0" w:space="0" w:color="auto"/>
                <w:bottom w:val="none" w:sz="0" w:space="0" w:color="auto"/>
                <w:right w:val="none" w:sz="0" w:space="0" w:color="auto"/>
              </w:divBdr>
              <w:divsChild>
                <w:div w:id="1826166832">
                  <w:marLeft w:val="0"/>
                  <w:marRight w:val="0"/>
                  <w:marTop w:val="0"/>
                  <w:marBottom w:val="0"/>
                  <w:divBdr>
                    <w:top w:val="none" w:sz="0" w:space="0" w:color="auto"/>
                    <w:left w:val="none" w:sz="0" w:space="0" w:color="auto"/>
                    <w:bottom w:val="none" w:sz="0" w:space="0" w:color="auto"/>
                    <w:right w:val="none" w:sz="0" w:space="0" w:color="auto"/>
                  </w:divBdr>
                  <w:divsChild>
                    <w:div w:id="2052027246">
                      <w:marLeft w:val="0"/>
                      <w:marRight w:val="0"/>
                      <w:marTop w:val="0"/>
                      <w:marBottom w:val="0"/>
                      <w:divBdr>
                        <w:top w:val="none" w:sz="0" w:space="0" w:color="auto"/>
                        <w:left w:val="none" w:sz="0" w:space="0" w:color="auto"/>
                        <w:bottom w:val="none" w:sz="0" w:space="0" w:color="auto"/>
                        <w:right w:val="none" w:sz="0" w:space="0" w:color="auto"/>
                      </w:divBdr>
                      <w:divsChild>
                        <w:div w:id="1952587551">
                          <w:marLeft w:val="0"/>
                          <w:marRight w:val="0"/>
                          <w:marTop w:val="0"/>
                          <w:marBottom w:val="0"/>
                          <w:divBdr>
                            <w:top w:val="none" w:sz="0" w:space="0" w:color="auto"/>
                            <w:left w:val="none" w:sz="0" w:space="0" w:color="auto"/>
                            <w:bottom w:val="none" w:sz="0" w:space="0" w:color="auto"/>
                            <w:right w:val="none" w:sz="0" w:space="0" w:color="auto"/>
                          </w:divBdr>
                          <w:divsChild>
                            <w:div w:id="2138064397">
                              <w:marLeft w:val="0"/>
                              <w:marRight w:val="0"/>
                              <w:marTop w:val="0"/>
                              <w:marBottom w:val="0"/>
                              <w:divBdr>
                                <w:top w:val="none" w:sz="0" w:space="0" w:color="auto"/>
                                <w:left w:val="none" w:sz="0" w:space="0" w:color="auto"/>
                                <w:bottom w:val="none" w:sz="0" w:space="0" w:color="auto"/>
                                <w:right w:val="none" w:sz="0" w:space="0" w:color="auto"/>
                              </w:divBdr>
                              <w:divsChild>
                                <w:div w:id="891648982">
                                  <w:marLeft w:val="0"/>
                                  <w:marRight w:val="0"/>
                                  <w:marTop w:val="0"/>
                                  <w:marBottom w:val="0"/>
                                  <w:divBdr>
                                    <w:top w:val="none" w:sz="0" w:space="0" w:color="auto"/>
                                    <w:left w:val="none" w:sz="0" w:space="0" w:color="auto"/>
                                    <w:bottom w:val="none" w:sz="0" w:space="0" w:color="auto"/>
                                    <w:right w:val="none" w:sz="0" w:space="0" w:color="auto"/>
                                  </w:divBdr>
                                  <w:divsChild>
                                    <w:div w:id="697588053">
                                      <w:marLeft w:val="0"/>
                                      <w:marRight w:val="0"/>
                                      <w:marTop w:val="0"/>
                                      <w:marBottom w:val="0"/>
                                      <w:divBdr>
                                        <w:top w:val="none" w:sz="0" w:space="0" w:color="auto"/>
                                        <w:left w:val="none" w:sz="0" w:space="0" w:color="auto"/>
                                        <w:bottom w:val="none" w:sz="0" w:space="0" w:color="auto"/>
                                        <w:right w:val="none" w:sz="0" w:space="0" w:color="auto"/>
                                      </w:divBdr>
                                      <w:divsChild>
                                        <w:div w:id="1253129325">
                                          <w:marLeft w:val="0"/>
                                          <w:marRight w:val="0"/>
                                          <w:marTop w:val="0"/>
                                          <w:marBottom w:val="0"/>
                                          <w:divBdr>
                                            <w:top w:val="none" w:sz="0" w:space="0" w:color="auto"/>
                                            <w:left w:val="none" w:sz="0" w:space="0" w:color="auto"/>
                                            <w:bottom w:val="none" w:sz="0" w:space="0" w:color="auto"/>
                                            <w:right w:val="none" w:sz="0" w:space="0" w:color="auto"/>
                                          </w:divBdr>
                                          <w:divsChild>
                                            <w:div w:id="594018352">
                                              <w:marLeft w:val="0"/>
                                              <w:marRight w:val="0"/>
                                              <w:marTop w:val="0"/>
                                              <w:marBottom w:val="0"/>
                                              <w:divBdr>
                                                <w:top w:val="single" w:sz="4" w:space="0" w:color="F5F5F5"/>
                                                <w:left w:val="single" w:sz="4" w:space="0" w:color="F5F5F5"/>
                                                <w:bottom w:val="single" w:sz="4" w:space="0" w:color="F5F5F5"/>
                                                <w:right w:val="single" w:sz="4" w:space="0" w:color="F5F5F5"/>
                                              </w:divBdr>
                                              <w:divsChild>
                                                <w:div w:id="168108529">
                                                  <w:marLeft w:val="0"/>
                                                  <w:marRight w:val="0"/>
                                                  <w:marTop w:val="0"/>
                                                  <w:marBottom w:val="0"/>
                                                  <w:divBdr>
                                                    <w:top w:val="none" w:sz="0" w:space="0" w:color="auto"/>
                                                    <w:left w:val="none" w:sz="0" w:space="0" w:color="auto"/>
                                                    <w:bottom w:val="none" w:sz="0" w:space="0" w:color="auto"/>
                                                    <w:right w:val="none" w:sz="0" w:space="0" w:color="auto"/>
                                                  </w:divBdr>
                                                  <w:divsChild>
                                                    <w:div w:id="208699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880895">
      <w:bodyDiv w:val="1"/>
      <w:marLeft w:val="0"/>
      <w:marRight w:val="0"/>
      <w:marTop w:val="0"/>
      <w:marBottom w:val="0"/>
      <w:divBdr>
        <w:top w:val="none" w:sz="0" w:space="0" w:color="auto"/>
        <w:left w:val="none" w:sz="0" w:space="0" w:color="auto"/>
        <w:bottom w:val="none" w:sz="0" w:space="0" w:color="auto"/>
        <w:right w:val="none" w:sz="0" w:space="0" w:color="auto"/>
      </w:divBdr>
      <w:divsChild>
        <w:div w:id="2121947180">
          <w:marLeft w:val="0"/>
          <w:marRight w:val="0"/>
          <w:marTop w:val="0"/>
          <w:marBottom w:val="0"/>
          <w:divBdr>
            <w:top w:val="none" w:sz="0" w:space="0" w:color="auto"/>
            <w:left w:val="none" w:sz="0" w:space="0" w:color="auto"/>
            <w:bottom w:val="none" w:sz="0" w:space="0" w:color="auto"/>
            <w:right w:val="none" w:sz="0" w:space="0" w:color="auto"/>
          </w:divBdr>
          <w:divsChild>
            <w:div w:id="275521955">
              <w:marLeft w:val="0"/>
              <w:marRight w:val="0"/>
              <w:marTop w:val="0"/>
              <w:marBottom w:val="0"/>
              <w:divBdr>
                <w:top w:val="none" w:sz="0" w:space="0" w:color="auto"/>
                <w:left w:val="none" w:sz="0" w:space="0" w:color="auto"/>
                <w:bottom w:val="none" w:sz="0" w:space="0" w:color="auto"/>
                <w:right w:val="none" w:sz="0" w:space="0" w:color="auto"/>
              </w:divBdr>
              <w:divsChild>
                <w:div w:id="1986662875">
                  <w:marLeft w:val="0"/>
                  <w:marRight w:val="0"/>
                  <w:marTop w:val="0"/>
                  <w:marBottom w:val="0"/>
                  <w:divBdr>
                    <w:top w:val="none" w:sz="0" w:space="0" w:color="auto"/>
                    <w:left w:val="none" w:sz="0" w:space="0" w:color="auto"/>
                    <w:bottom w:val="none" w:sz="0" w:space="0" w:color="auto"/>
                    <w:right w:val="none" w:sz="0" w:space="0" w:color="auto"/>
                  </w:divBdr>
                  <w:divsChild>
                    <w:div w:id="652490178">
                      <w:marLeft w:val="0"/>
                      <w:marRight w:val="0"/>
                      <w:marTop w:val="0"/>
                      <w:marBottom w:val="0"/>
                      <w:divBdr>
                        <w:top w:val="none" w:sz="0" w:space="0" w:color="auto"/>
                        <w:left w:val="none" w:sz="0" w:space="0" w:color="auto"/>
                        <w:bottom w:val="none" w:sz="0" w:space="0" w:color="auto"/>
                        <w:right w:val="none" w:sz="0" w:space="0" w:color="auto"/>
                      </w:divBdr>
                      <w:divsChild>
                        <w:div w:id="320275120">
                          <w:marLeft w:val="0"/>
                          <w:marRight w:val="0"/>
                          <w:marTop w:val="0"/>
                          <w:marBottom w:val="0"/>
                          <w:divBdr>
                            <w:top w:val="none" w:sz="0" w:space="0" w:color="auto"/>
                            <w:left w:val="none" w:sz="0" w:space="0" w:color="auto"/>
                            <w:bottom w:val="none" w:sz="0" w:space="0" w:color="auto"/>
                            <w:right w:val="none" w:sz="0" w:space="0" w:color="auto"/>
                          </w:divBdr>
                          <w:divsChild>
                            <w:div w:id="1602831178">
                              <w:marLeft w:val="0"/>
                              <w:marRight w:val="0"/>
                              <w:marTop w:val="0"/>
                              <w:marBottom w:val="0"/>
                              <w:divBdr>
                                <w:top w:val="none" w:sz="0" w:space="0" w:color="auto"/>
                                <w:left w:val="none" w:sz="0" w:space="0" w:color="auto"/>
                                <w:bottom w:val="none" w:sz="0" w:space="0" w:color="auto"/>
                                <w:right w:val="none" w:sz="0" w:space="0" w:color="auto"/>
                              </w:divBdr>
                              <w:divsChild>
                                <w:div w:id="790784483">
                                  <w:marLeft w:val="0"/>
                                  <w:marRight w:val="0"/>
                                  <w:marTop w:val="0"/>
                                  <w:marBottom w:val="0"/>
                                  <w:divBdr>
                                    <w:top w:val="none" w:sz="0" w:space="0" w:color="auto"/>
                                    <w:left w:val="none" w:sz="0" w:space="0" w:color="auto"/>
                                    <w:bottom w:val="none" w:sz="0" w:space="0" w:color="auto"/>
                                    <w:right w:val="none" w:sz="0" w:space="0" w:color="auto"/>
                                  </w:divBdr>
                                  <w:divsChild>
                                    <w:div w:id="692465695">
                                      <w:marLeft w:val="0"/>
                                      <w:marRight w:val="0"/>
                                      <w:marTop w:val="0"/>
                                      <w:marBottom w:val="0"/>
                                      <w:divBdr>
                                        <w:top w:val="none" w:sz="0" w:space="0" w:color="auto"/>
                                        <w:left w:val="none" w:sz="0" w:space="0" w:color="auto"/>
                                        <w:bottom w:val="none" w:sz="0" w:space="0" w:color="auto"/>
                                        <w:right w:val="none" w:sz="0" w:space="0" w:color="auto"/>
                                      </w:divBdr>
                                      <w:divsChild>
                                        <w:div w:id="8261003">
                                          <w:marLeft w:val="0"/>
                                          <w:marRight w:val="0"/>
                                          <w:marTop w:val="0"/>
                                          <w:marBottom w:val="0"/>
                                          <w:divBdr>
                                            <w:top w:val="none" w:sz="0" w:space="0" w:color="auto"/>
                                            <w:left w:val="none" w:sz="0" w:space="0" w:color="auto"/>
                                            <w:bottom w:val="none" w:sz="0" w:space="0" w:color="auto"/>
                                            <w:right w:val="none" w:sz="0" w:space="0" w:color="auto"/>
                                          </w:divBdr>
                                          <w:divsChild>
                                            <w:div w:id="92437853">
                                              <w:marLeft w:val="0"/>
                                              <w:marRight w:val="0"/>
                                              <w:marTop w:val="0"/>
                                              <w:marBottom w:val="0"/>
                                              <w:divBdr>
                                                <w:top w:val="single" w:sz="6" w:space="0" w:color="F5F5F5"/>
                                                <w:left w:val="single" w:sz="6" w:space="0" w:color="F5F5F5"/>
                                                <w:bottom w:val="single" w:sz="6" w:space="0" w:color="F5F5F5"/>
                                                <w:right w:val="single" w:sz="6" w:space="0" w:color="F5F5F5"/>
                                              </w:divBdr>
                                              <w:divsChild>
                                                <w:div w:id="2125922454">
                                                  <w:marLeft w:val="0"/>
                                                  <w:marRight w:val="0"/>
                                                  <w:marTop w:val="0"/>
                                                  <w:marBottom w:val="0"/>
                                                  <w:divBdr>
                                                    <w:top w:val="none" w:sz="0" w:space="0" w:color="auto"/>
                                                    <w:left w:val="none" w:sz="0" w:space="0" w:color="auto"/>
                                                    <w:bottom w:val="none" w:sz="0" w:space="0" w:color="auto"/>
                                                    <w:right w:val="none" w:sz="0" w:space="0" w:color="auto"/>
                                                  </w:divBdr>
                                                  <w:divsChild>
                                                    <w:div w:id="100181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2554411">
      <w:bodyDiv w:val="1"/>
      <w:marLeft w:val="0"/>
      <w:marRight w:val="0"/>
      <w:marTop w:val="0"/>
      <w:marBottom w:val="0"/>
      <w:divBdr>
        <w:top w:val="none" w:sz="0" w:space="0" w:color="auto"/>
        <w:left w:val="none" w:sz="0" w:space="0" w:color="auto"/>
        <w:bottom w:val="none" w:sz="0" w:space="0" w:color="auto"/>
        <w:right w:val="none" w:sz="0" w:space="0" w:color="auto"/>
      </w:divBdr>
      <w:divsChild>
        <w:div w:id="1072893717">
          <w:marLeft w:val="0"/>
          <w:marRight w:val="0"/>
          <w:marTop w:val="0"/>
          <w:marBottom w:val="0"/>
          <w:divBdr>
            <w:top w:val="none" w:sz="0" w:space="0" w:color="auto"/>
            <w:left w:val="none" w:sz="0" w:space="0" w:color="auto"/>
            <w:bottom w:val="none" w:sz="0" w:space="0" w:color="auto"/>
            <w:right w:val="none" w:sz="0" w:space="0" w:color="auto"/>
          </w:divBdr>
          <w:divsChild>
            <w:div w:id="1178152972">
              <w:marLeft w:val="0"/>
              <w:marRight w:val="0"/>
              <w:marTop w:val="0"/>
              <w:marBottom w:val="0"/>
              <w:divBdr>
                <w:top w:val="none" w:sz="0" w:space="0" w:color="auto"/>
                <w:left w:val="none" w:sz="0" w:space="0" w:color="auto"/>
                <w:bottom w:val="none" w:sz="0" w:space="0" w:color="auto"/>
                <w:right w:val="none" w:sz="0" w:space="0" w:color="auto"/>
              </w:divBdr>
              <w:divsChild>
                <w:div w:id="389040799">
                  <w:marLeft w:val="0"/>
                  <w:marRight w:val="0"/>
                  <w:marTop w:val="0"/>
                  <w:marBottom w:val="0"/>
                  <w:divBdr>
                    <w:top w:val="none" w:sz="0" w:space="0" w:color="auto"/>
                    <w:left w:val="none" w:sz="0" w:space="0" w:color="auto"/>
                    <w:bottom w:val="none" w:sz="0" w:space="0" w:color="auto"/>
                    <w:right w:val="none" w:sz="0" w:space="0" w:color="auto"/>
                  </w:divBdr>
                  <w:divsChild>
                    <w:div w:id="1005210296">
                      <w:marLeft w:val="0"/>
                      <w:marRight w:val="0"/>
                      <w:marTop w:val="0"/>
                      <w:marBottom w:val="0"/>
                      <w:divBdr>
                        <w:top w:val="none" w:sz="0" w:space="0" w:color="auto"/>
                        <w:left w:val="none" w:sz="0" w:space="0" w:color="auto"/>
                        <w:bottom w:val="none" w:sz="0" w:space="0" w:color="auto"/>
                        <w:right w:val="none" w:sz="0" w:space="0" w:color="auto"/>
                      </w:divBdr>
                      <w:divsChild>
                        <w:div w:id="1512139164">
                          <w:marLeft w:val="0"/>
                          <w:marRight w:val="0"/>
                          <w:marTop w:val="0"/>
                          <w:marBottom w:val="0"/>
                          <w:divBdr>
                            <w:top w:val="none" w:sz="0" w:space="0" w:color="auto"/>
                            <w:left w:val="none" w:sz="0" w:space="0" w:color="auto"/>
                            <w:bottom w:val="none" w:sz="0" w:space="0" w:color="auto"/>
                            <w:right w:val="none" w:sz="0" w:space="0" w:color="auto"/>
                          </w:divBdr>
                          <w:divsChild>
                            <w:div w:id="128321706">
                              <w:marLeft w:val="0"/>
                              <w:marRight w:val="0"/>
                              <w:marTop w:val="0"/>
                              <w:marBottom w:val="0"/>
                              <w:divBdr>
                                <w:top w:val="none" w:sz="0" w:space="0" w:color="auto"/>
                                <w:left w:val="none" w:sz="0" w:space="0" w:color="auto"/>
                                <w:bottom w:val="none" w:sz="0" w:space="0" w:color="auto"/>
                                <w:right w:val="none" w:sz="0" w:space="0" w:color="auto"/>
                              </w:divBdr>
                              <w:divsChild>
                                <w:div w:id="369651833">
                                  <w:marLeft w:val="0"/>
                                  <w:marRight w:val="0"/>
                                  <w:marTop w:val="0"/>
                                  <w:marBottom w:val="0"/>
                                  <w:divBdr>
                                    <w:top w:val="none" w:sz="0" w:space="0" w:color="auto"/>
                                    <w:left w:val="none" w:sz="0" w:space="0" w:color="auto"/>
                                    <w:bottom w:val="none" w:sz="0" w:space="0" w:color="auto"/>
                                    <w:right w:val="none" w:sz="0" w:space="0" w:color="auto"/>
                                  </w:divBdr>
                                  <w:divsChild>
                                    <w:div w:id="1531262543">
                                      <w:marLeft w:val="0"/>
                                      <w:marRight w:val="0"/>
                                      <w:marTop w:val="0"/>
                                      <w:marBottom w:val="0"/>
                                      <w:divBdr>
                                        <w:top w:val="none" w:sz="0" w:space="0" w:color="auto"/>
                                        <w:left w:val="none" w:sz="0" w:space="0" w:color="auto"/>
                                        <w:bottom w:val="none" w:sz="0" w:space="0" w:color="auto"/>
                                        <w:right w:val="none" w:sz="0" w:space="0" w:color="auto"/>
                                      </w:divBdr>
                                      <w:divsChild>
                                        <w:div w:id="69233757">
                                          <w:marLeft w:val="0"/>
                                          <w:marRight w:val="0"/>
                                          <w:marTop w:val="0"/>
                                          <w:marBottom w:val="0"/>
                                          <w:divBdr>
                                            <w:top w:val="none" w:sz="0" w:space="0" w:color="auto"/>
                                            <w:left w:val="none" w:sz="0" w:space="0" w:color="auto"/>
                                            <w:bottom w:val="none" w:sz="0" w:space="0" w:color="auto"/>
                                            <w:right w:val="none" w:sz="0" w:space="0" w:color="auto"/>
                                          </w:divBdr>
                                          <w:divsChild>
                                            <w:div w:id="2057469457">
                                              <w:marLeft w:val="0"/>
                                              <w:marRight w:val="0"/>
                                              <w:marTop w:val="0"/>
                                              <w:marBottom w:val="0"/>
                                              <w:divBdr>
                                                <w:top w:val="single" w:sz="6" w:space="0" w:color="F5F5F5"/>
                                                <w:left w:val="single" w:sz="6" w:space="0" w:color="F5F5F5"/>
                                                <w:bottom w:val="single" w:sz="6" w:space="0" w:color="F5F5F5"/>
                                                <w:right w:val="single" w:sz="6" w:space="0" w:color="F5F5F5"/>
                                              </w:divBdr>
                                              <w:divsChild>
                                                <w:div w:id="1043213241">
                                                  <w:marLeft w:val="0"/>
                                                  <w:marRight w:val="0"/>
                                                  <w:marTop w:val="0"/>
                                                  <w:marBottom w:val="0"/>
                                                  <w:divBdr>
                                                    <w:top w:val="none" w:sz="0" w:space="0" w:color="auto"/>
                                                    <w:left w:val="none" w:sz="0" w:space="0" w:color="auto"/>
                                                    <w:bottom w:val="none" w:sz="0" w:space="0" w:color="auto"/>
                                                    <w:right w:val="none" w:sz="0" w:space="0" w:color="auto"/>
                                                  </w:divBdr>
                                                  <w:divsChild>
                                                    <w:div w:id="19336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3161907">
      <w:bodyDiv w:val="1"/>
      <w:marLeft w:val="0"/>
      <w:marRight w:val="0"/>
      <w:marTop w:val="0"/>
      <w:marBottom w:val="0"/>
      <w:divBdr>
        <w:top w:val="none" w:sz="0" w:space="0" w:color="auto"/>
        <w:left w:val="none" w:sz="0" w:space="0" w:color="auto"/>
        <w:bottom w:val="none" w:sz="0" w:space="0" w:color="auto"/>
        <w:right w:val="none" w:sz="0" w:space="0" w:color="auto"/>
      </w:divBdr>
    </w:div>
    <w:div w:id="754668961">
      <w:bodyDiv w:val="1"/>
      <w:marLeft w:val="0"/>
      <w:marRight w:val="0"/>
      <w:marTop w:val="0"/>
      <w:marBottom w:val="0"/>
      <w:divBdr>
        <w:top w:val="none" w:sz="0" w:space="0" w:color="auto"/>
        <w:left w:val="none" w:sz="0" w:space="0" w:color="auto"/>
        <w:bottom w:val="none" w:sz="0" w:space="0" w:color="auto"/>
        <w:right w:val="none" w:sz="0" w:space="0" w:color="auto"/>
      </w:divBdr>
      <w:divsChild>
        <w:div w:id="1930236090">
          <w:marLeft w:val="0"/>
          <w:marRight w:val="0"/>
          <w:marTop w:val="0"/>
          <w:marBottom w:val="0"/>
          <w:divBdr>
            <w:top w:val="none" w:sz="0" w:space="0" w:color="auto"/>
            <w:left w:val="none" w:sz="0" w:space="0" w:color="auto"/>
            <w:bottom w:val="none" w:sz="0" w:space="0" w:color="auto"/>
            <w:right w:val="none" w:sz="0" w:space="0" w:color="auto"/>
          </w:divBdr>
          <w:divsChild>
            <w:div w:id="1718121166">
              <w:marLeft w:val="0"/>
              <w:marRight w:val="0"/>
              <w:marTop w:val="0"/>
              <w:marBottom w:val="0"/>
              <w:divBdr>
                <w:top w:val="none" w:sz="0" w:space="0" w:color="auto"/>
                <w:left w:val="none" w:sz="0" w:space="0" w:color="auto"/>
                <w:bottom w:val="none" w:sz="0" w:space="0" w:color="auto"/>
                <w:right w:val="none" w:sz="0" w:space="0" w:color="auto"/>
              </w:divBdr>
              <w:divsChild>
                <w:div w:id="406810454">
                  <w:marLeft w:val="0"/>
                  <w:marRight w:val="0"/>
                  <w:marTop w:val="0"/>
                  <w:marBottom w:val="0"/>
                  <w:divBdr>
                    <w:top w:val="none" w:sz="0" w:space="0" w:color="auto"/>
                    <w:left w:val="none" w:sz="0" w:space="0" w:color="auto"/>
                    <w:bottom w:val="none" w:sz="0" w:space="0" w:color="auto"/>
                    <w:right w:val="none" w:sz="0" w:space="0" w:color="auto"/>
                  </w:divBdr>
                  <w:divsChild>
                    <w:div w:id="816191951">
                      <w:marLeft w:val="0"/>
                      <w:marRight w:val="0"/>
                      <w:marTop w:val="0"/>
                      <w:marBottom w:val="0"/>
                      <w:divBdr>
                        <w:top w:val="none" w:sz="0" w:space="0" w:color="auto"/>
                        <w:left w:val="none" w:sz="0" w:space="0" w:color="auto"/>
                        <w:bottom w:val="none" w:sz="0" w:space="0" w:color="auto"/>
                        <w:right w:val="none" w:sz="0" w:space="0" w:color="auto"/>
                      </w:divBdr>
                      <w:divsChild>
                        <w:div w:id="146359048">
                          <w:marLeft w:val="0"/>
                          <w:marRight w:val="0"/>
                          <w:marTop w:val="0"/>
                          <w:marBottom w:val="0"/>
                          <w:divBdr>
                            <w:top w:val="none" w:sz="0" w:space="0" w:color="auto"/>
                            <w:left w:val="none" w:sz="0" w:space="0" w:color="auto"/>
                            <w:bottom w:val="none" w:sz="0" w:space="0" w:color="auto"/>
                            <w:right w:val="none" w:sz="0" w:space="0" w:color="auto"/>
                          </w:divBdr>
                          <w:divsChild>
                            <w:div w:id="1267424796">
                              <w:marLeft w:val="0"/>
                              <w:marRight w:val="0"/>
                              <w:marTop w:val="0"/>
                              <w:marBottom w:val="0"/>
                              <w:divBdr>
                                <w:top w:val="none" w:sz="0" w:space="0" w:color="auto"/>
                                <w:left w:val="none" w:sz="0" w:space="0" w:color="auto"/>
                                <w:bottom w:val="none" w:sz="0" w:space="0" w:color="auto"/>
                                <w:right w:val="none" w:sz="0" w:space="0" w:color="auto"/>
                              </w:divBdr>
                              <w:divsChild>
                                <w:div w:id="751926276">
                                  <w:marLeft w:val="0"/>
                                  <w:marRight w:val="0"/>
                                  <w:marTop w:val="0"/>
                                  <w:marBottom w:val="0"/>
                                  <w:divBdr>
                                    <w:top w:val="none" w:sz="0" w:space="0" w:color="auto"/>
                                    <w:left w:val="none" w:sz="0" w:space="0" w:color="auto"/>
                                    <w:bottom w:val="none" w:sz="0" w:space="0" w:color="auto"/>
                                    <w:right w:val="none" w:sz="0" w:space="0" w:color="auto"/>
                                  </w:divBdr>
                                  <w:divsChild>
                                    <w:div w:id="1081684283">
                                      <w:marLeft w:val="0"/>
                                      <w:marRight w:val="0"/>
                                      <w:marTop w:val="0"/>
                                      <w:marBottom w:val="0"/>
                                      <w:divBdr>
                                        <w:top w:val="none" w:sz="0" w:space="0" w:color="auto"/>
                                        <w:left w:val="none" w:sz="0" w:space="0" w:color="auto"/>
                                        <w:bottom w:val="none" w:sz="0" w:space="0" w:color="auto"/>
                                        <w:right w:val="none" w:sz="0" w:space="0" w:color="auto"/>
                                      </w:divBdr>
                                      <w:divsChild>
                                        <w:div w:id="873421382">
                                          <w:marLeft w:val="0"/>
                                          <w:marRight w:val="0"/>
                                          <w:marTop w:val="0"/>
                                          <w:marBottom w:val="0"/>
                                          <w:divBdr>
                                            <w:top w:val="none" w:sz="0" w:space="0" w:color="auto"/>
                                            <w:left w:val="none" w:sz="0" w:space="0" w:color="auto"/>
                                            <w:bottom w:val="none" w:sz="0" w:space="0" w:color="auto"/>
                                            <w:right w:val="none" w:sz="0" w:space="0" w:color="auto"/>
                                          </w:divBdr>
                                          <w:divsChild>
                                            <w:div w:id="1136797867">
                                              <w:marLeft w:val="0"/>
                                              <w:marRight w:val="0"/>
                                              <w:marTop w:val="0"/>
                                              <w:marBottom w:val="0"/>
                                              <w:divBdr>
                                                <w:top w:val="single" w:sz="4" w:space="0" w:color="F5F5F5"/>
                                                <w:left w:val="single" w:sz="4" w:space="0" w:color="F5F5F5"/>
                                                <w:bottom w:val="single" w:sz="4" w:space="0" w:color="F5F5F5"/>
                                                <w:right w:val="single" w:sz="4" w:space="0" w:color="F5F5F5"/>
                                              </w:divBdr>
                                              <w:divsChild>
                                                <w:div w:id="216859156">
                                                  <w:marLeft w:val="0"/>
                                                  <w:marRight w:val="0"/>
                                                  <w:marTop w:val="0"/>
                                                  <w:marBottom w:val="0"/>
                                                  <w:divBdr>
                                                    <w:top w:val="none" w:sz="0" w:space="0" w:color="auto"/>
                                                    <w:left w:val="none" w:sz="0" w:space="0" w:color="auto"/>
                                                    <w:bottom w:val="none" w:sz="0" w:space="0" w:color="auto"/>
                                                    <w:right w:val="none" w:sz="0" w:space="0" w:color="auto"/>
                                                  </w:divBdr>
                                                  <w:divsChild>
                                                    <w:div w:id="159771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8647496">
      <w:bodyDiv w:val="1"/>
      <w:marLeft w:val="0"/>
      <w:marRight w:val="0"/>
      <w:marTop w:val="0"/>
      <w:marBottom w:val="0"/>
      <w:divBdr>
        <w:top w:val="none" w:sz="0" w:space="0" w:color="auto"/>
        <w:left w:val="none" w:sz="0" w:space="0" w:color="auto"/>
        <w:bottom w:val="none" w:sz="0" w:space="0" w:color="auto"/>
        <w:right w:val="none" w:sz="0" w:space="0" w:color="auto"/>
      </w:divBdr>
    </w:div>
    <w:div w:id="761872015">
      <w:bodyDiv w:val="1"/>
      <w:marLeft w:val="0"/>
      <w:marRight w:val="0"/>
      <w:marTop w:val="0"/>
      <w:marBottom w:val="0"/>
      <w:divBdr>
        <w:top w:val="none" w:sz="0" w:space="0" w:color="auto"/>
        <w:left w:val="none" w:sz="0" w:space="0" w:color="auto"/>
        <w:bottom w:val="none" w:sz="0" w:space="0" w:color="auto"/>
        <w:right w:val="none" w:sz="0" w:space="0" w:color="auto"/>
      </w:divBdr>
      <w:divsChild>
        <w:div w:id="1162547709">
          <w:marLeft w:val="0"/>
          <w:marRight w:val="0"/>
          <w:marTop w:val="0"/>
          <w:marBottom w:val="0"/>
          <w:divBdr>
            <w:top w:val="none" w:sz="0" w:space="0" w:color="auto"/>
            <w:left w:val="none" w:sz="0" w:space="0" w:color="auto"/>
            <w:bottom w:val="none" w:sz="0" w:space="0" w:color="auto"/>
            <w:right w:val="none" w:sz="0" w:space="0" w:color="auto"/>
          </w:divBdr>
          <w:divsChild>
            <w:div w:id="1477068456">
              <w:marLeft w:val="0"/>
              <w:marRight w:val="0"/>
              <w:marTop w:val="0"/>
              <w:marBottom w:val="0"/>
              <w:divBdr>
                <w:top w:val="none" w:sz="0" w:space="0" w:color="auto"/>
                <w:left w:val="none" w:sz="0" w:space="0" w:color="auto"/>
                <w:bottom w:val="none" w:sz="0" w:space="0" w:color="auto"/>
                <w:right w:val="none" w:sz="0" w:space="0" w:color="auto"/>
              </w:divBdr>
              <w:divsChild>
                <w:div w:id="942103644">
                  <w:marLeft w:val="0"/>
                  <w:marRight w:val="0"/>
                  <w:marTop w:val="0"/>
                  <w:marBottom w:val="0"/>
                  <w:divBdr>
                    <w:top w:val="none" w:sz="0" w:space="0" w:color="auto"/>
                    <w:left w:val="none" w:sz="0" w:space="0" w:color="auto"/>
                    <w:bottom w:val="none" w:sz="0" w:space="0" w:color="auto"/>
                    <w:right w:val="none" w:sz="0" w:space="0" w:color="auto"/>
                  </w:divBdr>
                  <w:divsChild>
                    <w:div w:id="1034621981">
                      <w:marLeft w:val="0"/>
                      <w:marRight w:val="0"/>
                      <w:marTop w:val="0"/>
                      <w:marBottom w:val="0"/>
                      <w:divBdr>
                        <w:top w:val="none" w:sz="0" w:space="0" w:color="auto"/>
                        <w:left w:val="none" w:sz="0" w:space="0" w:color="auto"/>
                        <w:bottom w:val="none" w:sz="0" w:space="0" w:color="auto"/>
                        <w:right w:val="none" w:sz="0" w:space="0" w:color="auto"/>
                      </w:divBdr>
                      <w:divsChild>
                        <w:div w:id="1061714991">
                          <w:marLeft w:val="0"/>
                          <w:marRight w:val="0"/>
                          <w:marTop w:val="0"/>
                          <w:marBottom w:val="0"/>
                          <w:divBdr>
                            <w:top w:val="none" w:sz="0" w:space="0" w:color="auto"/>
                            <w:left w:val="none" w:sz="0" w:space="0" w:color="auto"/>
                            <w:bottom w:val="none" w:sz="0" w:space="0" w:color="auto"/>
                            <w:right w:val="none" w:sz="0" w:space="0" w:color="auto"/>
                          </w:divBdr>
                          <w:divsChild>
                            <w:div w:id="236331249">
                              <w:marLeft w:val="0"/>
                              <w:marRight w:val="0"/>
                              <w:marTop w:val="0"/>
                              <w:marBottom w:val="0"/>
                              <w:divBdr>
                                <w:top w:val="none" w:sz="0" w:space="0" w:color="auto"/>
                                <w:left w:val="none" w:sz="0" w:space="0" w:color="auto"/>
                                <w:bottom w:val="none" w:sz="0" w:space="0" w:color="auto"/>
                                <w:right w:val="none" w:sz="0" w:space="0" w:color="auto"/>
                              </w:divBdr>
                              <w:divsChild>
                                <w:div w:id="350254776">
                                  <w:marLeft w:val="0"/>
                                  <w:marRight w:val="0"/>
                                  <w:marTop w:val="0"/>
                                  <w:marBottom w:val="0"/>
                                  <w:divBdr>
                                    <w:top w:val="none" w:sz="0" w:space="0" w:color="auto"/>
                                    <w:left w:val="none" w:sz="0" w:space="0" w:color="auto"/>
                                    <w:bottom w:val="none" w:sz="0" w:space="0" w:color="auto"/>
                                    <w:right w:val="none" w:sz="0" w:space="0" w:color="auto"/>
                                  </w:divBdr>
                                  <w:divsChild>
                                    <w:div w:id="1040739156">
                                      <w:marLeft w:val="0"/>
                                      <w:marRight w:val="0"/>
                                      <w:marTop w:val="0"/>
                                      <w:marBottom w:val="0"/>
                                      <w:divBdr>
                                        <w:top w:val="none" w:sz="0" w:space="0" w:color="auto"/>
                                        <w:left w:val="none" w:sz="0" w:space="0" w:color="auto"/>
                                        <w:bottom w:val="none" w:sz="0" w:space="0" w:color="auto"/>
                                        <w:right w:val="none" w:sz="0" w:space="0" w:color="auto"/>
                                      </w:divBdr>
                                      <w:divsChild>
                                        <w:div w:id="1376931056">
                                          <w:marLeft w:val="0"/>
                                          <w:marRight w:val="0"/>
                                          <w:marTop w:val="0"/>
                                          <w:marBottom w:val="0"/>
                                          <w:divBdr>
                                            <w:top w:val="none" w:sz="0" w:space="0" w:color="auto"/>
                                            <w:left w:val="none" w:sz="0" w:space="0" w:color="auto"/>
                                            <w:bottom w:val="none" w:sz="0" w:space="0" w:color="auto"/>
                                            <w:right w:val="none" w:sz="0" w:space="0" w:color="auto"/>
                                          </w:divBdr>
                                          <w:divsChild>
                                            <w:div w:id="1655911340">
                                              <w:marLeft w:val="0"/>
                                              <w:marRight w:val="0"/>
                                              <w:marTop w:val="0"/>
                                              <w:marBottom w:val="0"/>
                                              <w:divBdr>
                                                <w:top w:val="single" w:sz="6" w:space="0" w:color="F5F5F5"/>
                                                <w:left w:val="single" w:sz="6" w:space="0" w:color="F5F5F5"/>
                                                <w:bottom w:val="single" w:sz="6" w:space="0" w:color="F5F5F5"/>
                                                <w:right w:val="single" w:sz="6" w:space="0" w:color="F5F5F5"/>
                                              </w:divBdr>
                                              <w:divsChild>
                                                <w:div w:id="1680303490">
                                                  <w:marLeft w:val="0"/>
                                                  <w:marRight w:val="0"/>
                                                  <w:marTop w:val="0"/>
                                                  <w:marBottom w:val="0"/>
                                                  <w:divBdr>
                                                    <w:top w:val="none" w:sz="0" w:space="0" w:color="auto"/>
                                                    <w:left w:val="none" w:sz="0" w:space="0" w:color="auto"/>
                                                    <w:bottom w:val="none" w:sz="0" w:space="0" w:color="auto"/>
                                                    <w:right w:val="none" w:sz="0" w:space="0" w:color="auto"/>
                                                  </w:divBdr>
                                                  <w:divsChild>
                                                    <w:div w:id="19750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0127933">
      <w:bodyDiv w:val="1"/>
      <w:marLeft w:val="0"/>
      <w:marRight w:val="0"/>
      <w:marTop w:val="0"/>
      <w:marBottom w:val="0"/>
      <w:divBdr>
        <w:top w:val="none" w:sz="0" w:space="0" w:color="auto"/>
        <w:left w:val="none" w:sz="0" w:space="0" w:color="auto"/>
        <w:bottom w:val="none" w:sz="0" w:space="0" w:color="auto"/>
        <w:right w:val="none" w:sz="0" w:space="0" w:color="auto"/>
      </w:divBdr>
      <w:divsChild>
        <w:div w:id="1588616573">
          <w:marLeft w:val="0"/>
          <w:marRight w:val="0"/>
          <w:marTop w:val="0"/>
          <w:marBottom w:val="0"/>
          <w:divBdr>
            <w:top w:val="none" w:sz="0" w:space="0" w:color="auto"/>
            <w:left w:val="none" w:sz="0" w:space="0" w:color="auto"/>
            <w:bottom w:val="none" w:sz="0" w:space="0" w:color="auto"/>
            <w:right w:val="none" w:sz="0" w:space="0" w:color="auto"/>
          </w:divBdr>
          <w:divsChild>
            <w:div w:id="994914663">
              <w:marLeft w:val="0"/>
              <w:marRight w:val="0"/>
              <w:marTop w:val="0"/>
              <w:marBottom w:val="0"/>
              <w:divBdr>
                <w:top w:val="none" w:sz="0" w:space="0" w:color="auto"/>
                <w:left w:val="none" w:sz="0" w:space="0" w:color="auto"/>
                <w:bottom w:val="none" w:sz="0" w:space="0" w:color="auto"/>
                <w:right w:val="none" w:sz="0" w:space="0" w:color="auto"/>
              </w:divBdr>
              <w:divsChild>
                <w:div w:id="233862571">
                  <w:marLeft w:val="0"/>
                  <w:marRight w:val="0"/>
                  <w:marTop w:val="0"/>
                  <w:marBottom w:val="0"/>
                  <w:divBdr>
                    <w:top w:val="none" w:sz="0" w:space="0" w:color="auto"/>
                    <w:left w:val="none" w:sz="0" w:space="0" w:color="auto"/>
                    <w:bottom w:val="none" w:sz="0" w:space="0" w:color="auto"/>
                    <w:right w:val="none" w:sz="0" w:space="0" w:color="auto"/>
                  </w:divBdr>
                  <w:divsChild>
                    <w:div w:id="1569535300">
                      <w:marLeft w:val="0"/>
                      <w:marRight w:val="0"/>
                      <w:marTop w:val="0"/>
                      <w:marBottom w:val="0"/>
                      <w:divBdr>
                        <w:top w:val="none" w:sz="0" w:space="0" w:color="auto"/>
                        <w:left w:val="none" w:sz="0" w:space="0" w:color="auto"/>
                        <w:bottom w:val="none" w:sz="0" w:space="0" w:color="auto"/>
                        <w:right w:val="none" w:sz="0" w:space="0" w:color="auto"/>
                      </w:divBdr>
                      <w:divsChild>
                        <w:div w:id="1591546950">
                          <w:marLeft w:val="0"/>
                          <w:marRight w:val="0"/>
                          <w:marTop w:val="0"/>
                          <w:marBottom w:val="0"/>
                          <w:divBdr>
                            <w:top w:val="none" w:sz="0" w:space="0" w:color="auto"/>
                            <w:left w:val="none" w:sz="0" w:space="0" w:color="auto"/>
                            <w:bottom w:val="none" w:sz="0" w:space="0" w:color="auto"/>
                            <w:right w:val="none" w:sz="0" w:space="0" w:color="auto"/>
                          </w:divBdr>
                          <w:divsChild>
                            <w:div w:id="299115101">
                              <w:marLeft w:val="0"/>
                              <w:marRight w:val="0"/>
                              <w:marTop w:val="0"/>
                              <w:marBottom w:val="0"/>
                              <w:divBdr>
                                <w:top w:val="none" w:sz="0" w:space="0" w:color="auto"/>
                                <w:left w:val="none" w:sz="0" w:space="0" w:color="auto"/>
                                <w:bottom w:val="none" w:sz="0" w:space="0" w:color="auto"/>
                                <w:right w:val="none" w:sz="0" w:space="0" w:color="auto"/>
                              </w:divBdr>
                              <w:divsChild>
                                <w:div w:id="1185557427">
                                  <w:marLeft w:val="0"/>
                                  <w:marRight w:val="0"/>
                                  <w:marTop w:val="0"/>
                                  <w:marBottom w:val="0"/>
                                  <w:divBdr>
                                    <w:top w:val="none" w:sz="0" w:space="0" w:color="auto"/>
                                    <w:left w:val="none" w:sz="0" w:space="0" w:color="auto"/>
                                    <w:bottom w:val="none" w:sz="0" w:space="0" w:color="auto"/>
                                    <w:right w:val="none" w:sz="0" w:space="0" w:color="auto"/>
                                  </w:divBdr>
                                  <w:divsChild>
                                    <w:div w:id="1285696914">
                                      <w:marLeft w:val="0"/>
                                      <w:marRight w:val="0"/>
                                      <w:marTop w:val="0"/>
                                      <w:marBottom w:val="0"/>
                                      <w:divBdr>
                                        <w:top w:val="none" w:sz="0" w:space="0" w:color="auto"/>
                                        <w:left w:val="none" w:sz="0" w:space="0" w:color="auto"/>
                                        <w:bottom w:val="none" w:sz="0" w:space="0" w:color="auto"/>
                                        <w:right w:val="none" w:sz="0" w:space="0" w:color="auto"/>
                                      </w:divBdr>
                                      <w:divsChild>
                                        <w:div w:id="1997221203">
                                          <w:marLeft w:val="0"/>
                                          <w:marRight w:val="0"/>
                                          <w:marTop w:val="0"/>
                                          <w:marBottom w:val="0"/>
                                          <w:divBdr>
                                            <w:top w:val="none" w:sz="0" w:space="0" w:color="auto"/>
                                            <w:left w:val="none" w:sz="0" w:space="0" w:color="auto"/>
                                            <w:bottom w:val="none" w:sz="0" w:space="0" w:color="auto"/>
                                            <w:right w:val="none" w:sz="0" w:space="0" w:color="auto"/>
                                          </w:divBdr>
                                          <w:divsChild>
                                            <w:div w:id="1002271858">
                                              <w:marLeft w:val="0"/>
                                              <w:marRight w:val="0"/>
                                              <w:marTop w:val="0"/>
                                              <w:marBottom w:val="0"/>
                                              <w:divBdr>
                                                <w:top w:val="single" w:sz="4" w:space="0" w:color="F5F5F5"/>
                                                <w:left w:val="single" w:sz="4" w:space="0" w:color="F5F5F5"/>
                                                <w:bottom w:val="single" w:sz="4" w:space="0" w:color="F5F5F5"/>
                                                <w:right w:val="single" w:sz="4" w:space="0" w:color="F5F5F5"/>
                                              </w:divBdr>
                                              <w:divsChild>
                                                <w:div w:id="477501103">
                                                  <w:marLeft w:val="0"/>
                                                  <w:marRight w:val="0"/>
                                                  <w:marTop w:val="0"/>
                                                  <w:marBottom w:val="0"/>
                                                  <w:divBdr>
                                                    <w:top w:val="none" w:sz="0" w:space="0" w:color="auto"/>
                                                    <w:left w:val="none" w:sz="0" w:space="0" w:color="auto"/>
                                                    <w:bottom w:val="none" w:sz="0" w:space="0" w:color="auto"/>
                                                    <w:right w:val="none" w:sz="0" w:space="0" w:color="auto"/>
                                                  </w:divBdr>
                                                  <w:divsChild>
                                                    <w:div w:id="7602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2406810">
      <w:bodyDiv w:val="1"/>
      <w:marLeft w:val="0"/>
      <w:marRight w:val="0"/>
      <w:marTop w:val="0"/>
      <w:marBottom w:val="0"/>
      <w:divBdr>
        <w:top w:val="none" w:sz="0" w:space="0" w:color="auto"/>
        <w:left w:val="none" w:sz="0" w:space="0" w:color="auto"/>
        <w:bottom w:val="none" w:sz="0" w:space="0" w:color="auto"/>
        <w:right w:val="none" w:sz="0" w:space="0" w:color="auto"/>
      </w:divBdr>
      <w:divsChild>
        <w:div w:id="178858205">
          <w:marLeft w:val="0"/>
          <w:marRight w:val="0"/>
          <w:marTop w:val="0"/>
          <w:marBottom w:val="0"/>
          <w:divBdr>
            <w:top w:val="none" w:sz="0" w:space="0" w:color="auto"/>
            <w:left w:val="none" w:sz="0" w:space="0" w:color="auto"/>
            <w:bottom w:val="none" w:sz="0" w:space="0" w:color="auto"/>
            <w:right w:val="none" w:sz="0" w:space="0" w:color="auto"/>
          </w:divBdr>
          <w:divsChild>
            <w:div w:id="1360155948">
              <w:marLeft w:val="0"/>
              <w:marRight w:val="0"/>
              <w:marTop w:val="0"/>
              <w:marBottom w:val="0"/>
              <w:divBdr>
                <w:top w:val="none" w:sz="0" w:space="0" w:color="auto"/>
                <w:left w:val="none" w:sz="0" w:space="0" w:color="auto"/>
                <w:bottom w:val="none" w:sz="0" w:space="0" w:color="auto"/>
                <w:right w:val="none" w:sz="0" w:space="0" w:color="auto"/>
              </w:divBdr>
              <w:divsChild>
                <w:div w:id="1688093649">
                  <w:marLeft w:val="0"/>
                  <w:marRight w:val="0"/>
                  <w:marTop w:val="0"/>
                  <w:marBottom w:val="0"/>
                  <w:divBdr>
                    <w:top w:val="none" w:sz="0" w:space="0" w:color="auto"/>
                    <w:left w:val="none" w:sz="0" w:space="0" w:color="auto"/>
                    <w:bottom w:val="none" w:sz="0" w:space="0" w:color="auto"/>
                    <w:right w:val="none" w:sz="0" w:space="0" w:color="auto"/>
                  </w:divBdr>
                  <w:divsChild>
                    <w:div w:id="758020854">
                      <w:marLeft w:val="0"/>
                      <w:marRight w:val="0"/>
                      <w:marTop w:val="0"/>
                      <w:marBottom w:val="0"/>
                      <w:divBdr>
                        <w:top w:val="none" w:sz="0" w:space="0" w:color="auto"/>
                        <w:left w:val="none" w:sz="0" w:space="0" w:color="auto"/>
                        <w:bottom w:val="none" w:sz="0" w:space="0" w:color="auto"/>
                        <w:right w:val="none" w:sz="0" w:space="0" w:color="auto"/>
                      </w:divBdr>
                      <w:divsChild>
                        <w:div w:id="1385300026">
                          <w:marLeft w:val="0"/>
                          <w:marRight w:val="0"/>
                          <w:marTop w:val="0"/>
                          <w:marBottom w:val="0"/>
                          <w:divBdr>
                            <w:top w:val="none" w:sz="0" w:space="0" w:color="auto"/>
                            <w:left w:val="none" w:sz="0" w:space="0" w:color="auto"/>
                            <w:bottom w:val="none" w:sz="0" w:space="0" w:color="auto"/>
                            <w:right w:val="none" w:sz="0" w:space="0" w:color="auto"/>
                          </w:divBdr>
                          <w:divsChild>
                            <w:div w:id="188030066">
                              <w:marLeft w:val="0"/>
                              <w:marRight w:val="0"/>
                              <w:marTop w:val="0"/>
                              <w:marBottom w:val="0"/>
                              <w:divBdr>
                                <w:top w:val="none" w:sz="0" w:space="0" w:color="auto"/>
                                <w:left w:val="none" w:sz="0" w:space="0" w:color="auto"/>
                                <w:bottom w:val="none" w:sz="0" w:space="0" w:color="auto"/>
                                <w:right w:val="none" w:sz="0" w:space="0" w:color="auto"/>
                              </w:divBdr>
                              <w:divsChild>
                                <w:div w:id="2084638401">
                                  <w:marLeft w:val="0"/>
                                  <w:marRight w:val="0"/>
                                  <w:marTop w:val="0"/>
                                  <w:marBottom w:val="0"/>
                                  <w:divBdr>
                                    <w:top w:val="none" w:sz="0" w:space="0" w:color="auto"/>
                                    <w:left w:val="none" w:sz="0" w:space="0" w:color="auto"/>
                                    <w:bottom w:val="none" w:sz="0" w:space="0" w:color="auto"/>
                                    <w:right w:val="none" w:sz="0" w:space="0" w:color="auto"/>
                                  </w:divBdr>
                                  <w:divsChild>
                                    <w:div w:id="1961957421">
                                      <w:marLeft w:val="0"/>
                                      <w:marRight w:val="0"/>
                                      <w:marTop w:val="0"/>
                                      <w:marBottom w:val="0"/>
                                      <w:divBdr>
                                        <w:top w:val="none" w:sz="0" w:space="0" w:color="auto"/>
                                        <w:left w:val="none" w:sz="0" w:space="0" w:color="auto"/>
                                        <w:bottom w:val="none" w:sz="0" w:space="0" w:color="auto"/>
                                        <w:right w:val="none" w:sz="0" w:space="0" w:color="auto"/>
                                      </w:divBdr>
                                      <w:divsChild>
                                        <w:div w:id="10494558">
                                          <w:marLeft w:val="0"/>
                                          <w:marRight w:val="0"/>
                                          <w:marTop w:val="0"/>
                                          <w:marBottom w:val="0"/>
                                          <w:divBdr>
                                            <w:top w:val="none" w:sz="0" w:space="0" w:color="auto"/>
                                            <w:left w:val="none" w:sz="0" w:space="0" w:color="auto"/>
                                            <w:bottom w:val="none" w:sz="0" w:space="0" w:color="auto"/>
                                            <w:right w:val="none" w:sz="0" w:space="0" w:color="auto"/>
                                          </w:divBdr>
                                          <w:divsChild>
                                            <w:div w:id="1152411899">
                                              <w:marLeft w:val="0"/>
                                              <w:marRight w:val="0"/>
                                              <w:marTop w:val="0"/>
                                              <w:marBottom w:val="0"/>
                                              <w:divBdr>
                                                <w:top w:val="single" w:sz="6" w:space="0" w:color="F5F5F5"/>
                                                <w:left w:val="single" w:sz="6" w:space="0" w:color="F5F5F5"/>
                                                <w:bottom w:val="single" w:sz="6" w:space="0" w:color="F5F5F5"/>
                                                <w:right w:val="single" w:sz="6" w:space="0" w:color="F5F5F5"/>
                                              </w:divBdr>
                                              <w:divsChild>
                                                <w:div w:id="1973904259">
                                                  <w:marLeft w:val="0"/>
                                                  <w:marRight w:val="0"/>
                                                  <w:marTop w:val="0"/>
                                                  <w:marBottom w:val="0"/>
                                                  <w:divBdr>
                                                    <w:top w:val="none" w:sz="0" w:space="0" w:color="auto"/>
                                                    <w:left w:val="none" w:sz="0" w:space="0" w:color="auto"/>
                                                    <w:bottom w:val="none" w:sz="0" w:space="0" w:color="auto"/>
                                                    <w:right w:val="none" w:sz="0" w:space="0" w:color="auto"/>
                                                  </w:divBdr>
                                                  <w:divsChild>
                                                    <w:div w:id="137260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237399">
      <w:bodyDiv w:val="1"/>
      <w:marLeft w:val="0"/>
      <w:marRight w:val="0"/>
      <w:marTop w:val="0"/>
      <w:marBottom w:val="0"/>
      <w:divBdr>
        <w:top w:val="none" w:sz="0" w:space="0" w:color="auto"/>
        <w:left w:val="none" w:sz="0" w:space="0" w:color="auto"/>
        <w:bottom w:val="none" w:sz="0" w:space="0" w:color="auto"/>
        <w:right w:val="none" w:sz="0" w:space="0" w:color="auto"/>
      </w:divBdr>
    </w:div>
    <w:div w:id="820272236">
      <w:bodyDiv w:val="1"/>
      <w:marLeft w:val="0"/>
      <w:marRight w:val="0"/>
      <w:marTop w:val="0"/>
      <w:marBottom w:val="0"/>
      <w:divBdr>
        <w:top w:val="none" w:sz="0" w:space="0" w:color="auto"/>
        <w:left w:val="none" w:sz="0" w:space="0" w:color="auto"/>
        <w:bottom w:val="none" w:sz="0" w:space="0" w:color="auto"/>
        <w:right w:val="none" w:sz="0" w:space="0" w:color="auto"/>
      </w:divBdr>
    </w:div>
    <w:div w:id="840662196">
      <w:bodyDiv w:val="1"/>
      <w:marLeft w:val="0"/>
      <w:marRight w:val="0"/>
      <w:marTop w:val="0"/>
      <w:marBottom w:val="0"/>
      <w:divBdr>
        <w:top w:val="none" w:sz="0" w:space="0" w:color="auto"/>
        <w:left w:val="none" w:sz="0" w:space="0" w:color="auto"/>
        <w:bottom w:val="none" w:sz="0" w:space="0" w:color="auto"/>
        <w:right w:val="none" w:sz="0" w:space="0" w:color="auto"/>
      </w:divBdr>
      <w:divsChild>
        <w:div w:id="1157921929">
          <w:marLeft w:val="0"/>
          <w:marRight w:val="0"/>
          <w:marTop w:val="0"/>
          <w:marBottom w:val="0"/>
          <w:divBdr>
            <w:top w:val="none" w:sz="0" w:space="0" w:color="auto"/>
            <w:left w:val="none" w:sz="0" w:space="0" w:color="auto"/>
            <w:bottom w:val="none" w:sz="0" w:space="0" w:color="auto"/>
            <w:right w:val="none" w:sz="0" w:space="0" w:color="auto"/>
          </w:divBdr>
          <w:divsChild>
            <w:div w:id="420569160">
              <w:marLeft w:val="0"/>
              <w:marRight w:val="0"/>
              <w:marTop w:val="0"/>
              <w:marBottom w:val="0"/>
              <w:divBdr>
                <w:top w:val="none" w:sz="0" w:space="0" w:color="auto"/>
                <w:left w:val="none" w:sz="0" w:space="0" w:color="auto"/>
                <w:bottom w:val="none" w:sz="0" w:space="0" w:color="auto"/>
                <w:right w:val="none" w:sz="0" w:space="0" w:color="auto"/>
              </w:divBdr>
              <w:divsChild>
                <w:div w:id="1780372720">
                  <w:marLeft w:val="0"/>
                  <w:marRight w:val="0"/>
                  <w:marTop w:val="0"/>
                  <w:marBottom w:val="0"/>
                  <w:divBdr>
                    <w:top w:val="none" w:sz="0" w:space="0" w:color="auto"/>
                    <w:left w:val="none" w:sz="0" w:space="0" w:color="auto"/>
                    <w:bottom w:val="none" w:sz="0" w:space="0" w:color="auto"/>
                    <w:right w:val="none" w:sz="0" w:space="0" w:color="auto"/>
                  </w:divBdr>
                  <w:divsChild>
                    <w:div w:id="1514566784">
                      <w:marLeft w:val="0"/>
                      <w:marRight w:val="0"/>
                      <w:marTop w:val="0"/>
                      <w:marBottom w:val="0"/>
                      <w:divBdr>
                        <w:top w:val="none" w:sz="0" w:space="0" w:color="auto"/>
                        <w:left w:val="none" w:sz="0" w:space="0" w:color="auto"/>
                        <w:bottom w:val="none" w:sz="0" w:space="0" w:color="auto"/>
                        <w:right w:val="none" w:sz="0" w:space="0" w:color="auto"/>
                      </w:divBdr>
                      <w:divsChild>
                        <w:div w:id="1720202603">
                          <w:marLeft w:val="0"/>
                          <w:marRight w:val="0"/>
                          <w:marTop w:val="0"/>
                          <w:marBottom w:val="0"/>
                          <w:divBdr>
                            <w:top w:val="none" w:sz="0" w:space="0" w:color="auto"/>
                            <w:left w:val="none" w:sz="0" w:space="0" w:color="auto"/>
                            <w:bottom w:val="none" w:sz="0" w:space="0" w:color="auto"/>
                            <w:right w:val="none" w:sz="0" w:space="0" w:color="auto"/>
                          </w:divBdr>
                          <w:divsChild>
                            <w:div w:id="1772119850">
                              <w:marLeft w:val="0"/>
                              <w:marRight w:val="0"/>
                              <w:marTop w:val="0"/>
                              <w:marBottom w:val="0"/>
                              <w:divBdr>
                                <w:top w:val="none" w:sz="0" w:space="0" w:color="auto"/>
                                <w:left w:val="none" w:sz="0" w:space="0" w:color="auto"/>
                                <w:bottom w:val="none" w:sz="0" w:space="0" w:color="auto"/>
                                <w:right w:val="none" w:sz="0" w:space="0" w:color="auto"/>
                              </w:divBdr>
                              <w:divsChild>
                                <w:div w:id="1654944645">
                                  <w:marLeft w:val="0"/>
                                  <w:marRight w:val="0"/>
                                  <w:marTop w:val="0"/>
                                  <w:marBottom w:val="0"/>
                                  <w:divBdr>
                                    <w:top w:val="none" w:sz="0" w:space="0" w:color="auto"/>
                                    <w:left w:val="none" w:sz="0" w:space="0" w:color="auto"/>
                                    <w:bottom w:val="none" w:sz="0" w:space="0" w:color="auto"/>
                                    <w:right w:val="none" w:sz="0" w:space="0" w:color="auto"/>
                                  </w:divBdr>
                                  <w:divsChild>
                                    <w:div w:id="2009281372">
                                      <w:marLeft w:val="0"/>
                                      <w:marRight w:val="0"/>
                                      <w:marTop w:val="0"/>
                                      <w:marBottom w:val="0"/>
                                      <w:divBdr>
                                        <w:top w:val="none" w:sz="0" w:space="0" w:color="auto"/>
                                        <w:left w:val="none" w:sz="0" w:space="0" w:color="auto"/>
                                        <w:bottom w:val="none" w:sz="0" w:space="0" w:color="auto"/>
                                        <w:right w:val="none" w:sz="0" w:space="0" w:color="auto"/>
                                      </w:divBdr>
                                      <w:divsChild>
                                        <w:div w:id="211693761">
                                          <w:marLeft w:val="0"/>
                                          <w:marRight w:val="0"/>
                                          <w:marTop w:val="0"/>
                                          <w:marBottom w:val="0"/>
                                          <w:divBdr>
                                            <w:top w:val="none" w:sz="0" w:space="0" w:color="auto"/>
                                            <w:left w:val="none" w:sz="0" w:space="0" w:color="auto"/>
                                            <w:bottom w:val="none" w:sz="0" w:space="0" w:color="auto"/>
                                            <w:right w:val="none" w:sz="0" w:space="0" w:color="auto"/>
                                          </w:divBdr>
                                          <w:divsChild>
                                            <w:div w:id="1448355876">
                                              <w:marLeft w:val="0"/>
                                              <w:marRight w:val="0"/>
                                              <w:marTop w:val="0"/>
                                              <w:marBottom w:val="0"/>
                                              <w:divBdr>
                                                <w:top w:val="single" w:sz="6" w:space="0" w:color="F5F5F5"/>
                                                <w:left w:val="single" w:sz="6" w:space="0" w:color="F5F5F5"/>
                                                <w:bottom w:val="single" w:sz="6" w:space="0" w:color="F5F5F5"/>
                                                <w:right w:val="single" w:sz="6" w:space="0" w:color="F5F5F5"/>
                                              </w:divBdr>
                                              <w:divsChild>
                                                <w:div w:id="1032724688">
                                                  <w:marLeft w:val="0"/>
                                                  <w:marRight w:val="0"/>
                                                  <w:marTop w:val="0"/>
                                                  <w:marBottom w:val="0"/>
                                                  <w:divBdr>
                                                    <w:top w:val="none" w:sz="0" w:space="0" w:color="auto"/>
                                                    <w:left w:val="none" w:sz="0" w:space="0" w:color="auto"/>
                                                    <w:bottom w:val="none" w:sz="0" w:space="0" w:color="auto"/>
                                                    <w:right w:val="none" w:sz="0" w:space="0" w:color="auto"/>
                                                  </w:divBdr>
                                                  <w:divsChild>
                                                    <w:div w:id="24198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665095">
      <w:bodyDiv w:val="1"/>
      <w:marLeft w:val="0"/>
      <w:marRight w:val="0"/>
      <w:marTop w:val="0"/>
      <w:marBottom w:val="0"/>
      <w:divBdr>
        <w:top w:val="none" w:sz="0" w:space="0" w:color="auto"/>
        <w:left w:val="none" w:sz="0" w:space="0" w:color="auto"/>
        <w:bottom w:val="none" w:sz="0" w:space="0" w:color="auto"/>
        <w:right w:val="none" w:sz="0" w:space="0" w:color="auto"/>
      </w:divBdr>
    </w:div>
    <w:div w:id="853810292">
      <w:bodyDiv w:val="1"/>
      <w:marLeft w:val="0"/>
      <w:marRight w:val="0"/>
      <w:marTop w:val="0"/>
      <w:marBottom w:val="0"/>
      <w:divBdr>
        <w:top w:val="none" w:sz="0" w:space="0" w:color="auto"/>
        <w:left w:val="none" w:sz="0" w:space="0" w:color="auto"/>
        <w:bottom w:val="none" w:sz="0" w:space="0" w:color="auto"/>
        <w:right w:val="none" w:sz="0" w:space="0" w:color="auto"/>
      </w:divBdr>
      <w:divsChild>
        <w:div w:id="413824363">
          <w:marLeft w:val="0"/>
          <w:marRight w:val="0"/>
          <w:marTop w:val="0"/>
          <w:marBottom w:val="0"/>
          <w:divBdr>
            <w:top w:val="none" w:sz="0" w:space="0" w:color="auto"/>
            <w:left w:val="none" w:sz="0" w:space="0" w:color="auto"/>
            <w:bottom w:val="none" w:sz="0" w:space="0" w:color="auto"/>
            <w:right w:val="none" w:sz="0" w:space="0" w:color="auto"/>
          </w:divBdr>
          <w:divsChild>
            <w:div w:id="269049363">
              <w:marLeft w:val="0"/>
              <w:marRight w:val="0"/>
              <w:marTop w:val="0"/>
              <w:marBottom w:val="0"/>
              <w:divBdr>
                <w:top w:val="none" w:sz="0" w:space="0" w:color="auto"/>
                <w:left w:val="none" w:sz="0" w:space="0" w:color="auto"/>
                <w:bottom w:val="none" w:sz="0" w:space="0" w:color="auto"/>
                <w:right w:val="none" w:sz="0" w:space="0" w:color="auto"/>
              </w:divBdr>
              <w:divsChild>
                <w:div w:id="1143349017">
                  <w:marLeft w:val="0"/>
                  <w:marRight w:val="0"/>
                  <w:marTop w:val="0"/>
                  <w:marBottom w:val="0"/>
                  <w:divBdr>
                    <w:top w:val="none" w:sz="0" w:space="0" w:color="auto"/>
                    <w:left w:val="none" w:sz="0" w:space="0" w:color="auto"/>
                    <w:bottom w:val="none" w:sz="0" w:space="0" w:color="auto"/>
                    <w:right w:val="none" w:sz="0" w:space="0" w:color="auto"/>
                  </w:divBdr>
                  <w:divsChild>
                    <w:div w:id="2130319076">
                      <w:marLeft w:val="0"/>
                      <w:marRight w:val="0"/>
                      <w:marTop w:val="0"/>
                      <w:marBottom w:val="0"/>
                      <w:divBdr>
                        <w:top w:val="none" w:sz="0" w:space="0" w:color="auto"/>
                        <w:left w:val="none" w:sz="0" w:space="0" w:color="auto"/>
                        <w:bottom w:val="none" w:sz="0" w:space="0" w:color="auto"/>
                        <w:right w:val="none" w:sz="0" w:space="0" w:color="auto"/>
                      </w:divBdr>
                      <w:divsChild>
                        <w:div w:id="253559174">
                          <w:marLeft w:val="0"/>
                          <w:marRight w:val="0"/>
                          <w:marTop w:val="0"/>
                          <w:marBottom w:val="0"/>
                          <w:divBdr>
                            <w:top w:val="none" w:sz="0" w:space="0" w:color="auto"/>
                            <w:left w:val="none" w:sz="0" w:space="0" w:color="auto"/>
                            <w:bottom w:val="none" w:sz="0" w:space="0" w:color="auto"/>
                            <w:right w:val="none" w:sz="0" w:space="0" w:color="auto"/>
                          </w:divBdr>
                          <w:divsChild>
                            <w:div w:id="1717659599">
                              <w:marLeft w:val="0"/>
                              <w:marRight w:val="0"/>
                              <w:marTop w:val="0"/>
                              <w:marBottom w:val="0"/>
                              <w:divBdr>
                                <w:top w:val="none" w:sz="0" w:space="0" w:color="auto"/>
                                <w:left w:val="none" w:sz="0" w:space="0" w:color="auto"/>
                                <w:bottom w:val="none" w:sz="0" w:space="0" w:color="auto"/>
                                <w:right w:val="none" w:sz="0" w:space="0" w:color="auto"/>
                              </w:divBdr>
                              <w:divsChild>
                                <w:div w:id="1861818686">
                                  <w:marLeft w:val="0"/>
                                  <w:marRight w:val="0"/>
                                  <w:marTop w:val="0"/>
                                  <w:marBottom w:val="0"/>
                                  <w:divBdr>
                                    <w:top w:val="none" w:sz="0" w:space="0" w:color="auto"/>
                                    <w:left w:val="none" w:sz="0" w:space="0" w:color="auto"/>
                                    <w:bottom w:val="none" w:sz="0" w:space="0" w:color="auto"/>
                                    <w:right w:val="none" w:sz="0" w:space="0" w:color="auto"/>
                                  </w:divBdr>
                                  <w:divsChild>
                                    <w:div w:id="1737967684">
                                      <w:marLeft w:val="0"/>
                                      <w:marRight w:val="0"/>
                                      <w:marTop w:val="0"/>
                                      <w:marBottom w:val="0"/>
                                      <w:divBdr>
                                        <w:top w:val="none" w:sz="0" w:space="0" w:color="auto"/>
                                        <w:left w:val="none" w:sz="0" w:space="0" w:color="auto"/>
                                        <w:bottom w:val="none" w:sz="0" w:space="0" w:color="auto"/>
                                        <w:right w:val="none" w:sz="0" w:space="0" w:color="auto"/>
                                      </w:divBdr>
                                      <w:divsChild>
                                        <w:div w:id="806821209">
                                          <w:marLeft w:val="0"/>
                                          <w:marRight w:val="0"/>
                                          <w:marTop w:val="0"/>
                                          <w:marBottom w:val="0"/>
                                          <w:divBdr>
                                            <w:top w:val="none" w:sz="0" w:space="0" w:color="auto"/>
                                            <w:left w:val="none" w:sz="0" w:space="0" w:color="auto"/>
                                            <w:bottom w:val="none" w:sz="0" w:space="0" w:color="auto"/>
                                            <w:right w:val="none" w:sz="0" w:space="0" w:color="auto"/>
                                          </w:divBdr>
                                          <w:divsChild>
                                            <w:div w:id="1737242606">
                                              <w:marLeft w:val="0"/>
                                              <w:marRight w:val="0"/>
                                              <w:marTop w:val="0"/>
                                              <w:marBottom w:val="0"/>
                                              <w:divBdr>
                                                <w:top w:val="single" w:sz="6" w:space="0" w:color="F5F5F5"/>
                                                <w:left w:val="single" w:sz="6" w:space="0" w:color="F5F5F5"/>
                                                <w:bottom w:val="single" w:sz="6" w:space="0" w:color="F5F5F5"/>
                                                <w:right w:val="single" w:sz="6" w:space="0" w:color="F5F5F5"/>
                                              </w:divBdr>
                                              <w:divsChild>
                                                <w:div w:id="383800992">
                                                  <w:marLeft w:val="0"/>
                                                  <w:marRight w:val="0"/>
                                                  <w:marTop w:val="0"/>
                                                  <w:marBottom w:val="0"/>
                                                  <w:divBdr>
                                                    <w:top w:val="none" w:sz="0" w:space="0" w:color="auto"/>
                                                    <w:left w:val="none" w:sz="0" w:space="0" w:color="auto"/>
                                                    <w:bottom w:val="none" w:sz="0" w:space="0" w:color="auto"/>
                                                    <w:right w:val="none" w:sz="0" w:space="0" w:color="auto"/>
                                                  </w:divBdr>
                                                  <w:divsChild>
                                                    <w:div w:id="17431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7182252">
      <w:bodyDiv w:val="1"/>
      <w:marLeft w:val="0"/>
      <w:marRight w:val="0"/>
      <w:marTop w:val="0"/>
      <w:marBottom w:val="0"/>
      <w:divBdr>
        <w:top w:val="none" w:sz="0" w:space="0" w:color="auto"/>
        <w:left w:val="none" w:sz="0" w:space="0" w:color="auto"/>
        <w:bottom w:val="none" w:sz="0" w:space="0" w:color="auto"/>
        <w:right w:val="none" w:sz="0" w:space="0" w:color="auto"/>
      </w:divBdr>
    </w:div>
    <w:div w:id="888568477">
      <w:bodyDiv w:val="1"/>
      <w:marLeft w:val="0"/>
      <w:marRight w:val="0"/>
      <w:marTop w:val="0"/>
      <w:marBottom w:val="0"/>
      <w:divBdr>
        <w:top w:val="none" w:sz="0" w:space="0" w:color="auto"/>
        <w:left w:val="none" w:sz="0" w:space="0" w:color="auto"/>
        <w:bottom w:val="none" w:sz="0" w:space="0" w:color="auto"/>
        <w:right w:val="none" w:sz="0" w:space="0" w:color="auto"/>
      </w:divBdr>
    </w:div>
    <w:div w:id="902135298">
      <w:bodyDiv w:val="1"/>
      <w:marLeft w:val="0"/>
      <w:marRight w:val="0"/>
      <w:marTop w:val="0"/>
      <w:marBottom w:val="0"/>
      <w:divBdr>
        <w:top w:val="none" w:sz="0" w:space="0" w:color="auto"/>
        <w:left w:val="none" w:sz="0" w:space="0" w:color="auto"/>
        <w:bottom w:val="none" w:sz="0" w:space="0" w:color="auto"/>
        <w:right w:val="none" w:sz="0" w:space="0" w:color="auto"/>
      </w:divBdr>
      <w:divsChild>
        <w:div w:id="2141337839">
          <w:marLeft w:val="0"/>
          <w:marRight w:val="0"/>
          <w:marTop w:val="0"/>
          <w:marBottom w:val="0"/>
          <w:divBdr>
            <w:top w:val="none" w:sz="0" w:space="0" w:color="auto"/>
            <w:left w:val="none" w:sz="0" w:space="0" w:color="auto"/>
            <w:bottom w:val="none" w:sz="0" w:space="0" w:color="auto"/>
            <w:right w:val="none" w:sz="0" w:space="0" w:color="auto"/>
          </w:divBdr>
          <w:divsChild>
            <w:div w:id="1094013778">
              <w:marLeft w:val="0"/>
              <w:marRight w:val="0"/>
              <w:marTop w:val="0"/>
              <w:marBottom w:val="0"/>
              <w:divBdr>
                <w:top w:val="none" w:sz="0" w:space="0" w:color="auto"/>
                <w:left w:val="none" w:sz="0" w:space="0" w:color="auto"/>
                <w:bottom w:val="none" w:sz="0" w:space="0" w:color="auto"/>
                <w:right w:val="none" w:sz="0" w:space="0" w:color="auto"/>
              </w:divBdr>
              <w:divsChild>
                <w:div w:id="1169254752">
                  <w:marLeft w:val="0"/>
                  <w:marRight w:val="0"/>
                  <w:marTop w:val="0"/>
                  <w:marBottom w:val="0"/>
                  <w:divBdr>
                    <w:top w:val="none" w:sz="0" w:space="0" w:color="auto"/>
                    <w:left w:val="none" w:sz="0" w:space="0" w:color="auto"/>
                    <w:bottom w:val="none" w:sz="0" w:space="0" w:color="auto"/>
                    <w:right w:val="none" w:sz="0" w:space="0" w:color="auto"/>
                  </w:divBdr>
                  <w:divsChild>
                    <w:div w:id="1954480700">
                      <w:marLeft w:val="0"/>
                      <w:marRight w:val="0"/>
                      <w:marTop w:val="0"/>
                      <w:marBottom w:val="0"/>
                      <w:divBdr>
                        <w:top w:val="none" w:sz="0" w:space="0" w:color="auto"/>
                        <w:left w:val="none" w:sz="0" w:space="0" w:color="auto"/>
                        <w:bottom w:val="none" w:sz="0" w:space="0" w:color="auto"/>
                        <w:right w:val="none" w:sz="0" w:space="0" w:color="auto"/>
                      </w:divBdr>
                      <w:divsChild>
                        <w:div w:id="486089386">
                          <w:marLeft w:val="0"/>
                          <w:marRight w:val="0"/>
                          <w:marTop w:val="0"/>
                          <w:marBottom w:val="0"/>
                          <w:divBdr>
                            <w:top w:val="none" w:sz="0" w:space="0" w:color="auto"/>
                            <w:left w:val="none" w:sz="0" w:space="0" w:color="auto"/>
                            <w:bottom w:val="none" w:sz="0" w:space="0" w:color="auto"/>
                            <w:right w:val="none" w:sz="0" w:space="0" w:color="auto"/>
                          </w:divBdr>
                          <w:divsChild>
                            <w:div w:id="44717459">
                              <w:marLeft w:val="0"/>
                              <w:marRight w:val="0"/>
                              <w:marTop w:val="0"/>
                              <w:marBottom w:val="0"/>
                              <w:divBdr>
                                <w:top w:val="none" w:sz="0" w:space="0" w:color="auto"/>
                                <w:left w:val="none" w:sz="0" w:space="0" w:color="auto"/>
                                <w:bottom w:val="none" w:sz="0" w:space="0" w:color="auto"/>
                                <w:right w:val="none" w:sz="0" w:space="0" w:color="auto"/>
                              </w:divBdr>
                              <w:divsChild>
                                <w:div w:id="1744184055">
                                  <w:marLeft w:val="0"/>
                                  <w:marRight w:val="0"/>
                                  <w:marTop w:val="0"/>
                                  <w:marBottom w:val="0"/>
                                  <w:divBdr>
                                    <w:top w:val="none" w:sz="0" w:space="0" w:color="auto"/>
                                    <w:left w:val="none" w:sz="0" w:space="0" w:color="auto"/>
                                    <w:bottom w:val="none" w:sz="0" w:space="0" w:color="auto"/>
                                    <w:right w:val="none" w:sz="0" w:space="0" w:color="auto"/>
                                  </w:divBdr>
                                  <w:divsChild>
                                    <w:div w:id="1893495061">
                                      <w:marLeft w:val="0"/>
                                      <w:marRight w:val="0"/>
                                      <w:marTop w:val="0"/>
                                      <w:marBottom w:val="0"/>
                                      <w:divBdr>
                                        <w:top w:val="none" w:sz="0" w:space="0" w:color="auto"/>
                                        <w:left w:val="none" w:sz="0" w:space="0" w:color="auto"/>
                                        <w:bottom w:val="none" w:sz="0" w:space="0" w:color="auto"/>
                                        <w:right w:val="none" w:sz="0" w:space="0" w:color="auto"/>
                                      </w:divBdr>
                                      <w:divsChild>
                                        <w:div w:id="1907181145">
                                          <w:marLeft w:val="0"/>
                                          <w:marRight w:val="0"/>
                                          <w:marTop w:val="0"/>
                                          <w:marBottom w:val="0"/>
                                          <w:divBdr>
                                            <w:top w:val="none" w:sz="0" w:space="0" w:color="auto"/>
                                            <w:left w:val="none" w:sz="0" w:space="0" w:color="auto"/>
                                            <w:bottom w:val="none" w:sz="0" w:space="0" w:color="auto"/>
                                            <w:right w:val="none" w:sz="0" w:space="0" w:color="auto"/>
                                          </w:divBdr>
                                          <w:divsChild>
                                            <w:div w:id="603422058">
                                              <w:marLeft w:val="0"/>
                                              <w:marRight w:val="0"/>
                                              <w:marTop w:val="0"/>
                                              <w:marBottom w:val="0"/>
                                              <w:divBdr>
                                                <w:top w:val="single" w:sz="4" w:space="0" w:color="F5F5F5"/>
                                                <w:left w:val="single" w:sz="4" w:space="0" w:color="F5F5F5"/>
                                                <w:bottom w:val="single" w:sz="4" w:space="0" w:color="F5F5F5"/>
                                                <w:right w:val="single" w:sz="4" w:space="0" w:color="F5F5F5"/>
                                              </w:divBdr>
                                              <w:divsChild>
                                                <w:div w:id="2113163400">
                                                  <w:marLeft w:val="0"/>
                                                  <w:marRight w:val="0"/>
                                                  <w:marTop w:val="0"/>
                                                  <w:marBottom w:val="0"/>
                                                  <w:divBdr>
                                                    <w:top w:val="none" w:sz="0" w:space="0" w:color="auto"/>
                                                    <w:left w:val="none" w:sz="0" w:space="0" w:color="auto"/>
                                                    <w:bottom w:val="none" w:sz="0" w:space="0" w:color="auto"/>
                                                    <w:right w:val="none" w:sz="0" w:space="0" w:color="auto"/>
                                                  </w:divBdr>
                                                  <w:divsChild>
                                                    <w:div w:id="10833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214757">
      <w:bodyDiv w:val="1"/>
      <w:marLeft w:val="0"/>
      <w:marRight w:val="0"/>
      <w:marTop w:val="0"/>
      <w:marBottom w:val="0"/>
      <w:divBdr>
        <w:top w:val="none" w:sz="0" w:space="0" w:color="auto"/>
        <w:left w:val="none" w:sz="0" w:space="0" w:color="auto"/>
        <w:bottom w:val="none" w:sz="0" w:space="0" w:color="auto"/>
        <w:right w:val="none" w:sz="0" w:space="0" w:color="auto"/>
      </w:divBdr>
    </w:div>
    <w:div w:id="930815361">
      <w:bodyDiv w:val="1"/>
      <w:marLeft w:val="0"/>
      <w:marRight w:val="0"/>
      <w:marTop w:val="0"/>
      <w:marBottom w:val="0"/>
      <w:divBdr>
        <w:top w:val="none" w:sz="0" w:space="0" w:color="auto"/>
        <w:left w:val="none" w:sz="0" w:space="0" w:color="auto"/>
        <w:bottom w:val="none" w:sz="0" w:space="0" w:color="auto"/>
        <w:right w:val="none" w:sz="0" w:space="0" w:color="auto"/>
      </w:divBdr>
    </w:div>
    <w:div w:id="934898955">
      <w:bodyDiv w:val="1"/>
      <w:marLeft w:val="0"/>
      <w:marRight w:val="0"/>
      <w:marTop w:val="0"/>
      <w:marBottom w:val="0"/>
      <w:divBdr>
        <w:top w:val="none" w:sz="0" w:space="0" w:color="auto"/>
        <w:left w:val="none" w:sz="0" w:space="0" w:color="auto"/>
        <w:bottom w:val="none" w:sz="0" w:space="0" w:color="auto"/>
        <w:right w:val="none" w:sz="0" w:space="0" w:color="auto"/>
      </w:divBdr>
    </w:div>
    <w:div w:id="942221652">
      <w:bodyDiv w:val="1"/>
      <w:marLeft w:val="0"/>
      <w:marRight w:val="0"/>
      <w:marTop w:val="0"/>
      <w:marBottom w:val="0"/>
      <w:divBdr>
        <w:top w:val="none" w:sz="0" w:space="0" w:color="auto"/>
        <w:left w:val="none" w:sz="0" w:space="0" w:color="auto"/>
        <w:bottom w:val="none" w:sz="0" w:space="0" w:color="auto"/>
        <w:right w:val="none" w:sz="0" w:space="0" w:color="auto"/>
      </w:divBdr>
      <w:divsChild>
        <w:div w:id="1772772330">
          <w:marLeft w:val="0"/>
          <w:marRight w:val="0"/>
          <w:marTop w:val="0"/>
          <w:marBottom w:val="0"/>
          <w:divBdr>
            <w:top w:val="none" w:sz="0" w:space="0" w:color="auto"/>
            <w:left w:val="none" w:sz="0" w:space="0" w:color="auto"/>
            <w:bottom w:val="none" w:sz="0" w:space="0" w:color="auto"/>
            <w:right w:val="none" w:sz="0" w:space="0" w:color="auto"/>
          </w:divBdr>
          <w:divsChild>
            <w:div w:id="1779253836">
              <w:marLeft w:val="0"/>
              <w:marRight w:val="0"/>
              <w:marTop w:val="0"/>
              <w:marBottom w:val="0"/>
              <w:divBdr>
                <w:top w:val="none" w:sz="0" w:space="0" w:color="auto"/>
                <w:left w:val="none" w:sz="0" w:space="0" w:color="auto"/>
                <w:bottom w:val="none" w:sz="0" w:space="0" w:color="auto"/>
                <w:right w:val="none" w:sz="0" w:space="0" w:color="auto"/>
              </w:divBdr>
              <w:divsChild>
                <w:div w:id="1902864647">
                  <w:marLeft w:val="0"/>
                  <w:marRight w:val="0"/>
                  <w:marTop w:val="0"/>
                  <w:marBottom w:val="0"/>
                  <w:divBdr>
                    <w:top w:val="none" w:sz="0" w:space="0" w:color="auto"/>
                    <w:left w:val="none" w:sz="0" w:space="0" w:color="auto"/>
                    <w:bottom w:val="none" w:sz="0" w:space="0" w:color="auto"/>
                    <w:right w:val="none" w:sz="0" w:space="0" w:color="auto"/>
                  </w:divBdr>
                  <w:divsChild>
                    <w:div w:id="330722081">
                      <w:marLeft w:val="0"/>
                      <w:marRight w:val="0"/>
                      <w:marTop w:val="0"/>
                      <w:marBottom w:val="0"/>
                      <w:divBdr>
                        <w:top w:val="none" w:sz="0" w:space="0" w:color="auto"/>
                        <w:left w:val="none" w:sz="0" w:space="0" w:color="auto"/>
                        <w:bottom w:val="none" w:sz="0" w:space="0" w:color="auto"/>
                        <w:right w:val="none" w:sz="0" w:space="0" w:color="auto"/>
                      </w:divBdr>
                      <w:divsChild>
                        <w:div w:id="1280333050">
                          <w:marLeft w:val="0"/>
                          <w:marRight w:val="0"/>
                          <w:marTop w:val="0"/>
                          <w:marBottom w:val="0"/>
                          <w:divBdr>
                            <w:top w:val="none" w:sz="0" w:space="0" w:color="auto"/>
                            <w:left w:val="none" w:sz="0" w:space="0" w:color="auto"/>
                            <w:bottom w:val="none" w:sz="0" w:space="0" w:color="auto"/>
                            <w:right w:val="none" w:sz="0" w:space="0" w:color="auto"/>
                          </w:divBdr>
                          <w:divsChild>
                            <w:div w:id="250705803">
                              <w:marLeft w:val="0"/>
                              <w:marRight w:val="0"/>
                              <w:marTop w:val="0"/>
                              <w:marBottom w:val="0"/>
                              <w:divBdr>
                                <w:top w:val="none" w:sz="0" w:space="0" w:color="auto"/>
                                <w:left w:val="none" w:sz="0" w:space="0" w:color="auto"/>
                                <w:bottom w:val="none" w:sz="0" w:space="0" w:color="auto"/>
                                <w:right w:val="none" w:sz="0" w:space="0" w:color="auto"/>
                              </w:divBdr>
                              <w:divsChild>
                                <w:div w:id="1816264871">
                                  <w:marLeft w:val="0"/>
                                  <w:marRight w:val="0"/>
                                  <w:marTop w:val="0"/>
                                  <w:marBottom w:val="0"/>
                                  <w:divBdr>
                                    <w:top w:val="none" w:sz="0" w:space="0" w:color="auto"/>
                                    <w:left w:val="none" w:sz="0" w:space="0" w:color="auto"/>
                                    <w:bottom w:val="none" w:sz="0" w:space="0" w:color="auto"/>
                                    <w:right w:val="none" w:sz="0" w:space="0" w:color="auto"/>
                                  </w:divBdr>
                                  <w:divsChild>
                                    <w:div w:id="836456623">
                                      <w:marLeft w:val="0"/>
                                      <w:marRight w:val="0"/>
                                      <w:marTop w:val="0"/>
                                      <w:marBottom w:val="0"/>
                                      <w:divBdr>
                                        <w:top w:val="none" w:sz="0" w:space="0" w:color="auto"/>
                                        <w:left w:val="none" w:sz="0" w:space="0" w:color="auto"/>
                                        <w:bottom w:val="none" w:sz="0" w:space="0" w:color="auto"/>
                                        <w:right w:val="none" w:sz="0" w:space="0" w:color="auto"/>
                                      </w:divBdr>
                                      <w:divsChild>
                                        <w:div w:id="530923886">
                                          <w:marLeft w:val="0"/>
                                          <w:marRight w:val="0"/>
                                          <w:marTop w:val="0"/>
                                          <w:marBottom w:val="0"/>
                                          <w:divBdr>
                                            <w:top w:val="none" w:sz="0" w:space="0" w:color="auto"/>
                                            <w:left w:val="none" w:sz="0" w:space="0" w:color="auto"/>
                                            <w:bottom w:val="none" w:sz="0" w:space="0" w:color="auto"/>
                                            <w:right w:val="none" w:sz="0" w:space="0" w:color="auto"/>
                                          </w:divBdr>
                                          <w:divsChild>
                                            <w:div w:id="561185816">
                                              <w:marLeft w:val="0"/>
                                              <w:marRight w:val="0"/>
                                              <w:marTop w:val="0"/>
                                              <w:marBottom w:val="0"/>
                                              <w:divBdr>
                                                <w:top w:val="single" w:sz="4" w:space="0" w:color="F5F5F5"/>
                                                <w:left w:val="single" w:sz="4" w:space="0" w:color="F5F5F5"/>
                                                <w:bottom w:val="single" w:sz="4" w:space="0" w:color="F5F5F5"/>
                                                <w:right w:val="single" w:sz="4" w:space="0" w:color="F5F5F5"/>
                                              </w:divBdr>
                                              <w:divsChild>
                                                <w:div w:id="269972679">
                                                  <w:marLeft w:val="0"/>
                                                  <w:marRight w:val="0"/>
                                                  <w:marTop w:val="0"/>
                                                  <w:marBottom w:val="0"/>
                                                  <w:divBdr>
                                                    <w:top w:val="none" w:sz="0" w:space="0" w:color="auto"/>
                                                    <w:left w:val="none" w:sz="0" w:space="0" w:color="auto"/>
                                                    <w:bottom w:val="none" w:sz="0" w:space="0" w:color="auto"/>
                                                    <w:right w:val="none" w:sz="0" w:space="0" w:color="auto"/>
                                                  </w:divBdr>
                                                  <w:divsChild>
                                                    <w:div w:id="2663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149109">
      <w:bodyDiv w:val="1"/>
      <w:marLeft w:val="0"/>
      <w:marRight w:val="0"/>
      <w:marTop w:val="0"/>
      <w:marBottom w:val="0"/>
      <w:divBdr>
        <w:top w:val="none" w:sz="0" w:space="0" w:color="auto"/>
        <w:left w:val="none" w:sz="0" w:space="0" w:color="auto"/>
        <w:bottom w:val="none" w:sz="0" w:space="0" w:color="auto"/>
        <w:right w:val="none" w:sz="0" w:space="0" w:color="auto"/>
      </w:divBdr>
      <w:divsChild>
        <w:div w:id="43451784">
          <w:marLeft w:val="0"/>
          <w:marRight w:val="0"/>
          <w:marTop w:val="0"/>
          <w:marBottom w:val="0"/>
          <w:divBdr>
            <w:top w:val="none" w:sz="0" w:space="0" w:color="auto"/>
            <w:left w:val="none" w:sz="0" w:space="0" w:color="auto"/>
            <w:bottom w:val="none" w:sz="0" w:space="0" w:color="auto"/>
            <w:right w:val="none" w:sz="0" w:space="0" w:color="auto"/>
          </w:divBdr>
          <w:divsChild>
            <w:div w:id="771124498">
              <w:marLeft w:val="0"/>
              <w:marRight w:val="0"/>
              <w:marTop w:val="0"/>
              <w:marBottom w:val="0"/>
              <w:divBdr>
                <w:top w:val="none" w:sz="0" w:space="0" w:color="auto"/>
                <w:left w:val="none" w:sz="0" w:space="0" w:color="auto"/>
                <w:bottom w:val="none" w:sz="0" w:space="0" w:color="auto"/>
                <w:right w:val="none" w:sz="0" w:space="0" w:color="auto"/>
              </w:divBdr>
              <w:divsChild>
                <w:div w:id="296180220">
                  <w:marLeft w:val="0"/>
                  <w:marRight w:val="0"/>
                  <w:marTop w:val="0"/>
                  <w:marBottom w:val="0"/>
                  <w:divBdr>
                    <w:top w:val="none" w:sz="0" w:space="0" w:color="auto"/>
                    <w:left w:val="none" w:sz="0" w:space="0" w:color="auto"/>
                    <w:bottom w:val="none" w:sz="0" w:space="0" w:color="auto"/>
                    <w:right w:val="none" w:sz="0" w:space="0" w:color="auto"/>
                  </w:divBdr>
                  <w:divsChild>
                    <w:div w:id="1991324963">
                      <w:marLeft w:val="0"/>
                      <w:marRight w:val="0"/>
                      <w:marTop w:val="0"/>
                      <w:marBottom w:val="0"/>
                      <w:divBdr>
                        <w:top w:val="none" w:sz="0" w:space="0" w:color="auto"/>
                        <w:left w:val="none" w:sz="0" w:space="0" w:color="auto"/>
                        <w:bottom w:val="none" w:sz="0" w:space="0" w:color="auto"/>
                        <w:right w:val="none" w:sz="0" w:space="0" w:color="auto"/>
                      </w:divBdr>
                      <w:divsChild>
                        <w:div w:id="112748154">
                          <w:marLeft w:val="0"/>
                          <w:marRight w:val="0"/>
                          <w:marTop w:val="0"/>
                          <w:marBottom w:val="0"/>
                          <w:divBdr>
                            <w:top w:val="none" w:sz="0" w:space="0" w:color="auto"/>
                            <w:left w:val="none" w:sz="0" w:space="0" w:color="auto"/>
                            <w:bottom w:val="none" w:sz="0" w:space="0" w:color="auto"/>
                            <w:right w:val="none" w:sz="0" w:space="0" w:color="auto"/>
                          </w:divBdr>
                          <w:divsChild>
                            <w:div w:id="1052967930">
                              <w:marLeft w:val="0"/>
                              <w:marRight w:val="0"/>
                              <w:marTop w:val="0"/>
                              <w:marBottom w:val="0"/>
                              <w:divBdr>
                                <w:top w:val="none" w:sz="0" w:space="0" w:color="auto"/>
                                <w:left w:val="none" w:sz="0" w:space="0" w:color="auto"/>
                                <w:bottom w:val="none" w:sz="0" w:space="0" w:color="auto"/>
                                <w:right w:val="none" w:sz="0" w:space="0" w:color="auto"/>
                              </w:divBdr>
                              <w:divsChild>
                                <w:div w:id="1684671367">
                                  <w:marLeft w:val="0"/>
                                  <w:marRight w:val="0"/>
                                  <w:marTop w:val="0"/>
                                  <w:marBottom w:val="0"/>
                                  <w:divBdr>
                                    <w:top w:val="none" w:sz="0" w:space="0" w:color="auto"/>
                                    <w:left w:val="none" w:sz="0" w:space="0" w:color="auto"/>
                                    <w:bottom w:val="none" w:sz="0" w:space="0" w:color="auto"/>
                                    <w:right w:val="none" w:sz="0" w:space="0" w:color="auto"/>
                                  </w:divBdr>
                                  <w:divsChild>
                                    <w:div w:id="950629467">
                                      <w:marLeft w:val="0"/>
                                      <w:marRight w:val="0"/>
                                      <w:marTop w:val="0"/>
                                      <w:marBottom w:val="0"/>
                                      <w:divBdr>
                                        <w:top w:val="none" w:sz="0" w:space="0" w:color="auto"/>
                                        <w:left w:val="none" w:sz="0" w:space="0" w:color="auto"/>
                                        <w:bottom w:val="none" w:sz="0" w:space="0" w:color="auto"/>
                                        <w:right w:val="none" w:sz="0" w:space="0" w:color="auto"/>
                                      </w:divBdr>
                                      <w:divsChild>
                                        <w:div w:id="377314155">
                                          <w:marLeft w:val="0"/>
                                          <w:marRight w:val="0"/>
                                          <w:marTop w:val="0"/>
                                          <w:marBottom w:val="0"/>
                                          <w:divBdr>
                                            <w:top w:val="none" w:sz="0" w:space="0" w:color="auto"/>
                                            <w:left w:val="none" w:sz="0" w:space="0" w:color="auto"/>
                                            <w:bottom w:val="none" w:sz="0" w:space="0" w:color="auto"/>
                                            <w:right w:val="none" w:sz="0" w:space="0" w:color="auto"/>
                                          </w:divBdr>
                                          <w:divsChild>
                                            <w:div w:id="1291715098">
                                              <w:marLeft w:val="0"/>
                                              <w:marRight w:val="0"/>
                                              <w:marTop w:val="0"/>
                                              <w:marBottom w:val="0"/>
                                              <w:divBdr>
                                                <w:top w:val="single" w:sz="4" w:space="0" w:color="F5F5F5"/>
                                                <w:left w:val="single" w:sz="4" w:space="0" w:color="F5F5F5"/>
                                                <w:bottom w:val="single" w:sz="4" w:space="0" w:color="F5F5F5"/>
                                                <w:right w:val="single" w:sz="4" w:space="0" w:color="F5F5F5"/>
                                              </w:divBdr>
                                              <w:divsChild>
                                                <w:div w:id="1499343854">
                                                  <w:marLeft w:val="0"/>
                                                  <w:marRight w:val="0"/>
                                                  <w:marTop w:val="0"/>
                                                  <w:marBottom w:val="0"/>
                                                  <w:divBdr>
                                                    <w:top w:val="none" w:sz="0" w:space="0" w:color="auto"/>
                                                    <w:left w:val="none" w:sz="0" w:space="0" w:color="auto"/>
                                                    <w:bottom w:val="none" w:sz="0" w:space="0" w:color="auto"/>
                                                    <w:right w:val="none" w:sz="0" w:space="0" w:color="auto"/>
                                                  </w:divBdr>
                                                  <w:divsChild>
                                                    <w:div w:id="11479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548048">
      <w:bodyDiv w:val="1"/>
      <w:marLeft w:val="0"/>
      <w:marRight w:val="0"/>
      <w:marTop w:val="0"/>
      <w:marBottom w:val="0"/>
      <w:divBdr>
        <w:top w:val="none" w:sz="0" w:space="0" w:color="auto"/>
        <w:left w:val="none" w:sz="0" w:space="0" w:color="auto"/>
        <w:bottom w:val="none" w:sz="0" w:space="0" w:color="auto"/>
        <w:right w:val="none" w:sz="0" w:space="0" w:color="auto"/>
      </w:divBdr>
      <w:divsChild>
        <w:div w:id="1708606757">
          <w:marLeft w:val="0"/>
          <w:marRight w:val="0"/>
          <w:marTop w:val="0"/>
          <w:marBottom w:val="0"/>
          <w:divBdr>
            <w:top w:val="none" w:sz="0" w:space="0" w:color="auto"/>
            <w:left w:val="none" w:sz="0" w:space="0" w:color="auto"/>
            <w:bottom w:val="none" w:sz="0" w:space="0" w:color="auto"/>
            <w:right w:val="none" w:sz="0" w:space="0" w:color="auto"/>
          </w:divBdr>
          <w:divsChild>
            <w:div w:id="960578154">
              <w:marLeft w:val="0"/>
              <w:marRight w:val="0"/>
              <w:marTop w:val="0"/>
              <w:marBottom w:val="0"/>
              <w:divBdr>
                <w:top w:val="none" w:sz="0" w:space="0" w:color="auto"/>
                <w:left w:val="none" w:sz="0" w:space="0" w:color="auto"/>
                <w:bottom w:val="none" w:sz="0" w:space="0" w:color="auto"/>
                <w:right w:val="none" w:sz="0" w:space="0" w:color="auto"/>
              </w:divBdr>
              <w:divsChild>
                <w:div w:id="40440992">
                  <w:marLeft w:val="0"/>
                  <w:marRight w:val="0"/>
                  <w:marTop w:val="0"/>
                  <w:marBottom w:val="0"/>
                  <w:divBdr>
                    <w:top w:val="none" w:sz="0" w:space="0" w:color="auto"/>
                    <w:left w:val="none" w:sz="0" w:space="0" w:color="auto"/>
                    <w:bottom w:val="none" w:sz="0" w:space="0" w:color="auto"/>
                    <w:right w:val="none" w:sz="0" w:space="0" w:color="auto"/>
                  </w:divBdr>
                  <w:divsChild>
                    <w:div w:id="921572033">
                      <w:marLeft w:val="0"/>
                      <w:marRight w:val="250"/>
                      <w:marTop w:val="0"/>
                      <w:marBottom w:val="0"/>
                      <w:divBdr>
                        <w:top w:val="none" w:sz="0" w:space="0" w:color="auto"/>
                        <w:left w:val="none" w:sz="0" w:space="0" w:color="auto"/>
                        <w:bottom w:val="none" w:sz="0" w:space="0" w:color="auto"/>
                        <w:right w:val="none" w:sz="0" w:space="0" w:color="auto"/>
                      </w:divBdr>
                      <w:divsChild>
                        <w:div w:id="1313439507">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600415">
      <w:bodyDiv w:val="1"/>
      <w:marLeft w:val="0"/>
      <w:marRight w:val="0"/>
      <w:marTop w:val="0"/>
      <w:marBottom w:val="0"/>
      <w:divBdr>
        <w:top w:val="none" w:sz="0" w:space="0" w:color="auto"/>
        <w:left w:val="none" w:sz="0" w:space="0" w:color="auto"/>
        <w:bottom w:val="none" w:sz="0" w:space="0" w:color="auto"/>
        <w:right w:val="none" w:sz="0" w:space="0" w:color="auto"/>
      </w:divBdr>
    </w:div>
    <w:div w:id="970751613">
      <w:bodyDiv w:val="1"/>
      <w:marLeft w:val="0"/>
      <w:marRight w:val="0"/>
      <w:marTop w:val="0"/>
      <w:marBottom w:val="0"/>
      <w:divBdr>
        <w:top w:val="none" w:sz="0" w:space="0" w:color="auto"/>
        <w:left w:val="none" w:sz="0" w:space="0" w:color="auto"/>
        <w:bottom w:val="none" w:sz="0" w:space="0" w:color="auto"/>
        <w:right w:val="none" w:sz="0" w:space="0" w:color="auto"/>
      </w:divBdr>
    </w:div>
    <w:div w:id="971666318">
      <w:bodyDiv w:val="1"/>
      <w:marLeft w:val="0"/>
      <w:marRight w:val="0"/>
      <w:marTop w:val="0"/>
      <w:marBottom w:val="0"/>
      <w:divBdr>
        <w:top w:val="none" w:sz="0" w:space="0" w:color="auto"/>
        <w:left w:val="none" w:sz="0" w:space="0" w:color="auto"/>
        <w:bottom w:val="none" w:sz="0" w:space="0" w:color="auto"/>
        <w:right w:val="none" w:sz="0" w:space="0" w:color="auto"/>
      </w:divBdr>
      <w:divsChild>
        <w:div w:id="1834565815">
          <w:marLeft w:val="0"/>
          <w:marRight w:val="0"/>
          <w:marTop w:val="0"/>
          <w:marBottom w:val="0"/>
          <w:divBdr>
            <w:top w:val="none" w:sz="0" w:space="0" w:color="auto"/>
            <w:left w:val="none" w:sz="0" w:space="0" w:color="auto"/>
            <w:bottom w:val="none" w:sz="0" w:space="0" w:color="auto"/>
            <w:right w:val="none" w:sz="0" w:space="0" w:color="auto"/>
          </w:divBdr>
          <w:divsChild>
            <w:div w:id="35862101">
              <w:marLeft w:val="0"/>
              <w:marRight w:val="0"/>
              <w:marTop w:val="0"/>
              <w:marBottom w:val="0"/>
              <w:divBdr>
                <w:top w:val="none" w:sz="0" w:space="0" w:color="auto"/>
                <w:left w:val="none" w:sz="0" w:space="0" w:color="auto"/>
                <w:bottom w:val="none" w:sz="0" w:space="0" w:color="auto"/>
                <w:right w:val="none" w:sz="0" w:space="0" w:color="auto"/>
              </w:divBdr>
              <w:divsChild>
                <w:div w:id="1708722634">
                  <w:marLeft w:val="0"/>
                  <w:marRight w:val="0"/>
                  <w:marTop w:val="0"/>
                  <w:marBottom w:val="0"/>
                  <w:divBdr>
                    <w:top w:val="none" w:sz="0" w:space="0" w:color="auto"/>
                    <w:left w:val="none" w:sz="0" w:space="0" w:color="auto"/>
                    <w:bottom w:val="none" w:sz="0" w:space="0" w:color="auto"/>
                    <w:right w:val="none" w:sz="0" w:space="0" w:color="auto"/>
                  </w:divBdr>
                  <w:divsChild>
                    <w:div w:id="997882691">
                      <w:marLeft w:val="0"/>
                      <w:marRight w:val="0"/>
                      <w:marTop w:val="0"/>
                      <w:marBottom w:val="0"/>
                      <w:divBdr>
                        <w:top w:val="none" w:sz="0" w:space="0" w:color="auto"/>
                        <w:left w:val="none" w:sz="0" w:space="0" w:color="auto"/>
                        <w:bottom w:val="none" w:sz="0" w:space="0" w:color="auto"/>
                        <w:right w:val="none" w:sz="0" w:space="0" w:color="auto"/>
                      </w:divBdr>
                      <w:divsChild>
                        <w:div w:id="455607831">
                          <w:marLeft w:val="0"/>
                          <w:marRight w:val="0"/>
                          <w:marTop w:val="0"/>
                          <w:marBottom w:val="0"/>
                          <w:divBdr>
                            <w:top w:val="none" w:sz="0" w:space="0" w:color="auto"/>
                            <w:left w:val="none" w:sz="0" w:space="0" w:color="auto"/>
                            <w:bottom w:val="none" w:sz="0" w:space="0" w:color="auto"/>
                            <w:right w:val="none" w:sz="0" w:space="0" w:color="auto"/>
                          </w:divBdr>
                          <w:divsChild>
                            <w:div w:id="1796755676">
                              <w:marLeft w:val="0"/>
                              <w:marRight w:val="0"/>
                              <w:marTop w:val="0"/>
                              <w:marBottom w:val="0"/>
                              <w:divBdr>
                                <w:top w:val="none" w:sz="0" w:space="0" w:color="auto"/>
                                <w:left w:val="none" w:sz="0" w:space="0" w:color="auto"/>
                                <w:bottom w:val="none" w:sz="0" w:space="0" w:color="auto"/>
                                <w:right w:val="none" w:sz="0" w:space="0" w:color="auto"/>
                              </w:divBdr>
                              <w:divsChild>
                                <w:div w:id="425269409">
                                  <w:marLeft w:val="0"/>
                                  <w:marRight w:val="0"/>
                                  <w:marTop w:val="0"/>
                                  <w:marBottom w:val="0"/>
                                  <w:divBdr>
                                    <w:top w:val="none" w:sz="0" w:space="0" w:color="auto"/>
                                    <w:left w:val="none" w:sz="0" w:space="0" w:color="auto"/>
                                    <w:bottom w:val="none" w:sz="0" w:space="0" w:color="auto"/>
                                    <w:right w:val="none" w:sz="0" w:space="0" w:color="auto"/>
                                  </w:divBdr>
                                  <w:divsChild>
                                    <w:div w:id="1617904322">
                                      <w:marLeft w:val="0"/>
                                      <w:marRight w:val="0"/>
                                      <w:marTop w:val="0"/>
                                      <w:marBottom w:val="0"/>
                                      <w:divBdr>
                                        <w:top w:val="none" w:sz="0" w:space="0" w:color="auto"/>
                                        <w:left w:val="none" w:sz="0" w:space="0" w:color="auto"/>
                                        <w:bottom w:val="none" w:sz="0" w:space="0" w:color="auto"/>
                                        <w:right w:val="none" w:sz="0" w:space="0" w:color="auto"/>
                                      </w:divBdr>
                                      <w:divsChild>
                                        <w:div w:id="1375277293">
                                          <w:marLeft w:val="0"/>
                                          <w:marRight w:val="0"/>
                                          <w:marTop w:val="0"/>
                                          <w:marBottom w:val="0"/>
                                          <w:divBdr>
                                            <w:top w:val="none" w:sz="0" w:space="0" w:color="auto"/>
                                            <w:left w:val="none" w:sz="0" w:space="0" w:color="auto"/>
                                            <w:bottom w:val="none" w:sz="0" w:space="0" w:color="auto"/>
                                            <w:right w:val="none" w:sz="0" w:space="0" w:color="auto"/>
                                          </w:divBdr>
                                          <w:divsChild>
                                            <w:div w:id="134874765">
                                              <w:marLeft w:val="0"/>
                                              <w:marRight w:val="0"/>
                                              <w:marTop w:val="0"/>
                                              <w:marBottom w:val="0"/>
                                              <w:divBdr>
                                                <w:top w:val="single" w:sz="6" w:space="0" w:color="F5F5F5"/>
                                                <w:left w:val="single" w:sz="6" w:space="0" w:color="F5F5F5"/>
                                                <w:bottom w:val="single" w:sz="6" w:space="0" w:color="F5F5F5"/>
                                                <w:right w:val="single" w:sz="6" w:space="0" w:color="F5F5F5"/>
                                              </w:divBdr>
                                              <w:divsChild>
                                                <w:div w:id="1521581508">
                                                  <w:marLeft w:val="0"/>
                                                  <w:marRight w:val="0"/>
                                                  <w:marTop w:val="0"/>
                                                  <w:marBottom w:val="0"/>
                                                  <w:divBdr>
                                                    <w:top w:val="none" w:sz="0" w:space="0" w:color="auto"/>
                                                    <w:left w:val="none" w:sz="0" w:space="0" w:color="auto"/>
                                                    <w:bottom w:val="none" w:sz="0" w:space="0" w:color="auto"/>
                                                    <w:right w:val="none" w:sz="0" w:space="0" w:color="auto"/>
                                                  </w:divBdr>
                                                  <w:divsChild>
                                                    <w:div w:id="15687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505923">
      <w:bodyDiv w:val="1"/>
      <w:marLeft w:val="0"/>
      <w:marRight w:val="0"/>
      <w:marTop w:val="0"/>
      <w:marBottom w:val="0"/>
      <w:divBdr>
        <w:top w:val="none" w:sz="0" w:space="0" w:color="auto"/>
        <w:left w:val="none" w:sz="0" w:space="0" w:color="auto"/>
        <w:bottom w:val="none" w:sz="0" w:space="0" w:color="auto"/>
        <w:right w:val="none" w:sz="0" w:space="0" w:color="auto"/>
      </w:divBdr>
    </w:div>
    <w:div w:id="1022897839">
      <w:bodyDiv w:val="1"/>
      <w:marLeft w:val="0"/>
      <w:marRight w:val="0"/>
      <w:marTop w:val="0"/>
      <w:marBottom w:val="0"/>
      <w:divBdr>
        <w:top w:val="none" w:sz="0" w:space="0" w:color="auto"/>
        <w:left w:val="none" w:sz="0" w:space="0" w:color="auto"/>
        <w:bottom w:val="none" w:sz="0" w:space="0" w:color="auto"/>
        <w:right w:val="none" w:sz="0" w:space="0" w:color="auto"/>
      </w:divBdr>
      <w:divsChild>
        <w:div w:id="269288473">
          <w:marLeft w:val="0"/>
          <w:marRight w:val="0"/>
          <w:marTop w:val="0"/>
          <w:marBottom w:val="0"/>
          <w:divBdr>
            <w:top w:val="none" w:sz="0" w:space="0" w:color="auto"/>
            <w:left w:val="none" w:sz="0" w:space="0" w:color="auto"/>
            <w:bottom w:val="none" w:sz="0" w:space="0" w:color="auto"/>
            <w:right w:val="none" w:sz="0" w:space="0" w:color="auto"/>
          </w:divBdr>
          <w:divsChild>
            <w:div w:id="1177112188">
              <w:marLeft w:val="0"/>
              <w:marRight w:val="0"/>
              <w:marTop w:val="0"/>
              <w:marBottom w:val="0"/>
              <w:divBdr>
                <w:top w:val="none" w:sz="0" w:space="0" w:color="auto"/>
                <w:left w:val="none" w:sz="0" w:space="0" w:color="auto"/>
                <w:bottom w:val="none" w:sz="0" w:space="0" w:color="auto"/>
                <w:right w:val="none" w:sz="0" w:space="0" w:color="auto"/>
              </w:divBdr>
              <w:divsChild>
                <w:div w:id="1129081452">
                  <w:marLeft w:val="0"/>
                  <w:marRight w:val="0"/>
                  <w:marTop w:val="0"/>
                  <w:marBottom w:val="0"/>
                  <w:divBdr>
                    <w:top w:val="none" w:sz="0" w:space="0" w:color="auto"/>
                    <w:left w:val="none" w:sz="0" w:space="0" w:color="auto"/>
                    <w:bottom w:val="none" w:sz="0" w:space="0" w:color="auto"/>
                    <w:right w:val="none" w:sz="0" w:space="0" w:color="auto"/>
                  </w:divBdr>
                  <w:divsChild>
                    <w:div w:id="2073502584">
                      <w:marLeft w:val="0"/>
                      <w:marRight w:val="0"/>
                      <w:marTop w:val="0"/>
                      <w:marBottom w:val="0"/>
                      <w:divBdr>
                        <w:top w:val="none" w:sz="0" w:space="0" w:color="auto"/>
                        <w:left w:val="none" w:sz="0" w:space="0" w:color="auto"/>
                        <w:bottom w:val="none" w:sz="0" w:space="0" w:color="auto"/>
                        <w:right w:val="none" w:sz="0" w:space="0" w:color="auto"/>
                      </w:divBdr>
                      <w:divsChild>
                        <w:div w:id="52630766">
                          <w:marLeft w:val="0"/>
                          <w:marRight w:val="0"/>
                          <w:marTop w:val="0"/>
                          <w:marBottom w:val="0"/>
                          <w:divBdr>
                            <w:top w:val="none" w:sz="0" w:space="0" w:color="auto"/>
                            <w:left w:val="none" w:sz="0" w:space="0" w:color="auto"/>
                            <w:bottom w:val="none" w:sz="0" w:space="0" w:color="auto"/>
                            <w:right w:val="none" w:sz="0" w:space="0" w:color="auto"/>
                          </w:divBdr>
                          <w:divsChild>
                            <w:div w:id="184176856">
                              <w:marLeft w:val="0"/>
                              <w:marRight w:val="0"/>
                              <w:marTop w:val="0"/>
                              <w:marBottom w:val="0"/>
                              <w:divBdr>
                                <w:top w:val="none" w:sz="0" w:space="0" w:color="auto"/>
                                <w:left w:val="none" w:sz="0" w:space="0" w:color="auto"/>
                                <w:bottom w:val="none" w:sz="0" w:space="0" w:color="auto"/>
                                <w:right w:val="none" w:sz="0" w:space="0" w:color="auto"/>
                              </w:divBdr>
                              <w:divsChild>
                                <w:div w:id="690910383">
                                  <w:marLeft w:val="0"/>
                                  <w:marRight w:val="0"/>
                                  <w:marTop w:val="0"/>
                                  <w:marBottom w:val="0"/>
                                  <w:divBdr>
                                    <w:top w:val="none" w:sz="0" w:space="0" w:color="auto"/>
                                    <w:left w:val="none" w:sz="0" w:space="0" w:color="auto"/>
                                    <w:bottom w:val="none" w:sz="0" w:space="0" w:color="auto"/>
                                    <w:right w:val="none" w:sz="0" w:space="0" w:color="auto"/>
                                  </w:divBdr>
                                  <w:divsChild>
                                    <w:div w:id="1145513210">
                                      <w:marLeft w:val="0"/>
                                      <w:marRight w:val="0"/>
                                      <w:marTop w:val="0"/>
                                      <w:marBottom w:val="0"/>
                                      <w:divBdr>
                                        <w:top w:val="none" w:sz="0" w:space="0" w:color="auto"/>
                                        <w:left w:val="none" w:sz="0" w:space="0" w:color="auto"/>
                                        <w:bottom w:val="none" w:sz="0" w:space="0" w:color="auto"/>
                                        <w:right w:val="none" w:sz="0" w:space="0" w:color="auto"/>
                                      </w:divBdr>
                                      <w:divsChild>
                                        <w:div w:id="1544437386">
                                          <w:marLeft w:val="0"/>
                                          <w:marRight w:val="0"/>
                                          <w:marTop w:val="0"/>
                                          <w:marBottom w:val="0"/>
                                          <w:divBdr>
                                            <w:top w:val="none" w:sz="0" w:space="0" w:color="auto"/>
                                            <w:left w:val="none" w:sz="0" w:space="0" w:color="auto"/>
                                            <w:bottom w:val="none" w:sz="0" w:space="0" w:color="auto"/>
                                            <w:right w:val="none" w:sz="0" w:space="0" w:color="auto"/>
                                          </w:divBdr>
                                          <w:divsChild>
                                            <w:div w:id="1225023924">
                                              <w:marLeft w:val="0"/>
                                              <w:marRight w:val="0"/>
                                              <w:marTop w:val="0"/>
                                              <w:marBottom w:val="0"/>
                                              <w:divBdr>
                                                <w:top w:val="single" w:sz="4" w:space="0" w:color="F5F5F5"/>
                                                <w:left w:val="single" w:sz="4" w:space="0" w:color="F5F5F5"/>
                                                <w:bottom w:val="single" w:sz="4" w:space="0" w:color="F5F5F5"/>
                                                <w:right w:val="single" w:sz="4" w:space="0" w:color="F5F5F5"/>
                                              </w:divBdr>
                                              <w:divsChild>
                                                <w:div w:id="1263225196">
                                                  <w:marLeft w:val="0"/>
                                                  <w:marRight w:val="0"/>
                                                  <w:marTop w:val="0"/>
                                                  <w:marBottom w:val="0"/>
                                                  <w:divBdr>
                                                    <w:top w:val="none" w:sz="0" w:space="0" w:color="auto"/>
                                                    <w:left w:val="none" w:sz="0" w:space="0" w:color="auto"/>
                                                    <w:bottom w:val="none" w:sz="0" w:space="0" w:color="auto"/>
                                                    <w:right w:val="none" w:sz="0" w:space="0" w:color="auto"/>
                                                  </w:divBdr>
                                                  <w:divsChild>
                                                    <w:div w:id="20949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3924849">
      <w:bodyDiv w:val="1"/>
      <w:marLeft w:val="0"/>
      <w:marRight w:val="0"/>
      <w:marTop w:val="0"/>
      <w:marBottom w:val="0"/>
      <w:divBdr>
        <w:top w:val="none" w:sz="0" w:space="0" w:color="auto"/>
        <w:left w:val="none" w:sz="0" w:space="0" w:color="auto"/>
        <w:bottom w:val="none" w:sz="0" w:space="0" w:color="auto"/>
        <w:right w:val="none" w:sz="0" w:space="0" w:color="auto"/>
      </w:divBdr>
    </w:div>
    <w:div w:id="1054738700">
      <w:bodyDiv w:val="1"/>
      <w:marLeft w:val="0"/>
      <w:marRight w:val="0"/>
      <w:marTop w:val="0"/>
      <w:marBottom w:val="0"/>
      <w:divBdr>
        <w:top w:val="none" w:sz="0" w:space="0" w:color="auto"/>
        <w:left w:val="none" w:sz="0" w:space="0" w:color="auto"/>
        <w:bottom w:val="none" w:sz="0" w:space="0" w:color="auto"/>
        <w:right w:val="none" w:sz="0" w:space="0" w:color="auto"/>
      </w:divBdr>
      <w:divsChild>
        <w:div w:id="1543981676">
          <w:marLeft w:val="0"/>
          <w:marRight w:val="0"/>
          <w:marTop w:val="0"/>
          <w:marBottom w:val="0"/>
          <w:divBdr>
            <w:top w:val="none" w:sz="0" w:space="0" w:color="auto"/>
            <w:left w:val="none" w:sz="0" w:space="0" w:color="auto"/>
            <w:bottom w:val="none" w:sz="0" w:space="0" w:color="auto"/>
            <w:right w:val="none" w:sz="0" w:space="0" w:color="auto"/>
          </w:divBdr>
          <w:divsChild>
            <w:div w:id="1874002509">
              <w:marLeft w:val="0"/>
              <w:marRight w:val="0"/>
              <w:marTop w:val="0"/>
              <w:marBottom w:val="0"/>
              <w:divBdr>
                <w:top w:val="none" w:sz="0" w:space="0" w:color="auto"/>
                <w:left w:val="none" w:sz="0" w:space="0" w:color="auto"/>
                <w:bottom w:val="none" w:sz="0" w:space="0" w:color="auto"/>
                <w:right w:val="none" w:sz="0" w:space="0" w:color="auto"/>
              </w:divBdr>
              <w:divsChild>
                <w:div w:id="428428099">
                  <w:marLeft w:val="0"/>
                  <w:marRight w:val="0"/>
                  <w:marTop w:val="0"/>
                  <w:marBottom w:val="0"/>
                  <w:divBdr>
                    <w:top w:val="none" w:sz="0" w:space="0" w:color="auto"/>
                    <w:left w:val="none" w:sz="0" w:space="0" w:color="auto"/>
                    <w:bottom w:val="none" w:sz="0" w:space="0" w:color="auto"/>
                    <w:right w:val="none" w:sz="0" w:space="0" w:color="auto"/>
                  </w:divBdr>
                  <w:divsChild>
                    <w:div w:id="781535638">
                      <w:marLeft w:val="0"/>
                      <w:marRight w:val="0"/>
                      <w:marTop w:val="0"/>
                      <w:marBottom w:val="0"/>
                      <w:divBdr>
                        <w:top w:val="none" w:sz="0" w:space="0" w:color="auto"/>
                        <w:left w:val="none" w:sz="0" w:space="0" w:color="auto"/>
                        <w:bottom w:val="none" w:sz="0" w:space="0" w:color="auto"/>
                        <w:right w:val="none" w:sz="0" w:space="0" w:color="auto"/>
                      </w:divBdr>
                      <w:divsChild>
                        <w:div w:id="2056082649">
                          <w:marLeft w:val="0"/>
                          <w:marRight w:val="0"/>
                          <w:marTop w:val="0"/>
                          <w:marBottom w:val="0"/>
                          <w:divBdr>
                            <w:top w:val="none" w:sz="0" w:space="0" w:color="auto"/>
                            <w:left w:val="none" w:sz="0" w:space="0" w:color="auto"/>
                            <w:bottom w:val="none" w:sz="0" w:space="0" w:color="auto"/>
                            <w:right w:val="none" w:sz="0" w:space="0" w:color="auto"/>
                          </w:divBdr>
                          <w:divsChild>
                            <w:div w:id="1195388908">
                              <w:marLeft w:val="0"/>
                              <w:marRight w:val="0"/>
                              <w:marTop w:val="0"/>
                              <w:marBottom w:val="0"/>
                              <w:divBdr>
                                <w:top w:val="none" w:sz="0" w:space="0" w:color="auto"/>
                                <w:left w:val="none" w:sz="0" w:space="0" w:color="auto"/>
                                <w:bottom w:val="none" w:sz="0" w:space="0" w:color="auto"/>
                                <w:right w:val="none" w:sz="0" w:space="0" w:color="auto"/>
                              </w:divBdr>
                              <w:divsChild>
                                <w:div w:id="406997759">
                                  <w:marLeft w:val="0"/>
                                  <w:marRight w:val="0"/>
                                  <w:marTop w:val="0"/>
                                  <w:marBottom w:val="0"/>
                                  <w:divBdr>
                                    <w:top w:val="none" w:sz="0" w:space="0" w:color="auto"/>
                                    <w:left w:val="none" w:sz="0" w:space="0" w:color="auto"/>
                                    <w:bottom w:val="none" w:sz="0" w:space="0" w:color="auto"/>
                                    <w:right w:val="none" w:sz="0" w:space="0" w:color="auto"/>
                                  </w:divBdr>
                                  <w:divsChild>
                                    <w:div w:id="603927646">
                                      <w:marLeft w:val="43"/>
                                      <w:marRight w:val="0"/>
                                      <w:marTop w:val="0"/>
                                      <w:marBottom w:val="0"/>
                                      <w:divBdr>
                                        <w:top w:val="none" w:sz="0" w:space="0" w:color="auto"/>
                                        <w:left w:val="none" w:sz="0" w:space="0" w:color="auto"/>
                                        <w:bottom w:val="none" w:sz="0" w:space="0" w:color="auto"/>
                                        <w:right w:val="none" w:sz="0" w:space="0" w:color="auto"/>
                                      </w:divBdr>
                                      <w:divsChild>
                                        <w:div w:id="2090879005">
                                          <w:marLeft w:val="0"/>
                                          <w:marRight w:val="0"/>
                                          <w:marTop w:val="0"/>
                                          <w:marBottom w:val="0"/>
                                          <w:divBdr>
                                            <w:top w:val="none" w:sz="0" w:space="0" w:color="auto"/>
                                            <w:left w:val="none" w:sz="0" w:space="0" w:color="auto"/>
                                            <w:bottom w:val="none" w:sz="0" w:space="0" w:color="auto"/>
                                            <w:right w:val="none" w:sz="0" w:space="0" w:color="auto"/>
                                          </w:divBdr>
                                          <w:divsChild>
                                            <w:div w:id="94179372">
                                              <w:marLeft w:val="0"/>
                                              <w:marRight w:val="0"/>
                                              <w:marTop w:val="0"/>
                                              <w:marBottom w:val="86"/>
                                              <w:divBdr>
                                                <w:top w:val="single" w:sz="4" w:space="0" w:color="F5F5F5"/>
                                                <w:left w:val="single" w:sz="4" w:space="0" w:color="F5F5F5"/>
                                                <w:bottom w:val="single" w:sz="4" w:space="0" w:color="F5F5F5"/>
                                                <w:right w:val="single" w:sz="4" w:space="0" w:color="F5F5F5"/>
                                              </w:divBdr>
                                              <w:divsChild>
                                                <w:div w:id="640617016">
                                                  <w:marLeft w:val="0"/>
                                                  <w:marRight w:val="0"/>
                                                  <w:marTop w:val="0"/>
                                                  <w:marBottom w:val="0"/>
                                                  <w:divBdr>
                                                    <w:top w:val="none" w:sz="0" w:space="0" w:color="auto"/>
                                                    <w:left w:val="none" w:sz="0" w:space="0" w:color="auto"/>
                                                    <w:bottom w:val="none" w:sz="0" w:space="0" w:color="auto"/>
                                                    <w:right w:val="none" w:sz="0" w:space="0" w:color="auto"/>
                                                  </w:divBdr>
                                                  <w:divsChild>
                                                    <w:div w:id="20216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213729">
      <w:bodyDiv w:val="1"/>
      <w:marLeft w:val="0"/>
      <w:marRight w:val="0"/>
      <w:marTop w:val="0"/>
      <w:marBottom w:val="0"/>
      <w:divBdr>
        <w:top w:val="none" w:sz="0" w:space="0" w:color="auto"/>
        <w:left w:val="none" w:sz="0" w:space="0" w:color="auto"/>
        <w:bottom w:val="none" w:sz="0" w:space="0" w:color="auto"/>
        <w:right w:val="none" w:sz="0" w:space="0" w:color="auto"/>
      </w:divBdr>
      <w:divsChild>
        <w:div w:id="389231848">
          <w:marLeft w:val="0"/>
          <w:marRight w:val="0"/>
          <w:marTop w:val="0"/>
          <w:marBottom w:val="0"/>
          <w:divBdr>
            <w:top w:val="none" w:sz="0" w:space="0" w:color="auto"/>
            <w:left w:val="none" w:sz="0" w:space="0" w:color="auto"/>
            <w:bottom w:val="none" w:sz="0" w:space="0" w:color="auto"/>
            <w:right w:val="none" w:sz="0" w:space="0" w:color="auto"/>
          </w:divBdr>
          <w:divsChild>
            <w:div w:id="638649428">
              <w:marLeft w:val="0"/>
              <w:marRight w:val="0"/>
              <w:marTop w:val="0"/>
              <w:marBottom w:val="0"/>
              <w:divBdr>
                <w:top w:val="none" w:sz="0" w:space="0" w:color="auto"/>
                <w:left w:val="none" w:sz="0" w:space="0" w:color="auto"/>
                <w:bottom w:val="none" w:sz="0" w:space="0" w:color="auto"/>
                <w:right w:val="none" w:sz="0" w:space="0" w:color="auto"/>
              </w:divBdr>
              <w:divsChild>
                <w:div w:id="1393649719">
                  <w:marLeft w:val="0"/>
                  <w:marRight w:val="0"/>
                  <w:marTop w:val="0"/>
                  <w:marBottom w:val="0"/>
                  <w:divBdr>
                    <w:top w:val="none" w:sz="0" w:space="0" w:color="auto"/>
                    <w:left w:val="none" w:sz="0" w:space="0" w:color="auto"/>
                    <w:bottom w:val="none" w:sz="0" w:space="0" w:color="auto"/>
                    <w:right w:val="none" w:sz="0" w:space="0" w:color="auto"/>
                  </w:divBdr>
                  <w:divsChild>
                    <w:div w:id="1009254405">
                      <w:marLeft w:val="0"/>
                      <w:marRight w:val="250"/>
                      <w:marTop w:val="0"/>
                      <w:marBottom w:val="0"/>
                      <w:divBdr>
                        <w:top w:val="none" w:sz="0" w:space="0" w:color="auto"/>
                        <w:left w:val="none" w:sz="0" w:space="0" w:color="auto"/>
                        <w:bottom w:val="none" w:sz="0" w:space="0" w:color="auto"/>
                        <w:right w:val="none" w:sz="0" w:space="0" w:color="auto"/>
                      </w:divBdr>
                      <w:divsChild>
                        <w:div w:id="1223518227">
                          <w:marLeft w:val="125"/>
                          <w:marRight w:val="125"/>
                          <w:marTop w:val="0"/>
                          <w:marBottom w:val="0"/>
                          <w:divBdr>
                            <w:top w:val="none" w:sz="0" w:space="0" w:color="auto"/>
                            <w:left w:val="none" w:sz="0" w:space="0" w:color="auto"/>
                            <w:bottom w:val="none" w:sz="0" w:space="0" w:color="auto"/>
                            <w:right w:val="none" w:sz="0" w:space="0" w:color="auto"/>
                          </w:divBdr>
                          <w:divsChild>
                            <w:div w:id="58484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447467">
      <w:bodyDiv w:val="1"/>
      <w:marLeft w:val="0"/>
      <w:marRight w:val="0"/>
      <w:marTop w:val="0"/>
      <w:marBottom w:val="0"/>
      <w:divBdr>
        <w:top w:val="none" w:sz="0" w:space="0" w:color="auto"/>
        <w:left w:val="none" w:sz="0" w:space="0" w:color="auto"/>
        <w:bottom w:val="none" w:sz="0" w:space="0" w:color="auto"/>
        <w:right w:val="none" w:sz="0" w:space="0" w:color="auto"/>
      </w:divBdr>
    </w:div>
    <w:div w:id="1062871192">
      <w:bodyDiv w:val="1"/>
      <w:marLeft w:val="0"/>
      <w:marRight w:val="0"/>
      <w:marTop w:val="0"/>
      <w:marBottom w:val="0"/>
      <w:divBdr>
        <w:top w:val="none" w:sz="0" w:space="0" w:color="auto"/>
        <w:left w:val="none" w:sz="0" w:space="0" w:color="auto"/>
        <w:bottom w:val="none" w:sz="0" w:space="0" w:color="auto"/>
        <w:right w:val="none" w:sz="0" w:space="0" w:color="auto"/>
      </w:divBdr>
    </w:div>
    <w:div w:id="1069309420">
      <w:bodyDiv w:val="1"/>
      <w:marLeft w:val="0"/>
      <w:marRight w:val="0"/>
      <w:marTop w:val="0"/>
      <w:marBottom w:val="0"/>
      <w:divBdr>
        <w:top w:val="none" w:sz="0" w:space="0" w:color="auto"/>
        <w:left w:val="none" w:sz="0" w:space="0" w:color="auto"/>
        <w:bottom w:val="none" w:sz="0" w:space="0" w:color="auto"/>
        <w:right w:val="none" w:sz="0" w:space="0" w:color="auto"/>
      </w:divBdr>
    </w:div>
    <w:div w:id="1072388165">
      <w:bodyDiv w:val="1"/>
      <w:marLeft w:val="0"/>
      <w:marRight w:val="0"/>
      <w:marTop w:val="0"/>
      <w:marBottom w:val="0"/>
      <w:divBdr>
        <w:top w:val="none" w:sz="0" w:space="0" w:color="auto"/>
        <w:left w:val="none" w:sz="0" w:space="0" w:color="auto"/>
        <w:bottom w:val="none" w:sz="0" w:space="0" w:color="auto"/>
        <w:right w:val="none" w:sz="0" w:space="0" w:color="auto"/>
      </w:divBdr>
    </w:div>
    <w:div w:id="1075083643">
      <w:bodyDiv w:val="1"/>
      <w:marLeft w:val="0"/>
      <w:marRight w:val="0"/>
      <w:marTop w:val="0"/>
      <w:marBottom w:val="0"/>
      <w:divBdr>
        <w:top w:val="none" w:sz="0" w:space="0" w:color="auto"/>
        <w:left w:val="none" w:sz="0" w:space="0" w:color="auto"/>
        <w:bottom w:val="none" w:sz="0" w:space="0" w:color="auto"/>
        <w:right w:val="none" w:sz="0" w:space="0" w:color="auto"/>
      </w:divBdr>
      <w:divsChild>
        <w:div w:id="1866745345">
          <w:marLeft w:val="0"/>
          <w:marRight w:val="0"/>
          <w:marTop w:val="0"/>
          <w:marBottom w:val="0"/>
          <w:divBdr>
            <w:top w:val="none" w:sz="0" w:space="0" w:color="auto"/>
            <w:left w:val="none" w:sz="0" w:space="0" w:color="auto"/>
            <w:bottom w:val="none" w:sz="0" w:space="0" w:color="auto"/>
            <w:right w:val="none" w:sz="0" w:space="0" w:color="auto"/>
          </w:divBdr>
          <w:divsChild>
            <w:div w:id="503401620">
              <w:marLeft w:val="0"/>
              <w:marRight w:val="0"/>
              <w:marTop w:val="0"/>
              <w:marBottom w:val="0"/>
              <w:divBdr>
                <w:top w:val="none" w:sz="0" w:space="0" w:color="auto"/>
                <w:left w:val="none" w:sz="0" w:space="0" w:color="auto"/>
                <w:bottom w:val="none" w:sz="0" w:space="0" w:color="auto"/>
                <w:right w:val="none" w:sz="0" w:space="0" w:color="auto"/>
              </w:divBdr>
              <w:divsChild>
                <w:div w:id="894045442">
                  <w:marLeft w:val="0"/>
                  <w:marRight w:val="0"/>
                  <w:marTop w:val="0"/>
                  <w:marBottom w:val="0"/>
                  <w:divBdr>
                    <w:top w:val="none" w:sz="0" w:space="0" w:color="auto"/>
                    <w:left w:val="none" w:sz="0" w:space="0" w:color="auto"/>
                    <w:bottom w:val="none" w:sz="0" w:space="0" w:color="auto"/>
                    <w:right w:val="none" w:sz="0" w:space="0" w:color="auto"/>
                  </w:divBdr>
                  <w:divsChild>
                    <w:div w:id="1690914863">
                      <w:marLeft w:val="0"/>
                      <w:marRight w:val="0"/>
                      <w:marTop w:val="0"/>
                      <w:marBottom w:val="0"/>
                      <w:divBdr>
                        <w:top w:val="none" w:sz="0" w:space="0" w:color="auto"/>
                        <w:left w:val="none" w:sz="0" w:space="0" w:color="auto"/>
                        <w:bottom w:val="none" w:sz="0" w:space="0" w:color="auto"/>
                        <w:right w:val="none" w:sz="0" w:space="0" w:color="auto"/>
                      </w:divBdr>
                      <w:divsChild>
                        <w:div w:id="757799146">
                          <w:marLeft w:val="0"/>
                          <w:marRight w:val="0"/>
                          <w:marTop w:val="0"/>
                          <w:marBottom w:val="0"/>
                          <w:divBdr>
                            <w:top w:val="none" w:sz="0" w:space="0" w:color="auto"/>
                            <w:left w:val="none" w:sz="0" w:space="0" w:color="auto"/>
                            <w:bottom w:val="none" w:sz="0" w:space="0" w:color="auto"/>
                            <w:right w:val="none" w:sz="0" w:space="0" w:color="auto"/>
                          </w:divBdr>
                          <w:divsChild>
                            <w:div w:id="2018145312">
                              <w:marLeft w:val="0"/>
                              <w:marRight w:val="0"/>
                              <w:marTop w:val="0"/>
                              <w:marBottom w:val="0"/>
                              <w:divBdr>
                                <w:top w:val="none" w:sz="0" w:space="0" w:color="auto"/>
                                <w:left w:val="none" w:sz="0" w:space="0" w:color="auto"/>
                                <w:bottom w:val="none" w:sz="0" w:space="0" w:color="auto"/>
                                <w:right w:val="none" w:sz="0" w:space="0" w:color="auto"/>
                              </w:divBdr>
                              <w:divsChild>
                                <w:div w:id="1677264289">
                                  <w:marLeft w:val="0"/>
                                  <w:marRight w:val="0"/>
                                  <w:marTop w:val="0"/>
                                  <w:marBottom w:val="0"/>
                                  <w:divBdr>
                                    <w:top w:val="none" w:sz="0" w:space="0" w:color="auto"/>
                                    <w:left w:val="none" w:sz="0" w:space="0" w:color="auto"/>
                                    <w:bottom w:val="none" w:sz="0" w:space="0" w:color="auto"/>
                                    <w:right w:val="none" w:sz="0" w:space="0" w:color="auto"/>
                                  </w:divBdr>
                                  <w:divsChild>
                                    <w:div w:id="1652440551">
                                      <w:marLeft w:val="0"/>
                                      <w:marRight w:val="0"/>
                                      <w:marTop w:val="0"/>
                                      <w:marBottom w:val="0"/>
                                      <w:divBdr>
                                        <w:top w:val="none" w:sz="0" w:space="0" w:color="auto"/>
                                        <w:left w:val="none" w:sz="0" w:space="0" w:color="auto"/>
                                        <w:bottom w:val="none" w:sz="0" w:space="0" w:color="auto"/>
                                        <w:right w:val="none" w:sz="0" w:space="0" w:color="auto"/>
                                      </w:divBdr>
                                      <w:divsChild>
                                        <w:div w:id="1010596608">
                                          <w:marLeft w:val="0"/>
                                          <w:marRight w:val="0"/>
                                          <w:marTop w:val="0"/>
                                          <w:marBottom w:val="0"/>
                                          <w:divBdr>
                                            <w:top w:val="none" w:sz="0" w:space="0" w:color="auto"/>
                                            <w:left w:val="none" w:sz="0" w:space="0" w:color="auto"/>
                                            <w:bottom w:val="none" w:sz="0" w:space="0" w:color="auto"/>
                                            <w:right w:val="none" w:sz="0" w:space="0" w:color="auto"/>
                                          </w:divBdr>
                                          <w:divsChild>
                                            <w:div w:id="1793211991">
                                              <w:marLeft w:val="0"/>
                                              <w:marRight w:val="0"/>
                                              <w:marTop w:val="0"/>
                                              <w:marBottom w:val="0"/>
                                              <w:divBdr>
                                                <w:top w:val="none" w:sz="0" w:space="0" w:color="auto"/>
                                                <w:left w:val="none" w:sz="0" w:space="0" w:color="auto"/>
                                                <w:bottom w:val="none" w:sz="0" w:space="0" w:color="auto"/>
                                                <w:right w:val="none" w:sz="0" w:space="0" w:color="auto"/>
                                              </w:divBdr>
                                              <w:divsChild>
                                                <w:div w:id="1346058984">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3839399">
      <w:bodyDiv w:val="1"/>
      <w:marLeft w:val="0"/>
      <w:marRight w:val="0"/>
      <w:marTop w:val="0"/>
      <w:marBottom w:val="0"/>
      <w:divBdr>
        <w:top w:val="none" w:sz="0" w:space="0" w:color="auto"/>
        <w:left w:val="none" w:sz="0" w:space="0" w:color="auto"/>
        <w:bottom w:val="none" w:sz="0" w:space="0" w:color="auto"/>
        <w:right w:val="none" w:sz="0" w:space="0" w:color="auto"/>
      </w:divBdr>
    </w:div>
    <w:div w:id="1087069530">
      <w:bodyDiv w:val="1"/>
      <w:marLeft w:val="0"/>
      <w:marRight w:val="0"/>
      <w:marTop w:val="0"/>
      <w:marBottom w:val="0"/>
      <w:divBdr>
        <w:top w:val="none" w:sz="0" w:space="0" w:color="auto"/>
        <w:left w:val="none" w:sz="0" w:space="0" w:color="auto"/>
        <w:bottom w:val="none" w:sz="0" w:space="0" w:color="auto"/>
        <w:right w:val="none" w:sz="0" w:space="0" w:color="auto"/>
      </w:divBdr>
    </w:div>
    <w:div w:id="1090198859">
      <w:bodyDiv w:val="1"/>
      <w:marLeft w:val="0"/>
      <w:marRight w:val="0"/>
      <w:marTop w:val="0"/>
      <w:marBottom w:val="0"/>
      <w:divBdr>
        <w:top w:val="none" w:sz="0" w:space="0" w:color="auto"/>
        <w:left w:val="none" w:sz="0" w:space="0" w:color="auto"/>
        <w:bottom w:val="none" w:sz="0" w:space="0" w:color="auto"/>
        <w:right w:val="none" w:sz="0" w:space="0" w:color="auto"/>
      </w:divBdr>
    </w:div>
    <w:div w:id="1098676776">
      <w:bodyDiv w:val="1"/>
      <w:marLeft w:val="0"/>
      <w:marRight w:val="0"/>
      <w:marTop w:val="0"/>
      <w:marBottom w:val="0"/>
      <w:divBdr>
        <w:top w:val="none" w:sz="0" w:space="0" w:color="auto"/>
        <w:left w:val="none" w:sz="0" w:space="0" w:color="auto"/>
        <w:bottom w:val="none" w:sz="0" w:space="0" w:color="auto"/>
        <w:right w:val="none" w:sz="0" w:space="0" w:color="auto"/>
      </w:divBdr>
    </w:div>
    <w:div w:id="1111363445">
      <w:bodyDiv w:val="1"/>
      <w:marLeft w:val="0"/>
      <w:marRight w:val="0"/>
      <w:marTop w:val="0"/>
      <w:marBottom w:val="0"/>
      <w:divBdr>
        <w:top w:val="none" w:sz="0" w:space="0" w:color="auto"/>
        <w:left w:val="none" w:sz="0" w:space="0" w:color="auto"/>
        <w:bottom w:val="none" w:sz="0" w:space="0" w:color="auto"/>
        <w:right w:val="none" w:sz="0" w:space="0" w:color="auto"/>
      </w:divBdr>
    </w:div>
    <w:div w:id="1126581666">
      <w:bodyDiv w:val="1"/>
      <w:marLeft w:val="0"/>
      <w:marRight w:val="0"/>
      <w:marTop w:val="0"/>
      <w:marBottom w:val="0"/>
      <w:divBdr>
        <w:top w:val="none" w:sz="0" w:space="0" w:color="auto"/>
        <w:left w:val="none" w:sz="0" w:space="0" w:color="auto"/>
        <w:bottom w:val="none" w:sz="0" w:space="0" w:color="auto"/>
        <w:right w:val="none" w:sz="0" w:space="0" w:color="auto"/>
      </w:divBdr>
      <w:divsChild>
        <w:div w:id="955020741">
          <w:marLeft w:val="0"/>
          <w:marRight w:val="0"/>
          <w:marTop w:val="0"/>
          <w:marBottom w:val="0"/>
          <w:divBdr>
            <w:top w:val="none" w:sz="0" w:space="0" w:color="auto"/>
            <w:left w:val="none" w:sz="0" w:space="0" w:color="auto"/>
            <w:bottom w:val="none" w:sz="0" w:space="0" w:color="auto"/>
            <w:right w:val="none" w:sz="0" w:space="0" w:color="auto"/>
          </w:divBdr>
          <w:divsChild>
            <w:div w:id="1671133397">
              <w:marLeft w:val="0"/>
              <w:marRight w:val="0"/>
              <w:marTop w:val="0"/>
              <w:marBottom w:val="0"/>
              <w:divBdr>
                <w:top w:val="none" w:sz="0" w:space="0" w:color="auto"/>
                <w:left w:val="none" w:sz="0" w:space="0" w:color="auto"/>
                <w:bottom w:val="none" w:sz="0" w:space="0" w:color="auto"/>
                <w:right w:val="none" w:sz="0" w:space="0" w:color="auto"/>
              </w:divBdr>
              <w:divsChild>
                <w:div w:id="954557109">
                  <w:marLeft w:val="0"/>
                  <w:marRight w:val="0"/>
                  <w:marTop w:val="0"/>
                  <w:marBottom w:val="0"/>
                  <w:divBdr>
                    <w:top w:val="none" w:sz="0" w:space="0" w:color="auto"/>
                    <w:left w:val="none" w:sz="0" w:space="0" w:color="auto"/>
                    <w:bottom w:val="none" w:sz="0" w:space="0" w:color="auto"/>
                    <w:right w:val="none" w:sz="0" w:space="0" w:color="auto"/>
                  </w:divBdr>
                  <w:divsChild>
                    <w:div w:id="662009699">
                      <w:marLeft w:val="0"/>
                      <w:marRight w:val="0"/>
                      <w:marTop w:val="0"/>
                      <w:marBottom w:val="0"/>
                      <w:divBdr>
                        <w:top w:val="none" w:sz="0" w:space="0" w:color="auto"/>
                        <w:left w:val="none" w:sz="0" w:space="0" w:color="auto"/>
                        <w:bottom w:val="none" w:sz="0" w:space="0" w:color="auto"/>
                        <w:right w:val="none" w:sz="0" w:space="0" w:color="auto"/>
                      </w:divBdr>
                      <w:divsChild>
                        <w:div w:id="948896309">
                          <w:marLeft w:val="0"/>
                          <w:marRight w:val="0"/>
                          <w:marTop w:val="0"/>
                          <w:marBottom w:val="0"/>
                          <w:divBdr>
                            <w:top w:val="none" w:sz="0" w:space="0" w:color="auto"/>
                            <w:left w:val="none" w:sz="0" w:space="0" w:color="auto"/>
                            <w:bottom w:val="none" w:sz="0" w:space="0" w:color="auto"/>
                            <w:right w:val="none" w:sz="0" w:space="0" w:color="auto"/>
                          </w:divBdr>
                          <w:divsChild>
                            <w:div w:id="228269329">
                              <w:marLeft w:val="0"/>
                              <w:marRight w:val="0"/>
                              <w:marTop w:val="0"/>
                              <w:marBottom w:val="0"/>
                              <w:divBdr>
                                <w:top w:val="none" w:sz="0" w:space="0" w:color="auto"/>
                                <w:left w:val="none" w:sz="0" w:space="0" w:color="auto"/>
                                <w:bottom w:val="none" w:sz="0" w:space="0" w:color="auto"/>
                                <w:right w:val="none" w:sz="0" w:space="0" w:color="auto"/>
                              </w:divBdr>
                              <w:divsChild>
                                <w:div w:id="1582106802">
                                  <w:marLeft w:val="0"/>
                                  <w:marRight w:val="0"/>
                                  <w:marTop w:val="0"/>
                                  <w:marBottom w:val="0"/>
                                  <w:divBdr>
                                    <w:top w:val="none" w:sz="0" w:space="0" w:color="auto"/>
                                    <w:left w:val="none" w:sz="0" w:space="0" w:color="auto"/>
                                    <w:bottom w:val="none" w:sz="0" w:space="0" w:color="auto"/>
                                    <w:right w:val="none" w:sz="0" w:space="0" w:color="auto"/>
                                  </w:divBdr>
                                  <w:divsChild>
                                    <w:div w:id="913398883">
                                      <w:marLeft w:val="0"/>
                                      <w:marRight w:val="0"/>
                                      <w:marTop w:val="0"/>
                                      <w:marBottom w:val="0"/>
                                      <w:divBdr>
                                        <w:top w:val="none" w:sz="0" w:space="0" w:color="auto"/>
                                        <w:left w:val="none" w:sz="0" w:space="0" w:color="auto"/>
                                        <w:bottom w:val="none" w:sz="0" w:space="0" w:color="auto"/>
                                        <w:right w:val="none" w:sz="0" w:space="0" w:color="auto"/>
                                      </w:divBdr>
                                      <w:divsChild>
                                        <w:div w:id="1538083026">
                                          <w:marLeft w:val="0"/>
                                          <w:marRight w:val="0"/>
                                          <w:marTop w:val="0"/>
                                          <w:marBottom w:val="0"/>
                                          <w:divBdr>
                                            <w:top w:val="none" w:sz="0" w:space="0" w:color="auto"/>
                                            <w:left w:val="none" w:sz="0" w:space="0" w:color="auto"/>
                                            <w:bottom w:val="none" w:sz="0" w:space="0" w:color="auto"/>
                                            <w:right w:val="none" w:sz="0" w:space="0" w:color="auto"/>
                                          </w:divBdr>
                                          <w:divsChild>
                                            <w:div w:id="212936175">
                                              <w:marLeft w:val="0"/>
                                              <w:marRight w:val="0"/>
                                              <w:marTop w:val="0"/>
                                              <w:marBottom w:val="0"/>
                                              <w:divBdr>
                                                <w:top w:val="single" w:sz="4" w:space="0" w:color="F5F5F5"/>
                                                <w:left w:val="single" w:sz="4" w:space="0" w:color="F5F5F5"/>
                                                <w:bottom w:val="single" w:sz="4" w:space="0" w:color="F5F5F5"/>
                                                <w:right w:val="single" w:sz="4" w:space="0" w:color="F5F5F5"/>
                                              </w:divBdr>
                                              <w:divsChild>
                                                <w:div w:id="831868727">
                                                  <w:marLeft w:val="0"/>
                                                  <w:marRight w:val="0"/>
                                                  <w:marTop w:val="0"/>
                                                  <w:marBottom w:val="0"/>
                                                  <w:divBdr>
                                                    <w:top w:val="none" w:sz="0" w:space="0" w:color="auto"/>
                                                    <w:left w:val="none" w:sz="0" w:space="0" w:color="auto"/>
                                                    <w:bottom w:val="none" w:sz="0" w:space="0" w:color="auto"/>
                                                    <w:right w:val="none" w:sz="0" w:space="0" w:color="auto"/>
                                                  </w:divBdr>
                                                  <w:divsChild>
                                                    <w:div w:id="5536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9086014">
      <w:bodyDiv w:val="1"/>
      <w:marLeft w:val="0"/>
      <w:marRight w:val="0"/>
      <w:marTop w:val="0"/>
      <w:marBottom w:val="0"/>
      <w:divBdr>
        <w:top w:val="none" w:sz="0" w:space="0" w:color="auto"/>
        <w:left w:val="none" w:sz="0" w:space="0" w:color="auto"/>
        <w:bottom w:val="none" w:sz="0" w:space="0" w:color="auto"/>
        <w:right w:val="none" w:sz="0" w:space="0" w:color="auto"/>
      </w:divBdr>
    </w:div>
    <w:div w:id="1133987103">
      <w:bodyDiv w:val="1"/>
      <w:marLeft w:val="0"/>
      <w:marRight w:val="0"/>
      <w:marTop w:val="0"/>
      <w:marBottom w:val="0"/>
      <w:divBdr>
        <w:top w:val="none" w:sz="0" w:space="0" w:color="auto"/>
        <w:left w:val="none" w:sz="0" w:space="0" w:color="auto"/>
        <w:bottom w:val="none" w:sz="0" w:space="0" w:color="auto"/>
        <w:right w:val="none" w:sz="0" w:space="0" w:color="auto"/>
      </w:divBdr>
      <w:divsChild>
        <w:div w:id="972953180">
          <w:marLeft w:val="0"/>
          <w:marRight w:val="0"/>
          <w:marTop w:val="0"/>
          <w:marBottom w:val="0"/>
          <w:divBdr>
            <w:top w:val="none" w:sz="0" w:space="0" w:color="auto"/>
            <w:left w:val="none" w:sz="0" w:space="0" w:color="auto"/>
            <w:bottom w:val="none" w:sz="0" w:space="0" w:color="auto"/>
            <w:right w:val="none" w:sz="0" w:space="0" w:color="auto"/>
          </w:divBdr>
          <w:divsChild>
            <w:div w:id="945844300">
              <w:marLeft w:val="0"/>
              <w:marRight w:val="0"/>
              <w:marTop w:val="0"/>
              <w:marBottom w:val="0"/>
              <w:divBdr>
                <w:top w:val="none" w:sz="0" w:space="0" w:color="auto"/>
                <w:left w:val="none" w:sz="0" w:space="0" w:color="auto"/>
                <w:bottom w:val="none" w:sz="0" w:space="0" w:color="auto"/>
                <w:right w:val="none" w:sz="0" w:space="0" w:color="auto"/>
              </w:divBdr>
              <w:divsChild>
                <w:div w:id="1927379955">
                  <w:marLeft w:val="0"/>
                  <w:marRight w:val="0"/>
                  <w:marTop w:val="0"/>
                  <w:marBottom w:val="0"/>
                  <w:divBdr>
                    <w:top w:val="none" w:sz="0" w:space="0" w:color="auto"/>
                    <w:left w:val="none" w:sz="0" w:space="0" w:color="auto"/>
                    <w:bottom w:val="none" w:sz="0" w:space="0" w:color="auto"/>
                    <w:right w:val="none" w:sz="0" w:space="0" w:color="auto"/>
                  </w:divBdr>
                  <w:divsChild>
                    <w:div w:id="890656954">
                      <w:marLeft w:val="0"/>
                      <w:marRight w:val="0"/>
                      <w:marTop w:val="0"/>
                      <w:marBottom w:val="0"/>
                      <w:divBdr>
                        <w:top w:val="none" w:sz="0" w:space="0" w:color="auto"/>
                        <w:left w:val="none" w:sz="0" w:space="0" w:color="auto"/>
                        <w:bottom w:val="none" w:sz="0" w:space="0" w:color="auto"/>
                        <w:right w:val="none" w:sz="0" w:space="0" w:color="auto"/>
                      </w:divBdr>
                      <w:divsChild>
                        <w:div w:id="194733505">
                          <w:marLeft w:val="0"/>
                          <w:marRight w:val="0"/>
                          <w:marTop w:val="0"/>
                          <w:marBottom w:val="0"/>
                          <w:divBdr>
                            <w:top w:val="none" w:sz="0" w:space="0" w:color="auto"/>
                            <w:left w:val="none" w:sz="0" w:space="0" w:color="auto"/>
                            <w:bottom w:val="none" w:sz="0" w:space="0" w:color="auto"/>
                            <w:right w:val="none" w:sz="0" w:space="0" w:color="auto"/>
                          </w:divBdr>
                          <w:divsChild>
                            <w:div w:id="1831361432">
                              <w:marLeft w:val="0"/>
                              <w:marRight w:val="0"/>
                              <w:marTop w:val="0"/>
                              <w:marBottom w:val="0"/>
                              <w:divBdr>
                                <w:top w:val="none" w:sz="0" w:space="0" w:color="auto"/>
                                <w:left w:val="none" w:sz="0" w:space="0" w:color="auto"/>
                                <w:bottom w:val="none" w:sz="0" w:space="0" w:color="auto"/>
                                <w:right w:val="none" w:sz="0" w:space="0" w:color="auto"/>
                              </w:divBdr>
                              <w:divsChild>
                                <w:div w:id="27950372">
                                  <w:marLeft w:val="0"/>
                                  <w:marRight w:val="0"/>
                                  <w:marTop w:val="0"/>
                                  <w:marBottom w:val="0"/>
                                  <w:divBdr>
                                    <w:top w:val="none" w:sz="0" w:space="0" w:color="auto"/>
                                    <w:left w:val="none" w:sz="0" w:space="0" w:color="auto"/>
                                    <w:bottom w:val="none" w:sz="0" w:space="0" w:color="auto"/>
                                    <w:right w:val="none" w:sz="0" w:space="0" w:color="auto"/>
                                  </w:divBdr>
                                  <w:divsChild>
                                    <w:div w:id="1088312523">
                                      <w:marLeft w:val="43"/>
                                      <w:marRight w:val="0"/>
                                      <w:marTop w:val="0"/>
                                      <w:marBottom w:val="0"/>
                                      <w:divBdr>
                                        <w:top w:val="none" w:sz="0" w:space="0" w:color="auto"/>
                                        <w:left w:val="none" w:sz="0" w:space="0" w:color="auto"/>
                                        <w:bottom w:val="none" w:sz="0" w:space="0" w:color="auto"/>
                                        <w:right w:val="none" w:sz="0" w:space="0" w:color="auto"/>
                                      </w:divBdr>
                                      <w:divsChild>
                                        <w:div w:id="274099306">
                                          <w:marLeft w:val="0"/>
                                          <w:marRight w:val="0"/>
                                          <w:marTop w:val="0"/>
                                          <w:marBottom w:val="0"/>
                                          <w:divBdr>
                                            <w:top w:val="none" w:sz="0" w:space="0" w:color="auto"/>
                                            <w:left w:val="none" w:sz="0" w:space="0" w:color="auto"/>
                                            <w:bottom w:val="none" w:sz="0" w:space="0" w:color="auto"/>
                                            <w:right w:val="none" w:sz="0" w:space="0" w:color="auto"/>
                                          </w:divBdr>
                                          <w:divsChild>
                                            <w:div w:id="804278104">
                                              <w:marLeft w:val="0"/>
                                              <w:marRight w:val="0"/>
                                              <w:marTop w:val="0"/>
                                              <w:marBottom w:val="86"/>
                                              <w:divBdr>
                                                <w:top w:val="single" w:sz="4" w:space="0" w:color="F5F5F5"/>
                                                <w:left w:val="single" w:sz="4" w:space="0" w:color="F5F5F5"/>
                                                <w:bottom w:val="single" w:sz="4" w:space="0" w:color="F5F5F5"/>
                                                <w:right w:val="single" w:sz="4" w:space="0" w:color="F5F5F5"/>
                                              </w:divBdr>
                                              <w:divsChild>
                                                <w:div w:id="186258671">
                                                  <w:marLeft w:val="0"/>
                                                  <w:marRight w:val="0"/>
                                                  <w:marTop w:val="0"/>
                                                  <w:marBottom w:val="0"/>
                                                  <w:divBdr>
                                                    <w:top w:val="none" w:sz="0" w:space="0" w:color="auto"/>
                                                    <w:left w:val="none" w:sz="0" w:space="0" w:color="auto"/>
                                                    <w:bottom w:val="none" w:sz="0" w:space="0" w:color="auto"/>
                                                    <w:right w:val="none" w:sz="0" w:space="0" w:color="auto"/>
                                                  </w:divBdr>
                                                  <w:divsChild>
                                                    <w:div w:id="8171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690089">
      <w:bodyDiv w:val="1"/>
      <w:marLeft w:val="0"/>
      <w:marRight w:val="0"/>
      <w:marTop w:val="0"/>
      <w:marBottom w:val="0"/>
      <w:divBdr>
        <w:top w:val="none" w:sz="0" w:space="0" w:color="auto"/>
        <w:left w:val="none" w:sz="0" w:space="0" w:color="auto"/>
        <w:bottom w:val="none" w:sz="0" w:space="0" w:color="auto"/>
        <w:right w:val="none" w:sz="0" w:space="0" w:color="auto"/>
      </w:divBdr>
    </w:div>
    <w:div w:id="1149785973">
      <w:bodyDiv w:val="1"/>
      <w:marLeft w:val="0"/>
      <w:marRight w:val="0"/>
      <w:marTop w:val="0"/>
      <w:marBottom w:val="0"/>
      <w:divBdr>
        <w:top w:val="none" w:sz="0" w:space="0" w:color="auto"/>
        <w:left w:val="none" w:sz="0" w:space="0" w:color="auto"/>
        <w:bottom w:val="none" w:sz="0" w:space="0" w:color="auto"/>
        <w:right w:val="none" w:sz="0" w:space="0" w:color="auto"/>
      </w:divBdr>
      <w:divsChild>
        <w:div w:id="1200820460">
          <w:marLeft w:val="0"/>
          <w:marRight w:val="0"/>
          <w:marTop w:val="0"/>
          <w:marBottom w:val="0"/>
          <w:divBdr>
            <w:top w:val="none" w:sz="0" w:space="0" w:color="auto"/>
            <w:left w:val="none" w:sz="0" w:space="0" w:color="auto"/>
            <w:bottom w:val="none" w:sz="0" w:space="0" w:color="auto"/>
            <w:right w:val="none" w:sz="0" w:space="0" w:color="auto"/>
          </w:divBdr>
          <w:divsChild>
            <w:div w:id="1360158585">
              <w:marLeft w:val="0"/>
              <w:marRight w:val="0"/>
              <w:marTop w:val="0"/>
              <w:marBottom w:val="0"/>
              <w:divBdr>
                <w:top w:val="none" w:sz="0" w:space="0" w:color="auto"/>
                <w:left w:val="none" w:sz="0" w:space="0" w:color="auto"/>
                <w:bottom w:val="none" w:sz="0" w:space="0" w:color="auto"/>
                <w:right w:val="none" w:sz="0" w:space="0" w:color="auto"/>
              </w:divBdr>
              <w:divsChild>
                <w:div w:id="566064855">
                  <w:marLeft w:val="0"/>
                  <w:marRight w:val="0"/>
                  <w:marTop w:val="0"/>
                  <w:marBottom w:val="0"/>
                  <w:divBdr>
                    <w:top w:val="none" w:sz="0" w:space="0" w:color="auto"/>
                    <w:left w:val="none" w:sz="0" w:space="0" w:color="auto"/>
                    <w:bottom w:val="none" w:sz="0" w:space="0" w:color="auto"/>
                    <w:right w:val="none" w:sz="0" w:space="0" w:color="auto"/>
                  </w:divBdr>
                  <w:divsChild>
                    <w:div w:id="353531299">
                      <w:marLeft w:val="0"/>
                      <w:marRight w:val="0"/>
                      <w:marTop w:val="0"/>
                      <w:marBottom w:val="0"/>
                      <w:divBdr>
                        <w:top w:val="none" w:sz="0" w:space="0" w:color="auto"/>
                        <w:left w:val="none" w:sz="0" w:space="0" w:color="auto"/>
                        <w:bottom w:val="none" w:sz="0" w:space="0" w:color="auto"/>
                        <w:right w:val="none" w:sz="0" w:space="0" w:color="auto"/>
                      </w:divBdr>
                      <w:divsChild>
                        <w:div w:id="1423069507">
                          <w:marLeft w:val="0"/>
                          <w:marRight w:val="0"/>
                          <w:marTop w:val="0"/>
                          <w:marBottom w:val="0"/>
                          <w:divBdr>
                            <w:top w:val="none" w:sz="0" w:space="0" w:color="auto"/>
                            <w:left w:val="none" w:sz="0" w:space="0" w:color="auto"/>
                            <w:bottom w:val="none" w:sz="0" w:space="0" w:color="auto"/>
                            <w:right w:val="none" w:sz="0" w:space="0" w:color="auto"/>
                          </w:divBdr>
                          <w:divsChild>
                            <w:div w:id="212354799">
                              <w:marLeft w:val="0"/>
                              <w:marRight w:val="0"/>
                              <w:marTop w:val="0"/>
                              <w:marBottom w:val="0"/>
                              <w:divBdr>
                                <w:top w:val="none" w:sz="0" w:space="0" w:color="auto"/>
                                <w:left w:val="none" w:sz="0" w:space="0" w:color="auto"/>
                                <w:bottom w:val="none" w:sz="0" w:space="0" w:color="auto"/>
                                <w:right w:val="none" w:sz="0" w:space="0" w:color="auto"/>
                              </w:divBdr>
                              <w:divsChild>
                                <w:div w:id="595359572">
                                  <w:marLeft w:val="0"/>
                                  <w:marRight w:val="0"/>
                                  <w:marTop w:val="0"/>
                                  <w:marBottom w:val="0"/>
                                  <w:divBdr>
                                    <w:top w:val="none" w:sz="0" w:space="0" w:color="auto"/>
                                    <w:left w:val="none" w:sz="0" w:space="0" w:color="auto"/>
                                    <w:bottom w:val="none" w:sz="0" w:space="0" w:color="auto"/>
                                    <w:right w:val="none" w:sz="0" w:space="0" w:color="auto"/>
                                  </w:divBdr>
                                  <w:divsChild>
                                    <w:div w:id="33627669">
                                      <w:marLeft w:val="0"/>
                                      <w:marRight w:val="0"/>
                                      <w:marTop w:val="0"/>
                                      <w:marBottom w:val="0"/>
                                      <w:divBdr>
                                        <w:top w:val="none" w:sz="0" w:space="0" w:color="auto"/>
                                        <w:left w:val="none" w:sz="0" w:space="0" w:color="auto"/>
                                        <w:bottom w:val="none" w:sz="0" w:space="0" w:color="auto"/>
                                        <w:right w:val="none" w:sz="0" w:space="0" w:color="auto"/>
                                      </w:divBdr>
                                      <w:divsChild>
                                        <w:div w:id="1839346765">
                                          <w:marLeft w:val="0"/>
                                          <w:marRight w:val="0"/>
                                          <w:marTop w:val="0"/>
                                          <w:marBottom w:val="0"/>
                                          <w:divBdr>
                                            <w:top w:val="none" w:sz="0" w:space="0" w:color="auto"/>
                                            <w:left w:val="none" w:sz="0" w:space="0" w:color="auto"/>
                                            <w:bottom w:val="none" w:sz="0" w:space="0" w:color="auto"/>
                                            <w:right w:val="none" w:sz="0" w:space="0" w:color="auto"/>
                                          </w:divBdr>
                                          <w:divsChild>
                                            <w:div w:id="37559975">
                                              <w:marLeft w:val="0"/>
                                              <w:marRight w:val="0"/>
                                              <w:marTop w:val="0"/>
                                              <w:marBottom w:val="0"/>
                                              <w:divBdr>
                                                <w:top w:val="single" w:sz="6" w:space="0" w:color="F5F5F5"/>
                                                <w:left w:val="single" w:sz="6" w:space="0" w:color="F5F5F5"/>
                                                <w:bottom w:val="single" w:sz="6" w:space="0" w:color="F5F5F5"/>
                                                <w:right w:val="single" w:sz="6" w:space="0" w:color="F5F5F5"/>
                                              </w:divBdr>
                                              <w:divsChild>
                                                <w:div w:id="699672235">
                                                  <w:marLeft w:val="0"/>
                                                  <w:marRight w:val="0"/>
                                                  <w:marTop w:val="0"/>
                                                  <w:marBottom w:val="0"/>
                                                  <w:divBdr>
                                                    <w:top w:val="none" w:sz="0" w:space="0" w:color="auto"/>
                                                    <w:left w:val="none" w:sz="0" w:space="0" w:color="auto"/>
                                                    <w:bottom w:val="none" w:sz="0" w:space="0" w:color="auto"/>
                                                    <w:right w:val="none" w:sz="0" w:space="0" w:color="auto"/>
                                                  </w:divBdr>
                                                  <w:divsChild>
                                                    <w:div w:id="3399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413364">
      <w:bodyDiv w:val="1"/>
      <w:marLeft w:val="0"/>
      <w:marRight w:val="0"/>
      <w:marTop w:val="0"/>
      <w:marBottom w:val="0"/>
      <w:divBdr>
        <w:top w:val="none" w:sz="0" w:space="0" w:color="auto"/>
        <w:left w:val="none" w:sz="0" w:space="0" w:color="auto"/>
        <w:bottom w:val="none" w:sz="0" w:space="0" w:color="auto"/>
        <w:right w:val="none" w:sz="0" w:space="0" w:color="auto"/>
      </w:divBdr>
    </w:div>
    <w:div w:id="1190951964">
      <w:bodyDiv w:val="1"/>
      <w:marLeft w:val="0"/>
      <w:marRight w:val="0"/>
      <w:marTop w:val="0"/>
      <w:marBottom w:val="0"/>
      <w:divBdr>
        <w:top w:val="none" w:sz="0" w:space="0" w:color="auto"/>
        <w:left w:val="none" w:sz="0" w:space="0" w:color="auto"/>
        <w:bottom w:val="none" w:sz="0" w:space="0" w:color="auto"/>
        <w:right w:val="none" w:sz="0" w:space="0" w:color="auto"/>
      </w:divBdr>
    </w:div>
    <w:div w:id="1200582672">
      <w:bodyDiv w:val="1"/>
      <w:marLeft w:val="0"/>
      <w:marRight w:val="0"/>
      <w:marTop w:val="0"/>
      <w:marBottom w:val="0"/>
      <w:divBdr>
        <w:top w:val="none" w:sz="0" w:space="0" w:color="auto"/>
        <w:left w:val="none" w:sz="0" w:space="0" w:color="auto"/>
        <w:bottom w:val="none" w:sz="0" w:space="0" w:color="auto"/>
        <w:right w:val="none" w:sz="0" w:space="0" w:color="auto"/>
      </w:divBdr>
    </w:div>
    <w:div w:id="1205600723">
      <w:bodyDiv w:val="1"/>
      <w:marLeft w:val="0"/>
      <w:marRight w:val="0"/>
      <w:marTop w:val="0"/>
      <w:marBottom w:val="0"/>
      <w:divBdr>
        <w:top w:val="none" w:sz="0" w:space="0" w:color="auto"/>
        <w:left w:val="none" w:sz="0" w:space="0" w:color="auto"/>
        <w:bottom w:val="none" w:sz="0" w:space="0" w:color="auto"/>
        <w:right w:val="none" w:sz="0" w:space="0" w:color="auto"/>
      </w:divBdr>
      <w:divsChild>
        <w:div w:id="2024896599">
          <w:marLeft w:val="0"/>
          <w:marRight w:val="0"/>
          <w:marTop w:val="0"/>
          <w:marBottom w:val="0"/>
          <w:divBdr>
            <w:top w:val="none" w:sz="0" w:space="0" w:color="auto"/>
            <w:left w:val="none" w:sz="0" w:space="0" w:color="auto"/>
            <w:bottom w:val="none" w:sz="0" w:space="0" w:color="auto"/>
            <w:right w:val="none" w:sz="0" w:space="0" w:color="auto"/>
          </w:divBdr>
          <w:divsChild>
            <w:div w:id="405886258">
              <w:marLeft w:val="0"/>
              <w:marRight w:val="0"/>
              <w:marTop w:val="0"/>
              <w:marBottom w:val="0"/>
              <w:divBdr>
                <w:top w:val="none" w:sz="0" w:space="0" w:color="auto"/>
                <w:left w:val="none" w:sz="0" w:space="0" w:color="auto"/>
                <w:bottom w:val="none" w:sz="0" w:space="0" w:color="auto"/>
                <w:right w:val="none" w:sz="0" w:space="0" w:color="auto"/>
              </w:divBdr>
              <w:divsChild>
                <w:div w:id="901912958">
                  <w:marLeft w:val="0"/>
                  <w:marRight w:val="0"/>
                  <w:marTop w:val="0"/>
                  <w:marBottom w:val="0"/>
                  <w:divBdr>
                    <w:top w:val="none" w:sz="0" w:space="0" w:color="auto"/>
                    <w:left w:val="none" w:sz="0" w:space="0" w:color="auto"/>
                    <w:bottom w:val="none" w:sz="0" w:space="0" w:color="auto"/>
                    <w:right w:val="none" w:sz="0" w:space="0" w:color="auto"/>
                  </w:divBdr>
                  <w:divsChild>
                    <w:div w:id="838614962">
                      <w:marLeft w:val="0"/>
                      <w:marRight w:val="0"/>
                      <w:marTop w:val="0"/>
                      <w:marBottom w:val="0"/>
                      <w:divBdr>
                        <w:top w:val="none" w:sz="0" w:space="0" w:color="auto"/>
                        <w:left w:val="none" w:sz="0" w:space="0" w:color="auto"/>
                        <w:bottom w:val="none" w:sz="0" w:space="0" w:color="auto"/>
                        <w:right w:val="none" w:sz="0" w:space="0" w:color="auto"/>
                      </w:divBdr>
                      <w:divsChild>
                        <w:div w:id="1115712681">
                          <w:marLeft w:val="0"/>
                          <w:marRight w:val="0"/>
                          <w:marTop w:val="0"/>
                          <w:marBottom w:val="0"/>
                          <w:divBdr>
                            <w:top w:val="none" w:sz="0" w:space="0" w:color="auto"/>
                            <w:left w:val="none" w:sz="0" w:space="0" w:color="auto"/>
                            <w:bottom w:val="none" w:sz="0" w:space="0" w:color="auto"/>
                            <w:right w:val="none" w:sz="0" w:space="0" w:color="auto"/>
                          </w:divBdr>
                          <w:divsChild>
                            <w:div w:id="1844664344">
                              <w:marLeft w:val="0"/>
                              <w:marRight w:val="0"/>
                              <w:marTop w:val="0"/>
                              <w:marBottom w:val="0"/>
                              <w:divBdr>
                                <w:top w:val="none" w:sz="0" w:space="0" w:color="auto"/>
                                <w:left w:val="none" w:sz="0" w:space="0" w:color="auto"/>
                                <w:bottom w:val="none" w:sz="0" w:space="0" w:color="auto"/>
                                <w:right w:val="none" w:sz="0" w:space="0" w:color="auto"/>
                              </w:divBdr>
                              <w:divsChild>
                                <w:div w:id="641934618">
                                  <w:marLeft w:val="0"/>
                                  <w:marRight w:val="0"/>
                                  <w:marTop w:val="0"/>
                                  <w:marBottom w:val="0"/>
                                  <w:divBdr>
                                    <w:top w:val="none" w:sz="0" w:space="0" w:color="auto"/>
                                    <w:left w:val="none" w:sz="0" w:space="0" w:color="auto"/>
                                    <w:bottom w:val="none" w:sz="0" w:space="0" w:color="auto"/>
                                    <w:right w:val="none" w:sz="0" w:space="0" w:color="auto"/>
                                  </w:divBdr>
                                  <w:divsChild>
                                    <w:div w:id="43070308">
                                      <w:marLeft w:val="0"/>
                                      <w:marRight w:val="0"/>
                                      <w:marTop w:val="0"/>
                                      <w:marBottom w:val="0"/>
                                      <w:divBdr>
                                        <w:top w:val="none" w:sz="0" w:space="0" w:color="auto"/>
                                        <w:left w:val="none" w:sz="0" w:space="0" w:color="auto"/>
                                        <w:bottom w:val="none" w:sz="0" w:space="0" w:color="auto"/>
                                        <w:right w:val="none" w:sz="0" w:space="0" w:color="auto"/>
                                      </w:divBdr>
                                      <w:divsChild>
                                        <w:div w:id="661197872">
                                          <w:marLeft w:val="0"/>
                                          <w:marRight w:val="0"/>
                                          <w:marTop w:val="0"/>
                                          <w:marBottom w:val="0"/>
                                          <w:divBdr>
                                            <w:top w:val="none" w:sz="0" w:space="0" w:color="auto"/>
                                            <w:left w:val="none" w:sz="0" w:space="0" w:color="auto"/>
                                            <w:bottom w:val="none" w:sz="0" w:space="0" w:color="auto"/>
                                            <w:right w:val="none" w:sz="0" w:space="0" w:color="auto"/>
                                          </w:divBdr>
                                          <w:divsChild>
                                            <w:div w:id="113181527">
                                              <w:marLeft w:val="0"/>
                                              <w:marRight w:val="0"/>
                                              <w:marTop w:val="0"/>
                                              <w:marBottom w:val="0"/>
                                              <w:divBdr>
                                                <w:top w:val="single" w:sz="4" w:space="0" w:color="F5F5F5"/>
                                                <w:left w:val="single" w:sz="4" w:space="0" w:color="F5F5F5"/>
                                                <w:bottom w:val="single" w:sz="4" w:space="0" w:color="F5F5F5"/>
                                                <w:right w:val="single" w:sz="4" w:space="0" w:color="F5F5F5"/>
                                              </w:divBdr>
                                              <w:divsChild>
                                                <w:div w:id="859050829">
                                                  <w:marLeft w:val="0"/>
                                                  <w:marRight w:val="0"/>
                                                  <w:marTop w:val="0"/>
                                                  <w:marBottom w:val="0"/>
                                                  <w:divBdr>
                                                    <w:top w:val="none" w:sz="0" w:space="0" w:color="auto"/>
                                                    <w:left w:val="none" w:sz="0" w:space="0" w:color="auto"/>
                                                    <w:bottom w:val="none" w:sz="0" w:space="0" w:color="auto"/>
                                                    <w:right w:val="none" w:sz="0" w:space="0" w:color="auto"/>
                                                  </w:divBdr>
                                                  <w:divsChild>
                                                    <w:div w:id="6879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2620961">
      <w:bodyDiv w:val="1"/>
      <w:marLeft w:val="0"/>
      <w:marRight w:val="0"/>
      <w:marTop w:val="0"/>
      <w:marBottom w:val="0"/>
      <w:divBdr>
        <w:top w:val="none" w:sz="0" w:space="0" w:color="auto"/>
        <w:left w:val="none" w:sz="0" w:space="0" w:color="auto"/>
        <w:bottom w:val="none" w:sz="0" w:space="0" w:color="auto"/>
        <w:right w:val="none" w:sz="0" w:space="0" w:color="auto"/>
      </w:divBdr>
    </w:div>
    <w:div w:id="1251892414">
      <w:bodyDiv w:val="1"/>
      <w:marLeft w:val="0"/>
      <w:marRight w:val="0"/>
      <w:marTop w:val="0"/>
      <w:marBottom w:val="0"/>
      <w:divBdr>
        <w:top w:val="none" w:sz="0" w:space="0" w:color="auto"/>
        <w:left w:val="none" w:sz="0" w:space="0" w:color="auto"/>
        <w:bottom w:val="none" w:sz="0" w:space="0" w:color="auto"/>
        <w:right w:val="none" w:sz="0" w:space="0" w:color="auto"/>
      </w:divBdr>
    </w:div>
    <w:div w:id="1277761149">
      <w:bodyDiv w:val="1"/>
      <w:marLeft w:val="0"/>
      <w:marRight w:val="0"/>
      <w:marTop w:val="0"/>
      <w:marBottom w:val="0"/>
      <w:divBdr>
        <w:top w:val="none" w:sz="0" w:space="0" w:color="auto"/>
        <w:left w:val="none" w:sz="0" w:space="0" w:color="auto"/>
        <w:bottom w:val="none" w:sz="0" w:space="0" w:color="auto"/>
        <w:right w:val="none" w:sz="0" w:space="0" w:color="auto"/>
      </w:divBdr>
    </w:div>
    <w:div w:id="1285962944">
      <w:bodyDiv w:val="1"/>
      <w:marLeft w:val="0"/>
      <w:marRight w:val="0"/>
      <w:marTop w:val="0"/>
      <w:marBottom w:val="0"/>
      <w:divBdr>
        <w:top w:val="none" w:sz="0" w:space="0" w:color="auto"/>
        <w:left w:val="none" w:sz="0" w:space="0" w:color="auto"/>
        <w:bottom w:val="none" w:sz="0" w:space="0" w:color="auto"/>
        <w:right w:val="none" w:sz="0" w:space="0" w:color="auto"/>
      </w:divBdr>
    </w:div>
    <w:div w:id="1293633949">
      <w:bodyDiv w:val="1"/>
      <w:marLeft w:val="0"/>
      <w:marRight w:val="0"/>
      <w:marTop w:val="0"/>
      <w:marBottom w:val="0"/>
      <w:divBdr>
        <w:top w:val="none" w:sz="0" w:space="0" w:color="auto"/>
        <w:left w:val="none" w:sz="0" w:space="0" w:color="auto"/>
        <w:bottom w:val="none" w:sz="0" w:space="0" w:color="auto"/>
        <w:right w:val="none" w:sz="0" w:space="0" w:color="auto"/>
      </w:divBdr>
      <w:divsChild>
        <w:div w:id="41945150">
          <w:marLeft w:val="0"/>
          <w:marRight w:val="0"/>
          <w:marTop w:val="0"/>
          <w:marBottom w:val="0"/>
          <w:divBdr>
            <w:top w:val="none" w:sz="0" w:space="0" w:color="auto"/>
            <w:left w:val="none" w:sz="0" w:space="0" w:color="auto"/>
            <w:bottom w:val="none" w:sz="0" w:space="0" w:color="auto"/>
            <w:right w:val="none" w:sz="0" w:space="0" w:color="auto"/>
          </w:divBdr>
          <w:divsChild>
            <w:div w:id="490675993">
              <w:marLeft w:val="0"/>
              <w:marRight w:val="0"/>
              <w:marTop w:val="0"/>
              <w:marBottom w:val="0"/>
              <w:divBdr>
                <w:top w:val="none" w:sz="0" w:space="0" w:color="auto"/>
                <w:left w:val="none" w:sz="0" w:space="0" w:color="auto"/>
                <w:bottom w:val="none" w:sz="0" w:space="0" w:color="auto"/>
                <w:right w:val="none" w:sz="0" w:space="0" w:color="auto"/>
              </w:divBdr>
              <w:divsChild>
                <w:div w:id="416631250">
                  <w:marLeft w:val="0"/>
                  <w:marRight w:val="0"/>
                  <w:marTop w:val="0"/>
                  <w:marBottom w:val="0"/>
                  <w:divBdr>
                    <w:top w:val="none" w:sz="0" w:space="0" w:color="auto"/>
                    <w:left w:val="none" w:sz="0" w:space="0" w:color="auto"/>
                    <w:bottom w:val="none" w:sz="0" w:space="0" w:color="auto"/>
                    <w:right w:val="none" w:sz="0" w:space="0" w:color="auto"/>
                  </w:divBdr>
                  <w:divsChild>
                    <w:div w:id="941184507">
                      <w:marLeft w:val="0"/>
                      <w:marRight w:val="0"/>
                      <w:marTop w:val="0"/>
                      <w:marBottom w:val="0"/>
                      <w:divBdr>
                        <w:top w:val="none" w:sz="0" w:space="0" w:color="auto"/>
                        <w:left w:val="none" w:sz="0" w:space="0" w:color="auto"/>
                        <w:bottom w:val="none" w:sz="0" w:space="0" w:color="auto"/>
                        <w:right w:val="none" w:sz="0" w:space="0" w:color="auto"/>
                      </w:divBdr>
                      <w:divsChild>
                        <w:div w:id="1402824876">
                          <w:marLeft w:val="0"/>
                          <w:marRight w:val="0"/>
                          <w:marTop w:val="0"/>
                          <w:marBottom w:val="0"/>
                          <w:divBdr>
                            <w:top w:val="none" w:sz="0" w:space="0" w:color="auto"/>
                            <w:left w:val="none" w:sz="0" w:space="0" w:color="auto"/>
                            <w:bottom w:val="none" w:sz="0" w:space="0" w:color="auto"/>
                            <w:right w:val="none" w:sz="0" w:space="0" w:color="auto"/>
                          </w:divBdr>
                          <w:divsChild>
                            <w:div w:id="1876502159">
                              <w:marLeft w:val="0"/>
                              <w:marRight w:val="0"/>
                              <w:marTop w:val="0"/>
                              <w:marBottom w:val="0"/>
                              <w:divBdr>
                                <w:top w:val="none" w:sz="0" w:space="0" w:color="auto"/>
                                <w:left w:val="none" w:sz="0" w:space="0" w:color="auto"/>
                                <w:bottom w:val="none" w:sz="0" w:space="0" w:color="auto"/>
                                <w:right w:val="none" w:sz="0" w:space="0" w:color="auto"/>
                              </w:divBdr>
                              <w:divsChild>
                                <w:div w:id="1213925903">
                                  <w:marLeft w:val="0"/>
                                  <w:marRight w:val="0"/>
                                  <w:marTop w:val="0"/>
                                  <w:marBottom w:val="0"/>
                                  <w:divBdr>
                                    <w:top w:val="none" w:sz="0" w:space="0" w:color="auto"/>
                                    <w:left w:val="none" w:sz="0" w:space="0" w:color="auto"/>
                                    <w:bottom w:val="none" w:sz="0" w:space="0" w:color="auto"/>
                                    <w:right w:val="none" w:sz="0" w:space="0" w:color="auto"/>
                                  </w:divBdr>
                                  <w:divsChild>
                                    <w:div w:id="1531604908">
                                      <w:marLeft w:val="0"/>
                                      <w:marRight w:val="0"/>
                                      <w:marTop w:val="0"/>
                                      <w:marBottom w:val="0"/>
                                      <w:divBdr>
                                        <w:top w:val="none" w:sz="0" w:space="0" w:color="auto"/>
                                        <w:left w:val="none" w:sz="0" w:space="0" w:color="auto"/>
                                        <w:bottom w:val="none" w:sz="0" w:space="0" w:color="auto"/>
                                        <w:right w:val="none" w:sz="0" w:space="0" w:color="auto"/>
                                      </w:divBdr>
                                      <w:divsChild>
                                        <w:div w:id="32996783">
                                          <w:marLeft w:val="0"/>
                                          <w:marRight w:val="0"/>
                                          <w:marTop w:val="0"/>
                                          <w:marBottom w:val="0"/>
                                          <w:divBdr>
                                            <w:top w:val="none" w:sz="0" w:space="0" w:color="auto"/>
                                            <w:left w:val="none" w:sz="0" w:space="0" w:color="auto"/>
                                            <w:bottom w:val="none" w:sz="0" w:space="0" w:color="auto"/>
                                            <w:right w:val="none" w:sz="0" w:space="0" w:color="auto"/>
                                          </w:divBdr>
                                          <w:divsChild>
                                            <w:div w:id="1683971525">
                                              <w:marLeft w:val="0"/>
                                              <w:marRight w:val="0"/>
                                              <w:marTop w:val="0"/>
                                              <w:marBottom w:val="0"/>
                                              <w:divBdr>
                                                <w:top w:val="single" w:sz="6" w:space="0" w:color="F5F5F5"/>
                                                <w:left w:val="single" w:sz="6" w:space="0" w:color="F5F5F5"/>
                                                <w:bottom w:val="single" w:sz="6" w:space="0" w:color="F5F5F5"/>
                                                <w:right w:val="single" w:sz="6" w:space="0" w:color="F5F5F5"/>
                                              </w:divBdr>
                                              <w:divsChild>
                                                <w:div w:id="10499752">
                                                  <w:marLeft w:val="0"/>
                                                  <w:marRight w:val="0"/>
                                                  <w:marTop w:val="0"/>
                                                  <w:marBottom w:val="0"/>
                                                  <w:divBdr>
                                                    <w:top w:val="none" w:sz="0" w:space="0" w:color="auto"/>
                                                    <w:left w:val="none" w:sz="0" w:space="0" w:color="auto"/>
                                                    <w:bottom w:val="none" w:sz="0" w:space="0" w:color="auto"/>
                                                    <w:right w:val="none" w:sz="0" w:space="0" w:color="auto"/>
                                                  </w:divBdr>
                                                  <w:divsChild>
                                                    <w:div w:id="203195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1033967">
      <w:bodyDiv w:val="1"/>
      <w:marLeft w:val="0"/>
      <w:marRight w:val="0"/>
      <w:marTop w:val="0"/>
      <w:marBottom w:val="0"/>
      <w:divBdr>
        <w:top w:val="none" w:sz="0" w:space="0" w:color="auto"/>
        <w:left w:val="none" w:sz="0" w:space="0" w:color="auto"/>
        <w:bottom w:val="none" w:sz="0" w:space="0" w:color="auto"/>
        <w:right w:val="none" w:sz="0" w:space="0" w:color="auto"/>
      </w:divBdr>
    </w:div>
    <w:div w:id="1308437841">
      <w:bodyDiv w:val="1"/>
      <w:marLeft w:val="0"/>
      <w:marRight w:val="0"/>
      <w:marTop w:val="0"/>
      <w:marBottom w:val="0"/>
      <w:divBdr>
        <w:top w:val="none" w:sz="0" w:space="0" w:color="auto"/>
        <w:left w:val="none" w:sz="0" w:space="0" w:color="auto"/>
        <w:bottom w:val="none" w:sz="0" w:space="0" w:color="auto"/>
        <w:right w:val="none" w:sz="0" w:space="0" w:color="auto"/>
      </w:divBdr>
      <w:divsChild>
        <w:div w:id="702903126">
          <w:marLeft w:val="0"/>
          <w:marRight w:val="0"/>
          <w:marTop w:val="0"/>
          <w:marBottom w:val="0"/>
          <w:divBdr>
            <w:top w:val="none" w:sz="0" w:space="0" w:color="auto"/>
            <w:left w:val="none" w:sz="0" w:space="0" w:color="auto"/>
            <w:bottom w:val="none" w:sz="0" w:space="0" w:color="auto"/>
            <w:right w:val="none" w:sz="0" w:space="0" w:color="auto"/>
          </w:divBdr>
          <w:divsChild>
            <w:div w:id="2034531725">
              <w:marLeft w:val="0"/>
              <w:marRight w:val="0"/>
              <w:marTop w:val="0"/>
              <w:marBottom w:val="0"/>
              <w:divBdr>
                <w:top w:val="none" w:sz="0" w:space="0" w:color="auto"/>
                <w:left w:val="none" w:sz="0" w:space="0" w:color="auto"/>
                <w:bottom w:val="none" w:sz="0" w:space="0" w:color="auto"/>
                <w:right w:val="none" w:sz="0" w:space="0" w:color="auto"/>
              </w:divBdr>
              <w:divsChild>
                <w:div w:id="530844619">
                  <w:marLeft w:val="0"/>
                  <w:marRight w:val="0"/>
                  <w:marTop w:val="0"/>
                  <w:marBottom w:val="0"/>
                  <w:divBdr>
                    <w:top w:val="none" w:sz="0" w:space="0" w:color="auto"/>
                    <w:left w:val="none" w:sz="0" w:space="0" w:color="auto"/>
                    <w:bottom w:val="none" w:sz="0" w:space="0" w:color="auto"/>
                    <w:right w:val="none" w:sz="0" w:space="0" w:color="auto"/>
                  </w:divBdr>
                  <w:divsChild>
                    <w:div w:id="1176918333">
                      <w:marLeft w:val="0"/>
                      <w:marRight w:val="0"/>
                      <w:marTop w:val="0"/>
                      <w:marBottom w:val="0"/>
                      <w:divBdr>
                        <w:top w:val="none" w:sz="0" w:space="0" w:color="auto"/>
                        <w:left w:val="none" w:sz="0" w:space="0" w:color="auto"/>
                        <w:bottom w:val="none" w:sz="0" w:space="0" w:color="auto"/>
                        <w:right w:val="none" w:sz="0" w:space="0" w:color="auto"/>
                      </w:divBdr>
                      <w:divsChild>
                        <w:div w:id="1836799944">
                          <w:marLeft w:val="0"/>
                          <w:marRight w:val="0"/>
                          <w:marTop w:val="0"/>
                          <w:marBottom w:val="0"/>
                          <w:divBdr>
                            <w:top w:val="none" w:sz="0" w:space="0" w:color="auto"/>
                            <w:left w:val="none" w:sz="0" w:space="0" w:color="auto"/>
                            <w:bottom w:val="none" w:sz="0" w:space="0" w:color="auto"/>
                            <w:right w:val="none" w:sz="0" w:space="0" w:color="auto"/>
                          </w:divBdr>
                          <w:divsChild>
                            <w:div w:id="1394085882">
                              <w:marLeft w:val="0"/>
                              <w:marRight w:val="0"/>
                              <w:marTop w:val="0"/>
                              <w:marBottom w:val="0"/>
                              <w:divBdr>
                                <w:top w:val="none" w:sz="0" w:space="0" w:color="auto"/>
                                <w:left w:val="none" w:sz="0" w:space="0" w:color="auto"/>
                                <w:bottom w:val="none" w:sz="0" w:space="0" w:color="auto"/>
                                <w:right w:val="none" w:sz="0" w:space="0" w:color="auto"/>
                              </w:divBdr>
                              <w:divsChild>
                                <w:div w:id="1775664739">
                                  <w:marLeft w:val="0"/>
                                  <w:marRight w:val="0"/>
                                  <w:marTop w:val="0"/>
                                  <w:marBottom w:val="0"/>
                                  <w:divBdr>
                                    <w:top w:val="none" w:sz="0" w:space="0" w:color="auto"/>
                                    <w:left w:val="none" w:sz="0" w:space="0" w:color="auto"/>
                                    <w:bottom w:val="none" w:sz="0" w:space="0" w:color="auto"/>
                                    <w:right w:val="none" w:sz="0" w:space="0" w:color="auto"/>
                                  </w:divBdr>
                                  <w:divsChild>
                                    <w:div w:id="1770815386">
                                      <w:marLeft w:val="0"/>
                                      <w:marRight w:val="0"/>
                                      <w:marTop w:val="0"/>
                                      <w:marBottom w:val="0"/>
                                      <w:divBdr>
                                        <w:top w:val="none" w:sz="0" w:space="0" w:color="auto"/>
                                        <w:left w:val="none" w:sz="0" w:space="0" w:color="auto"/>
                                        <w:bottom w:val="none" w:sz="0" w:space="0" w:color="auto"/>
                                        <w:right w:val="none" w:sz="0" w:space="0" w:color="auto"/>
                                      </w:divBdr>
                                      <w:divsChild>
                                        <w:div w:id="490948596">
                                          <w:marLeft w:val="0"/>
                                          <w:marRight w:val="0"/>
                                          <w:marTop w:val="0"/>
                                          <w:marBottom w:val="0"/>
                                          <w:divBdr>
                                            <w:top w:val="none" w:sz="0" w:space="0" w:color="auto"/>
                                            <w:left w:val="none" w:sz="0" w:space="0" w:color="auto"/>
                                            <w:bottom w:val="none" w:sz="0" w:space="0" w:color="auto"/>
                                            <w:right w:val="none" w:sz="0" w:space="0" w:color="auto"/>
                                          </w:divBdr>
                                          <w:divsChild>
                                            <w:div w:id="449587684">
                                              <w:marLeft w:val="0"/>
                                              <w:marRight w:val="0"/>
                                              <w:marTop w:val="0"/>
                                              <w:marBottom w:val="0"/>
                                              <w:divBdr>
                                                <w:top w:val="single" w:sz="4" w:space="0" w:color="F5F5F5"/>
                                                <w:left w:val="single" w:sz="4" w:space="0" w:color="F5F5F5"/>
                                                <w:bottom w:val="single" w:sz="4" w:space="0" w:color="F5F5F5"/>
                                                <w:right w:val="single" w:sz="4" w:space="0" w:color="F5F5F5"/>
                                              </w:divBdr>
                                              <w:divsChild>
                                                <w:div w:id="1417752904">
                                                  <w:marLeft w:val="0"/>
                                                  <w:marRight w:val="0"/>
                                                  <w:marTop w:val="0"/>
                                                  <w:marBottom w:val="0"/>
                                                  <w:divBdr>
                                                    <w:top w:val="none" w:sz="0" w:space="0" w:color="auto"/>
                                                    <w:left w:val="none" w:sz="0" w:space="0" w:color="auto"/>
                                                    <w:bottom w:val="none" w:sz="0" w:space="0" w:color="auto"/>
                                                    <w:right w:val="none" w:sz="0" w:space="0" w:color="auto"/>
                                                  </w:divBdr>
                                                  <w:divsChild>
                                                    <w:div w:id="36525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5666917">
      <w:bodyDiv w:val="1"/>
      <w:marLeft w:val="0"/>
      <w:marRight w:val="0"/>
      <w:marTop w:val="0"/>
      <w:marBottom w:val="0"/>
      <w:divBdr>
        <w:top w:val="none" w:sz="0" w:space="0" w:color="auto"/>
        <w:left w:val="none" w:sz="0" w:space="0" w:color="auto"/>
        <w:bottom w:val="none" w:sz="0" w:space="0" w:color="auto"/>
        <w:right w:val="none" w:sz="0" w:space="0" w:color="auto"/>
      </w:divBdr>
    </w:div>
    <w:div w:id="1327326340">
      <w:bodyDiv w:val="1"/>
      <w:marLeft w:val="0"/>
      <w:marRight w:val="0"/>
      <w:marTop w:val="0"/>
      <w:marBottom w:val="0"/>
      <w:divBdr>
        <w:top w:val="none" w:sz="0" w:space="0" w:color="auto"/>
        <w:left w:val="none" w:sz="0" w:space="0" w:color="auto"/>
        <w:bottom w:val="none" w:sz="0" w:space="0" w:color="auto"/>
        <w:right w:val="none" w:sz="0" w:space="0" w:color="auto"/>
      </w:divBdr>
    </w:div>
    <w:div w:id="1334718189">
      <w:bodyDiv w:val="1"/>
      <w:marLeft w:val="0"/>
      <w:marRight w:val="0"/>
      <w:marTop w:val="0"/>
      <w:marBottom w:val="0"/>
      <w:divBdr>
        <w:top w:val="none" w:sz="0" w:space="0" w:color="auto"/>
        <w:left w:val="none" w:sz="0" w:space="0" w:color="auto"/>
        <w:bottom w:val="none" w:sz="0" w:space="0" w:color="auto"/>
        <w:right w:val="none" w:sz="0" w:space="0" w:color="auto"/>
      </w:divBdr>
    </w:div>
    <w:div w:id="1351175009">
      <w:bodyDiv w:val="1"/>
      <w:marLeft w:val="0"/>
      <w:marRight w:val="0"/>
      <w:marTop w:val="0"/>
      <w:marBottom w:val="0"/>
      <w:divBdr>
        <w:top w:val="none" w:sz="0" w:space="0" w:color="auto"/>
        <w:left w:val="none" w:sz="0" w:space="0" w:color="auto"/>
        <w:bottom w:val="none" w:sz="0" w:space="0" w:color="auto"/>
        <w:right w:val="none" w:sz="0" w:space="0" w:color="auto"/>
      </w:divBdr>
      <w:divsChild>
        <w:div w:id="1471436498">
          <w:marLeft w:val="0"/>
          <w:marRight w:val="0"/>
          <w:marTop w:val="0"/>
          <w:marBottom w:val="0"/>
          <w:divBdr>
            <w:top w:val="none" w:sz="0" w:space="0" w:color="auto"/>
            <w:left w:val="none" w:sz="0" w:space="0" w:color="auto"/>
            <w:bottom w:val="none" w:sz="0" w:space="0" w:color="auto"/>
            <w:right w:val="none" w:sz="0" w:space="0" w:color="auto"/>
          </w:divBdr>
          <w:divsChild>
            <w:div w:id="1660690596">
              <w:marLeft w:val="0"/>
              <w:marRight w:val="0"/>
              <w:marTop w:val="0"/>
              <w:marBottom w:val="0"/>
              <w:divBdr>
                <w:top w:val="none" w:sz="0" w:space="0" w:color="auto"/>
                <w:left w:val="none" w:sz="0" w:space="0" w:color="auto"/>
                <w:bottom w:val="none" w:sz="0" w:space="0" w:color="auto"/>
                <w:right w:val="none" w:sz="0" w:space="0" w:color="auto"/>
              </w:divBdr>
              <w:divsChild>
                <w:div w:id="1253469261">
                  <w:marLeft w:val="0"/>
                  <w:marRight w:val="0"/>
                  <w:marTop w:val="0"/>
                  <w:marBottom w:val="0"/>
                  <w:divBdr>
                    <w:top w:val="none" w:sz="0" w:space="0" w:color="auto"/>
                    <w:left w:val="none" w:sz="0" w:space="0" w:color="auto"/>
                    <w:bottom w:val="none" w:sz="0" w:space="0" w:color="auto"/>
                    <w:right w:val="none" w:sz="0" w:space="0" w:color="auto"/>
                  </w:divBdr>
                  <w:divsChild>
                    <w:div w:id="1700423659">
                      <w:marLeft w:val="0"/>
                      <w:marRight w:val="0"/>
                      <w:marTop w:val="0"/>
                      <w:marBottom w:val="0"/>
                      <w:divBdr>
                        <w:top w:val="none" w:sz="0" w:space="0" w:color="auto"/>
                        <w:left w:val="none" w:sz="0" w:space="0" w:color="auto"/>
                        <w:bottom w:val="none" w:sz="0" w:space="0" w:color="auto"/>
                        <w:right w:val="none" w:sz="0" w:space="0" w:color="auto"/>
                      </w:divBdr>
                      <w:divsChild>
                        <w:div w:id="1234857551">
                          <w:marLeft w:val="0"/>
                          <w:marRight w:val="0"/>
                          <w:marTop w:val="0"/>
                          <w:marBottom w:val="0"/>
                          <w:divBdr>
                            <w:top w:val="none" w:sz="0" w:space="0" w:color="auto"/>
                            <w:left w:val="none" w:sz="0" w:space="0" w:color="auto"/>
                            <w:bottom w:val="none" w:sz="0" w:space="0" w:color="auto"/>
                            <w:right w:val="none" w:sz="0" w:space="0" w:color="auto"/>
                          </w:divBdr>
                          <w:divsChild>
                            <w:div w:id="383218731">
                              <w:marLeft w:val="0"/>
                              <w:marRight w:val="0"/>
                              <w:marTop w:val="0"/>
                              <w:marBottom w:val="0"/>
                              <w:divBdr>
                                <w:top w:val="none" w:sz="0" w:space="0" w:color="auto"/>
                                <w:left w:val="none" w:sz="0" w:space="0" w:color="auto"/>
                                <w:bottom w:val="none" w:sz="0" w:space="0" w:color="auto"/>
                                <w:right w:val="none" w:sz="0" w:space="0" w:color="auto"/>
                              </w:divBdr>
                              <w:divsChild>
                                <w:div w:id="139616660">
                                  <w:marLeft w:val="0"/>
                                  <w:marRight w:val="0"/>
                                  <w:marTop w:val="0"/>
                                  <w:marBottom w:val="0"/>
                                  <w:divBdr>
                                    <w:top w:val="none" w:sz="0" w:space="0" w:color="auto"/>
                                    <w:left w:val="none" w:sz="0" w:space="0" w:color="auto"/>
                                    <w:bottom w:val="none" w:sz="0" w:space="0" w:color="auto"/>
                                    <w:right w:val="none" w:sz="0" w:space="0" w:color="auto"/>
                                  </w:divBdr>
                                  <w:divsChild>
                                    <w:div w:id="1847935351">
                                      <w:marLeft w:val="0"/>
                                      <w:marRight w:val="0"/>
                                      <w:marTop w:val="0"/>
                                      <w:marBottom w:val="0"/>
                                      <w:divBdr>
                                        <w:top w:val="none" w:sz="0" w:space="0" w:color="auto"/>
                                        <w:left w:val="none" w:sz="0" w:space="0" w:color="auto"/>
                                        <w:bottom w:val="none" w:sz="0" w:space="0" w:color="auto"/>
                                        <w:right w:val="none" w:sz="0" w:space="0" w:color="auto"/>
                                      </w:divBdr>
                                      <w:divsChild>
                                        <w:div w:id="826480848">
                                          <w:marLeft w:val="0"/>
                                          <w:marRight w:val="0"/>
                                          <w:marTop w:val="0"/>
                                          <w:marBottom w:val="0"/>
                                          <w:divBdr>
                                            <w:top w:val="none" w:sz="0" w:space="0" w:color="auto"/>
                                            <w:left w:val="none" w:sz="0" w:space="0" w:color="auto"/>
                                            <w:bottom w:val="none" w:sz="0" w:space="0" w:color="auto"/>
                                            <w:right w:val="none" w:sz="0" w:space="0" w:color="auto"/>
                                          </w:divBdr>
                                          <w:divsChild>
                                            <w:div w:id="1610117569">
                                              <w:marLeft w:val="0"/>
                                              <w:marRight w:val="0"/>
                                              <w:marTop w:val="0"/>
                                              <w:marBottom w:val="0"/>
                                              <w:divBdr>
                                                <w:top w:val="single" w:sz="4" w:space="0" w:color="F5F5F5"/>
                                                <w:left w:val="single" w:sz="4" w:space="0" w:color="F5F5F5"/>
                                                <w:bottom w:val="single" w:sz="4" w:space="0" w:color="F5F5F5"/>
                                                <w:right w:val="single" w:sz="4" w:space="0" w:color="F5F5F5"/>
                                              </w:divBdr>
                                              <w:divsChild>
                                                <w:div w:id="322782615">
                                                  <w:marLeft w:val="0"/>
                                                  <w:marRight w:val="0"/>
                                                  <w:marTop w:val="0"/>
                                                  <w:marBottom w:val="0"/>
                                                  <w:divBdr>
                                                    <w:top w:val="none" w:sz="0" w:space="0" w:color="auto"/>
                                                    <w:left w:val="none" w:sz="0" w:space="0" w:color="auto"/>
                                                    <w:bottom w:val="none" w:sz="0" w:space="0" w:color="auto"/>
                                                    <w:right w:val="none" w:sz="0" w:space="0" w:color="auto"/>
                                                  </w:divBdr>
                                                  <w:divsChild>
                                                    <w:div w:id="12886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5712901">
      <w:bodyDiv w:val="1"/>
      <w:marLeft w:val="0"/>
      <w:marRight w:val="0"/>
      <w:marTop w:val="0"/>
      <w:marBottom w:val="0"/>
      <w:divBdr>
        <w:top w:val="none" w:sz="0" w:space="0" w:color="auto"/>
        <w:left w:val="none" w:sz="0" w:space="0" w:color="auto"/>
        <w:bottom w:val="none" w:sz="0" w:space="0" w:color="auto"/>
        <w:right w:val="none" w:sz="0" w:space="0" w:color="auto"/>
      </w:divBdr>
    </w:div>
    <w:div w:id="1375695720">
      <w:bodyDiv w:val="1"/>
      <w:marLeft w:val="0"/>
      <w:marRight w:val="0"/>
      <w:marTop w:val="0"/>
      <w:marBottom w:val="0"/>
      <w:divBdr>
        <w:top w:val="none" w:sz="0" w:space="0" w:color="auto"/>
        <w:left w:val="none" w:sz="0" w:space="0" w:color="auto"/>
        <w:bottom w:val="none" w:sz="0" w:space="0" w:color="auto"/>
        <w:right w:val="none" w:sz="0" w:space="0" w:color="auto"/>
      </w:divBdr>
      <w:divsChild>
        <w:div w:id="1229998738">
          <w:marLeft w:val="0"/>
          <w:marRight w:val="0"/>
          <w:marTop w:val="0"/>
          <w:marBottom w:val="0"/>
          <w:divBdr>
            <w:top w:val="none" w:sz="0" w:space="0" w:color="auto"/>
            <w:left w:val="none" w:sz="0" w:space="0" w:color="auto"/>
            <w:bottom w:val="none" w:sz="0" w:space="0" w:color="auto"/>
            <w:right w:val="none" w:sz="0" w:space="0" w:color="auto"/>
          </w:divBdr>
          <w:divsChild>
            <w:div w:id="1476331799">
              <w:marLeft w:val="0"/>
              <w:marRight w:val="0"/>
              <w:marTop w:val="0"/>
              <w:marBottom w:val="0"/>
              <w:divBdr>
                <w:top w:val="none" w:sz="0" w:space="0" w:color="auto"/>
                <w:left w:val="none" w:sz="0" w:space="0" w:color="auto"/>
                <w:bottom w:val="none" w:sz="0" w:space="0" w:color="auto"/>
                <w:right w:val="none" w:sz="0" w:space="0" w:color="auto"/>
              </w:divBdr>
              <w:divsChild>
                <w:div w:id="1373843588">
                  <w:marLeft w:val="0"/>
                  <w:marRight w:val="0"/>
                  <w:marTop w:val="0"/>
                  <w:marBottom w:val="0"/>
                  <w:divBdr>
                    <w:top w:val="none" w:sz="0" w:space="0" w:color="auto"/>
                    <w:left w:val="none" w:sz="0" w:space="0" w:color="auto"/>
                    <w:bottom w:val="none" w:sz="0" w:space="0" w:color="auto"/>
                    <w:right w:val="none" w:sz="0" w:space="0" w:color="auto"/>
                  </w:divBdr>
                  <w:divsChild>
                    <w:div w:id="1608461824">
                      <w:marLeft w:val="0"/>
                      <w:marRight w:val="0"/>
                      <w:marTop w:val="0"/>
                      <w:marBottom w:val="0"/>
                      <w:divBdr>
                        <w:top w:val="none" w:sz="0" w:space="0" w:color="auto"/>
                        <w:left w:val="none" w:sz="0" w:space="0" w:color="auto"/>
                        <w:bottom w:val="none" w:sz="0" w:space="0" w:color="auto"/>
                        <w:right w:val="none" w:sz="0" w:space="0" w:color="auto"/>
                      </w:divBdr>
                      <w:divsChild>
                        <w:div w:id="624967083">
                          <w:marLeft w:val="0"/>
                          <w:marRight w:val="0"/>
                          <w:marTop w:val="0"/>
                          <w:marBottom w:val="0"/>
                          <w:divBdr>
                            <w:top w:val="none" w:sz="0" w:space="0" w:color="auto"/>
                            <w:left w:val="none" w:sz="0" w:space="0" w:color="auto"/>
                            <w:bottom w:val="none" w:sz="0" w:space="0" w:color="auto"/>
                            <w:right w:val="none" w:sz="0" w:space="0" w:color="auto"/>
                          </w:divBdr>
                          <w:divsChild>
                            <w:div w:id="1527325342">
                              <w:marLeft w:val="0"/>
                              <w:marRight w:val="0"/>
                              <w:marTop w:val="0"/>
                              <w:marBottom w:val="0"/>
                              <w:divBdr>
                                <w:top w:val="none" w:sz="0" w:space="0" w:color="auto"/>
                                <w:left w:val="none" w:sz="0" w:space="0" w:color="auto"/>
                                <w:bottom w:val="none" w:sz="0" w:space="0" w:color="auto"/>
                                <w:right w:val="none" w:sz="0" w:space="0" w:color="auto"/>
                              </w:divBdr>
                              <w:divsChild>
                                <w:div w:id="510879680">
                                  <w:marLeft w:val="0"/>
                                  <w:marRight w:val="0"/>
                                  <w:marTop w:val="0"/>
                                  <w:marBottom w:val="0"/>
                                  <w:divBdr>
                                    <w:top w:val="none" w:sz="0" w:space="0" w:color="auto"/>
                                    <w:left w:val="none" w:sz="0" w:space="0" w:color="auto"/>
                                    <w:bottom w:val="none" w:sz="0" w:space="0" w:color="auto"/>
                                    <w:right w:val="none" w:sz="0" w:space="0" w:color="auto"/>
                                  </w:divBdr>
                                  <w:divsChild>
                                    <w:div w:id="498034482">
                                      <w:marLeft w:val="0"/>
                                      <w:marRight w:val="0"/>
                                      <w:marTop w:val="0"/>
                                      <w:marBottom w:val="0"/>
                                      <w:divBdr>
                                        <w:top w:val="none" w:sz="0" w:space="0" w:color="auto"/>
                                        <w:left w:val="none" w:sz="0" w:space="0" w:color="auto"/>
                                        <w:bottom w:val="none" w:sz="0" w:space="0" w:color="auto"/>
                                        <w:right w:val="none" w:sz="0" w:space="0" w:color="auto"/>
                                      </w:divBdr>
                                      <w:divsChild>
                                        <w:div w:id="880436252">
                                          <w:marLeft w:val="0"/>
                                          <w:marRight w:val="0"/>
                                          <w:marTop w:val="0"/>
                                          <w:marBottom w:val="0"/>
                                          <w:divBdr>
                                            <w:top w:val="none" w:sz="0" w:space="0" w:color="auto"/>
                                            <w:left w:val="none" w:sz="0" w:space="0" w:color="auto"/>
                                            <w:bottom w:val="none" w:sz="0" w:space="0" w:color="auto"/>
                                            <w:right w:val="none" w:sz="0" w:space="0" w:color="auto"/>
                                          </w:divBdr>
                                          <w:divsChild>
                                            <w:div w:id="858395334">
                                              <w:marLeft w:val="0"/>
                                              <w:marRight w:val="0"/>
                                              <w:marTop w:val="0"/>
                                              <w:marBottom w:val="0"/>
                                              <w:divBdr>
                                                <w:top w:val="single" w:sz="4" w:space="0" w:color="F5F5F5"/>
                                                <w:left w:val="single" w:sz="4" w:space="0" w:color="F5F5F5"/>
                                                <w:bottom w:val="single" w:sz="4" w:space="0" w:color="F5F5F5"/>
                                                <w:right w:val="single" w:sz="4" w:space="0" w:color="F5F5F5"/>
                                              </w:divBdr>
                                              <w:divsChild>
                                                <w:div w:id="901136810">
                                                  <w:marLeft w:val="0"/>
                                                  <w:marRight w:val="0"/>
                                                  <w:marTop w:val="0"/>
                                                  <w:marBottom w:val="0"/>
                                                  <w:divBdr>
                                                    <w:top w:val="none" w:sz="0" w:space="0" w:color="auto"/>
                                                    <w:left w:val="none" w:sz="0" w:space="0" w:color="auto"/>
                                                    <w:bottom w:val="none" w:sz="0" w:space="0" w:color="auto"/>
                                                    <w:right w:val="none" w:sz="0" w:space="0" w:color="auto"/>
                                                  </w:divBdr>
                                                  <w:divsChild>
                                                    <w:div w:id="798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5698212">
      <w:bodyDiv w:val="1"/>
      <w:marLeft w:val="0"/>
      <w:marRight w:val="0"/>
      <w:marTop w:val="0"/>
      <w:marBottom w:val="0"/>
      <w:divBdr>
        <w:top w:val="none" w:sz="0" w:space="0" w:color="auto"/>
        <w:left w:val="none" w:sz="0" w:space="0" w:color="auto"/>
        <w:bottom w:val="none" w:sz="0" w:space="0" w:color="auto"/>
        <w:right w:val="none" w:sz="0" w:space="0" w:color="auto"/>
      </w:divBdr>
      <w:divsChild>
        <w:div w:id="2100641238">
          <w:marLeft w:val="0"/>
          <w:marRight w:val="0"/>
          <w:marTop w:val="0"/>
          <w:marBottom w:val="0"/>
          <w:divBdr>
            <w:top w:val="none" w:sz="0" w:space="0" w:color="auto"/>
            <w:left w:val="none" w:sz="0" w:space="0" w:color="auto"/>
            <w:bottom w:val="none" w:sz="0" w:space="0" w:color="auto"/>
            <w:right w:val="none" w:sz="0" w:space="0" w:color="auto"/>
          </w:divBdr>
          <w:divsChild>
            <w:div w:id="1867526207">
              <w:marLeft w:val="0"/>
              <w:marRight w:val="0"/>
              <w:marTop w:val="0"/>
              <w:marBottom w:val="0"/>
              <w:divBdr>
                <w:top w:val="none" w:sz="0" w:space="0" w:color="auto"/>
                <w:left w:val="none" w:sz="0" w:space="0" w:color="auto"/>
                <w:bottom w:val="none" w:sz="0" w:space="0" w:color="auto"/>
                <w:right w:val="none" w:sz="0" w:space="0" w:color="auto"/>
              </w:divBdr>
              <w:divsChild>
                <w:div w:id="561139984">
                  <w:marLeft w:val="0"/>
                  <w:marRight w:val="0"/>
                  <w:marTop w:val="0"/>
                  <w:marBottom w:val="0"/>
                  <w:divBdr>
                    <w:top w:val="none" w:sz="0" w:space="0" w:color="auto"/>
                    <w:left w:val="none" w:sz="0" w:space="0" w:color="auto"/>
                    <w:bottom w:val="none" w:sz="0" w:space="0" w:color="auto"/>
                    <w:right w:val="none" w:sz="0" w:space="0" w:color="auto"/>
                  </w:divBdr>
                  <w:divsChild>
                    <w:div w:id="1855681728">
                      <w:marLeft w:val="0"/>
                      <w:marRight w:val="0"/>
                      <w:marTop w:val="0"/>
                      <w:marBottom w:val="0"/>
                      <w:divBdr>
                        <w:top w:val="none" w:sz="0" w:space="0" w:color="auto"/>
                        <w:left w:val="none" w:sz="0" w:space="0" w:color="auto"/>
                        <w:bottom w:val="none" w:sz="0" w:space="0" w:color="auto"/>
                        <w:right w:val="none" w:sz="0" w:space="0" w:color="auto"/>
                      </w:divBdr>
                      <w:divsChild>
                        <w:div w:id="517351409">
                          <w:marLeft w:val="0"/>
                          <w:marRight w:val="0"/>
                          <w:marTop w:val="0"/>
                          <w:marBottom w:val="0"/>
                          <w:divBdr>
                            <w:top w:val="none" w:sz="0" w:space="0" w:color="auto"/>
                            <w:left w:val="none" w:sz="0" w:space="0" w:color="auto"/>
                            <w:bottom w:val="none" w:sz="0" w:space="0" w:color="auto"/>
                            <w:right w:val="none" w:sz="0" w:space="0" w:color="auto"/>
                          </w:divBdr>
                          <w:divsChild>
                            <w:div w:id="1474328989">
                              <w:marLeft w:val="0"/>
                              <w:marRight w:val="0"/>
                              <w:marTop w:val="0"/>
                              <w:marBottom w:val="0"/>
                              <w:divBdr>
                                <w:top w:val="none" w:sz="0" w:space="0" w:color="auto"/>
                                <w:left w:val="none" w:sz="0" w:space="0" w:color="auto"/>
                                <w:bottom w:val="none" w:sz="0" w:space="0" w:color="auto"/>
                                <w:right w:val="none" w:sz="0" w:space="0" w:color="auto"/>
                              </w:divBdr>
                              <w:divsChild>
                                <w:div w:id="1311055433">
                                  <w:marLeft w:val="0"/>
                                  <w:marRight w:val="0"/>
                                  <w:marTop w:val="0"/>
                                  <w:marBottom w:val="0"/>
                                  <w:divBdr>
                                    <w:top w:val="none" w:sz="0" w:space="0" w:color="auto"/>
                                    <w:left w:val="none" w:sz="0" w:space="0" w:color="auto"/>
                                    <w:bottom w:val="none" w:sz="0" w:space="0" w:color="auto"/>
                                    <w:right w:val="none" w:sz="0" w:space="0" w:color="auto"/>
                                  </w:divBdr>
                                  <w:divsChild>
                                    <w:div w:id="1835223140">
                                      <w:marLeft w:val="0"/>
                                      <w:marRight w:val="0"/>
                                      <w:marTop w:val="0"/>
                                      <w:marBottom w:val="0"/>
                                      <w:divBdr>
                                        <w:top w:val="none" w:sz="0" w:space="0" w:color="auto"/>
                                        <w:left w:val="none" w:sz="0" w:space="0" w:color="auto"/>
                                        <w:bottom w:val="none" w:sz="0" w:space="0" w:color="auto"/>
                                        <w:right w:val="none" w:sz="0" w:space="0" w:color="auto"/>
                                      </w:divBdr>
                                      <w:divsChild>
                                        <w:div w:id="662515121">
                                          <w:marLeft w:val="0"/>
                                          <w:marRight w:val="0"/>
                                          <w:marTop w:val="0"/>
                                          <w:marBottom w:val="0"/>
                                          <w:divBdr>
                                            <w:top w:val="none" w:sz="0" w:space="0" w:color="auto"/>
                                            <w:left w:val="none" w:sz="0" w:space="0" w:color="auto"/>
                                            <w:bottom w:val="none" w:sz="0" w:space="0" w:color="auto"/>
                                            <w:right w:val="none" w:sz="0" w:space="0" w:color="auto"/>
                                          </w:divBdr>
                                          <w:divsChild>
                                            <w:div w:id="548878027">
                                              <w:marLeft w:val="0"/>
                                              <w:marRight w:val="0"/>
                                              <w:marTop w:val="0"/>
                                              <w:marBottom w:val="0"/>
                                              <w:divBdr>
                                                <w:top w:val="single" w:sz="6" w:space="0" w:color="F5F5F5"/>
                                                <w:left w:val="single" w:sz="6" w:space="0" w:color="F5F5F5"/>
                                                <w:bottom w:val="single" w:sz="6" w:space="0" w:color="F5F5F5"/>
                                                <w:right w:val="single" w:sz="6" w:space="0" w:color="F5F5F5"/>
                                              </w:divBdr>
                                              <w:divsChild>
                                                <w:div w:id="1440486856">
                                                  <w:marLeft w:val="0"/>
                                                  <w:marRight w:val="0"/>
                                                  <w:marTop w:val="0"/>
                                                  <w:marBottom w:val="0"/>
                                                  <w:divBdr>
                                                    <w:top w:val="none" w:sz="0" w:space="0" w:color="auto"/>
                                                    <w:left w:val="none" w:sz="0" w:space="0" w:color="auto"/>
                                                    <w:bottom w:val="none" w:sz="0" w:space="0" w:color="auto"/>
                                                    <w:right w:val="none" w:sz="0" w:space="0" w:color="auto"/>
                                                  </w:divBdr>
                                                  <w:divsChild>
                                                    <w:div w:id="16971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976211">
      <w:bodyDiv w:val="1"/>
      <w:marLeft w:val="0"/>
      <w:marRight w:val="0"/>
      <w:marTop w:val="0"/>
      <w:marBottom w:val="0"/>
      <w:divBdr>
        <w:top w:val="none" w:sz="0" w:space="0" w:color="auto"/>
        <w:left w:val="none" w:sz="0" w:space="0" w:color="auto"/>
        <w:bottom w:val="none" w:sz="0" w:space="0" w:color="auto"/>
        <w:right w:val="none" w:sz="0" w:space="0" w:color="auto"/>
      </w:divBdr>
      <w:divsChild>
        <w:div w:id="279841341">
          <w:marLeft w:val="0"/>
          <w:marRight w:val="0"/>
          <w:marTop w:val="0"/>
          <w:marBottom w:val="0"/>
          <w:divBdr>
            <w:top w:val="none" w:sz="0" w:space="0" w:color="auto"/>
            <w:left w:val="none" w:sz="0" w:space="0" w:color="auto"/>
            <w:bottom w:val="none" w:sz="0" w:space="0" w:color="auto"/>
            <w:right w:val="none" w:sz="0" w:space="0" w:color="auto"/>
          </w:divBdr>
          <w:divsChild>
            <w:div w:id="395975375">
              <w:marLeft w:val="0"/>
              <w:marRight w:val="0"/>
              <w:marTop w:val="0"/>
              <w:marBottom w:val="0"/>
              <w:divBdr>
                <w:top w:val="none" w:sz="0" w:space="0" w:color="auto"/>
                <w:left w:val="none" w:sz="0" w:space="0" w:color="auto"/>
                <w:bottom w:val="none" w:sz="0" w:space="0" w:color="auto"/>
                <w:right w:val="none" w:sz="0" w:space="0" w:color="auto"/>
              </w:divBdr>
              <w:divsChild>
                <w:div w:id="192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2581">
      <w:bodyDiv w:val="1"/>
      <w:marLeft w:val="0"/>
      <w:marRight w:val="0"/>
      <w:marTop w:val="0"/>
      <w:marBottom w:val="0"/>
      <w:divBdr>
        <w:top w:val="none" w:sz="0" w:space="0" w:color="auto"/>
        <w:left w:val="none" w:sz="0" w:space="0" w:color="auto"/>
        <w:bottom w:val="none" w:sz="0" w:space="0" w:color="auto"/>
        <w:right w:val="none" w:sz="0" w:space="0" w:color="auto"/>
      </w:divBdr>
    </w:div>
    <w:div w:id="1431775308">
      <w:bodyDiv w:val="1"/>
      <w:marLeft w:val="0"/>
      <w:marRight w:val="0"/>
      <w:marTop w:val="0"/>
      <w:marBottom w:val="0"/>
      <w:divBdr>
        <w:top w:val="none" w:sz="0" w:space="0" w:color="auto"/>
        <w:left w:val="none" w:sz="0" w:space="0" w:color="auto"/>
        <w:bottom w:val="none" w:sz="0" w:space="0" w:color="auto"/>
        <w:right w:val="none" w:sz="0" w:space="0" w:color="auto"/>
      </w:divBdr>
      <w:divsChild>
        <w:div w:id="1438330889">
          <w:marLeft w:val="0"/>
          <w:marRight w:val="0"/>
          <w:marTop w:val="0"/>
          <w:marBottom w:val="0"/>
          <w:divBdr>
            <w:top w:val="none" w:sz="0" w:space="0" w:color="auto"/>
            <w:left w:val="none" w:sz="0" w:space="0" w:color="auto"/>
            <w:bottom w:val="none" w:sz="0" w:space="0" w:color="auto"/>
            <w:right w:val="none" w:sz="0" w:space="0" w:color="auto"/>
          </w:divBdr>
          <w:divsChild>
            <w:div w:id="1200359533">
              <w:marLeft w:val="0"/>
              <w:marRight w:val="0"/>
              <w:marTop w:val="0"/>
              <w:marBottom w:val="0"/>
              <w:divBdr>
                <w:top w:val="none" w:sz="0" w:space="0" w:color="auto"/>
                <w:left w:val="none" w:sz="0" w:space="0" w:color="auto"/>
                <w:bottom w:val="none" w:sz="0" w:space="0" w:color="auto"/>
                <w:right w:val="none" w:sz="0" w:space="0" w:color="auto"/>
              </w:divBdr>
              <w:divsChild>
                <w:div w:id="1431195091">
                  <w:marLeft w:val="0"/>
                  <w:marRight w:val="0"/>
                  <w:marTop w:val="0"/>
                  <w:marBottom w:val="0"/>
                  <w:divBdr>
                    <w:top w:val="none" w:sz="0" w:space="0" w:color="auto"/>
                    <w:left w:val="none" w:sz="0" w:space="0" w:color="auto"/>
                    <w:bottom w:val="none" w:sz="0" w:space="0" w:color="auto"/>
                    <w:right w:val="none" w:sz="0" w:space="0" w:color="auto"/>
                  </w:divBdr>
                  <w:divsChild>
                    <w:div w:id="331615068">
                      <w:marLeft w:val="0"/>
                      <w:marRight w:val="0"/>
                      <w:marTop w:val="0"/>
                      <w:marBottom w:val="0"/>
                      <w:divBdr>
                        <w:top w:val="none" w:sz="0" w:space="0" w:color="auto"/>
                        <w:left w:val="none" w:sz="0" w:space="0" w:color="auto"/>
                        <w:bottom w:val="none" w:sz="0" w:space="0" w:color="auto"/>
                        <w:right w:val="none" w:sz="0" w:space="0" w:color="auto"/>
                      </w:divBdr>
                      <w:divsChild>
                        <w:div w:id="222839259">
                          <w:marLeft w:val="0"/>
                          <w:marRight w:val="0"/>
                          <w:marTop w:val="0"/>
                          <w:marBottom w:val="0"/>
                          <w:divBdr>
                            <w:top w:val="none" w:sz="0" w:space="0" w:color="auto"/>
                            <w:left w:val="none" w:sz="0" w:space="0" w:color="auto"/>
                            <w:bottom w:val="none" w:sz="0" w:space="0" w:color="auto"/>
                            <w:right w:val="none" w:sz="0" w:space="0" w:color="auto"/>
                          </w:divBdr>
                          <w:divsChild>
                            <w:div w:id="940599931">
                              <w:marLeft w:val="0"/>
                              <w:marRight w:val="0"/>
                              <w:marTop w:val="0"/>
                              <w:marBottom w:val="0"/>
                              <w:divBdr>
                                <w:top w:val="none" w:sz="0" w:space="0" w:color="auto"/>
                                <w:left w:val="none" w:sz="0" w:space="0" w:color="auto"/>
                                <w:bottom w:val="none" w:sz="0" w:space="0" w:color="auto"/>
                                <w:right w:val="none" w:sz="0" w:space="0" w:color="auto"/>
                              </w:divBdr>
                              <w:divsChild>
                                <w:div w:id="1948389328">
                                  <w:marLeft w:val="0"/>
                                  <w:marRight w:val="0"/>
                                  <w:marTop w:val="0"/>
                                  <w:marBottom w:val="0"/>
                                  <w:divBdr>
                                    <w:top w:val="none" w:sz="0" w:space="0" w:color="auto"/>
                                    <w:left w:val="none" w:sz="0" w:space="0" w:color="auto"/>
                                    <w:bottom w:val="none" w:sz="0" w:space="0" w:color="auto"/>
                                    <w:right w:val="none" w:sz="0" w:space="0" w:color="auto"/>
                                  </w:divBdr>
                                  <w:divsChild>
                                    <w:div w:id="670762581">
                                      <w:marLeft w:val="0"/>
                                      <w:marRight w:val="0"/>
                                      <w:marTop w:val="0"/>
                                      <w:marBottom w:val="0"/>
                                      <w:divBdr>
                                        <w:top w:val="none" w:sz="0" w:space="0" w:color="auto"/>
                                        <w:left w:val="none" w:sz="0" w:space="0" w:color="auto"/>
                                        <w:bottom w:val="none" w:sz="0" w:space="0" w:color="auto"/>
                                        <w:right w:val="none" w:sz="0" w:space="0" w:color="auto"/>
                                      </w:divBdr>
                                      <w:divsChild>
                                        <w:div w:id="1917470753">
                                          <w:marLeft w:val="0"/>
                                          <w:marRight w:val="0"/>
                                          <w:marTop w:val="0"/>
                                          <w:marBottom w:val="0"/>
                                          <w:divBdr>
                                            <w:top w:val="none" w:sz="0" w:space="0" w:color="auto"/>
                                            <w:left w:val="none" w:sz="0" w:space="0" w:color="auto"/>
                                            <w:bottom w:val="none" w:sz="0" w:space="0" w:color="auto"/>
                                            <w:right w:val="none" w:sz="0" w:space="0" w:color="auto"/>
                                          </w:divBdr>
                                          <w:divsChild>
                                            <w:div w:id="780494034">
                                              <w:marLeft w:val="0"/>
                                              <w:marRight w:val="0"/>
                                              <w:marTop w:val="0"/>
                                              <w:marBottom w:val="0"/>
                                              <w:divBdr>
                                                <w:top w:val="single" w:sz="6" w:space="0" w:color="F5F5F5"/>
                                                <w:left w:val="single" w:sz="6" w:space="0" w:color="F5F5F5"/>
                                                <w:bottom w:val="single" w:sz="6" w:space="0" w:color="F5F5F5"/>
                                                <w:right w:val="single" w:sz="6" w:space="0" w:color="F5F5F5"/>
                                              </w:divBdr>
                                              <w:divsChild>
                                                <w:div w:id="742334254">
                                                  <w:marLeft w:val="0"/>
                                                  <w:marRight w:val="0"/>
                                                  <w:marTop w:val="0"/>
                                                  <w:marBottom w:val="0"/>
                                                  <w:divBdr>
                                                    <w:top w:val="none" w:sz="0" w:space="0" w:color="auto"/>
                                                    <w:left w:val="none" w:sz="0" w:space="0" w:color="auto"/>
                                                    <w:bottom w:val="none" w:sz="0" w:space="0" w:color="auto"/>
                                                    <w:right w:val="none" w:sz="0" w:space="0" w:color="auto"/>
                                                  </w:divBdr>
                                                  <w:divsChild>
                                                    <w:div w:id="19938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395305">
      <w:bodyDiv w:val="1"/>
      <w:marLeft w:val="0"/>
      <w:marRight w:val="0"/>
      <w:marTop w:val="0"/>
      <w:marBottom w:val="0"/>
      <w:divBdr>
        <w:top w:val="none" w:sz="0" w:space="0" w:color="auto"/>
        <w:left w:val="none" w:sz="0" w:space="0" w:color="auto"/>
        <w:bottom w:val="none" w:sz="0" w:space="0" w:color="auto"/>
        <w:right w:val="none" w:sz="0" w:space="0" w:color="auto"/>
      </w:divBdr>
      <w:divsChild>
        <w:div w:id="1157381994">
          <w:marLeft w:val="0"/>
          <w:marRight w:val="0"/>
          <w:marTop w:val="0"/>
          <w:marBottom w:val="0"/>
          <w:divBdr>
            <w:top w:val="none" w:sz="0" w:space="0" w:color="auto"/>
            <w:left w:val="none" w:sz="0" w:space="0" w:color="auto"/>
            <w:bottom w:val="none" w:sz="0" w:space="0" w:color="auto"/>
            <w:right w:val="none" w:sz="0" w:space="0" w:color="auto"/>
          </w:divBdr>
          <w:divsChild>
            <w:div w:id="1313489076">
              <w:marLeft w:val="0"/>
              <w:marRight w:val="0"/>
              <w:marTop w:val="0"/>
              <w:marBottom w:val="0"/>
              <w:divBdr>
                <w:top w:val="none" w:sz="0" w:space="0" w:color="auto"/>
                <w:left w:val="none" w:sz="0" w:space="0" w:color="auto"/>
                <w:bottom w:val="none" w:sz="0" w:space="0" w:color="auto"/>
                <w:right w:val="none" w:sz="0" w:space="0" w:color="auto"/>
              </w:divBdr>
              <w:divsChild>
                <w:div w:id="1444304844">
                  <w:marLeft w:val="0"/>
                  <w:marRight w:val="0"/>
                  <w:marTop w:val="0"/>
                  <w:marBottom w:val="0"/>
                  <w:divBdr>
                    <w:top w:val="none" w:sz="0" w:space="0" w:color="auto"/>
                    <w:left w:val="none" w:sz="0" w:space="0" w:color="auto"/>
                    <w:bottom w:val="none" w:sz="0" w:space="0" w:color="auto"/>
                    <w:right w:val="none" w:sz="0" w:space="0" w:color="auto"/>
                  </w:divBdr>
                  <w:divsChild>
                    <w:div w:id="1231843548">
                      <w:marLeft w:val="0"/>
                      <w:marRight w:val="0"/>
                      <w:marTop w:val="0"/>
                      <w:marBottom w:val="0"/>
                      <w:divBdr>
                        <w:top w:val="none" w:sz="0" w:space="0" w:color="auto"/>
                        <w:left w:val="none" w:sz="0" w:space="0" w:color="auto"/>
                        <w:bottom w:val="none" w:sz="0" w:space="0" w:color="auto"/>
                        <w:right w:val="none" w:sz="0" w:space="0" w:color="auto"/>
                      </w:divBdr>
                      <w:divsChild>
                        <w:div w:id="1348823323">
                          <w:marLeft w:val="0"/>
                          <w:marRight w:val="0"/>
                          <w:marTop w:val="0"/>
                          <w:marBottom w:val="0"/>
                          <w:divBdr>
                            <w:top w:val="none" w:sz="0" w:space="0" w:color="auto"/>
                            <w:left w:val="none" w:sz="0" w:space="0" w:color="auto"/>
                            <w:bottom w:val="none" w:sz="0" w:space="0" w:color="auto"/>
                            <w:right w:val="none" w:sz="0" w:space="0" w:color="auto"/>
                          </w:divBdr>
                          <w:divsChild>
                            <w:div w:id="2067757934">
                              <w:marLeft w:val="0"/>
                              <w:marRight w:val="0"/>
                              <w:marTop w:val="0"/>
                              <w:marBottom w:val="0"/>
                              <w:divBdr>
                                <w:top w:val="none" w:sz="0" w:space="0" w:color="auto"/>
                                <w:left w:val="none" w:sz="0" w:space="0" w:color="auto"/>
                                <w:bottom w:val="none" w:sz="0" w:space="0" w:color="auto"/>
                                <w:right w:val="none" w:sz="0" w:space="0" w:color="auto"/>
                              </w:divBdr>
                              <w:divsChild>
                                <w:div w:id="1318798097">
                                  <w:marLeft w:val="0"/>
                                  <w:marRight w:val="0"/>
                                  <w:marTop w:val="0"/>
                                  <w:marBottom w:val="0"/>
                                  <w:divBdr>
                                    <w:top w:val="none" w:sz="0" w:space="0" w:color="auto"/>
                                    <w:left w:val="none" w:sz="0" w:space="0" w:color="auto"/>
                                    <w:bottom w:val="none" w:sz="0" w:space="0" w:color="auto"/>
                                    <w:right w:val="none" w:sz="0" w:space="0" w:color="auto"/>
                                  </w:divBdr>
                                  <w:divsChild>
                                    <w:div w:id="238371303">
                                      <w:marLeft w:val="0"/>
                                      <w:marRight w:val="0"/>
                                      <w:marTop w:val="0"/>
                                      <w:marBottom w:val="0"/>
                                      <w:divBdr>
                                        <w:top w:val="none" w:sz="0" w:space="0" w:color="auto"/>
                                        <w:left w:val="none" w:sz="0" w:space="0" w:color="auto"/>
                                        <w:bottom w:val="none" w:sz="0" w:space="0" w:color="auto"/>
                                        <w:right w:val="none" w:sz="0" w:space="0" w:color="auto"/>
                                      </w:divBdr>
                                      <w:divsChild>
                                        <w:div w:id="1056733486">
                                          <w:marLeft w:val="0"/>
                                          <w:marRight w:val="0"/>
                                          <w:marTop w:val="0"/>
                                          <w:marBottom w:val="0"/>
                                          <w:divBdr>
                                            <w:top w:val="none" w:sz="0" w:space="0" w:color="auto"/>
                                            <w:left w:val="none" w:sz="0" w:space="0" w:color="auto"/>
                                            <w:bottom w:val="none" w:sz="0" w:space="0" w:color="auto"/>
                                            <w:right w:val="none" w:sz="0" w:space="0" w:color="auto"/>
                                          </w:divBdr>
                                          <w:divsChild>
                                            <w:div w:id="1937201924">
                                              <w:marLeft w:val="0"/>
                                              <w:marRight w:val="0"/>
                                              <w:marTop w:val="0"/>
                                              <w:marBottom w:val="100"/>
                                              <w:divBdr>
                                                <w:top w:val="single" w:sz="4" w:space="0" w:color="F5F5F5"/>
                                                <w:left w:val="single" w:sz="4" w:space="0" w:color="F5F5F5"/>
                                                <w:bottom w:val="single" w:sz="4" w:space="0" w:color="F5F5F5"/>
                                                <w:right w:val="single" w:sz="4" w:space="0" w:color="F5F5F5"/>
                                              </w:divBdr>
                                              <w:divsChild>
                                                <w:div w:id="1940214479">
                                                  <w:marLeft w:val="0"/>
                                                  <w:marRight w:val="0"/>
                                                  <w:marTop w:val="0"/>
                                                  <w:marBottom w:val="0"/>
                                                  <w:divBdr>
                                                    <w:top w:val="none" w:sz="0" w:space="0" w:color="auto"/>
                                                    <w:left w:val="none" w:sz="0" w:space="0" w:color="auto"/>
                                                    <w:bottom w:val="none" w:sz="0" w:space="0" w:color="auto"/>
                                                    <w:right w:val="none" w:sz="0" w:space="0" w:color="auto"/>
                                                  </w:divBdr>
                                                  <w:divsChild>
                                                    <w:div w:id="18492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89399">
      <w:bodyDiv w:val="1"/>
      <w:marLeft w:val="0"/>
      <w:marRight w:val="0"/>
      <w:marTop w:val="0"/>
      <w:marBottom w:val="0"/>
      <w:divBdr>
        <w:top w:val="none" w:sz="0" w:space="0" w:color="auto"/>
        <w:left w:val="none" w:sz="0" w:space="0" w:color="auto"/>
        <w:bottom w:val="none" w:sz="0" w:space="0" w:color="auto"/>
        <w:right w:val="none" w:sz="0" w:space="0" w:color="auto"/>
      </w:divBdr>
      <w:divsChild>
        <w:div w:id="1961112178">
          <w:marLeft w:val="0"/>
          <w:marRight w:val="0"/>
          <w:marTop w:val="0"/>
          <w:marBottom w:val="0"/>
          <w:divBdr>
            <w:top w:val="none" w:sz="0" w:space="0" w:color="auto"/>
            <w:left w:val="none" w:sz="0" w:space="0" w:color="auto"/>
            <w:bottom w:val="none" w:sz="0" w:space="0" w:color="auto"/>
            <w:right w:val="none" w:sz="0" w:space="0" w:color="auto"/>
          </w:divBdr>
          <w:divsChild>
            <w:div w:id="175315042">
              <w:marLeft w:val="0"/>
              <w:marRight w:val="0"/>
              <w:marTop w:val="0"/>
              <w:marBottom w:val="0"/>
              <w:divBdr>
                <w:top w:val="none" w:sz="0" w:space="0" w:color="auto"/>
                <w:left w:val="none" w:sz="0" w:space="0" w:color="auto"/>
                <w:bottom w:val="none" w:sz="0" w:space="0" w:color="auto"/>
                <w:right w:val="none" w:sz="0" w:space="0" w:color="auto"/>
              </w:divBdr>
              <w:divsChild>
                <w:div w:id="70977316">
                  <w:marLeft w:val="0"/>
                  <w:marRight w:val="0"/>
                  <w:marTop w:val="0"/>
                  <w:marBottom w:val="0"/>
                  <w:divBdr>
                    <w:top w:val="none" w:sz="0" w:space="0" w:color="auto"/>
                    <w:left w:val="none" w:sz="0" w:space="0" w:color="auto"/>
                    <w:bottom w:val="none" w:sz="0" w:space="0" w:color="auto"/>
                    <w:right w:val="none" w:sz="0" w:space="0" w:color="auto"/>
                  </w:divBdr>
                  <w:divsChild>
                    <w:div w:id="1554925059">
                      <w:marLeft w:val="0"/>
                      <w:marRight w:val="0"/>
                      <w:marTop w:val="0"/>
                      <w:marBottom w:val="0"/>
                      <w:divBdr>
                        <w:top w:val="none" w:sz="0" w:space="0" w:color="auto"/>
                        <w:left w:val="none" w:sz="0" w:space="0" w:color="auto"/>
                        <w:bottom w:val="none" w:sz="0" w:space="0" w:color="auto"/>
                        <w:right w:val="none" w:sz="0" w:space="0" w:color="auto"/>
                      </w:divBdr>
                      <w:divsChild>
                        <w:div w:id="57872521">
                          <w:marLeft w:val="0"/>
                          <w:marRight w:val="0"/>
                          <w:marTop w:val="0"/>
                          <w:marBottom w:val="0"/>
                          <w:divBdr>
                            <w:top w:val="none" w:sz="0" w:space="0" w:color="auto"/>
                            <w:left w:val="none" w:sz="0" w:space="0" w:color="auto"/>
                            <w:bottom w:val="none" w:sz="0" w:space="0" w:color="auto"/>
                            <w:right w:val="none" w:sz="0" w:space="0" w:color="auto"/>
                          </w:divBdr>
                          <w:divsChild>
                            <w:div w:id="369575557">
                              <w:marLeft w:val="0"/>
                              <w:marRight w:val="0"/>
                              <w:marTop w:val="0"/>
                              <w:marBottom w:val="0"/>
                              <w:divBdr>
                                <w:top w:val="none" w:sz="0" w:space="0" w:color="auto"/>
                                <w:left w:val="none" w:sz="0" w:space="0" w:color="auto"/>
                                <w:bottom w:val="none" w:sz="0" w:space="0" w:color="auto"/>
                                <w:right w:val="none" w:sz="0" w:space="0" w:color="auto"/>
                              </w:divBdr>
                              <w:divsChild>
                                <w:div w:id="1545681214">
                                  <w:marLeft w:val="0"/>
                                  <w:marRight w:val="0"/>
                                  <w:marTop w:val="0"/>
                                  <w:marBottom w:val="0"/>
                                  <w:divBdr>
                                    <w:top w:val="none" w:sz="0" w:space="0" w:color="auto"/>
                                    <w:left w:val="none" w:sz="0" w:space="0" w:color="auto"/>
                                    <w:bottom w:val="none" w:sz="0" w:space="0" w:color="auto"/>
                                    <w:right w:val="none" w:sz="0" w:space="0" w:color="auto"/>
                                  </w:divBdr>
                                  <w:divsChild>
                                    <w:div w:id="220677117">
                                      <w:marLeft w:val="0"/>
                                      <w:marRight w:val="0"/>
                                      <w:marTop w:val="0"/>
                                      <w:marBottom w:val="0"/>
                                      <w:divBdr>
                                        <w:top w:val="none" w:sz="0" w:space="0" w:color="auto"/>
                                        <w:left w:val="none" w:sz="0" w:space="0" w:color="auto"/>
                                        <w:bottom w:val="none" w:sz="0" w:space="0" w:color="auto"/>
                                        <w:right w:val="none" w:sz="0" w:space="0" w:color="auto"/>
                                      </w:divBdr>
                                      <w:divsChild>
                                        <w:div w:id="1436633557">
                                          <w:marLeft w:val="0"/>
                                          <w:marRight w:val="0"/>
                                          <w:marTop w:val="0"/>
                                          <w:marBottom w:val="0"/>
                                          <w:divBdr>
                                            <w:top w:val="none" w:sz="0" w:space="0" w:color="auto"/>
                                            <w:left w:val="none" w:sz="0" w:space="0" w:color="auto"/>
                                            <w:bottom w:val="none" w:sz="0" w:space="0" w:color="auto"/>
                                            <w:right w:val="none" w:sz="0" w:space="0" w:color="auto"/>
                                          </w:divBdr>
                                          <w:divsChild>
                                            <w:div w:id="1985118072">
                                              <w:marLeft w:val="0"/>
                                              <w:marRight w:val="0"/>
                                              <w:marTop w:val="0"/>
                                              <w:marBottom w:val="0"/>
                                              <w:divBdr>
                                                <w:top w:val="single" w:sz="4" w:space="0" w:color="F5F5F5"/>
                                                <w:left w:val="single" w:sz="4" w:space="0" w:color="F5F5F5"/>
                                                <w:bottom w:val="single" w:sz="4" w:space="0" w:color="F5F5F5"/>
                                                <w:right w:val="single" w:sz="4" w:space="0" w:color="F5F5F5"/>
                                              </w:divBdr>
                                              <w:divsChild>
                                                <w:div w:id="1480029822">
                                                  <w:marLeft w:val="0"/>
                                                  <w:marRight w:val="0"/>
                                                  <w:marTop w:val="0"/>
                                                  <w:marBottom w:val="0"/>
                                                  <w:divBdr>
                                                    <w:top w:val="none" w:sz="0" w:space="0" w:color="auto"/>
                                                    <w:left w:val="none" w:sz="0" w:space="0" w:color="auto"/>
                                                    <w:bottom w:val="none" w:sz="0" w:space="0" w:color="auto"/>
                                                    <w:right w:val="none" w:sz="0" w:space="0" w:color="auto"/>
                                                  </w:divBdr>
                                                  <w:divsChild>
                                                    <w:div w:id="15387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5412105">
      <w:bodyDiv w:val="1"/>
      <w:marLeft w:val="0"/>
      <w:marRight w:val="0"/>
      <w:marTop w:val="0"/>
      <w:marBottom w:val="0"/>
      <w:divBdr>
        <w:top w:val="none" w:sz="0" w:space="0" w:color="auto"/>
        <w:left w:val="none" w:sz="0" w:space="0" w:color="auto"/>
        <w:bottom w:val="none" w:sz="0" w:space="0" w:color="auto"/>
        <w:right w:val="none" w:sz="0" w:space="0" w:color="auto"/>
      </w:divBdr>
    </w:div>
    <w:div w:id="1507481781">
      <w:bodyDiv w:val="1"/>
      <w:marLeft w:val="0"/>
      <w:marRight w:val="0"/>
      <w:marTop w:val="0"/>
      <w:marBottom w:val="0"/>
      <w:divBdr>
        <w:top w:val="none" w:sz="0" w:space="0" w:color="auto"/>
        <w:left w:val="none" w:sz="0" w:space="0" w:color="auto"/>
        <w:bottom w:val="none" w:sz="0" w:space="0" w:color="auto"/>
        <w:right w:val="none" w:sz="0" w:space="0" w:color="auto"/>
      </w:divBdr>
    </w:div>
    <w:div w:id="1527136241">
      <w:bodyDiv w:val="1"/>
      <w:marLeft w:val="0"/>
      <w:marRight w:val="0"/>
      <w:marTop w:val="0"/>
      <w:marBottom w:val="0"/>
      <w:divBdr>
        <w:top w:val="none" w:sz="0" w:space="0" w:color="auto"/>
        <w:left w:val="none" w:sz="0" w:space="0" w:color="auto"/>
        <w:bottom w:val="none" w:sz="0" w:space="0" w:color="auto"/>
        <w:right w:val="none" w:sz="0" w:space="0" w:color="auto"/>
      </w:divBdr>
    </w:div>
    <w:div w:id="1546210697">
      <w:bodyDiv w:val="1"/>
      <w:marLeft w:val="0"/>
      <w:marRight w:val="0"/>
      <w:marTop w:val="0"/>
      <w:marBottom w:val="0"/>
      <w:divBdr>
        <w:top w:val="none" w:sz="0" w:space="0" w:color="auto"/>
        <w:left w:val="none" w:sz="0" w:space="0" w:color="auto"/>
        <w:bottom w:val="none" w:sz="0" w:space="0" w:color="auto"/>
        <w:right w:val="none" w:sz="0" w:space="0" w:color="auto"/>
      </w:divBdr>
    </w:div>
    <w:div w:id="1547569509">
      <w:bodyDiv w:val="1"/>
      <w:marLeft w:val="0"/>
      <w:marRight w:val="0"/>
      <w:marTop w:val="0"/>
      <w:marBottom w:val="0"/>
      <w:divBdr>
        <w:top w:val="none" w:sz="0" w:space="0" w:color="auto"/>
        <w:left w:val="none" w:sz="0" w:space="0" w:color="auto"/>
        <w:bottom w:val="none" w:sz="0" w:space="0" w:color="auto"/>
        <w:right w:val="none" w:sz="0" w:space="0" w:color="auto"/>
      </w:divBdr>
      <w:divsChild>
        <w:div w:id="2126852035">
          <w:marLeft w:val="0"/>
          <w:marRight w:val="0"/>
          <w:marTop w:val="0"/>
          <w:marBottom w:val="0"/>
          <w:divBdr>
            <w:top w:val="none" w:sz="0" w:space="0" w:color="auto"/>
            <w:left w:val="none" w:sz="0" w:space="0" w:color="auto"/>
            <w:bottom w:val="none" w:sz="0" w:space="0" w:color="auto"/>
            <w:right w:val="none" w:sz="0" w:space="0" w:color="auto"/>
          </w:divBdr>
          <w:divsChild>
            <w:div w:id="1450196970">
              <w:marLeft w:val="0"/>
              <w:marRight w:val="0"/>
              <w:marTop w:val="0"/>
              <w:marBottom w:val="0"/>
              <w:divBdr>
                <w:top w:val="none" w:sz="0" w:space="0" w:color="auto"/>
                <w:left w:val="none" w:sz="0" w:space="0" w:color="auto"/>
                <w:bottom w:val="none" w:sz="0" w:space="0" w:color="auto"/>
                <w:right w:val="none" w:sz="0" w:space="0" w:color="auto"/>
              </w:divBdr>
              <w:divsChild>
                <w:div w:id="167404917">
                  <w:marLeft w:val="0"/>
                  <w:marRight w:val="0"/>
                  <w:marTop w:val="0"/>
                  <w:marBottom w:val="0"/>
                  <w:divBdr>
                    <w:top w:val="none" w:sz="0" w:space="0" w:color="auto"/>
                    <w:left w:val="none" w:sz="0" w:space="0" w:color="auto"/>
                    <w:bottom w:val="none" w:sz="0" w:space="0" w:color="auto"/>
                    <w:right w:val="none" w:sz="0" w:space="0" w:color="auto"/>
                  </w:divBdr>
                  <w:divsChild>
                    <w:div w:id="537813309">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 w:id="1559516408">
      <w:bodyDiv w:val="1"/>
      <w:marLeft w:val="0"/>
      <w:marRight w:val="0"/>
      <w:marTop w:val="0"/>
      <w:marBottom w:val="0"/>
      <w:divBdr>
        <w:top w:val="none" w:sz="0" w:space="0" w:color="auto"/>
        <w:left w:val="none" w:sz="0" w:space="0" w:color="auto"/>
        <w:bottom w:val="none" w:sz="0" w:space="0" w:color="auto"/>
        <w:right w:val="none" w:sz="0" w:space="0" w:color="auto"/>
      </w:divBdr>
    </w:div>
    <w:div w:id="1562061239">
      <w:bodyDiv w:val="1"/>
      <w:marLeft w:val="0"/>
      <w:marRight w:val="0"/>
      <w:marTop w:val="0"/>
      <w:marBottom w:val="0"/>
      <w:divBdr>
        <w:top w:val="none" w:sz="0" w:space="0" w:color="auto"/>
        <w:left w:val="none" w:sz="0" w:space="0" w:color="auto"/>
        <w:bottom w:val="none" w:sz="0" w:space="0" w:color="auto"/>
        <w:right w:val="none" w:sz="0" w:space="0" w:color="auto"/>
      </w:divBdr>
      <w:divsChild>
        <w:div w:id="410543017">
          <w:marLeft w:val="0"/>
          <w:marRight w:val="0"/>
          <w:marTop w:val="0"/>
          <w:marBottom w:val="0"/>
          <w:divBdr>
            <w:top w:val="none" w:sz="0" w:space="0" w:color="auto"/>
            <w:left w:val="none" w:sz="0" w:space="0" w:color="auto"/>
            <w:bottom w:val="none" w:sz="0" w:space="0" w:color="auto"/>
            <w:right w:val="none" w:sz="0" w:space="0" w:color="auto"/>
          </w:divBdr>
        </w:div>
        <w:div w:id="1245843478">
          <w:marLeft w:val="0"/>
          <w:marRight w:val="0"/>
          <w:marTop w:val="0"/>
          <w:marBottom w:val="0"/>
          <w:divBdr>
            <w:top w:val="none" w:sz="0" w:space="0" w:color="auto"/>
            <w:left w:val="none" w:sz="0" w:space="0" w:color="auto"/>
            <w:bottom w:val="none" w:sz="0" w:space="0" w:color="auto"/>
            <w:right w:val="none" w:sz="0" w:space="0" w:color="auto"/>
          </w:divBdr>
        </w:div>
      </w:divsChild>
    </w:div>
    <w:div w:id="1608657702">
      <w:bodyDiv w:val="1"/>
      <w:marLeft w:val="0"/>
      <w:marRight w:val="0"/>
      <w:marTop w:val="0"/>
      <w:marBottom w:val="0"/>
      <w:divBdr>
        <w:top w:val="none" w:sz="0" w:space="0" w:color="auto"/>
        <w:left w:val="none" w:sz="0" w:space="0" w:color="auto"/>
        <w:bottom w:val="none" w:sz="0" w:space="0" w:color="auto"/>
        <w:right w:val="none" w:sz="0" w:space="0" w:color="auto"/>
      </w:divBdr>
    </w:div>
    <w:div w:id="1609702077">
      <w:bodyDiv w:val="1"/>
      <w:marLeft w:val="0"/>
      <w:marRight w:val="0"/>
      <w:marTop w:val="0"/>
      <w:marBottom w:val="0"/>
      <w:divBdr>
        <w:top w:val="none" w:sz="0" w:space="0" w:color="auto"/>
        <w:left w:val="none" w:sz="0" w:space="0" w:color="auto"/>
        <w:bottom w:val="none" w:sz="0" w:space="0" w:color="auto"/>
        <w:right w:val="none" w:sz="0" w:space="0" w:color="auto"/>
      </w:divBdr>
    </w:div>
    <w:div w:id="1611860766">
      <w:bodyDiv w:val="1"/>
      <w:marLeft w:val="0"/>
      <w:marRight w:val="0"/>
      <w:marTop w:val="0"/>
      <w:marBottom w:val="0"/>
      <w:divBdr>
        <w:top w:val="none" w:sz="0" w:space="0" w:color="auto"/>
        <w:left w:val="none" w:sz="0" w:space="0" w:color="auto"/>
        <w:bottom w:val="none" w:sz="0" w:space="0" w:color="auto"/>
        <w:right w:val="none" w:sz="0" w:space="0" w:color="auto"/>
      </w:divBdr>
    </w:div>
    <w:div w:id="1621953979">
      <w:bodyDiv w:val="1"/>
      <w:marLeft w:val="0"/>
      <w:marRight w:val="0"/>
      <w:marTop w:val="0"/>
      <w:marBottom w:val="0"/>
      <w:divBdr>
        <w:top w:val="none" w:sz="0" w:space="0" w:color="auto"/>
        <w:left w:val="none" w:sz="0" w:space="0" w:color="auto"/>
        <w:bottom w:val="none" w:sz="0" w:space="0" w:color="auto"/>
        <w:right w:val="none" w:sz="0" w:space="0" w:color="auto"/>
      </w:divBdr>
    </w:div>
    <w:div w:id="1623606821">
      <w:bodyDiv w:val="1"/>
      <w:marLeft w:val="0"/>
      <w:marRight w:val="0"/>
      <w:marTop w:val="0"/>
      <w:marBottom w:val="0"/>
      <w:divBdr>
        <w:top w:val="none" w:sz="0" w:space="0" w:color="auto"/>
        <w:left w:val="none" w:sz="0" w:space="0" w:color="auto"/>
        <w:bottom w:val="none" w:sz="0" w:space="0" w:color="auto"/>
        <w:right w:val="none" w:sz="0" w:space="0" w:color="auto"/>
      </w:divBdr>
    </w:div>
    <w:div w:id="1625237124">
      <w:bodyDiv w:val="1"/>
      <w:marLeft w:val="0"/>
      <w:marRight w:val="0"/>
      <w:marTop w:val="0"/>
      <w:marBottom w:val="0"/>
      <w:divBdr>
        <w:top w:val="none" w:sz="0" w:space="0" w:color="auto"/>
        <w:left w:val="none" w:sz="0" w:space="0" w:color="auto"/>
        <w:bottom w:val="none" w:sz="0" w:space="0" w:color="auto"/>
        <w:right w:val="none" w:sz="0" w:space="0" w:color="auto"/>
      </w:divBdr>
      <w:divsChild>
        <w:div w:id="262690114">
          <w:marLeft w:val="0"/>
          <w:marRight w:val="0"/>
          <w:marTop w:val="0"/>
          <w:marBottom w:val="0"/>
          <w:divBdr>
            <w:top w:val="none" w:sz="0" w:space="0" w:color="auto"/>
            <w:left w:val="none" w:sz="0" w:space="0" w:color="auto"/>
            <w:bottom w:val="none" w:sz="0" w:space="0" w:color="auto"/>
            <w:right w:val="none" w:sz="0" w:space="0" w:color="auto"/>
          </w:divBdr>
          <w:divsChild>
            <w:div w:id="1630471802">
              <w:marLeft w:val="0"/>
              <w:marRight w:val="0"/>
              <w:marTop w:val="0"/>
              <w:marBottom w:val="0"/>
              <w:divBdr>
                <w:top w:val="none" w:sz="0" w:space="0" w:color="auto"/>
                <w:left w:val="none" w:sz="0" w:space="0" w:color="auto"/>
                <w:bottom w:val="none" w:sz="0" w:space="0" w:color="auto"/>
                <w:right w:val="none" w:sz="0" w:space="0" w:color="auto"/>
              </w:divBdr>
              <w:divsChild>
                <w:div w:id="1619794505">
                  <w:marLeft w:val="0"/>
                  <w:marRight w:val="0"/>
                  <w:marTop w:val="0"/>
                  <w:marBottom w:val="0"/>
                  <w:divBdr>
                    <w:top w:val="none" w:sz="0" w:space="0" w:color="auto"/>
                    <w:left w:val="none" w:sz="0" w:space="0" w:color="auto"/>
                    <w:bottom w:val="none" w:sz="0" w:space="0" w:color="auto"/>
                    <w:right w:val="none" w:sz="0" w:space="0" w:color="auto"/>
                  </w:divBdr>
                  <w:divsChild>
                    <w:div w:id="1923444636">
                      <w:marLeft w:val="0"/>
                      <w:marRight w:val="250"/>
                      <w:marTop w:val="0"/>
                      <w:marBottom w:val="0"/>
                      <w:divBdr>
                        <w:top w:val="none" w:sz="0" w:space="0" w:color="auto"/>
                        <w:left w:val="none" w:sz="0" w:space="0" w:color="auto"/>
                        <w:bottom w:val="none" w:sz="0" w:space="0" w:color="auto"/>
                        <w:right w:val="none" w:sz="0" w:space="0" w:color="auto"/>
                      </w:divBdr>
                      <w:divsChild>
                        <w:div w:id="228656415">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320521">
      <w:bodyDiv w:val="1"/>
      <w:marLeft w:val="0"/>
      <w:marRight w:val="0"/>
      <w:marTop w:val="0"/>
      <w:marBottom w:val="0"/>
      <w:divBdr>
        <w:top w:val="none" w:sz="0" w:space="0" w:color="auto"/>
        <w:left w:val="none" w:sz="0" w:space="0" w:color="auto"/>
        <w:bottom w:val="none" w:sz="0" w:space="0" w:color="auto"/>
        <w:right w:val="none" w:sz="0" w:space="0" w:color="auto"/>
      </w:divBdr>
    </w:div>
    <w:div w:id="1634366479">
      <w:bodyDiv w:val="1"/>
      <w:marLeft w:val="0"/>
      <w:marRight w:val="0"/>
      <w:marTop w:val="0"/>
      <w:marBottom w:val="0"/>
      <w:divBdr>
        <w:top w:val="none" w:sz="0" w:space="0" w:color="auto"/>
        <w:left w:val="none" w:sz="0" w:space="0" w:color="auto"/>
        <w:bottom w:val="none" w:sz="0" w:space="0" w:color="auto"/>
        <w:right w:val="none" w:sz="0" w:space="0" w:color="auto"/>
      </w:divBdr>
    </w:div>
    <w:div w:id="1637445406">
      <w:bodyDiv w:val="1"/>
      <w:marLeft w:val="0"/>
      <w:marRight w:val="0"/>
      <w:marTop w:val="0"/>
      <w:marBottom w:val="0"/>
      <w:divBdr>
        <w:top w:val="none" w:sz="0" w:space="0" w:color="auto"/>
        <w:left w:val="none" w:sz="0" w:space="0" w:color="auto"/>
        <w:bottom w:val="none" w:sz="0" w:space="0" w:color="auto"/>
        <w:right w:val="none" w:sz="0" w:space="0" w:color="auto"/>
      </w:divBdr>
      <w:divsChild>
        <w:div w:id="952441740">
          <w:marLeft w:val="0"/>
          <w:marRight w:val="0"/>
          <w:marTop w:val="0"/>
          <w:marBottom w:val="0"/>
          <w:divBdr>
            <w:top w:val="none" w:sz="0" w:space="0" w:color="auto"/>
            <w:left w:val="none" w:sz="0" w:space="0" w:color="auto"/>
            <w:bottom w:val="none" w:sz="0" w:space="0" w:color="auto"/>
            <w:right w:val="none" w:sz="0" w:space="0" w:color="auto"/>
          </w:divBdr>
          <w:divsChild>
            <w:div w:id="1782186366">
              <w:marLeft w:val="0"/>
              <w:marRight w:val="0"/>
              <w:marTop w:val="0"/>
              <w:marBottom w:val="0"/>
              <w:divBdr>
                <w:top w:val="none" w:sz="0" w:space="0" w:color="auto"/>
                <w:left w:val="none" w:sz="0" w:space="0" w:color="auto"/>
                <w:bottom w:val="none" w:sz="0" w:space="0" w:color="auto"/>
                <w:right w:val="none" w:sz="0" w:space="0" w:color="auto"/>
              </w:divBdr>
              <w:divsChild>
                <w:div w:id="519050618">
                  <w:marLeft w:val="0"/>
                  <w:marRight w:val="0"/>
                  <w:marTop w:val="0"/>
                  <w:marBottom w:val="0"/>
                  <w:divBdr>
                    <w:top w:val="none" w:sz="0" w:space="0" w:color="auto"/>
                    <w:left w:val="none" w:sz="0" w:space="0" w:color="auto"/>
                    <w:bottom w:val="none" w:sz="0" w:space="0" w:color="auto"/>
                    <w:right w:val="none" w:sz="0" w:space="0" w:color="auto"/>
                  </w:divBdr>
                  <w:divsChild>
                    <w:div w:id="266549760">
                      <w:marLeft w:val="0"/>
                      <w:marRight w:val="250"/>
                      <w:marTop w:val="0"/>
                      <w:marBottom w:val="0"/>
                      <w:divBdr>
                        <w:top w:val="none" w:sz="0" w:space="0" w:color="auto"/>
                        <w:left w:val="none" w:sz="0" w:space="0" w:color="auto"/>
                        <w:bottom w:val="none" w:sz="0" w:space="0" w:color="auto"/>
                        <w:right w:val="none" w:sz="0" w:space="0" w:color="auto"/>
                      </w:divBdr>
                      <w:divsChild>
                        <w:div w:id="36051306">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700291">
      <w:bodyDiv w:val="1"/>
      <w:marLeft w:val="0"/>
      <w:marRight w:val="0"/>
      <w:marTop w:val="0"/>
      <w:marBottom w:val="0"/>
      <w:divBdr>
        <w:top w:val="none" w:sz="0" w:space="0" w:color="auto"/>
        <w:left w:val="none" w:sz="0" w:space="0" w:color="auto"/>
        <w:bottom w:val="none" w:sz="0" w:space="0" w:color="auto"/>
        <w:right w:val="none" w:sz="0" w:space="0" w:color="auto"/>
      </w:divBdr>
    </w:div>
    <w:div w:id="1654330031">
      <w:bodyDiv w:val="1"/>
      <w:marLeft w:val="0"/>
      <w:marRight w:val="0"/>
      <w:marTop w:val="0"/>
      <w:marBottom w:val="0"/>
      <w:divBdr>
        <w:top w:val="none" w:sz="0" w:space="0" w:color="auto"/>
        <w:left w:val="none" w:sz="0" w:space="0" w:color="auto"/>
        <w:bottom w:val="none" w:sz="0" w:space="0" w:color="auto"/>
        <w:right w:val="none" w:sz="0" w:space="0" w:color="auto"/>
      </w:divBdr>
    </w:div>
    <w:div w:id="1670256811">
      <w:bodyDiv w:val="1"/>
      <w:marLeft w:val="0"/>
      <w:marRight w:val="0"/>
      <w:marTop w:val="0"/>
      <w:marBottom w:val="0"/>
      <w:divBdr>
        <w:top w:val="none" w:sz="0" w:space="0" w:color="auto"/>
        <w:left w:val="none" w:sz="0" w:space="0" w:color="auto"/>
        <w:bottom w:val="none" w:sz="0" w:space="0" w:color="auto"/>
        <w:right w:val="none" w:sz="0" w:space="0" w:color="auto"/>
      </w:divBdr>
      <w:divsChild>
        <w:div w:id="282003015">
          <w:marLeft w:val="0"/>
          <w:marRight w:val="0"/>
          <w:marTop w:val="0"/>
          <w:marBottom w:val="0"/>
          <w:divBdr>
            <w:top w:val="none" w:sz="0" w:space="0" w:color="auto"/>
            <w:left w:val="none" w:sz="0" w:space="0" w:color="auto"/>
            <w:bottom w:val="none" w:sz="0" w:space="0" w:color="auto"/>
            <w:right w:val="none" w:sz="0" w:space="0" w:color="auto"/>
          </w:divBdr>
          <w:divsChild>
            <w:div w:id="1540777187">
              <w:marLeft w:val="0"/>
              <w:marRight w:val="0"/>
              <w:marTop w:val="0"/>
              <w:marBottom w:val="0"/>
              <w:divBdr>
                <w:top w:val="none" w:sz="0" w:space="0" w:color="auto"/>
                <w:left w:val="none" w:sz="0" w:space="0" w:color="auto"/>
                <w:bottom w:val="none" w:sz="0" w:space="0" w:color="auto"/>
                <w:right w:val="none" w:sz="0" w:space="0" w:color="auto"/>
              </w:divBdr>
              <w:divsChild>
                <w:div w:id="1772044495">
                  <w:marLeft w:val="0"/>
                  <w:marRight w:val="0"/>
                  <w:marTop w:val="0"/>
                  <w:marBottom w:val="0"/>
                  <w:divBdr>
                    <w:top w:val="none" w:sz="0" w:space="0" w:color="auto"/>
                    <w:left w:val="none" w:sz="0" w:space="0" w:color="auto"/>
                    <w:bottom w:val="none" w:sz="0" w:space="0" w:color="auto"/>
                    <w:right w:val="none" w:sz="0" w:space="0" w:color="auto"/>
                  </w:divBdr>
                  <w:divsChild>
                    <w:div w:id="1462529495">
                      <w:marLeft w:val="0"/>
                      <w:marRight w:val="0"/>
                      <w:marTop w:val="0"/>
                      <w:marBottom w:val="0"/>
                      <w:divBdr>
                        <w:top w:val="none" w:sz="0" w:space="0" w:color="auto"/>
                        <w:left w:val="none" w:sz="0" w:space="0" w:color="auto"/>
                        <w:bottom w:val="none" w:sz="0" w:space="0" w:color="auto"/>
                        <w:right w:val="none" w:sz="0" w:space="0" w:color="auto"/>
                      </w:divBdr>
                      <w:divsChild>
                        <w:div w:id="1362896637">
                          <w:marLeft w:val="0"/>
                          <w:marRight w:val="0"/>
                          <w:marTop w:val="0"/>
                          <w:marBottom w:val="0"/>
                          <w:divBdr>
                            <w:top w:val="none" w:sz="0" w:space="0" w:color="auto"/>
                            <w:left w:val="none" w:sz="0" w:space="0" w:color="auto"/>
                            <w:bottom w:val="none" w:sz="0" w:space="0" w:color="auto"/>
                            <w:right w:val="none" w:sz="0" w:space="0" w:color="auto"/>
                          </w:divBdr>
                          <w:divsChild>
                            <w:div w:id="917329765">
                              <w:marLeft w:val="0"/>
                              <w:marRight w:val="0"/>
                              <w:marTop w:val="0"/>
                              <w:marBottom w:val="0"/>
                              <w:divBdr>
                                <w:top w:val="none" w:sz="0" w:space="0" w:color="auto"/>
                                <w:left w:val="none" w:sz="0" w:space="0" w:color="auto"/>
                                <w:bottom w:val="none" w:sz="0" w:space="0" w:color="auto"/>
                                <w:right w:val="none" w:sz="0" w:space="0" w:color="auto"/>
                              </w:divBdr>
                              <w:divsChild>
                                <w:div w:id="1895266524">
                                  <w:marLeft w:val="0"/>
                                  <w:marRight w:val="0"/>
                                  <w:marTop w:val="0"/>
                                  <w:marBottom w:val="0"/>
                                  <w:divBdr>
                                    <w:top w:val="none" w:sz="0" w:space="0" w:color="auto"/>
                                    <w:left w:val="none" w:sz="0" w:space="0" w:color="auto"/>
                                    <w:bottom w:val="none" w:sz="0" w:space="0" w:color="auto"/>
                                    <w:right w:val="none" w:sz="0" w:space="0" w:color="auto"/>
                                  </w:divBdr>
                                  <w:divsChild>
                                    <w:div w:id="704209386">
                                      <w:marLeft w:val="0"/>
                                      <w:marRight w:val="0"/>
                                      <w:marTop w:val="0"/>
                                      <w:marBottom w:val="0"/>
                                      <w:divBdr>
                                        <w:top w:val="none" w:sz="0" w:space="0" w:color="auto"/>
                                        <w:left w:val="none" w:sz="0" w:space="0" w:color="auto"/>
                                        <w:bottom w:val="none" w:sz="0" w:space="0" w:color="auto"/>
                                        <w:right w:val="none" w:sz="0" w:space="0" w:color="auto"/>
                                      </w:divBdr>
                                      <w:divsChild>
                                        <w:div w:id="28191174">
                                          <w:marLeft w:val="0"/>
                                          <w:marRight w:val="0"/>
                                          <w:marTop w:val="0"/>
                                          <w:marBottom w:val="0"/>
                                          <w:divBdr>
                                            <w:top w:val="none" w:sz="0" w:space="0" w:color="auto"/>
                                            <w:left w:val="none" w:sz="0" w:space="0" w:color="auto"/>
                                            <w:bottom w:val="none" w:sz="0" w:space="0" w:color="auto"/>
                                            <w:right w:val="none" w:sz="0" w:space="0" w:color="auto"/>
                                          </w:divBdr>
                                          <w:divsChild>
                                            <w:div w:id="1053651789">
                                              <w:marLeft w:val="0"/>
                                              <w:marRight w:val="0"/>
                                              <w:marTop w:val="0"/>
                                              <w:marBottom w:val="0"/>
                                              <w:divBdr>
                                                <w:top w:val="single" w:sz="6" w:space="0" w:color="F5F5F5"/>
                                                <w:left w:val="single" w:sz="6" w:space="0" w:color="F5F5F5"/>
                                                <w:bottom w:val="single" w:sz="6" w:space="0" w:color="F5F5F5"/>
                                                <w:right w:val="single" w:sz="6" w:space="0" w:color="F5F5F5"/>
                                              </w:divBdr>
                                              <w:divsChild>
                                                <w:div w:id="484207562">
                                                  <w:marLeft w:val="0"/>
                                                  <w:marRight w:val="0"/>
                                                  <w:marTop w:val="0"/>
                                                  <w:marBottom w:val="0"/>
                                                  <w:divBdr>
                                                    <w:top w:val="none" w:sz="0" w:space="0" w:color="auto"/>
                                                    <w:left w:val="none" w:sz="0" w:space="0" w:color="auto"/>
                                                    <w:bottom w:val="none" w:sz="0" w:space="0" w:color="auto"/>
                                                    <w:right w:val="none" w:sz="0" w:space="0" w:color="auto"/>
                                                  </w:divBdr>
                                                  <w:divsChild>
                                                    <w:div w:id="9617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788968">
      <w:bodyDiv w:val="1"/>
      <w:marLeft w:val="0"/>
      <w:marRight w:val="0"/>
      <w:marTop w:val="0"/>
      <w:marBottom w:val="0"/>
      <w:divBdr>
        <w:top w:val="none" w:sz="0" w:space="0" w:color="auto"/>
        <w:left w:val="none" w:sz="0" w:space="0" w:color="auto"/>
        <w:bottom w:val="none" w:sz="0" w:space="0" w:color="auto"/>
        <w:right w:val="none" w:sz="0" w:space="0" w:color="auto"/>
      </w:divBdr>
    </w:div>
    <w:div w:id="1696275367">
      <w:bodyDiv w:val="1"/>
      <w:marLeft w:val="0"/>
      <w:marRight w:val="0"/>
      <w:marTop w:val="0"/>
      <w:marBottom w:val="0"/>
      <w:divBdr>
        <w:top w:val="none" w:sz="0" w:space="0" w:color="auto"/>
        <w:left w:val="none" w:sz="0" w:space="0" w:color="auto"/>
        <w:bottom w:val="none" w:sz="0" w:space="0" w:color="auto"/>
        <w:right w:val="none" w:sz="0" w:space="0" w:color="auto"/>
      </w:divBdr>
    </w:div>
    <w:div w:id="1701083005">
      <w:bodyDiv w:val="1"/>
      <w:marLeft w:val="0"/>
      <w:marRight w:val="0"/>
      <w:marTop w:val="0"/>
      <w:marBottom w:val="0"/>
      <w:divBdr>
        <w:top w:val="none" w:sz="0" w:space="0" w:color="auto"/>
        <w:left w:val="none" w:sz="0" w:space="0" w:color="auto"/>
        <w:bottom w:val="none" w:sz="0" w:space="0" w:color="auto"/>
        <w:right w:val="none" w:sz="0" w:space="0" w:color="auto"/>
      </w:divBdr>
      <w:divsChild>
        <w:div w:id="1046492430">
          <w:marLeft w:val="0"/>
          <w:marRight w:val="0"/>
          <w:marTop w:val="0"/>
          <w:marBottom w:val="0"/>
          <w:divBdr>
            <w:top w:val="none" w:sz="0" w:space="0" w:color="auto"/>
            <w:left w:val="none" w:sz="0" w:space="0" w:color="auto"/>
            <w:bottom w:val="none" w:sz="0" w:space="0" w:color="auto"/>
            <w:right w:val="none" w:sz="0" w:space="0" w:color="auto"/>
          </w:divBdr>
          <w:divsChild>
            <w:div w:id="1436707696">
              <w:marLeft w:val="0"/>
              <w:marRight w:val="0"/>
              <w:marTop w:val="0"/>
              <w:marBottom w:val="0"/>
              <w:divBdr>
                <w:top w:val="none" w:sz="0" w:space="0" w:color="auto"/>
                <w:left w:val="none" w:sz="0" w:space="0" w:color="auto"/>
                <w:bottom w:val="none" w:sz="0" w:space="0" w:color="auto"/>
                <w:right w:val="none" w:sz="0" w:space="0" w:color="auto"/>
              </w:divBdr>
              <w:divsChild>
                <w:div w:id="677923610">
                  <w:marLeft w:val="0"/>
                  <w:marRight w:val="0"/>
                  <w:marTop w:val="0"/>
                  <w:marBottom w:val="0"/>
                  <w:divBdr>
                    <w:top w:val="none" w:sz="0" w:space="0" w:color="auto"/>
                    <w:left w:val="none" w:sz="0" w:space="0" w:color="auto"/>
                    <w:bottom w:val="none" w:sz="0" w:space="0" w:color="auto"/>
                    <w:right w:val="none" w:sz="0" w:space="0" w:color="auto"/>
                  </w:divBdr>
                  <w:divsChild>
                    <w:div w:id="1097597132">
                      <w:marLeft w:val="0"/>
                      <w:marRight w:val="250"/>
                      <w:marTop w:val="0"/>
                      <w:marBottom w:val="0"/>
                      <w:divBdr>
                        <w:top w:val="none" w:sz="0" w:space="0" w:color="auto"/>
                        <w:left w:val="none" w:sz="0" w:space="0" w:color="auto"/>
                        <w:bottom w:val="none" w:sz="0" w:space="0" w:color="auto"/>
                        <w:right w:val="none" w:sz="0" w:space="0" w:color="auto"/>
                      </w:divBdr>
                      <w:divsChild>
                        <w:div w:id="810244281">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417929">
      <w:bodyDiv w:val="1"/>
      <w:marLeft w:val="0"/>
      <w:marRight w:val="0"/>
      <w:marTop w:val="0"/>
      <w:marBottom w:val="0"/>
      <w:divBdr>
        <w:top w:val="none" w:sz="0" w:space="0" w:color="auto"/>
        <w:left w:val="none" w:sz="0" w:space="0" w:color="auto"/>
        <w:bottom w:val="none" w:sz="0" w:space="0" w:color="auto"/>
        <w:right w:val="none" w:sz="0" w:space="0" w:color="auto"/>
      </w:divBdr>
      <w:divsChild>
        <w:div w:id="1740128563">
          <w:marLeft w:val="0"/>
          <w:marRight w:val="0"/>
          <w:marTop w:val="0"/>
          <w:marBottom w:val="0"/>
          <w:divBdr>
            <w:top w:val="none" w:sz="0" w:space="0" w:color="auto"/>
            <w:left w:val="none" w:sz="0" w:space="0" w:color="auto"/>
            <w:bottom w:val="none" w:sz="0" w:space="0" w:color="auto"/>
            <w:right w:val="none" w:sz="0" w:space="0" w:color="auto"/>
          </w:divBdr>
          <w:divsChild>
            <w:div w:id="514929847">
              <w:marLeft w:val="0"/>
              <w:marRight w:val="0"/>
              <w:marTop w:val="0"/>
              <w:marBottom w:val="0"/>
              <w:divBdr>
                <w:top w:val="none" w:sz="0" w:space="0" w:color="auto"/>
                <w:left w:val="none" w:sz="0" w:space="0" w:color="auto"/>
                <w:bottom w:val="none" w:sz="0" w:space="0" w:color="auto"/>
                <w:right w:val="none" w:sz="0" w:space="0" w:color="auto"/>
              </w:divBdr>
              <w:divsChild>
                <w:div w:id="1575317646">
                  <w:marLeft w:val="0"/>
                  <w:marRight w:val="0"/>
                  <w:marTop w:val="0"/>
                  <w:marBottom w:val="0"/>
                  <w:divBdr>
                    <w:top w:val="none" w:sz="0" w:space="0" w:color="auto"/>
                    <w:left w:val="none" w:sz="0" w:space="0" w:color="auto"/>
                    <w:bottom w:val="none" w:sz="0" w:space="0" w:color="auto"/>
                    <w:right w:val="none" w:sz="0" w:space="0" w:color="auto"/>
                  </w:divBdr>
                  <w:divsChild>
                    <w:div w:id="2005162022">
                      <w:marLeft w:val="0"/>
                      <w:marRight w:val="0"/>
                      <w:marTop w:val="0"/>
                      <w:marBottom w:val="0"/>
                      <w:divBdr>
                        <w:top w:val="none" w:sz="0" w:space="0" w:color="auto"/>
                        <w:left w:val="none" w:sz="0" w:space="0" w:color="auto"/>
                        <w:bottom w:val="none" w:sz="0" w:space="0" w:color="auto"/>
                        <w:right w:val="none" w:sz="0" w:space="0" w:color="auto"/>
                      </w:divBdr>
                      <w:divsChild>
                        <w:div w:id="364598114">
                          <w:marLeft w:val="0"/>
                          <w:marRight w:val="0"/>
                          <w:marTop w:val="0"/>
                          <w:marBottom w:val="0"/>
                          <w:divBdr>
                            <w:top w:val="none" w:sz="0" w:space="0" w:color="auto"/>
                            <w:left w:val="none" w:sz="0" w:space="0" w:color="auto"/>
                            <w:bottom w:val="none" w:sz="0" w:space="0" w:color="auto"/>
                            <w:right w:val="none" w:sz="0" w:space="0" w:color="auto"/>
                          </w:divBdr>
                          <w:divsChild>
                            <w:div w:id="935943539">
                              <w:marLeft w:val="0"/>
                              <w:marRight w:val="0"/>
                              <w:marTop w:val="0"/>
                              <w:marBottom w:val="0"/>
                              <w:divBdr>
                                <w:top w:val="none" w:sz="0" w:space="0" w:color="auto"/>
                                <w:left w:val="none" w:sz="0" w:space="0" w:color="auto"/>
                                <w:bottom w:val="none" w:sz="0" w:space="0" w:color="auto"/>
                                <w:right w:val="none" w:sz="0" w:space="0" w:color="auto"/>
                              </w:divBdr>
                              <w:divsChild>
                                <w:div w:id="44792271">
                                  <w:marLeft w:val="0"/>
                                  <w:marRight w:val="0"/>
                                  <w:marTop w:val="0"/>
                                  <w:marBottom w:val="0"/>
                                  <w:divBdr>
                                    <w:top w:val="none" w:sz="0" w:space="0" w:color="auto"/>
                                    <w:left w:val="none" w:sz="0" w:space="0" w:color="auto"/>
                                    <w:bottom w:val="none" w:sz="0" w:space="0" w:color="auto"/>
                                    <w:right w:val="none" w:sz="0" w:space="0" w:color="auto"/>
                                  </w:divBdr>
                                  <w:divsChild>
                                    <w:div w:id="1626040441">
                                      <w:marLeft w:val="0"/>
                                      <w:marRight w:val="0"/>
                                      <w:marTop w:val="0"/>
                                      <w:marBottom w:val="0"/>
                                      <w:divBdr>
                                        <w:top w:val="none" w:sz="0" w:space="0" w:color="auto"/>
                                        <w:left w:val="none" w:sz="0" w:space="0" w:color="auto"/>
                                        <w:bottom w:val="none" w:sz="0" w:space="0" w:color="auto"/>
                                        <w:right w:val="none" w:sz="0" w:space="0" w:color="auto"/>
                                      </w:divBdr>
                                      <w:divsChild>
                                        <w:div w:id="1779982295">
                                          <w:marLeft w:val="0"/>
                                          <w:marRight w:val="0"/>
                                          <w:marTop w:val="0"/>
                                          <w:marBottom w:val="0"/>
                                          <w:divBdr>
                                            <w:top w:val="none" w:sz="0" w:space="0" w:color="auto"/>
                                            <w:left w:val="none" w:sz="0" w:space="0" w:color="auto"/>
                                            <w:bottom w:val="none" w:sz="0" w:space="0" w:color="auto"/>
                                            <w:right w:val="none" w:sz="0" w:space="0" w:color="auto"/>
                                          </w:divBdr>
                                          <w:divsChild>
                                            <w:div w:id="1555312452">
                                              <w:marLeft w:val="0"/>
                                              <w:marRight w:val="0"/>
                                              <w:marTop w:val="0"/>
                                              <w:marBottom w:val="0"/>
                                              <w:divBdr>
                                                <w:top w:val="single" w:sz="4" w:space="0" w:color="F5F5F5"/>
                                                <w:left w:val="single" w:sz="4" w:space="0" w:color="F5F5F5"/>
                                                <w:bottom w:val="single" w:sz="4" w:space="0" w:color="F5F5F5"/>
                                                <w:right w:val="single" w:sz="4" w:space="0" w:color="F5F5F5"/>
                                              </w:divBdr>
                                              <w:divsChild>
                                                <w:div w:id="892470625">
                                                  <w:marLeft w:val="0"/>
                                                  <w:marRight w:val="0"/>
                                                  <w:marTop w:val="0"/>
                                                  <w:marBottom w:val="0"/>
                                                  <w:divBdr>
                                                    <w:top w:val="none" w:sz="0" w:space="0" w:color="auto"/>
                                                    <w:left w:val="none" w:sz="0" w:space="0" w:color="auto"/>
                                                    <w:bottom w:val="none" w:sz="0" w:space="0" w:color="auto"/>
                                                    <w:right w:val="none" w:sz="0" w:space="0" w:color="auto"/>
                                                  </w:divBdr>
                                                  <w:divsChild>
                                                    <w:div w:id="15851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9235572">
      <w:bodyDiv w:val="1"/>
      <w:marLeft w:val="0"/>
      <w:marRight w:val="0"/>
      <w:marTop w:val="0"/>
      <w:marBottom w:val="0"/>
      <w:divBdr>
        <w:top w:val="none" w:sz="0" w:space="0" w:color="auto"/>
        <w:left w:val="none" w:sz="0" w:space="0" w:color="auto"/>
        <w:bottom w:val="none" w:sz="0" w:space="0" w:color="auto"/>
        <w:right w:val="none" w:sz="0" w:space="0" w:color="auto"/>
      </w:divBdr>
    </w:div>
    <w:div w:id="1723290272">
      <w:bodyDiv w:val="1"/>
      <w:marLeft w:val="0"/>
      <w:marRight w:val="0"/>
      <w:marTop w:val="0"/>
      <w:marBottom w:val="0"/>
      <w:divBdr>
        <w:top w:val="none" w:sz="0" w:space="0" w:color="auto"/>
        <w:left w:val="none" w:sz="0" w:space="0" w:color="auto"/>
        <w:bottom w:val="none" w:sz="0" w:space="0" w:color="auto"/>
        <w:right w:val="none" w:sz="0" w:space="0" w:color="auto"/>
      </w:divBdr>
    </w:div>
    <w:div w:id="1728062983">
      <w:bodyDiv w:val="1"/>
      <w:marLeft w:val="0"/>
      <w:marRight w:val="0"/>
      <w:marTop w:val="0"/>
      <w:marBottom w:val="0"/>
      <w:divBdr>
        <w:top w:val="none" w:sz="0" w:space="0" w:color="auto"/>
        <w:left w:val="none" w:sz="0" w:space="0" w:color="auto"/>
        <w:bottom w:val="none" w:sz="0" w:space="0" w:color="auto"/>
        <w:right w:val="none" w:sz="0" w:space="0" w:color="auto"/>
      </w:divBdr>
      <w:divsChild>
        <w:div w:id="910047322">
          <w:marLeft w:val="0"/>
          <w:marRight w:val="0"/>
          <w:marTop w:val="0"/>
          <w:marBottom w:val="0"/>
          <w:divBdr>
            <w:top w:val="none" w:sz="0" w:space="0" w:color="auto"/>
            <w:left w:val="none" w:sz="0" w:space="0" w:color="auto"/>
            <w:bottom w:val="none" w:sz="0" w:space="0" w:color="auto"/>
            <w:right w:val="none" w:sz="0" w:space="0" w:color="auto"/>
          </w:divBdr>
          <w:divsChild>
            <w:div w:id="6119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8358">
      <w:bodyDiv w:val="1"/>
      <w:marLeft w:val="0"/>
      <w:marRight w:val="0"/>
      <w:marTop w:val="0"/>
      <w:marBottom w:val="0"/>
      <w:divBdr>
        <w:top w:val="none" w:sz="0" w:space="0" w:color="auto"/>
        <w:left w:val="none" w:sz="0" w:space="0" w:color="auto"/>
        <w:bottom w:val="none" w:sz="0" w:space="0" w:color="auto"/>
        <w:right w:val="none" w:sz="0" w:space="0" w:color="auto"/>
      </w:divBdr>
      <w:divsChild>
        <w:div w:id="1073813979">
          <w:marLeft w:val="0"/>
          <w:marRight w:val="0"/>
          <w:marTop w:val="0"/>
          <w:marBottom w:val="0"/>
          <w:divBdr>
            <w:top w:val="none" w:sz="0" w:space="0" w:color="auto"/>
            <w:left w:val="none" w:sz="0" w:space="0" w:color="auto"/>
            <w:bottom w:val="none" w:sz="0" w:space="0" w:color="auto"/>
            <w:right w:val="none" w:sz="0" w:space="0" w:color="auto"/>
          </w:divBdr>
          <w:divsChild>
            <w:div w:id="1145320163">
              <w:marLeft w:val="0"/>
              <w:marRight w:val="0"/>
              <w:marTop w:val="0"/>
              <w:marBottom w:val="0"/>
              <w:divBdr>
                <w:top w:val="none" w:sz="0" w:space="0" w:color="auto"/>
                <w:left w:val="none" w:sz="0" w:space="0" w:color="auto"/>
                <w:bottom w:val="none" w:sz="0" w:space="0" w:color="auto"/>
                <w:right w:val="none" w:sz="0" w:space="0" w:color="auto"/>
              </w:divBdr>
              <w:divsChild>
                <w:div w:id="1577981378">
                  <w:marLeft w:val="0"/>
                  <w:marRight w:val="0"/>
                  <w:marTop w:val="0"/>
                  <w:marBottom w:val="0"/>
                  <w:divBdr>
                    <w:top w:val="none" w:sz="0" w:space="0" w:color="auto"/>
                    <w:left w:val="none" w:sz="0" w:space="0" w:color="auto"/>
                    <w:bottom w:val="none" w:sz="0" w:space="0" w:color="auto"/>
                    <w:right w:val="none" w:sz="0" w:space="0" w:color="auto"/>
                  </w:divBdr>
                  <w:divsChild>
                    <w:div w:id="1469978388">
                      <w:marLeft w:val="0"/>
                      <w:marRight w:val="0"/>
                      <w:marTop w:val="0"/>
                      <w:marBottom w:val="0"/>
                      <w:divBdr>
                        <w:top w:val="none" w:sz="0" w:space="0" w:color="auto"/>
                        <w:left w:val="none" w:sz="0" w:space="0" w:color="auto"/>
                        <w:bottom w:val="none" w:sz="0" w:space="0" w:color="auto"/>
                        <w:right w:val="none" w:sz="0" w:space="0" w:color="auto"/>
                      </w:divBdr>
                      <w:divsChild>
                        <w:div w:id="1620261027">
                          <w:marLeft w:val="0"/>
                          <w:marRight w:val="0"/>
                          <w:marTop w:val="0"/>
                          <w:marBottom w:val="0"/>
                          <w:divBdr>
                            <w:top w:val="none" w:sz="0" w:space="0" w:color="auto"/>
                            <w:left w:val="none" w:sz="0" w:space="0" w:color="auto"/>
                            <w:bottom w:val="none" w:sz="0" w:space="0" w:color="auto"/>
                            <w:right w:val="none" w:sz="0" w:space="0" w:color="auto"/>
                          </w:divBdr>
                          <w:divsChild>
                            <w:div w:id="651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605286">
      <w:bodyDiv w:val="1"/>
      <w:marLeft w:val="0"/>
      <w:marRight w:val="0"/>
      <w:marTop w:val="0"/>
      <w:marBottom w:val="0"/>
      <w:divBdr>
        <w:top w:val="none" w:sz="0" w:space="0" w:color="auto"/>
        <w:left w:val="none" w:sz="0" w:space="0" w:color="auto"/>
        <w:bottom w:val="none" w:sz="0" w:space="0" w:color="auto"/>
        <w:right w:val="none" w:sz="0" w:space="0" w:color="auto"/>
      </w:divBdr>
    </w:div>
    <w:div w:id="1749425564">
      <w:bodyDiv w:val="1"/>
      <w:marLeft w:val="0"/>
      <w:marRight w:val="0"/>
      <w:marTop w:val="0"/>
      <w:marBottom w:val="0"/>
      <w:divBdr>
        <w:top w:val="none" w:sz="0" w:space="0" w:color="auto"/>
        <w:left w:val="none" w:sz="0" w:space="0" w:color="auto"/>
        <w:bottom w:val="none" w:sz="0" w:space="0" w:color="auto"/>
        <w:right w:val="none" w:sz="0" w:space="0" w:color="auto"/>
      </w:divBdr>
    </w:div>
    <w:div w:id="1756706193">
      <w:bodyDiv w:val="1"/>
      <w:marLeft w:val="0"/>
      <w:marRight w:val="0"/>
      <w:marTop w:val="0"/>
      <w:marBottom w:val="0"/>
      <w:divBdr>
        <w:top w:val="none" w:sz="0" w:space="0" w:color="auto"/>
        <w:left w:val="none" w:sz="0" w:space="0" w:color="auto"/>
        <w:bottom w:val="none" w:sz="0" w:space="0" w:color="auto"/>
        <w:right w:val="none" w:sz="0" w:space="0" w:color="auto"/>
      </w:divBdr>
    </w:div>
    <w:div w:id="1779328423">
      <w:bodyDiv w:val="1"/>
      <w:marLeft w:val="0"/>
      <w:marRight w:val="0"/>
      <w:marTop w:val="0"/>
      <w:marBottom w:val="0"/>
      <w:divBdr>
        <w:top w:val="none" w:sz="0" w:space="0" w:color="auto"/>
        <w:left w:val="none" w:sz="0" w:space="0" w:color="auto"/>
        <w:bottom w:val="none" w:sz="0" w:space="0" w:color="auto"/>
        <w:right w:val="none" w:sz="0" w:space="0" w:color="auto"/>
      </w:divBdr>
    </w:div>
    <w:div w:id="1796364460">
      <w:bodyDiv w:val="1"/>
      <w:marLeft w:val="0"/>
      <w:marRight w:val="0"/>
      <w:marTop w:val="0"/>
      <w:marBottom w:val="0"/>
      <w:divBdr>
        <w:top w:val="none" w:sz="0" w:space="0" w:color="auto"/>
        <w:left w:val="none" w:sz="0" w:space="0" w:color="auto"/>
        <w:bottom w:val="none" w:sz="0" w:space="0" w:color="auto"/>
        <w:right w:val="none" w:sz="0" w:space="0" w:color="auto"/>
      </w:divBdr>
      <w:divsChild>
        <w:div w:id="1217622680">
          <w:marLeft w:val="0"/>
          <w:marRight w:val="0"/>
          <w:marTop w:val="0"/>
          <w:marBottom w:val="0"/>
          <w:divBdr>
            <w:top w:val="none" w:sz="0" w:space="0" w:color="auto"/>
            <w:left w:val="none" w:sz="0" w:space="0" w:color="auto"/>
            <w:bottom w:val="none" w:sz="0" w:space="0" w:color="auto"/>
            <w:right w:val="none" w:sz="0" w:space="0" w:color="auto"/>
          </w:divBdr>
          <w:divsChild>
            <w:div w:id="1132677527">
              <w:marLeft w:val="0"/>
              <w:marRight w:val="0"/>
              <w:marTop w:val="0"/>
              <w:marBottom w:val="0"/>
              <w:divBdr>
                <w:top w:val="none" w:sz="0" w:space="0" w:color="auto"/>
                <w:left w:val="none" w:sz="0" w:space="0" w:color="auto"/>
                <w:bottom w:val="none" w:sz="0" w:space="0" w:color="auto"/>
                <w:right w:val="none" w:sz="0" w:space="0" w:color="auto"/>
              </w:divBdr>
              <w:divsChild>
                <w:div w:id="772939743">
                  <w:marLeft w:val="0"/>
                  <w:marRight w:val="0"/>
                  <w:marTop w:val="0"/>
                  <w:marBottom w:val="0"/>
                  <w:divBdr>
                    <w:top w:val="none" w:sz="0" w:space="0" w:color="auto"/>
                    <w:left w:val="none" w:sz="0" w:space="0" w:color="auto"/>
                    <w:bottom w:val="none" w:sz="0" w:space="0" w:color="auto"/>
                    <w:right w:val="none" w:sz="0" w:space="0" w:color="auto"/>
                  </w:divBdr>
                  <w:divsChild>
                    <w:div w:id="869336612">
                      <w:marLeft w:val="0"/>
                      <w:marRight w:val="0"/>
                      <w:marTop w:val="0"/>
                      <w:marBottom w:val="0"/>
                      <w:divBdr>
                        <w:top w:val="none" w:sz="0" w:space="0" w:color="auto"/>
                        <w:left w:val="none" w:sz="0" w:space="0" w:color="auto"/>
                        <w:bottom w:val="none" w:sz="0" w:space="0" w:color="auto"/>
                        <w:right w:val="none" w:sz="0" w:space="0" w:color="auto"/>
                      </w:divBdr>
                      <w:divsChild>
                        <w:div w:id="940994856">
                          <w:marLeft w:val="0"/>
                          <w:marRight w:val="0"/>
                          <w:marTop w:val="0"/>
                          <w:marBottom w:val="0"/>
                          <w:divBdr>
                            <w:top w:val="none" w:sz="0" w:space="0" w:color="auto"/>
                            <w:left w:val="none" w:sz="0" w:space="0" w:color="auto"/>
                            <w:bottom w:val="none" w:sz="0" w:space="0" w:color="auto"/>
                            <w:right w:val="none" w:sz="0" w:space="0" w:color="auto"/>
                          </w:divBdr>
                          <w:divsChild>
                            <w:div w:id="695808952">
                              <w:marLeft w:val="0"/>
                              <w:marRight w:val="0"/>
                              <w:marTop w:val="0"/>
                              <w:marBottom w:val="0"/>
                              <w:divBdr>
                                <w:top w:val="none" w:sz="0" w:space="0" w:color="auto"/>
                                <w:left w:val="none" w:sz="0" w:space="0" w:color="auto"/>
                                <w:bottom w:val="none" w:sz="0" w:space="0" w:color="auto"/>
                                <w:right w:val="none" w:sz="0" w:space="0" w:color="auto"/>
                              </w:divBdr>
                              <w:divsChild>
                                <w:div w:id="582185002">
                                  <w:marLeft w:val="0"/>
                                  <w:marRight w:val="0"/>
                                  <w:marTop w:val="0"/>
                                  <w:marBottom w:val="0"/>
                                  <w:divBdr>
                                    <w:top w:val="none" w:sz="0" w:space="0" w:color="auto"/>
                                    <w:left w:val="none" w:sz="0" w:space="0" w:color="auto"/>
                                    <w:bottom w:val="none" w:sz="0" w:space="0" w:color="auto"/>
                                    <w:right w:val="none" w:sz="0" w:space="0" w:color="auto"/>
                                  </w:divBdr>
                                  <w:divsChild>
                                    <w:div w:id="681055458">
                                      <w:marLeft w:val="0"/>
                                      <w:marRight w:val="0"/>
                                      <w:marTop w:val="0"/>
                                      <w:marBottom w:val="0"/>
                                      <w:divBdr>
                                        <w:top w:val="none" w:sz="0" w:space="0" w:color="auto"/>
                                        <w:left w:val="none" w:sz="0" w:space="0" w:color="auto"/>
                                        <w:bottom w:val="none" w:sz="0" w:space="0" w:color="auto"/>
                                        <w:right w:val="none" w:sz="0" w:space="0" w:color="auto"/>
                                      </w:divBdr>
                                      <w:divsChild>
                                        <w:div w:id="2077780243">
                                          <w:marLeft w:val="0"/>
                                          <w:marRight w:val="0"/>
                                          <w:marTop w:val="0"/>
                                          <w:marBottom w:val="0"/>
                                          <w:divBdr>
                                            <w:top w:val="none" w:sz="0" w:space="0" w:color="auto"/>
                                            <w:left w:val="none" w:sz="0" w:space="0" w:color="auto"/>
                                            <w:bottom w:val="none" w:sz="0" w:space="0" w:color="auto"/>
                                            <w:right w:val="none" w:sz="0" w:space="0" w:color="auto"/>
                                          </w:divBdr>
                                          <w:divsChild>
                                            <w:div w:id="860359997">
                                              <w:marLeft w:val="0"/>
                                              <w:marRight w:val="0"/>
                                              <w:marTop w:val="0"/>
                                              <w:marBottom w:val="0"/>
                                              <w:divBdr>
                                                <w:top w:val="single" w:sz="4" w:space="0" w:color="F5F5F5"/>
                                                <w:left w:val="single" w:sz="4" w:space="0" w:color="F5F5F5"/>
                                                <w:bottom w:val="single" w:sz="4" w:space="0" w:color="F5F5F5"/>
                                                <w:right w:val="single" w:sz="4" w:space="0" w:color="F5F5F5"/>
                                              </w:divBdr>
                                              <w:divsChild>
                                                <w:div w:id="1485970298">
                                                  <w:marLeft w:val="0"/>
                                                  <w:marRight w:val="0"/>
                                                  <w:marTop w:val="0"/>
                                                  <w:marBottom w:val="0"/>
                                                  <w:divBdr>
                                                    <w:top w:val="none" w:sz="0" w:space="0" w:color="auto"/>
                                                    <w:left w:val="none" w:sz="0" w:space="0" w:color="auto"/>
                                                    <w:bottom w:val="none" w:sz="0" w:space="0" w:color="auto"/>
                                                    <w:right w:val="none" w:sz="0" w:space="0" w:color="auto"/>
                                                  </w:divBdr>
                                                  <w:divsChild>
                                                    <w:div w:id="13393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340979">
      <w:bodyDiv w:val="1"/>
      <w:marLeft w:val="0"/>
      <w:marRight w:val="0"/>
      <w:marTop w:val="0"/>
      <w:marBottom w:val="0"/>
      <w:divBdr>
        <w:top w:val="none" w:sz="0" w:space="0" w:color="auto"/>
        <w:left w:val="none" w:sz="0" w:space="0" w:color="auto"/>
        <w:bottom w:val="none" w:sz="0" w:space="0" w:color="auto"/>
        <w:right w:val="none" w:sz="0" w:space="0" w:color="auto"/>
      </w:divBdr>
    </w:div>
    <w:div w:id="1816798550">
      <w:bodyDiv w:val="1"/>
      <w:marLeft w:val="0"/>
      <w:marRight w:val="0"/>
      <w:marTop w:val="0"/>
      <w:marBottom w:val="0"/>
      <w:divBdr>
        <w:top w:val="none" w:sz="0" w:space="0" w:color="auto"/>
        <w:left w:val="none" w:sz="0" w:space="0" w:color="auto"/>
        <w:bottom w:val="none" w:sz="0" w:space="0" w:color="auto"/>
        <w:right w:val="none" w:sz="0" w:space="0" w:color="auto"/>
      </w:divBdr>
      <w:divsChild>
        <w:div w:id="1323508528">
          <w:marLeft w:val="0"/>
          <w:marRight w:val="0"/>
          <w:marTop w:val="0"/>
          <w:marBottom w:val="0"/>
          <w:divBdr>
            <w:top w:val="none" w:sz="0" w:space="0" w:color="auto"/>
            <w:left w:val="none" w:sz="0" w:space="0" w:color="auto"/>
            <w:bottom w:val="none" w:sz="0" w:space="0" w:color="auto"/>
            <w:right w:val="none" w:sz="0" w:space="0" w:color="auto"/>
          </w:divBdr>
          <w:divsChild>
            <w:div w:id="284846596">
              <w:marLeft w:val="0"/>
              <w:marRight w:val="0"/>
              <w:marTop w:val="0"/>
              <w:marBottom w:val="0"/>
              <w:divBdr>
                <w:top w:val="none" w:sz="0" w:space="0" w:color="auto"/>
                <w:left w:val="none" w:sz="0" w:space="0" w:color="auto"/>
                <w:bottom w:val="none" w:sz="0" w:space="0" w:color="auto"/>
                <w:right w:val="none" w:sz="0" w:space="0" w:color="auto"/>
              </w:divBdr>
              <w:divsChild>
                <w:div w:id="469782617">
                  <w:marLeft w:val="0"/>
                  <w:marRight w:val="0"/>
                  <w:marTop w:val="0"/>
                  <w:marBottom w:val="0"/>
                  <w:divBdr>
                    <w:top w:val="none" w:sz="0" w:space="0" w:color="auto"/>
                    <w:left w:val="none" w:sz="0" w:space="0" w:color="auto"/>
                    <w:bottom w:val="none" w:sz="0" w:space="0" w:color="auto"/>
                    <w:right w:val="none" w:sz="0" w:space="0" w:color="auto"/>
                  </w:divBdr>
                  <w:divsChild>
                    <w:div w:id="124780745">
                      <w:marLeft w:val="0"/>
                      <w:marRight w:val="0"/>
                      <w:marTop w:val="0"/>
                      <w:marBottom w:val="0"/>
                      <w:divBdr>
                        <w:top w:val="none" w:sz="0" w:space="0" w:color="auto"/>
                        <w:left w:val="none" w:sz="0" w:space="0" w:color="auto"/>
                        <w:bottom w:val="none" w:sz="0" w:space="0" w:color="auto"/>
                        <w:right w:val="none" w:sz="0" w:space="0" w:color="auto"/>
                      </w:divBdr>
                      <w:divsChild>
                        <w:div w:id="1201673187">
                          <w:marLeft w:val="0"/>
                          <w:marRight w:val="0"/>
                          <w:marTop w:val="0"/>
                          <w:marBottom w:val="0"/>
                          <w:divBdr>
                            <w:top w:val="none" w:sz="0" w:space="0" w:color="auto"/>
                            <w:left w:val="none" w:sz="0" w:space="0" w:color="auto"/>
                            <w:bottom w:val="none" w:sz="0" w:space="0" w:color="auto"/>
                            <w:right w:val="none" w:sz="0" w:space="0" w:color="auto"/>
                          </w:divBdr>
                          <w:divsChild>
                            <w:div w:id="1012218395">
                              <w:marLeft w:val="0"/>
                              <w:marRight w:val="0"/>
                              <w:marTop w:val="0"/>
                              <w:marBottom w:val="0"/>
                              <w:divBdr>
                                <w:top w:val="none" w:sz="0" w:space="0" w:color="auto"/>
                                <w:left w:val="none" w:sz="0" w:space="0" w:color="auto"/>
                                <w:bottom w:val="none" w:sz="0" w:space="0" w:color="auto"/>
                                <w:right w:val="none" w:sz="0" w:space="0" w:color="auto"/>
                              </w:divBdr>
                              <w:divsChild>
                                <w:div w:id="1736007324">
                                  <w:marLeft w:val="0"/>
                                  <w:marRight w:val="0"/>
                                  <w:marTop w:val="0"/>
                                  <w:marBottom w:val="0"/>
                                  <w:divBdr>
                                    <w:top w:val="none" w:sz="0" w:space="0" w:color="auto"/>
                                    <w:left w:val="none" w:sz="0" w:space="0" w:color="auto"/>
                                    <w:bottom w:val="none" w:sz="0" w:space="0" w:color="auto"/>
                                    <w:right w:val="none" w:sz="0" w:space="0" w:color="auto"/>
                                  </w:divBdr>
                                  <w:divsChild>
                                    <w:div w:id="132066300">
                                      <w:marLeft w:val="0"/>
                                      <w:marRight w:val="0"/>
                                      <w:marTop w:val="0"/>
                                      <w:marBottom w:val="0"/>
                                      <w:divBdr>
                                        <w:top w:val="none" w:sz="0" w:space="0" w:color="auto"/>
                                        <w:left w:val="none" w:sz="0" w:space="0" w:color="auto"/>
                                        <w:bottom w:val="none" w:sz="0" w:space="0" w:color="auto"/>
                                        <w:right w:val="none" w:sz="0" w:space="0" w:color="auto"/>
                                      </w:divBdr>
                                      <w:divsChild>
                                        <w:div w:id="1301501521">
                                          <w:marLeft w:val="0"/>
                                          <w:marRight w:val="0"/>
                                          <w:marTop w:val="0"/>
                                          <w:marBottom w:val="0"/>
                                          <w:divBdr>
                                            <w:top w:val="none" w:sz="0" w:space="0" w:color="auto"/>
                                            <w:left w:val="none" w:sz="0" w:space="0" w:color="auto"/>
                                            <w:bottom w:val="none" w:sz="0" w:space="0" w:color="auto"/>
                                            <w:right w:val="none" w:sz="0" w:space="0" w:color="auto"/>
                                          </w:divBdr>
                                          <w:divsChild>
                                            <w:div w:id="2020498100">
                                              <w:marLeft w:val="0"/>
                                              <w:marRight w:val="0"/>
                                              <w:marTop w:val="0"/>
                                              <w:marBottom w:val="0"/>
                                              <w:divBdr>
                                                <w:top w:val="single" w:sz="6" w:space="0" w:color="F5F5F5"/>
                                                <w:left w:val="single" w:sz="6" w:space="0" w:color="F5F5F5"/>
                                                <w:bottom w:val="single" w:sz="6" w:space="0" w:color="F5F5F5"/>
                                                <w:right w:val="single" w:sz="6" w:space="0" w:color="F5F5F5"/>
                                              </w:divBdr>
                                              <w:divsChild>
                                                <w:div w:id="378745626">
                                                  <w:marLeft w:val="0"/>
                                                  <w:marRight w:val="0"/>
                                                  <w:marTop w:val="0"/>
                                                  <w:marBottom w:val="0"/>
                                                  <w:divBdr>
                                                    <w:top w:val="none" w:sz="0" w:space="0" w:color="auto"/>
                                                    <w:left w:val="none" w:sz="0" w:space="0" w:color="auto"/>
                                                    <w:bottom w:val="none" w:sz="0" w:space="0" w:color="auto"/>
                                                    <w:right w:val="none" w:sz="0" w:space="0" w:color="auto"/>
                                                  </w:divBdr>
                                                  <w:divsChild>
                                                    <w:div w:id="12401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0167753">
      <w:bodyDiv w:val="1"/>
      <w:marLeft w:val="0"/>
      <w:marRight w:val="0"/>
      <w:marTop w:val="0"/>
      <w:marBottom w:val="0"/>
      <w:divBdr>
        <w:top w:val="none" w:sz="0" w:space="0" w:color="auto"/>
        <w:left w:val="none" w:sz="0" w:space="0" w:color="auto"/>
        <w:bottom w:val="none" w:sz="0" w:space="0" w:color="auto"/>
        <w:right w:val="none" w:sz="0" w:space="0" w:color="auto"/>
      </w:divBdr>
    </w:div>
    <w:div w:id="1831018413">
      <w:bodyDiv w:val="1"/>
      <w:marLeft w:val="0"/>
      <w:marRight w:val="0"/>
      <w:marTop w:val="0"/>
      <w:marBottom w:val="0"/>
      <w:divBdr>
        <w:top w:val="none" w:sz="0" w:space="0" w:color="auto"/>
        <w:left w:val="none" w:sz="0" w:space="0" w:color="auto"/>
        <w:bottom w:val="none" w:sz="0" w:space="0" w:color="auto"/>
        <w:right w:val="none" w:sz="0" w:space="0" w:color="auto"/>
      </w:divBdr>
      <w:divsChild>
        <w:div w:id="968054873">
          <w:marLeft w:val="0"/>
          <w:marRight w:val="0"/>
          <w:marTop w:val="0"/>
          <w:marBottom w:val="0"/>
          <w:divBdr>
            <w:top w:val="none" w:sz="0" w:space="0" w:color="auto"/>
            <w:left w:val="none" w:sz="0" w:space="0" w:color="auto"/>
            <w:bottom w:val="none" w:sz="0" w:space="0" w:color="auto"/>
            <w:right w:val="none" w:sz="0" w:space="0" w:color="auto"/>
          </w:divBdr>
          <w:divsChild>
            <w:div w:id="1009327901">
              <w:marLeft w:val="0"/>
              <w:marRight w:val="0"/>
              <w:marTop w:val="0"/>
              <w:marBottom w:val="0"/>
              <w:divBdr>
                <w:top w:val="none" w:sz="0" w:space="0" w:color="auto"/>
                <w:left w:val="none" w:sz="0" w:space="0" w:color="auto"/>
                <w:bottom w:val="none" w:sz="0" w:space="0" w:color="auto"/>
                <w:right w:val="none" w:sz="0" w:space="0" w:color="auto"/>
              </w:divBdr>
              <w:divsChild>
                <w:div w:id="1135102612">
                  <w:marLeft w:val="0"/>
                  <w:marRight w:val="0"/>
                  <w:marTop w:val="0"/>
                  <w:marBottom w:val="0"/>
                  <w:divBdr>
                    <w:top w:val="none" w:sz="0" w:space="0" w:color="auto"/>
                    <w:left w:val="none" w:sz="0" w:space="0" w:color="auto"/>
                    <w:bottom w:val="none" w:sz="0" w:space="0" w:color="auto"/>
                    <w:right w:val="none" w:sz="0" w:space="0" w:color="auto"/>
                  </w:divBdr>
                  <w:divsChild>
                    <w:div w:id="1720787458">
                      <w:marLeft w:val="0"/>
                      <w:marRight w:val="0"/>
                      <w:marTop w:val="0"/>
                      <w:marBottom w:val="0"/>
                      <w:divBdr>
                        <w:top w:val="none" w:sz="0" w:space="0" w:color="auto"/>
                        <w:left w:val="none" w:sz="0" w:space="0" w:color="auto"/>
                        <w:bottom w:val="none" w:sz="0" w:space="0" w:color="auto"/>
                        <w:right w:val="none" w:sz="0" w:space="0" w:color="auto"/>
                      </w:divBdr>
                      <w:divsChild>
                        <w:div w:id="1970931889">
                          <w:marLeft w:val="0"/>
                          <w:marRight w:val="0"/>
                          <w:marTop w:val="0"/>
                          <w:marBottom w:val="0"/>
                          <w:divBdr>
                            <w:top w:val="none" w:sz="0" w:space="0" w:color="auto"/>
                            <w:left w:val="none" w:sz="0" w:space="0" w:color="auto"/>
                            <w:bottom w:val="none" w:sz="0" w:space="0" w:color="auto"/>
                            <w:right w:val="none" w:sz="0" w:space="0" w:color="auto"/>
                          </w:divBdr>
                          <w:divsChild>
                            <w:div w:id="555163833">
                              <w:marLeft w:val="0"/>
                              <w:marRight w:val="0"/>
                              <w:marTop w:val="0"/>
                              <w:marBottom w:val="0"/>
                              <w:divBdr>
                                <w:top w:val="none" w:sz="0" w:space="0" w:color="auto"/>
                                <w:left w:val="none" w:sz="0" w:space="0" w:color="auto"/>
                                <w:bottom w:val="none" w:sz="0" w:space="0" w:color="auto"/>
                                <w:right w:val="none" w:sz="0" w:space="0" w:color="auto"/>
                              </w:divBdr>
                              <w:divsChild>
                                <w:div w:id="1223447709">
                                  <w:marLeft w:val="0"/>
                                  <w:marRight w:val="0"/>
                                  <w:marTop w:val="0"/>
                                  <w:marBottom w:val="0"/>
                                  <w:divBdr>
                                    <w:top w:val="none" w:sz="0" w:space="0" w:color="auto"/>
                                    <w:left w:val="none" w:sz="0" w:space="0" w:color="auto"/>
                                    <w:bottom w:val="none" w:sz="0" w:space="0" w:color="auto"/>
                                    <w:right w:val="none" w:sz="0" w:space="0" w:color="auto"/>
                                  </w:divBdr>
                                  <w:divsChild>
                                    <w:div w:id="393621252">
                                      <w:marLeft w:val="0"/>
                                      <w:marRight w:val="0"/>
                                      <w:marTop w:val="0"/>
                                      <w:marBottom w:val="0"/>
                                      <w:divBdr>
                                        <w:top w:val="none" w:sz="0" w:space="0" w:color="auto"/>
                                        <w:left w:val="none" w:sz="0" w:space="0" w:color="auto"/>
                                        <w:bottom w:val="none" w:sz="0" w:space="0" w:color="auto"/>
                                        <w:right w:val="none" w:sz="0" w:space="0" w:color="auto"/>
                                      </w:divBdr>
                                      <w:divsChild>
                                        <w:div w:id="709108686">
                                          <w:marLeft w:val="0"/>
                                          <w:marRight w:val="0"/>
                                          <w:marTop w:val="0"/>
                                          <w:marBottom w:val="0"/>
                                          <w:divBdr>
                                            <w:top w:val="none" w:sz="0" w:space="0" w:color="auto"/>
                                            <w:left w:val="none" w:sz="0" w:space="0" w:color="auto"/>
                                            <w:bottom w:val="none" w:sz="0" w:space="0" w:color="auto"/>
                                            <w:right w:val="none" w:sz="0" w:space="0" w:color="auto"/>
                                          </w:divBdr>
                                          <w:divsChild>
                                            <w:div w:id="747074733">
                                              <w:marLeft w:val="0"/>
                                              <w:marRight w:val="0"/>
                                              <w:marTop w:val="0"/>
                                              <w:marBottom w:val="0"/>
                                              <w:divBdr>
                                                <w:top w:val="single" w:sz="4" w:space="0" w:color="F5F5F5"/>
                                                <w:left w:val="single" w:sz="4" w:space="0" w:color="F5F5F5"/>
                                                <w:bottom w:val="single" w:sz="4" w:space="0" w:color="F5F5F5"/>
                                                <w:right w:val="single" w:sz="4" w:space="0" w:color="F5F5F5"/>
                                              </w:divBdr>
                                              <w:divsChild>
                                                <w:div w:id="171645655">
                                                  <w:marLeft w:val="0"/>
                                                  <w:marRight w:val="0"/>
                                                  <w:marTop w:val="0"/>
                                                  <w:marBottom w:val="0"/>
                                                  <w:divBdr>
                                                    <w:top w:val="none" w:sz="0" w:space="0" w:color="auto"/>
                                                    <w:left w:val="none" w:sz="0" w:space="0" w:color="auto"/>
                                                    <w:bottom w:val="none" w:sz="0" w:space="0" w:color="auto"/>
                                                    <w:right w:val="none" w:sz="0" w:space="0" w:color="auto"/>
                                                  </w:divBdr>
                                                  <w:divsChild>
                                                    <w:div w:id="188914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2214579">
      <w:bodyDiv w:val="1"/>
      <w:marLeft w:val="0"/>
      <w:marRight w:val="0"/>
      <w:marTop w:val="0"/>
      <w:marBottom w:val="0"/>
      <w:divBdr>
        <w:top w:val="none" w:sz="0" w:space="0" w:color="auto"/>
        <w:left w:val="none" w:sz="0" w:space="0" w:color="auto"/>
        <w:bottom w:val="none" w:sz="0" w:space="0" w:color="auto"/>
        <w:right w:val="none" w:sz="0" w:space="0" w:color="auto"/>
      </w:divBdr>
    </w:div>
    <w:div w:id="1858737392">
      <w:bodyDiv w:val="1"/>
      <w:marLeft w:val="0"/>
      <w:marRight w:val="0"/>
      <w:marTop w:val="0"/>
      <w:marBottom w:val="0"/>
      <w:divBdr>
        <w:top w:val="none" w:sz="0" w:space="0" w:color="auto"/>
        <w:left w:val="none" w:sz="0" w:space="0" w:color="auto"/>
        <w:bottom w:val="none" w:sz="0" w:space="0" w:color="auto"/>
        <w:right w:val="none" w:sz="0" w:space="0" w:color="auto"/>
      </w:divBdr>
      <w:divsChild>
        <w:div w:id="1251741897">
          <w:marLeft w:val="0"/>
          <w:marRight w:val="0"/>
          <w:marTop w:val="0"/>
          <w:marBottom w:val="0"/>
          <w:divBdr>
            <w:top w:val="none" w:sz="0" w:space="0" w:color="auto"/>
            <w:left w:val="none" w:sz="0" w:space="0" w:color="auto"/>
            <w:bottom w:val="none" w:sz="0" w:space="0" w:color="auto"/>
            <w:right w:val="none" w:sz="0" w:space="0" w:color="auto"/>
          </w:divBdr>
          <w:divsChild>
            <w:div w:id="1390569024">
              <w:marLeft w:val="0"/>
              <w:marRight w:val="0"/>
              <w:marTop w:val="0"/>
              <w:marBottom w:val="0"/>
              <w:divBdr>
                <w:top w:val="none" w:sz="0" w:space="0" w:color="auto"/>
                <w:left w:val="none" w:sz="0" w:space="0" w:color="auto"/>
                <w:bottom w:val="none" w:sz="0" w:space="0" w:color="auto"/>
                <w:right w:val="none" w:sz="0" w:space="0" w:color="auto"/>
              </w:divBdr>
              <w:divsChild>
                <w:div w:id="1764299079">
                  <w:marLeft w:val="0"/>
                  <w:marRight w:val="0"/>
                  <w:marTop w:val="0"/>
                  <w:marBottom w:val="0"/>
                  <w:divBdr>
                    <w:top w:val="none" w:sz="0" w:space="0" w:color="auto"/>
                    <w:left w:val="none" w:sz="0" w:space="0" w:color="auto"/>
                    <w:bottom w:val="none" w:sz="0" w:space="0" w:color="auto"/>
                    <w:right w:val="none" w:sz="0" w:space="0" w:color="auto"/>
                  </w:divBdr>
                  <w:divsChild>
                    <w:div w:id="1968467118">
                      <w:marLeft w:val="0"/>
                      <w:marRight w:val="0"/>
                      <w:marTop w:val="0"/>
                      <w:marBottom w:val="0"/>
                      <w:divBdr>
                        <w:top w:val="none" w:sz="0" w:space="0" w:color="auto"/>
                        <w:left w:val="none" w:sz="0" w:space="0" w:color="auto"/>
                        <w:bottom w:val="none" w:sz="0" w:space="0" w:color="auto"/>
                        <w:right w:val="none" w:sz="0" w:space="0" w:color="auto"/>
                      </w:divBdr>
                      <w:divsChild>
                        <w:div w:id="109975810">
                          <w:marLeft w:val="0"/>
                          <w:marRight w:val="0"/>
                          <w:marTop w:val="0"/>
                          <w:marBottom w:val="0"/>
                          <w:divBdr>
                            <w:top w:val="none" w:sz="0" w:space="0" w:color="auto"/>
                            <w:left w:val="none" w:sz="0" w:space="0" w:color="auto"/>
                            <w:bottom w:val="none" w:sz="0" w:space="0" w:color="auto"/>
                            <w:right w:val="none" w:sz="0" w:space="0" w:color="auto"/>
                          </w:divBdr>
                          <w:divsChild>
                            <w:div w:id="6063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823981">
      <w:bodyDiv w:val="1"/>
      <w:marLeft w:val="0"/>
      <w:marRight w:val="0"/>
      <w:marTop w:val="0"/>
      <w:marBottom w:val="0"/>
      <w:divBdr>
        <w:top w:val="none" w:sz="0" w:space="0" w:color="auto"/>
        <w:left w:val="none" w:sz="0" w:space="0" w:color="auto"/>
        <w:bottom w:val="none" w:sz="0" w:space="0" w:color="auto"/>
        <w:right w:val="none" w:sz="0" w:space="0" w:color="auto"/>
      </w:divBdr>
    </w:div>
    <w:div w:id="1896429276">
      <w:bodyDiv w:val="1"/>
      <w:marLeft w:val="0"/>
      <w:marRight w:val="0"/>
      <w:marTop w:val="0"/>
      <w:marBottom w:val="0"/>
      <w:divBdr>
        <w:top w:val="none" w:sz="0" w:space="0" w:color="auto"/>
        <w:left w:val="none" w:sz="0" w:space="0" w:color="auto"/>
        <w:bottom w:val="none" w:sz="0" w:space="0" w:color="auto"/>
        <w:right w:val="none" w:sz="0" w:space="0" w:color="auto"/>
      </w:divBdr>
      <w:divsChild>
        <w:div w:id="1844204142">
          <w:marLeft w:val="0"/>
          <w:marRight w:val="0"/>
          <w:marTop w:val="0"/>
          <w:marBottom w:val="0"/>
          <w:divBdr>
            <w:top w:val="none" w:sz="0" w:space="0" w:color="auto"/>
            <w:left w:val="none" w:sz="0" w:space="0" w:color="auto"/>
            <w:bottom w:val="none" w:sz="0" w:space="0" w:color="auto"/>
            <w:right w:val="none" w:sz="0" w:space="0" w:color="auto"/>
          </w:divBdr>
          <w:divsChild>
            <w:div w:id="2133357332">
              <w:marLeft w:val="0"/>
              <w:marRight w:val="0"/>
              <w:marTop w:val="0"/>
              <w:marBottom w:val="0"/>
              <w:divBdr>
                <w:top w:val="none" w:sz="0" w:space="0" w:color="auto"/>
                <w:left w:val="none" w:sz="0" w:space="0" w:color="auto"/>
                <w:bottom w:val="none" w:sz="0" w:space="0" w:color="auto"/>
                <w:right w:val="none" w:sz="0" w:space="0" w:color="auto"/>
              </w:divBdr>
              <w:divsChild>
                <w:div w:id="1193110469">
                  <w:marLeft w:val="0"/>
                  <w:marRight w:val="0"/>
                  <w:marTop w:val="0"/>
                  <w:marBottom w:val="0"/>
                  <w:divBdr>
                    <w:top w:val="none" w:sz="0" w:space="0" w:color="auto"/>
                    <w:left w:val="none" w:sz="0" w:space="0" w:color="auto"/>
                    <w:bottom w:val="none" w:sz="0" w:space="0" w:color="auto"/>
                    <w:right w:val="none" w:sz="0" w:space="0" w:color="auto"/>
                  </w:divBdr>
                  <w:divsChild>
                    <w:div w:id="1075394682">
                      <w:marLeft w:val="0"/>
                      <w:marRight w:val="0"/>
                      <w:marTop w:val="0"/>
                      <w:marBottom w:val="0"/>
                      <w:divBdr>
                        <w:top w:val="none" w:sz="0" w:space="0" w:color="auto"/>
                        <w:left w:val="none" w:sz="0" w:space="0" w:color="auto"/>
                        <w:bottom w:val="none" w:sz="0" w:space="0" w:color="auto"/>
                        <w:right w:val="none" w:sz="0" w:space="0" w:color="auto"/>
                      </w:divBdr>
                      <w:divsChild>
                        <w:div w:id="1828859245">
                          <w:marLeft w:val="0"/>
                          <w:marRight w:val="0"/>
                          <w:marTop w:val="0"/>
                          <w:marBottom w:val="0"/>
                          <w:divBdr>
                            <w:top w:val="none" w:sz="0" w:space="0" w:color="auto"/>
                            <w:left w:val="none" w:sz="0" w:space="0" w:color="auto"/>
                            <w:bottom w:val="none" w:sz="0" w:space="0" w:color="auto"/>
                            <w:right w:val="none" w:sz="0" w:space="0" w:color="auto"/>
                          </w:divBdr>
                          <w:divsChild>
                            <w:div w:id="2144689959">
                              <w:marLeft w:val="0"/>
                              <w:marRight w:val="0"/>
                              <w:marTop w:val="0"/>
                              <w:marBottom w:val="0"/>
                              <w:divBdr>
                                <w:top w:val="none" w:sz="0" w:space="0" w:color="auto"/>
                                <w:left w:val="none" w:sz="0" w:space="0" w:color="auto"/>
                                <w:bottom w:val="none" w:sz="0" w:space="0" w:color="auto"/>
                                <w:right w:val="none" w:sz="0" w:space="0" w:color="auto"/>
                              </w:divBdr>
                              <w:divsChild>
                                <w:div w:id="1262569100">
                                  <w:marLeft w:val="0"/>
                                  <w:marRight w:val="0"/>
                                  <w:marTop w:val="0"/>
                                  <w:marBottom w:val="0"/>
                                  <w:divBdr>
                                    <w:top w:val="none" w:sz="0" w:space="0" w:color="auto"/>
                                    <w:left w:val="none" w:sz="0" w:space="0" w:color="auto"/>
                                    <w:bottom w:val="none" w:sz="0" w:space="0" w:color="auto"/>
                                    <w:right w:val="none" w:sz="0" w:space="0" w:color="auto"/>
                                  </w:divBdr>
                                  <w:divsChild>
                                    <w:div w:id="360477346">
                                      <w:marLeft w:val="0"/>
                                      <w:marRight w:val="0"/>
                                      <w:marTop w:val="0"/>
                                      <w:marBottom w:val="0"/>
                                      <w:divBdr>
                                        <w:top w:val="none" w:sz="0" w:space="0" w:color="auto"/>
                                        <w:left w:val="none" w:sz="0" w:space="0" w:color="auto"/>
                                        <w:bottom w:val="none" w:sz="0" w:space="0" w:color="auto"/>
                                        <w:right w:val="none" w:sz="0" w:space="0" w:color="auto"/>
                                      </w:divBdr>
                                      <w:divsChild>
                                        <w:div w:id="1629897873">
                                          <w:marLeft w:val="0"/>
                                          <w:marRight w:val="0"/>
                                          <w:marTop w:val="0"/>
                                          <w:marBottom w:val="0"/>
                                          <w:divBdr>
                                            <w:top w:val="none" w:sz="0" w:space="0" w:color="auto"/>
                                            <w:left w:val="none" w:sz="0" w:space="0" w:color="auto"/>
                                            <w:bottom w:val="none" w:sz="0" w:space="0" w:color="auto"/>
                                            <w:right w:val="none" w:sz="0" w:space="0" w:color="auto"/>
                                          </w:divBdr>
                                          <w:divsChild>
                                            <w:div w:id="466239341">
                                              <w:marLeft w:val="0"/>
                                              <w:marRight w:val="0"/>
                                              <w:marTop w:val="0"/>
                                              <w:marBottom w:val="0"/>
                                              <w:divBdr>
                                                <w:top w:val="single" w:sz="4" w:space="0" w:color="F5F5F5"/>
                                                <w:left w:val="single" w:sz="4" w:space="0" w:color="F5F5F5"/>
                                                <w:bottom w:val="single" w:sz="4" w:space="0" w:color="F5F5F5"/>
                                                <w:right w:val="single" w:sz="4" w:space="0" w:color="F5F5F5"/>
                                              </w:divBdr>
                                              <w:divsChild>
                                                <w:div w:id="194319882">
                                                  <w:marLeft w:val="0"/>
                                                  <w:marRight w:val="0"/>
                                                  <w:marTop w:val="0"/>
                                                  <w:marBottom w:val="0"/>
                                                  <w:divBdr>
                                                    <w:top w:val="none" w:sz="0" w:space="0" w:color="auto"/>
                                                    <w:left w:val="none" w:sz="0" w:space="0" w:color="auto"/>
                                                    <w:bottom w:val="none" w:sz="0" w:space="0" w:color="auto"/>
                                                    <w:right w:val="none" w:sz="0" w:space="0" w:color="auto"/>
                                                  </w:divBdr>
                                                  <w:divsChild>
                                                    <w:div w:id="15008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045460">
      <w:bodyDiv w:val="1"/>
      <w:marLeft w:val="0"/>
      <w:marRight w:val="0"/>
      <w:marTop w:val="0"/>
      <w:marBottom w:val="0"/>
      <w:divBdr>
        <w:top w:val="none" w:sz="0" w:space="0" w:color="auto"/>
        <w:left w:val="none" w:sz="0" w:space="0" w:color="auto"/>
        <w:bottom w:val="none" w:sz="0" w:space="0" w:color="auto"/>
        <w:right w:val="none" w:sz="0" w:space="0" w:color="auto"/>
      </w:divBdr>
    </w:div>
    <w:div w:id="1920023204">
      <w:bodyDiv w:val="1"/>
      <w:marLeft w:val="0"/>
      <w:marRight w:val="0"/>
      <w:marTop w:val="0"/>
      <w:marBottom w:val="0"/>
      <w:divBdr>
        <w:top w:val="none" w:sz="0" w:space="0" w:color="auto"/>
        <w:left w:val="none" w:sz="0" w:space="0" w:color="auto"/>
        <w:bottom w:val="none" w:sz="0" w:space="0" w:color="auto"/>
        <w:right w:val="none" w:sz="0" w:space="0" w:color="auto"/>
      </w:divBdr>
    </w:div>
    <w:div w:id="1929652546">
      <w:bodyDiv w:val="1"/>
      <w:marLeft w:val="0"/>
      <w:marRight w:val="0"/>
      <w:marTop w:val="0"/>
      <w:marBottom w:val="0"/>
      <w:divBdr>
        <w:top w:val="none" w:sz="0" w:space="0" w:color="auto"/>
        <w:left w:val="none" w:sz="0" w:space="0" w:color="auto"/>
        <w:bottom w:val="none" w:sz="0" w:space="0" w:color="auto"/>
        <w:right w:val="none" w:sz="0" w:space="0" w:color="auto"/>
      </w:divBdr>
    </w:div>
    <w:div w:id="1947031815">
      <w:bodyDiv w:val="1"/>
      <w:marLeft w:val="0"/>
      <w:marRight w:val="0"/>
      <w:marTop w:val="0"/>
      <w:marBottom w:val="0"/>
      <w:divBdr>
        <w:top w:val="none" w:sz="0" w:space="0" w:color="auto"/>
        <w:left w:val="none" w:sz="0" w:space="0" w:color="auto"/>
        <w:bottom w:val="none" w:sz="0" w:space="0" w:color="auto"/>
        <w:right w:val="none" w:sz="0" w:space="0" w:color="auto"/>
      </w:divBdr>
      <w:divsChild>
        <w:div w:id="865750845">
          <w:marLeft w:val="0"/>
          <w:marRight w:val="0"/>
          <w:marTop w:val="0"/>
          <w:marBottom w:val="0"/>
          <w:divBdr>
            <w:top w:val="none" w:sz="0" w:space="0" w:color="auto"/>
            <w:left w:val="none" w:sz="0" w:space="0" w:color="auto"/>
            <w:bottom w:val="none" w:sz="0" w:space="0" w:color="auto"/>
            <w:right w:val="none" w:sz="0" w:space="0" w:color="auto"/>
          </w:divBdr>
          <w:divsChild>
            <w:div w:id="1215124530">
              <w:marLeft w:val="0"/>
              <w:marRight w:val="0"/>
              <w:marTop w:val="0"/>
              <w:marBottom w:val="0"/>
              <w:divBdr>
                <w:top w:val="none" w:sz="0" w:space="0" w:color="auto"/>
                <w:left w:val="none" w:sz="0" w:space="0" w:color="auto"/>
                <w:bottom w:val="none" w:sz="0" w:space="0" w:color="auto"/>
                <w:right w:val="none" w:sz="0" w:space="0" w:color="auto"/>
              </w:divBdr>
              <w:divsChild>
                <w:div w:id="2058358800">
                  <w:marLeft w:val="0"/>
                  <w:marRight w:val="0"/>
                  <w:marTop w:val="0"/>
                  <w:marBottom w:val="0"/>
                  <w:divBdr>
                    <w:top w:val="none" w:sz="0" w:space="0" w:color="auto"/>
                    <w:left w:val="none" w:sz="0" w:space="0" w:color="auto"/>
                    <w:bottom w:val="none" w:sz="0" w:space="0" w:color="auto"/>
                    <w:right w:val="none" w:sz="0" w:space="0" w:color="auto"/>
                  </w:divBdr>
                  <w:divsChild>
                    <w:div w:id="1980648129">
                      <w:marLeft w:val="0"/>
                      <w:marRight w:val="0"/>
                      <w:marTop w:val="0"/>
                      <w:marBottom w:val="0"/>
                      <w:divBdr>
                        <w:top w:val="none" w:sz="0" w:space="0" w:color="auto"/>
                        <w:left w:val="none" w:sz="0" w:space="0" w:color="auto"/>
                        <w:bottom w:val="none" w:sz="0" w:space="0" w:color="auto"/>
                        <w:right w:val="none" w:sz="0" w:space="0" w:color="auto"/>
                      </w:divBdr>
                      <w:divsChild>
                        <w:div w:id="1327588185">
                          <w:marLeft w:val="0"/>
                          <w:marRight w:val="0"/>
                          <w:marTop w:val="0"/>
                          <w:marBottom w:val="0"/>
                          <w:divBdr>
                            <w:top w:val="none" w:sz="0" w:space="0" w:color="auto"/>
                            <w:left w:val="none" w:sz="0" w:space="0" w:color="auto"/>
                            <w:bottom w:val="none" w:sz="0" w:space="0" w:color="auto"/>
                            <w:right w:val="none" w:sz="0" w:space="0" w:color="auto"/>
                          </w:divBdr>
                          <w:divsChild>
                            <w:div w:id="233321518">
                              <w:marLeft w:val="0"/>
                              <w:marRight w:val="0"/>
                              <w:marTop w:val="0"/>
                              <w:marBottom w:val="0"/>
                              <w:divBdr>
                                <w:top w:val="none" w:sz="0" w:space="0" w:color="auto"/>
                                <w:left w:val="none" w:sz="0" w:space="0" w:color="auto"/>
                                <w:bottom w:val="none" w:sz="0" w:space="0" w:color="auto"/>
                                <w:right w:val="none" w:sz="0" w:space="0" w:color="auto"/>
                              </w:divBdr>
                              <w:divsChild>
                                <w:div w:id="917908877">
                                  <w:marLeft w:val="0"/>
                                  <w:marRight w:val="0"/>
                                  <w:marTop w:val="0"/>
                                  <w:marBottom w:val="0"/>
                                  <w:divBdr>
                                    <w:top w:val="none" w:sz="0" w:space="0" w:color="auto"/>
                                    <w:left w:val="none" w:sz="0" w:space="0" w:color="auto"/>
                                    <w:bottom w:val="none" w:sz="0" w:space="0" w:color="auto"/>
                                    <w:right w:val="none" w:sz="0" w:space="0" w:color="auto"/>
                                  </w:divBdr>
                                  <w:divsChild>
                                    <w:div w:id="1209345155">
                                      <w:marLeft w:val="0"/>
                                      <w:marRight w:val="0"/>
                                      <w:marTop w:val="0"/>
                                      <w:marBottom w:val="0"/>
                                      <w:divBdr>
                                        <w:top w:val="none" w:sz="0" w:space="0" w:color="auto"/>
                                        <w:left w:val="none" w:sz="0" w:space="0" w:color="auto"/>
                                        <w:bottom w:val="none" w:sz="0" w:space="0" w:color="auto"/>
                                        <w:right w:val="none" w:sz="0" w:space="0" w:color="auto"/>
                                      </w:divBdr>
                                      <w:divsChild>
                                        <w:div w:id="1153376177">
                                          <w:marLeft w:val="0"/>
                                          <w:marRight w:val="0"/>
                                          <w:marTop w:val="0"/>
                                          <w:marBottom w:val="0"/>
                                          <w:divBdr>
                                            <w:top w:val="none" w:sz="0" w:space="0" w:color="auto"/>
                                            <w:left w:val="none" w:sz="0" w:space="0" w:color="auto"/>
                                            <w:bottom w:val="none" w:sz="0" w:space="0" w:color="auto"/>
                                            <w:right w:val="none" w:sz="0" w:space="0" w:color="auto"/>
                                          </w:divBdr>
                                          <w:divsChild>
                                            <w:div w:id="665523156">
                                              <w:marLeft w:val="0"/>
                                              <w:marRight w:val="0"/>
                                              <w:marTop w:val="0"/>
                                              <w:marBottom w:val="0"/>
                                              <w:divBdr>
                                                <w:top w:val="single" w:sz="6" w:space="0" w:color="F5F5F5"/>
                                                <w:left w:val="single" w:sz="6" w:space="0" w:color="F5F5F5"/>
                                                <w:bottom w:val="single" w:sz="6" w:space="0" w:color="F5F5F5"/>
                                                <w:right w:val="single" w:sz="6" w:space="0" w:color="F5F5F5"/>
                                              </w:divBdr>
                                              <w:divsChild>
                                                <w:div w:id="1598060473">
                                                  <w:marLeft w:val="0"/>
                                                  <w:marRight w:val="0"/>
                                                  <w:marTop w:val="0"/>
                                                  <w:marBottom w:val="0"/>
                                                  <w:divBdr>
                                                    <w:top w:val="none" w:sz="0" w:space="0" w:color="auto"/>
                                                    <w:left w:val="none" w:sz="0" w:space="0" w:color="auto"/>
                                                    <w:bottom w:val="none" w:sz="0" w:space="0" w:color="auto"/>
                                                    <w:right w:val="none" w:sz="0" w:space="0" w:color="auto"/>
                                                  </w:divBdr>
                                                  <w:divsChild>
                                                    <w:div w:id="195798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041495">
      <w:bodyDiv w:val="1"/>
      <w:marLeft w:val="0"/>
      <w:marRight w:val="0"/>
      <w:marTop w:val="0"/>
      <w:marBottom w:val="0"/>
      <w:divBdr>
        <w:top w:val="none" w:sz="0" w:space="0" w:color="auto"/>
        <w:left w:val="none" w:sz="0" w:space="0" w:color="auto"/>
        <w:bottom w:val="none" w:sz="0" w:space="0" w:color="auto"/>
        <w:right w:val="none" w:sz="0" w:space="0" w:color="auto"/>
      </w:divBdr>
    </w:div>
    <w:div w:id="1950695304">
      <w:bodyDiv w:val="1"/>
      <w:marLeft w:val="0"/>
      <w:marRight w:val="0"/>
      <w:marTop w:val="0"/>
      <w:marBottom w:val="0"/>
      <w:divBdr>
        <w:top w:val="none" w:sz="0" w:space="0" w:color="auto"/>
        <w:left w:val="none" w:sz="0" w:space="0" w:color="auto"/>
        <w:bottom w:val="none" w:sz="0" w:space="0" w:color="auto"/>
        <w:right w:val="none" w:sz="0" w:space="0" w:color="auto"/>
      </w:divBdr>
    </w:div>
    <w:div w:id="1965891191">
      <w:bodyDiv w:val="1"/>
      <w:marLeft w:val="0"/>
      <w:marRight w:val="0"/>
      <w:marTop w:val="0"/>
      <w:marBottom w:val="0"/>
      <w:divBdr>
        <w:top w:val="none" w:sz="0" w:space="0" w:color="auto"/>
        <w:left w:val="none" w:sz="0" w:space="0" w:color="auto"/>
        <w:bottom w:val="none" w:sz="0" w:space="0" w:color="auto"/>
        <w:right w:val="none" w:sz="0" w:space="0" w:color="auto"/>
      </w:divBdr>
    </w:div>
    <w:div w:id="1988046149">
      <w:bodyDiv w:val="1"/>
      <w:marLeft w:val="0"/>
      <w:marRight w:val="0"/>
      <w:marTop w:val="0"/>
      <w:marBottom w:val="0"/>
      <w:divBdr>
        <w:top w:val="none" w:sz="0" w:space="0" w:color="auto"/>
        <w:left w:val="none" w:sz="0" w:space="0" w:color="auto"/>
        <w:bottom w:val="none" w:sz="0" w:space="0" w:color="auto"/>
        <w:right w:val="none" w:sz="0" w:space="0" w:color="auto"/>
      </w:divBdr>
    </w:div>
    <w:div w:id="2004776161">
      <w:bodyDiv w:val="1"/>
      <w:marLeft w:val="0"/>
      <w:marRight w:val="0"/>
      <w:marTop w:val="0"/>
      <w:marBottom w:val="0"/>
      <w:divBdr>
        <w:top w:val="none" w:sz="0" w:space="0" w:color="auto"/>
        <w:left w:val="none" w:sz="0" w:space="0" w:color="auto"/>
        <w:bottom w:val="none" w:sz="0" w:space="0" w:color="auto"/>
        <w:right w:val="none" w:sz="0" w:space="0" w:color="auto"/>
      </w:divBdr>
      <w:divsChild>
        <w:div w:id="2029480290">
          <w:marLeft w:val="0"/>
          <w:marRight w:val="0"/>
          <w:marTop w:val="0"/>
          <w:marBottom w:val="0"/>
          <w:divBdr>
            <w:top w:val="none" w:sz="0" w:space="0" w:color="auto"/>
            <w:left w:val="none" w:sz="0" w:space="0" w:color="auto"/>
            <w:bottom w:val="none" w:sz="0" w:space="0" w:color="auto"/>
            <w:right w:val="none" w:sz="0" w:space="0" w:color="auto"/>
          </w:divBdr>
          <w:divsChild>
            <w:div w:id="216863545">
              <w:marLeft w:val="0"/>
              <w:marRight w:val="0"/>
              <w:marTop w:val="0"/>
              <w:marBottom w:val="0"/>
              <w:divBdr>
                <w:top w:val="none" w:sz="0" w:space="0" w:color="auto"/>
                <w:left w:val="none" w:sz="0" w:space="0" w:color="auto"/>
                <w:bottom w:val="none" w:sz="0" w:space="0" w:color="auto"/>
                <w:right w:val="none" w:sz="0" w:space="0" w:color="auto"/>
              </w:divBdr>
              <w:divsChild>
                <w:div w:id="1834561690">
                  <w:marLeft w:val="0"/>
                  <w:marRight w:val="0"/>
                  <w:marTop w:val="0"/>
                  <w:marBottom w:val="0"/>
                  <w:divBdr>
                    <w:top w:val="none" w:sz="0" w:space="0" w:color="auto"/>
                    <w:left w:val="none" w:sz="0" w:space="0" w:color="auto"/>
                    <w:bottom w:val="none" w:sz="0" w:space="0" w:color="auto"/>
                    <w:right w:val="none" w:sz="0" w:space="0" w:color="auto"/>
                  </w:divBdr>
                  <w:divsChild>
                    <w:div w:id="1450050233">
                      <w:marLeft w:val="0"/>
                      <w:marRight w:val="0"/>
                      <w:marTop w:val="0"/>
                      <w:marBottom w:val="0"/>
                      <w:divBdr>
                        <w:top w:val="none" w:sz="0" w:space="0" w:color="auto"/>
                        <w:left w:val="none" w:sz="0" w:space="0" w:color="auto"/>
                        <w:bottom w:val="none" w:sz="0" w:space="0" w:color="auto"/>
                        <w:right w:val="none" w:sz="0" w:space="0" w:color="auto"/>
                      </w:divBdr>
                      <w:divsChild>
                        <w:div w:id="1403867094">
                          <w:marLeft w:val="0"/>
                          <w:marRight w:val="0"/>
                          <w:marTop w:val="0"/>
                          <w:marBottom w:val="0"/>
                          <w:divBdr>
                            <w:top w:val="none" w:sz="0" w:space="0" w:color="auto"/>
                            <w:left w:val="none" w:sz="0" w:space="0" w:color="auto"/>
                            <w:bottom w:val="none" w:sz="0" w:space="0" w:color="auto"/>
                            <w:right w:val="none" w:sz="0" w:space="0" w:color="auto"/>
                          </w:divBdr>
                          <w:divsChild>
                            <w:div w:id="315955577">
                              <w:marLeft w:val="0"/>
                              <w:marRight w:val="0"/>
                              <w:marTop w:val="0"/>
                              <w:marBottom w:val="0"/>
                              <w:divBdr>
                                <w:top w:val="none" w:sz="0" w:space="0" w:color="auto"/>
                                <w:left w:val="none" w:sz="0" w:space="0" w:color="auto"/>
                                <w:bottom w:val="none" w:sz="0" w:space="0" w:color="auto"/>
                                <w:right w:val="none" w:sz="0" w:space="0" w:color="auto"/>
                              </w:divBdr>
                              <w:divsChild>
                                <w:div w:id="711805874">
                                  <w:marLeft w:val="0"/>
                                  <w:marRight w:val="0"/>
                                  <w:marTop w:val="0"/>
                                  <w:marBottom w:val="0"/>
                                  <w:divBdr>
                                    <w:top w:val="none" w:sz="0" w:space="0" w:color="auto"/>
                                    <w:left w:val="none" w:sz="0" w:space="0" w:color="auto"/>
                                    <w:bottom w:val="none" w:sz="0" w:space="0" w:color="auto"/>
                                    <w:right w:val="none" w:sz="0" w:space="0" w:color="auto"/>
                                  </w:divBdr>
                                  <w:divsChild>
                                    <w:div w:id="1377002627">
                                      <w:marLeft w:val="0"/>
                                      <w:marRight w:val="0"/>
                                      <w:marTop w:val="0"/>
                                      <w:marBottom w:val="0"/>
                                      <w:divBdr>
                                        <w:top w:val="none" w:sz="0" w:space="0" w:color="auto"/>
                                        <w:left w:val="none" w:sz="0" w:space="0" w:color="auto"/>
                                        <w:bottom w:val="none" w:sz="0" w:space="0" w:color="auto"/>
                                        <w:right w:val="none" w:sz="0" w:space="0" w:color="auto"/>
                                      </w:divBdr>
                                      <w:divsChild>
                                        <w:div w:id="817696491">
                                          <w:marLeft w:val="0"/>
                                          <w:marRight w:val="0"/>
                                          <w:marTop w:val="0"/>
                                          <w:marBottom w:val="0"/>
                                          <w:divBdr>
                                            <w:top w:val="none" w:sz="0" w:space="0" w:color="auto"/>
                                            <w:left w:val="none" w:sz="0" w:space="0" w:color="auto"/>
                                            <w:bottom w:val="none" w:sz="0" w:space="0" w:color="auto"/>
                                            <w:right w:val="none" w:sz="0" w:space="0" w:color="auto"/>
                                          </w:divBdr>
                                          <w:divsChild>
                                            <w:div w:id="538248520">
                                              <w:marLeft w:val="0"/>
                                              <w:marRight w:val="0"/>
                                              <w:marTop w:val="0"/>
                                              <w:marBottom w:val="0"/>
                                              <w:divBdr>
                                                <w:top w:val="single" w:sz="4" w:space="0" w:color="F5F5F5"/>
                                                <w:left w:val="single" w:sz="4" w:space="0" w:color="F5F5F5"/>
                                                <w:bottom w:val="single" w:sz="4" w:space="0" w:color="F5F5F5"/>
                                                <w:right w:val="single" w:sz="4" w:space="0" w:color="F5F5F5"/>
                                              </w:divBdr>
                                              <w:divsChild>
                                                <w:div w:id="496265684">
                                                  <w:marLeft w:val="0"/>
                                                  <w:marRight w:val="0"/>
                                                  <w:marTop w:val="0"/>
                                                  <w:marBottom w:val="0"/>
                                                  <w:divBdr>
                                                    <w:top w:val="none" w:sz="0" w:space="0" w:color="auto"/>
                                                    <w:left w:val="none" w:sz="0" w:space="0" w:color="auto"/>
                                                    <w:bottom w:val="none" w:sz="0" w:space="0" w:color="auto"/>
                                                    <w:right w:val="none" w:sz="0" w:space="0" w:color="auto"/>
                                                  </w:divBdr>
                                                  <w:divsChild>
                                                    <w:div w:id="1016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7315480">
      <w:bodyDiv w:val="1"/>
      <w:marLeft w:val="0"/>
      <w:marRight w:val="0"/>
      <w:marTop w:val="0"/>
      <w:marBottom w:val="0"/>
      <w:divBdr>
        <w:top w:val="none" w:sz="0" w:space="0" w:color="auto"/>
        <w:left w:val="none" w:sz="0" w:space="0" w:color="auto"/>
        <w:bottom w:val="none" w:sz="0" w:space="0" w:color="auto"/>
        <w:right w:val="none" w:sz="0" w:space="0" w:color="auto"/>
      </w:divBdr>
      <w:divsChild>
        <w:div w:id="1264611906">
          <w:marLeft w:val="0"/>
          <w:marRight w:val="0"/>
          <w:marTop w:val="0"/>
          <w:marBottom w:val="0"/>
          <w:divBdr>
            <w:top w:val="none" w:sz="0" w:space="0" w:color="auto"/>
            <w:left w:val="none" w:sz="0" w:space="0" w:color="auto"/>
            <w:bottom w:val="none" w:sz="0" w:space="0" w:color="auto"/>
            <w:right w:val="none" w:sz="0" w:space="0" w:color="auto"/>
          </w:divBdr>
          <w:divsChild>
            <w:div w:id="351497476">
              <w:marLeft w:val="0"/>
              <w:marRight w:val="0"/>
              <w:marTop w:val="0"/>
              <w:marBottom w:val="0"/>
              <w:divBdr>
                <w:top w:val="none" w:sz="0" w:space="0" w:color="auto"/>
                <w:left w:val="none" w:sz="0" w:space="0" w:color="auto"/>
                <w:bottom w:val="none" w:sz="0" w:space="0" w:color="auto"/>
                <w:right w:val="none" w:sz="0" w:space="0" w:color="auto"/>
              </w:divBdr>
              <w:divsChild>
                <w:div w:id="953555560">
                  <w:marLeft w:val="0"/>
                  <w:marRight w:val="0"/>
                  <w:marTop w:val="0"/>
                  <w:marBottom w:val="0"/>
                  <w:divBdr>
                    <w:top w:val="none" w:sz="0" w:space="0" w:color="auto"/>
                    <w:left w:val="none" w:sz="0" w:space="0" w:color="auto"/>
                    <w:bottom w:val="none" w:sz="0" w:space="0" w:color="auto"/>
                    <w:right w:val="none" w:sz="0" w:space="0" w:color="auto"/>
                  </w:divBdr>
                  <w:divsChild>
                    <w:div w:id="541866743">
                      <w:marLeft w:val="0"/>
                      <w:marRight w:val="0"/>
                      <w:marTop w:val="0"/>
                      <w:marBottom w:val="0"/>
                      <w:divBdr>
                        <w:top w:val="none" w:sz="0" w:space="0" w:color="auto"/>
                        <w:left w:val="none" w:sz="0" w:space="0" w:color="auto"/>
                        <w:bottom w:val="none" w:sz="0" w:space="0" w:color="auto"/>
                        <w:right w:val="none" w:sz="0" w:space="0" w:color="auto"/>
                      </w:divBdr>
                      <w:divsChild>
                        <w:div w:id="203758495">
                          <w:marLeft w:val="0"/>
                          <w:marRight w:val="0"/>
                          <w:marTop w:val="0"/>
                          <w:marBottom w:val="0"/>
                          <w:divBdr>
                            <w:top w:val="none" w:sz="0" w:space="0" w:color="auto"/>
                            <w:left w:val="none" w:sz="0" w:space="0" w:color="auto"/>
                            <w:bottom w:val="none" w:sz="0" w:space="0" w:color="auto"/>
                            <w:right w:val="none" w:sz="0" w:space="0" w:color="auto"/>
                          </w:divBdr>
                          <w:divsChild>
                            <w:div w:id="1436829681">
                              <w:marLeft w:val="0"/>
                              <w:marRight w:val="0"/>
                              <w:marTop w:val="0"/>
                              <w:marBottom w:val="0"/>
                              <w:divBdr>
                                <w:top w:val="none" w:sz="0" w:space="0" w:color="auto"/>
                                <w:left w:val="none" w:sz="0" w:space="0" w:color="auto"/>
                                <w:bottom w:val="none" w:sz="0" w:space="0" w:color="auto"/>
                                <w:right w:val="none" w:sz="0" w:space="0" w:color="auto"/>
                              </w:divBdr>
                              <w:divsChild>
                                <w:div w:id="1410469701">
                                  <w:marLeft w:val="0"/>
                                  <w:marRight w:val="0"/>
                                  <w:marTop w:val="0"/>
                                  <w:marBottom w:val="0"/>
                                  <w:divBdr>
                                    <w:top w:val="none" w:sz="0" w:space="0" w:color="auto"/>
                                    <w:left w:val="none" w:sz="0" w:space="0" w:color="auto"/>
                                    <w:bottom w:val="none" w:sz="0" w:space="0" w:color="auto"/>
                                    <w:right w:val="none" w:sz="0" w:space="0" w:color="auto"/>
                                  </w:divBdr>
                                  <w:divsChild>
                                    <w:div w:id="457914714">
                                      <w:marLeft w:val="0"/>
                                      <w:marRight w:val="0"/>
                                      <w:marTop w:val="0"/>
                                      <w:marBottom w:val="0"/>
                                      <w:divBdr>
                                        <w:top w:val="none" w:sz="0" w:space="0" w:color="auto"/>
                                        <w:left w:val="none" w:sz="0" w:space="0" w:color="auto"/>
                                        <w:bottom w:val="none" w:sz="0" w:space="0" w:color="auto"/>
                                        <w:right w:val="none" w:sz="0" w:space="0" w:color="auto"/>
                                      </w:divBdr>
                                      <w:divsChild>
                                        <w:div w:id="1588609196">
                                          <w:marLeft w:val="0"/>
                                          <w:marRight w:val="0"/>
                                          <w:marTop w:val="0"/>
                                          <w:marBottom w:val="0"/>
                                          <w:divBdr>
                                            <w:top w:val="none" w:sz="0" w:space="0" w:color="auto"/>
                                            <w:left w:val="none" w:sz="0" w:space="0" w:color="auto"/>
                                            <w:bottom w:val="none" w:sz="0" w:space="0" w:color="auto"/>
                                            <w:right w:val="none" w:sz="0" w:space="0" w:color="auto"/>
                                          </w:divBdr>
                                          <w:divsChild>
                                            <w:div w:id="1812405996">
                                              <w:marLeft w:val="0"/>
                                              <w:marRight w:val="0"/>
                                              <w:marTop w:val="0"/>
                                              <w:marBottom w:val="0"/>
                                              <w:divBdr>
                                                <w:top w:val="single" w:sz="4" w:space="0" w:color="F5F5F5"/>
                                                <w:left w:val="single" w:sz="4" w:space="0" w:color="F5F5F5"/>
                                                <w:bottom w:val="single" w:sz="4" w:space="0" w:color="F5F5F5"/>
                                                <w:right w:val="single" w:sz="4" w:space="0" w:color="F5F5F5"/>
                                              </w:divBdr>
                                              <w:divsChild>
                                                <w:div w:id="2120367708">
                                                  <w:marLeft w:val="0"/>
                                                  <w:marRight w:val="0"/>
                                                  <w:marTop w:val="0"/>
                                                  <w:marBottom w:val="0"/>
                                                  <w:divBdr>
                                                    <w:top w:val="none" w:sz="0" w:space="0" w:color="auto"/>
                                                    <w:left w:val="none" w:sz="0" w:space="0" w:color="auto"/>
                                                    <w:bottom w:val="none" w:sz="0" w:space="0" w:color="auto"/>
                                                    <w:right w:val="none" w:sz="0" w:space="0" w:color="auto"/>
                                                  </w:divBdr>
                                                  <w:divsChild>
                                                    <w:div w:id="194445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2029259">
      <w:bodyDiv w:val="1"/>
      <w:marLeft w:val="0"/>
      <w:marRight w:val="0"/>
      <w:marTop w:val="0"/>
      <w:marBottom w:val="0"/>
      <w:divBdr>
        <w:top w:val="none" w:sz="0" w:space="0" w:color="auto"/>
        <w:left w:val="none" w:sz="0" w:space="0" w:color="auto"/>
        <w:bottom w:val="none" w:sz="0" w:space="0" w:color="auto"/>
        <w:right w:val="none" w:sz="0" w:space="0" w:color="auto"/>
      </w:divBdr>
    </w:div>
    <w:div w:id="2019769783">
      <w:bodyDiv w:val="1"/>
      <w:marLeft w:val="0"/>
      <w:marRight w:val="0"/>
      <w:marTop w:val="0"/>
      <w:marBottom w:val="0"/>
      <w:divBdr>
        <w:top w:val="none" w:sz="0" w:space="0" w:color="auto"/>
        <w:left w:val="none" w:sz="0" w:space="0" w:color="auto"/>
        <w:bottom w:val="none" w:sz="0" w:space="0" w:color="auto"/>
        <w:right w:val="none" w:sz="0" w:space="0" w:color="auto"/>
      </w:divBdr>
    </w:div>
    <w:div w:id="2026011712">
      <w:bodyDiv w:val="1"/>
      <w:marLeft w:val="0"/>
      <w:marRight w:val="0"/>
      <w:marTop w:val="0"/>
      <w:marBottom w:val="0"/>
      <w:divBdr>
        <w:top w:val="none" w:sz="0" w:space="0" w:color="auto"/>
        <w:left w:val="none" w:sz="0" w:space="0" w:color="auto"/>
        <w:bottom w:val="none" w:sz="0" w:space="0" w:color="auto"/>
        <w:right w:val="none" w:sz="0" w:space="0" w:color="auto"/>
      </w:divBdr>
      <w:divsChild>
        <w:div w:id="1398941578">
          <w:marLeft w:val="0"/>
          <w:marRight w:val="0"/>
          <w:marTop w:val="0"/>
          <w:marBottom w:val="0"/>
          <w:divBdr>
            <w:top w:val="none" w:sz="0" w:space="0" w:color="auto"/>
            <w:left w:val="none" w:sz="0" w:space="0" w:color="auto"/>
            <w:bottom w:val="none" w:sz="0" w:space="0" w:color="auto"/>
            <w:right w:val="none" w:sz="0" w:space="0" w:color="auto"/>
          </w:divBdr>
          <w:divsChild>
            <w:div w:id="355087145">
              <w:marLeft w:val="0"/>
              <w:marRight w:val="0"/>
              <w:marTop w:val="0"/>
              <w:marBottom w:val="0"/>
              <w:divBdr>
                <w:top w:val="none" w:sz="0" w:space="0" w:color="auto"/>
                <w:left w:val="none" w:sz="0" w:space="0" w:color="auto"/>
                <w:bottom w:val="none" w:sz="0" w:space="0" w:color="auto"/>
                <w:right w:val="none" w:sz="0" w:space="0" w:color="auto"/>
              </w:divBdr>
              <w:divsChild>
                <w:div w:id="143112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65837">
      <w:bodyDiv w:val="1"/>
      <w:marLeft w:val="0"/>
      <w:marRight w:val="0"/>
      <w:marTop w:val="0"/>
      <w:marBottom w:val="0"/>
      <w:divBdr>
        <w:top w:val="none" w:sz="0" w:space="0" w:color="auto"/>
        <w:left w:val="none" w:sz="0" w:space="0" w:color="auto"/>
        <w:bottom w:val="none" w:sz="0" w:space="0" w:color="auto"/>
        <w:right w:val="none" w:sz="0" w:space="0" w:color="auto"/>
      </w:divBdr>
    </w:div>
    <w:div w:id="2036885792">
      <w:bodyDiv w:val="1"/>
      <w:marLeft w:val="0"/>
      <w:marRight w:val="0"/>
      <w:marTop w:val="0"/>
      <w:marBottom w:val="0"/>
      <w:divBdr>
        <w:top w:val="none" w:sz="0" w:space="0" w:color="auto"/>
        <w:left w:val="none" w:sz="0" w:space="0" w:color="auto"/>
        <w:bottom w:val="none" w:sz="0" w:space="0" w:color="auto"/>
        <w:right w:val="none" w:sz="0" w:space="0" w:color="auto"/>
      </w:divBdr>
    </w:div>
    <w:div w:id="2049573105">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331153464">
              <w:marLeft w:val="0"/>
              <w:marRight w:val="0"/>
              <w:marTop w:val="0"/>
              <w:marBottom w:val="0"/>
              <w:divBdr>
                <w:top w:val="none" w:sz="0" w:space="0" w:color="auto"/>
                <w:left w:val="none" w:sz="0" w:space="0" w:color="auto"/>
                <w:bottom w:val="none" w:sz="0" w:space="0" w:color="auto"/>
                <w:right w:val="none" w:sz="0" w:space="0" w:color="auto"/>
              </w:divBdr>
              <w:divsChild>
                <w:div w:id="2029795062">
                  <w:marLeft w:val="0"/>
                  <w:marRight w:val="0"/>
                  <w:marTop w:val="0"/>
                  <w:marBottom w:val="0"/>
                  <w:divBdr>
                    <w:top w:val="none" w:sz="0" w:space="0" w:color="auto"/>
                    <w:left w:val="none" w:sz="0" w:space="0" w:color="auto"/>
                    <w:bottom w:val="none" w:sz="0" w:space="0" w:color="auto"/>
                    <w:right w:val="none" w:sz="0" w:space="0" w:color="auto"/>
                  </w:divBdr>
                  <w:divsChild>
                    <w:div w:id="1631590044">
                      <w:marLeft w:val="0"/>
                      <w:marRight w:val="0"/>
                      <w:marTop w:val="0"/>
                      <w:marBottom w:val="0"/>
                      <w:divBdr>
                        <w:top w:val="none" w:sz="0" w:space="0" w:color="auto"/>
                        <w:left w:val="none" w:sz="0" w:space="0" w:color="auto"/>
                        <w:bottom w:val="none" w:sz="0" w:space="0" w:color="auto"/>
                        <w:right w:val="none" w:sz="0" w:space="0" w:color="auto"/>
                      </w:divBdr>
                      <w:divsChild>
                        <w:div w:id="23986689">
                          <w:marLeft w:val="0"/>
                          <w:marRight w:val="0"/>
                          <w:marTop w:val="0"/>
                          <w:marBottom w:val="0"/>
                          <w:divBdr>
                            <w:top w:val="none" w:sz="0" w:space="0" w:color="auto"/>
                            <w:left w:val="none" w:sz="0" w:space="0" w:color="auto"/>
                            <w:bottom w:val="none" w:sz="0" w:space="0" w:color="auto"/>
                            <w:right w:val="none" w:sz="0" w:space="0" w:color="auto"/>
                          </w:divBdr>
                          <w:divsChild>
                            <w:div w:id="562834678">
                              <w:marLeft w:val="0"/>
                              <w:marRight w:val="0"/>
                              <w:marTop w:val="0"/>
                              <w:marBottom w:val="0"/>
                              <w:divBdr>
                                <w:top w:val="none" w:sz="0" w:space="0" w:color="auto"/>
                                <w:left w:val="none" w:sz="0" w:space="0" w:color="auto"/>
                                <w:bottom w:val="none" w:sz="0" w:space="0" w:color="auto"/>
                                <w:right w:val="none" w:sz="0" w:space="0" w:color="auto"/>
                              </w:divBdr>
                              <w:divsChild>
                                <w:div w:id="1455565601">
                                  <w:marLeft w:val="0"/>
                                  <w:marRight w:val="0"/>
                                  <w:marTop w:val="0"/>
                                  <w:marBottom w:val="0"/>
                                  <w:divBdr>
                                    <w:top w:val="none" w:sz="0" w:space="0" w:color="auto"/>
                                    <w:left w:val="none" w:sz="0" w:space="0" w:color="auto"/>
                                    <w:bottom w:val="none" w:sz="0" w:space="0" w:color="auto"/>
                                    <w:right w:val="none" w:sz="0" w:space="0" w:color="auto"/>
                                  </w:divBdr>
                                  <w:divsChild>
                                    <w:div w:id="252129979">
                                      <w:marLeft w:val="0"/>
                                      <w:marRight w:val="0"/>
                                      <w:marTop w:val="0"/>
                                      <w:marBottom w:val="0"/>
                                      <w:divBdr>
                                        <w:top w:val="none" w:sz="0" w:space="0" w:color="auto"/>
                                        <w:left w:val="none" w:sz="0" w:space="0" w:color="auto"/>
                                        <w:bottom w:val="none" w:sz="0" w:space="0" w:color="auto"/>
                                        <w:right w:val="none" w:sz="0" w:space="0" w:color="auto"/>
                                      </w:divBdr>
                                      <w:divsChild>
                                        <w:div w:id="1450122519">
                                          <w:marLeft w:val="0"/>
                                          <w:marRight w:val="0"/>
                                          <w:marTop w:val="0"/>
                                          <w:marBottom w:val="0"/>
                                          <w:divBdr>
                                            <w:top w:val="none" w:sz="0" w:space="0" w:color="auto"/>
                                            <w:left w:val="none" w:sz="0" w:space="0" w:color="auto"/>
                                            <w:bottom w:val="none" w:sz="0" w:space="0" w:color="auto"/>
                                            <w:right w:val="none" w:sz="0" w:space="0" w:color="auto"/>
                                          </w:divBdr>
                                          <w:divsChild>
                                            <w:div w:id="1278222954">
                                              <w:marLeft w:val="0"/>
                                              <w:marRight w:val="0"/>
                                              <w:marTop w:val="0"/>
                                              <w:marBottom w:val="0"/>
                                              <w:divBdr>
                                                <w:top w:val="single" w:sz="4" w:space="0" w:color="F5F5F5"/>
                                                <w:left w:val="single" w:sz="4" w:space="0" w:color="F5F5F5"/>
                                                <w:bottom w:val="single" w:sz="4" w:space="0" w:color="F5F5F5"/>
                                                <w:right w:val="single" w:sz="4" w:space="0" w:color="F5F5F5"/>
                                              </w:divBdr>
                                              <w:divsChild>
                                                <w:div w:id="1561162795">
                                                  <w:marLeft w:val="0"/>
                                                  <w:marRight w:val="0"/>
                                                  <w:marTop w:val="0"/>
                                                  <w:marBottom w:val="0"/>
                                                  <w:divBdr>
                                                    <w:top w:val="none" w:sz="0" w:space="0" w:color="auto"/>
                                                    <w:left w:val="none" w:sz="0" w:space="0" w:color="auto"/>
                                                    <w:bottom w:val="none" w:sz="0" w:space="0" w:color="auto"/>
                                                    <w:right w:val="none" w:sz="0" w:space="0" w:color="auto"/>
                                                  </w:divBdr>
                                                  <w:divsChild>
                                                    <w:div w:id="126773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1344556">
      <w:bodyDiv w:val="1"/>
      <w:marLeft w:val="0"/>
      <w:marRight w:val="0"/>
      <w:marTop w:val="0"/>
      <w:marBottom w:val="0"/>
      <w:divBdr>
        <w:top w:val="none" w:sz="0" w:space="0" w:color="auto"/>
        <w:left w:val="none" w:sz="0" w:space="0" w:color="auto"/>
        <w:bottom w:val="none" w:sz="0" w:space="0" w:color="auto"/>
        <w:right w:val="none" w:sz="0" w:space="0" w:color="auto"/>
      </w:divBdr>
    </w:div>
    <w:div w:id="2057965080">
      <w:bodyDiv w:val="1"/>
      <w:marLeft w:val="0"/>
      <w:marRight w:val="0"/>
      <w:marTop w:val="0"/>
      <w:marBottom w:val="0"/>
      <w:divBdr>
        <w:top w:val="none" w:sz="0" w:space="0" w:color="auto"/>
        <w:left w:val="none" w:sz="0" w:space="0" w:color="auto"/>
        <w:bottom w:val="none" w:sz="0" w:space="0" w:color="auto"/>
        <w:right w:val="none" w:sz="0" w:space="0" w:color="auto"/>
      </w:divBdr>
      <w:divsChild>
        <w:div w:id="590822647">
          <w:marLeft w:val="0"/>
          <w:marRight w:val="0"/>
          <w:marTop w:val="0"/>
          <w:marBottom w:val="0"/>
          <w:divBdr>
            <w:top w:val="none" w:sz="0" w:space="0" w:color="auto"/>
            <w:left w:val="none" w:sz="0" w:space="0" w:color="auto"/>
            <w:bottom w:val="none" w:sz="0" w:space="0" w:color="auto"/>
            <w:right w:val="none" w:sz="0" w:space="0" w:color="auto"/>
          </w:divBdr>
          <w:divsChild>
            <w:div w:id="629475526">
              <w:marLeft w:val="0"/>
              <w:marRight w:val="0"/>
              <w:marTop w:val="0"/>
              <w:marBottom w:val="0"/>
              <w:divBdr>
                <w:top w:val="none" w:sz="0" w:space="0" w:color="auto"/>
                <w:left w:val="none" w:sz="0" w:space="0" w:color="auto"/>
                <w:bottom w:val="none" w:sz="0" w:space="0" w:color="auto"/>
                <w:right w:val="none" w:sz="0" w:space="0" w:color="auto"/>
              </w:divBdr>
              <w:divsChild>
                <w:div w:id="717389727">
                  <w:marLeft w:val="0"/>
                  <w:marRight w:val="0"/>
                  <w:marTop w:val="0"/>
                  <w:marBottom w:val="0"/>
                  <w:divBdr>
                    <w:top w:val="none" w:sz="0" w:space="0" w:color="auto"/>
                    <w:left w:val="none" w:sz="0" w:space="0" w:color="auto"/>
                    <w:bottom w:val="none" w:sz="0" w:space="0" w:color="auto"/>
                    <w:right w:val="none" w:sz="0" w:space="0" w:color="auto"/>
                  </w:divBdr>
                  <w:divsChild>
                    <w:div w:id="1177890150">
                      <w:marLeft w:val="0"/>
                      <w:marRight w:val="0"/>
                      <w:marTop w:val="0"/>
                      <w:marBottom w:val="0"/>
                      <w:divBdr>
                        <w:top w:val="none" w:sz="0" w:space="0" w:color="auto"/>
                        <w:left w:val="none" w:sz="0" w:space="0" w:color="auto"/>
                        <w:bottom w:val="none" w:sz="0" w:space="0" w:color="auto"/>
                        <w:right w:val="none" w:sz="0" w:space="0" w:color="auto"/>
                      </w:divBdr>
                      <w:divsChild>
                        <w:div w:id="76244214">
                          <w:marLeft w:val="0"/>
                          <w:marRight w:val="0"/>
                          <w:marTop w:val="0"/>
                          <w:marBottom w:val="0"/>
                          <w:divBdr>
                            <w:top w:val="none" w:sz="0" w:space="0" w:color="auto"/>
                            <w:left w:val="none" w:sz="0" w:space="0" w:color="auto"/>
                            <w:bottom w:val="none" w:sz="0" w:space="0" w:color="auto"/>
                            <w:right w:val="none" w:sz="0" w:space="0" w:color="auto"/>
                          </w:divBdr>
                          <w:divsChild>
                            <w:div w:id="572080936">
                              <w:marLeft w:val="0"/>
                              <w:marRight w:val="0"/>
                              <w:marTop w:val="0"/>
                              <w:marBottom w:val="0"/>
                              <w:divBdr>
                                <w:top w:val="none" w:sz="0" w:space="0" w:color="auto"/>
                                <w:left w:val="none" w:sz="0" w:space="0" w:color="auto"/>
                                <w:bottom w:val="none" w:sz="0" w:space="0" w:color="auto"/>
                                <w:right w:val="none" w:sz="0" w:space="0" w:color="auto"/>
                              </w:divBdr>
                              <w:divsChild>
                                <w:div w:id="204565682">
                                  <w:marLeft w:val="0"/>
                                  <w:marRight w:val="0"/>
                                  <w:marTop w:val="0"/>
                                  <w:marBottom w:val="0"/>
                                  <w:divBdr>
                                    <w:top w:val="none" w:sz="0" w:space="0" w:color="auto"/>
                                    <w:left w:val="none" w:sz="0" w:space="0" w:color="auto"/>
                                    <w:bottom w:val="none" w:sz="0" w:space="0" w:color="auto"/>
                                    <w:right w:val="none" w:sz="0" w:space="0" w:color="auto"/>
                                  </w:divBdr>
                                  <w:divsChild>
                                    <w:div w:id="539055427">
                                      <w:marLeft w:val="0"/>
                                      <w:marRight w:val="0"/>
                                      <w:marTop w:val="0"/>
                                      <w:marBottom w:val="0"/>
                                      <w:divBdr>
                                        <w:top w:val="none" w:sz="0" w:space="0" w:color="auto"/>
                                        <w:left w:val="none" w:sz="0" w:space="0" w:color="auto"/>
                                        <w:bottom w:val="none" w:sz="0" w:space="0" w:color="auto"/>
                                        <w:right w:val="none" w:sz="0" w:space="0" w:color="auto"/>
                                      </w:divBdr>
                                      <w:divsChild>
                                        <w:div w:id="1495801462">
                                          <w:marLeft w:val="0"/>
                                          <w:marRight w:val="0"/>
                                          <w:marTop w:val="0"/>
                                          <w:marBottom w:val="0"/>
                                          <w:divBdr>
                                            <w:top w:val="none" w:sz="0" w:space="0" w:color="auto"/>
                                            <w:left w:val="none" w:sz="0" w:space="0" w:color="auto"/>
                                            <w:bottom w:val="none" w:sz="0" w:space="0" w:color="auto"/>
                                            <w:right w:val="none" w:sz="0" w:space="0" w:color="auto"/>
                                          </w:divBdr>
                                          <w:divsChild>
                                            <w:div w:id="1221286707">
                                              <w:marLeft w:val="0"/>
                                              <w:marRight w:val="0"/>
                                              <w:marTop w:val="0"/>
                                              <w:marBottom w:val="0"/>
                                              <w:divBdr>
                                                <w:top w:val="single" w:sz="6" w:space="0" w:color="F5F5F5"/>
                                                <w:left w:val="single" w:sz="6" w:space="0" w:color="F5F5F5"/>
                                                <w:bottom w:val="single" w:sz="6" w:space="0" w:color="F5F5F5"/>
                                                <w:right w:val="single" w:sz="6" w:space="0" w:color="F5F5F5"/>
                                              </w:divBdr>
                                              <w:divsChild>
                                                <w:div w:id="1032222410">
                                                  <w:marLeft w:val="0"/>
                                                  <w:marRight w:val="0"/>
                                                  <w:marTop w:val="0"/>
                                                  <w:marBottom w:val="0"/>
                                                  <w:divBdr>
                                                    <w:top w:val="none" w:sz="0" w:space="0" w:color="auto"/>
                                                    <w:left w:val="none" w:sz="0" w:space="0" w:color="auto"/>
                                                    <w:bottom w:val="none" w:sz="0" w:space="0" w:color="auto"/>
                                                    <w:right w:val="none" w:sz="0" w:space="0" w:color="auto"/>
                                                  </w:divBdr>
                                                  <w:divsChild>
                                                    <w:div w:id="9904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5181161">
      <w:bodyDiv w:val="1"/>
      <w:marLeft w:val="0"/>
      <w:marRight w:val="0"/>
      <w:marTop w:val="0"/>
      <w:marBottom w:val="0"/>
      <w:divBdr>
        <w:top w:val="none" w:sz="0" w:space="0" w:color="auto"/>
        <w:left w:val="none" w:sz="0" w:space="0" w:color="auto"/>
        <w:bottom w:val="none" w:sz="0" w:space="0" w:color="auto"/>
        <w:right w:val="none" w:sz="0" w:space="0" w:color="auto"/>
      </w:divBdr>
      <w:divsChild>
        <w:div w:id="1531264361">
          <w:marLeft w:val="0"/>
          <w:marRight w:val="0"/>
          <w:marTop w:val="0"/>
          <w:marBottom w:val="0"/>
          <w:divBdr>
            <w:top w:val="none" w:sz="0" w:space="0" w:color="auto"/>
            <w:left w:val="none" w:sz="0" w:space="0" w:color="auto"/>
            <w:bottom w:val="none" w:sz="0" w:space="0" w:color="auto"/>
            <w:right w:val="none" w:sz="0" w:space="0" w:color="auto"/>
          </w:divBdr>
          <w:divsChild>
            <w:div w:id="1663967520">
              <w:marLeft w:val="0"/>
              <w:marRight w:val="0"/>
              <w:marTop w:val="0"/>
              <w:marBottom w:val="0"/>
              <w:divBdr>
                <w:top w:val="none" w:sz="0" w:space="0" w:color="auto"/>
                <w:left w:val="none" w:sz="0" w:space="0" w:color="auto"/>
                <w:bottom w:val="none" w:sz="0" w:space="0" w:color="auto"/>
                <w:right w:val="none" w:sz="0" w:space="0" w:color="auto"/>
              </w:divBdr>
              <w:divsChild>
                <w:div w:id="1606578120">
                  <w:marLeft w:val="0"/>
                  <w:marRight w:val="0"/>
                  <w:marTop w:val="0"/>
                  <w:marBottom w:val="0"/>
                  <w:divBdr>
                    <w:top w:val="none" w:sz="0" w:space="0" w:color="auto"/>
                    <w:left w:val="none" w:sz="0" w:space="0" w:color="auto"/>
                    <w:bottom w:val="none" w:sz="0" w:space="0" w:color="auto"/>
                    <w:right w:val="none" w:sz="0" w:space="0" w:color="auto"/>
                  </w:divBdr>
                  <w:divsChild>
                    <w:div w:id="1082022037">
                      <w:marLeft w:val="0"/>
                      <w:marRight w:val="0"/>
                      <w:marTop w:val="0"/>
                      <w:marBottom w:val="0"/>
                      <w:divBdr>
                        <w:top w:val="none" w:sz="0" w:space="0" w:color="auto"/>
                        <w:left w:val="none" w:sz="0" w:space="0" w:color="auto"/>
                        <w:bottom w:val="none" w:sz="0" w:space="0" w:color="auto"/>
                        <w:right w:val="none" w:sz="0" w:space="0" w:color="auto"/>
                      </w:divBdr>
                      <w:divsChild>
                        <w:div w:id="2003195044">
                          <w:marLeft w:val="0"/>
                          <w:marRight w:val="0"/>
                          <w:marTop w:val="0"/>
                          <w:marBottom w:val="0"/>
                          <w:divBdr>
                            <w:top w:val="none" w:sz="0" w:space="0" w:color="auto"/>
                            <w:left w:val="none" w:sz="0" w:space="0" w:color="auto"/>
                            <w:bottom w:val="none" w:sz="0" w:space="0" w:color="auto"/>
                            <w:right w:val="none" w:sz="0" w:space="0" w:color="auto"/>
                          </w:divBdr>
                          <w:divsChild>
                            <w:div w:id="980579739">
                              <w:marLeft w:val="0"/>
                              <w:marRight w:val="0"/>
                              <w:marTop w:val="0"/>
                              <w:marBottom w:val="0"/>
                              <w:divBdr>
                                <w:top w:val="none" w:sz="0" w:space="0" w:color="auto"/>
                                <w:left w:val="none" w:sz="0" w:space="0" w:color="auto"/>
                                <w:bottom w:val="none" w:sz="0" w:space="0" w:color="auto"/>
                                <w:right w:val="none" w:sz="0" w:space="0" w:color="auto"/>
                              </w:divBdr>
                              <w:divsChild>
                                <w:div w:id="752357165">
                                  <w:marLeft w:val="0"/>
                                  <w:marRight w:val="0"/>
                                  <w:marTop w:val="0"/>
                                  <w:marBottom w:val="0"/>
                                  <w:divBdr>
                                    <w:top w:val="none" w:sz="0" w:space="0" w:color="auto"/>
                                    <w:left w:val="none" w:sz="0" w:space="0" w:color="auto"/>
                                    <w:bottom w:val="none" w:sz="0" w:space="0" w:color="auto"/>
                                    <w:right w:val="none" w:sz="0" w:space="0" w:color="auto"/>
                                  </w:divBdr>
                                  <w:divsChild>
                                    <w:div w:id="1418554150">
                                      <w:marLeft w:val="0"/>
                                      <w:marRight w:val="0"/>
                                      <w:marTop w:val="0"/>
                                      <w:marBottom w:val="0"/>
                                      <w:divBdr>
                                        <w:top w:val="none" w:sz="0" w:space="0" w:color="auto"/>
                                        <w:left w:val="none" w:sz="0" w:space="0" w:color="auto"/>
                                        <w:bottom w:val="none" w:sz="0" w:space="0" w:color="auto"/>
                                        <w:right w:val="none" w:sz="0" w:space="0" w:color="auto"/>
                                      </w:divBdr>
                                      <w:divsChild>
                                        <w:div w:id="1390886708">
                                          <w:marLeft w:val="0"/>
                                          <w:marRight w:val="0"/>
                                          <w:marTop w:val="0"/>
                                          <w:marBottom w:val="0"/>
                                          <w:divBdr>
                                            <w:top w:val="none" w:sz="0" w:space="0" w:color="auto"/>
                                            <w:left w:val="none" w:sz="0" w:space="0" w:color="auto"/>
                                            <w:bottom w:val="none" w:sz="0" w:space="0" w:color="auto"/>
                                            <w:right w:val="none" w:sz="0" w:space="0" w:color="auto"/>
                                          </w:divBdr>
                                          <w:divsChild>
                                            <w:div w:id="1957322160">
                                              <w:marLeft w:val="0"/>
                                              <w:marRight w:val="0"/>
                                              <w:marTop w:val="0"/>
                                              <w:marBottom w:val="0"/>
                                              <w:divBdr>
                                                <w:top w:val="single" w:sz="4" w:space="0" w:color="F5F5F5"/>
                                                <w:left w:val="single" w:sz="4" w:space="0" w:color="F5F5F5"/>
                                                <w:bottom w:val="single" w:sz="4" w:space="0" w:color="F5F5F5"/>
                                                <w:right w:val="single" w:sz="4" w:space="0" w:color="F5F5F5"/>
                                              </w:divBdr>
                                              <w:divsChild>
                                                <w:div w:id="591864610">
                                                  <w:marLeft w:val="0"/>
                                                  <w:marRight w:val="0"/>
                                                  <w:marTop w:val="0"/>
                                                  <w:marBottom w:val="0"/>
                                                  <w:divBdr>
                                                    <w:top w:val="none" w:sz="0" w:space="0" w:color="auto"/>
                                                    <w:left w:val="none" w:sz="0" w:space="0" w:color="auto"/>
                                                    <w:bottom w:val="none" w:sz="0" w:space="0" w:color="auto"/>
                                                    <w:right w:val="none" w:sz="0" w:space="0" w:color="auto"/>
                                                  </w:divBdr>
                                                  <w:divsChild>
                                                    <w:div w:id="16857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4766826">
      <w:bodyDiv w:val="1"/>
      <w:marLeft w:val="0"/>
      <w:marRight w:val="0"/>
      <w:marTop w:val="0"/>
      <w:marBottom w:val="0"/>
      <w:divBdr>
        <w:top w:val="none" w:sz="0" w:space="0" w:color="auto"/>
        <w:left w:val="none" w:sz="0" w:space="0" w:color="auto"/>
        <w:bottom w:val="none" w:sz="0" w:space="0" w:color="auto"/>
        <w:right w:val="none" w:sz="0" w:space="0" w:color="auto"/>
      </w:divBdr>
    </w:div>
    <w:div w:id="2081370540">
      <w:bodyDiv w:val="1"/>
      <w:marLeft w:val="0"/>
      <w:marRight w:val="0"/>
      <w:marTop w:val="0"/>
      <w:marBottom w:val="0"/>
      <w:divBdr>
        <w:top w:val="none" w:sz="0" w:space="0" w:color="auto"/>
        <w:left w:val="none" w:sz="0" w:space="0" w:color="auto"/>
        <w:bottom w:val="none" w:sz="0" w:space="0" w:color="auto"/>
        <w:right w:val="none" w:sz="0" w:space="0" w:color="auto"/>
      </w:divBdr>
      <w:divsChild>
        <w:div w:id="412312760">
          <w:marLeft w:val="0"/>
          <w:marRight w:val="0"/>
          <w:marTop w:val="0"/>
          <w:marBottom w:val="0"/>
          <w:divBdr>
            <w:top w:val="none" w:sz="0" w:space="0" w:color="auto"/>
            <w:left w:val="none" w:sz="0" w:space="0" w:color="auto"/>
            <w:bottom w:val="none" w:sz="0" w:space="0" w:color="auto"/>
            <w:right w:val="none" w:sz="0" w:space="0" w:color="auto"/>
          </w:divBdr>
          <w:divsChild>
            <w:div w:id="959802630">
              <w:marLeft w:val="0"/>
              <w:marRight w:val="0"/>
              <w:marTop w:val="0"/>
              <w:marBottom w:val="0"/>
              <w:divBdr>
                <w:top w:val="none" w:sz="0" w:space="0" w:color="auto"/>
                <w:left w:val="none" w:sz="0" w:space="0" w:color="auto"/>
                <w:bottom w:val="none" w:sz="0" w:space="0" w:color="auto"/>
                <w:right w:val="none" w:sz="0" w:space="0" w:color="auto"/>
              </w:divBdr>
              <w:divsChild>
                <w:div w:id="7602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0600">
      <w:bodyDiv w:val="1"/>
      <w:marLeft w:val="0"/>
      <w:marRight w:val="0"/>
      <w:marTop w:val="0"/>
      <w:marBottom w:val="0"/>
      <w:divBdr>
        <w:top w:val="none" w:sz="0" w:space="0" w:color="auto"/>
        <w:left w:val="none" w:sz="0" w:space="0" w:color="auto"/>
        <w:bottom w:val="none" w:sz="0" w:space="0" w:color="auto"/>
        <w:right w:val="none" w:sz="0" w:space="0" w:color="auto"/>
      </w:divBdr>
    </w:div>
    <w:div w:id="2105033707">
      <w:bodyDiv w:val="1"/>
      <w:marLeft w:val="0"/>
      <w:marRight w:val="0"/>
      <w:marTop w:val="0"/>
      <w:marBottom w:val="0"/>
      <w:divBdr>
        <w:top w:val="none" w:sz="0" w:space="0" w:color="auto"/>
        <w:left w:val="none" w:sz="0" w:space="0" w:color="auto"/>
        <w:bottom w:val="none" w:sz="0" w:space="0" w:color="auto"/>
        <w:right w:val="none" w:sz="0" w:space="0" w:color="auto"/>
      </w:divBdr>
      <w:divsChild>
        <w:div w:id="49808464">
          <w:marLeft w:val="0"/>
          <w:marRight w:val="0"/>
          <w:marTop w:val="0"/>
          <w:marBottom w:val="0"/>
          <w:divBdr>
            <w:top w:val="none" w:sz="0" w:space="0" w:color="auto"/>
            <w:left w:val="none" w:sz="0" w:space="0" w:color="auto"/>
            <w:bottom w:val="none" w:sz="0" w:space="0" w:color="auto"/>
            <w:right w:val="none" w:sz="0" w:space="0" w:color="auto"/>
          </w:divBdr>
          <w:divsChild>
            <w:div w:id="1090084277">
              <w:marLeft w:val="0"/>
              <w:marRight w:val="0"/>
              <w:marTop w:val="0"/>
              <w:marBottom w:val="0"/>
              <w:divBdr>
                <w:top w:val="none" w:sz="0" w:space="0" w:color="auto"/>
                <w:left w:val="none" w:sz="0" w:space="0" w:color="auto"/>
                <w:bottom w:val="none" w:sz="0" w:space="0" w:color="auto"/>
                <w:right w:val="none" w:sz="0" w:space="0" w:color="auto"/>
              </w:divBdr>
              <w:divsChild>
                <w:div w:id="662053161">
                  <w:marLeft w:val="0"/>
                  <w:marRight w:val="0"/>
                  <w:marTop w:val="0"/>
                  <w:marBottom w:val="0"/>
                  <w:divBdr>
                    <w:top w:val="none" w:sz="0" w:space="0" w:color="auto"/>
                    <w:left w:val="none" w:sz="0" w:space="0" w:color="auto"/>
                    <w:bottom w:val="none" w:sz="0" w:space="0" w:color="auto"/>
                    <w:right w:val="none" w:sz="0" w:space="0" w:color="auto"/>
                  </w:divBdr>
                  <w:divsChild>
                    <w:div w:id="1338271041">
                      <w:marLeft w:val="0"/>
                      <w:marRight w:val="250"/>
                      <w:marTop w:val="0"/>
                      <w:marBottom w:val="0"/>
                      <w:divBdr>
                        <w:top w:val="none" w:sz="0" w:space="0" w:color="auto"/>
                        <w:left w:val="none" w:sz="0" w:space="0" w:color="auto"/>
                        <w:bottom w:val="none" w:sz="0" w:space="0" w:color="auto"/>
                        <w:right w:val="none" w:sz="0" w:space="0" w:color="auto"/>
                      </w:divBdr>
                      <w:divsChild>
                        <w:div w:id="434599379">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14032">
      <w:bodyDiv w:val="1"/>
      <w:marLeft w:val="0"/>
      <w:marRight w:val="0"/>
      <w:marTop w:val="0"/>
      <w:marBottom w:val="0"/>
      <w:divBdr>
        <w:top w:val="none" w:sz="0" w:space="0" w:color="auto"/>
        <w:left w:val="none" w:sz="0" w:space="0" w:color="auto"/>
        <w:bottom w:val="none" w:sz="0" w:space="0" w:color="auto"/>
        <w:right w:val="none" w:sz="0" w:space="0" w:color="auto"/>
      </w:divBdr>
    </w:div>
    <w:div w:id="2131588090">
      <w:bodyDiv w:val="1"/>
      <w:marLeft w:val="0"/>
      <w:marRight w:val="0"/>
      <w:marTop w:val="0"/>
      <w:marBottom w:val="0"/>
      <w:divBdr>
        <w:top w:val="none" w:sz="0" w:space="0" w:color="auto"/>
        <w:left w:val="none" w:sz="0" w:space="0" w:color="auto"/>
        <w:bottom w:val="none" w:sz="0" w:space="0" w:color="auto"/>
        <w:right w:val="none" w:sz="0" w:space="0" w:color="auto"/>
      </w:divBdr>
    </w:div>
    <w:div w:id="2136482682">
      <w:bodyDiv w:val="1"/>
      <w:marLeft w:val="0"/>
      <w:marRight w:val="0"/>
      <w:marTop w:val="0"/>
      <w:marBottom w:val="0"/>
      <w:divBdr>
        <w:top w:val="none" w:sz="0" w:space="0" w:color="auto"/>
        <w:left w:val="none" w:sz="0" w:space="0" w:color="auto"/>
        <w:bottom w:val="none" w:sz="0" w:space="0" w:color="auto"/>
        <w:right w:val="none" w:sz="0" w:space="0" w:color="auto"/>
      </w:divBdr>
      <w:divsChild>
        <w:div w:id="18434110">
          <w:marLeft w:val="0"/>
          <w:marRight w:val="0"/>
          <w:marTop w:val="0"/>
          <w:marBottom w:val="0"/>
          <w:divBdr>
            <w:top w:val="none" w:sz="0" w:space="0" w:color="auto"/>
            <w:left w:val="none" w:sz="0" w:space="0" w:color="auto"/>
            <w:bottom w:val="none" w:sz="0" w:space="0" w:color="auto"/>
            <w:right w:val="none" w:sz="0" w:space="0" w:color="auto"/>
          </w:divBdr>
          <w:divsChild>
            <w:div w:id="1745830830">
              <w:marLeft w:val="0"/>
              <w:marRight w:val="0"/>
              <w:marTop w:val="0"/>
              <w:marBottom w:val="0"/>
              <w:divBdr>
                <w:top w:val="none" w:sz="0" w:space="0" w:color="auto"/>
                <w:left w:val="none" w:sz="0" w:space="0" w:color="auto"/>
                <w:bottom w:val="none" w:sz="0" w:space="0" w:color="auto"/>
                <w:right w:val="none" w:sz="0" w:space="0" w:color="auto"/>
              </w:divBdr>
              <w:divsChild>
                <w:div w:id="1756323229">
                  <w:marLeft w:val="0"/>
                  <w:marRight w:val="0"/>
                  <w:marTop w:val="0"/>
                  <w:marBottom w:val="0"/>
                  <w:divBdr>
                    <w:top w:val="none" w:sz="0" w:space="0" w:color="auto"/>
                    <w:left w:val="none" w:sz="0" w:space="0" w:color="auto"/>
                    <w:bottom w:val="none" w:sz="0" w:space="0" w:color="auto"/>
                    <w:right w:val="none" w:sz="0" w:space="0" w:color="auto"/>
                  </w:divBdr>
                  <w:divsChild>
                    <w:div w:id="1415082902">
                      <w:marLeft w:val="0"/>
                      <w:marRight w:val="0"/>
                      <w:marTop w:val="0"/>
                      <w:marBottom w:val="0"/>
                      <w:divBdr>
                        <w:top w:val="none" w:sz="0" w:space="0" w:color="auto"/>
                        <w:left w:val="none" w:sz="0" w:space="0" w:color="auto"/>
                        <w:bottom w:val="none" w:sz="0" w:space="0" w:color="auto"/>
                        <w:right w:val="none" w:sz="0" w:space="0" w:color="auto"/>
                      </w:divBdr>
                      <w:divsChild>
                        <w:div w:id="158007592">
                          <w:marLeft w:val="0"/>
                          <w:marRight w:val="0"/>
                          <w:marTop w:val="0"/>
                          <w:marBottom w:val="0"/>
                          <w:divBdr>
                            <w:top w:val="none" w:sz="0" w:space="0" w:color="auto"/>
                            <w:left w:val="none" w:sz="0" w:space="0" w:color="auto"/>
                            <w:bottom w:val="none" w:sz="0" w:space="0" w:color="auto"/>
                            <w:right w:val="none" w:sz="0" w:space="0" w:color="auto"/>
                          </w:divBdr>
                          <w:divsChild>
                            <w:div w:id="1577593899">
                              <w:marLeft w:val="0"/>
                              <w:marRight w:val="0"/>
                              <w:marTop w:val="0"/>
                              <w:marBottom w:val="0"/>
                              <w:divBdr>
                                <w:top w:val="none" w:sz="0" w:space="0" w:color="auto"/>
                                <w:left w:val="none" w:sz="0" w:space="0" w:color="auto"/>
                                <w:bottom w:val="none" w:sz="0" w:space="0" w:color="auto"/>
                                <w:right w:val="none" w:sz="0" w:space="0" w:color="auto"/>
                              </w:divBdr>
                              <w:divsChild>
                                <w:div w:id="1823817138">
                                  <w:marLeft w:val="0"/>
                                  <w:marRight w:val="0"/>
                                  <w:marTop w:val="0"/>
                                  <w:marBottom w:val="0"/>
                                  <w:divBdr>
                                    <w:top w:val="none" w:sz="0" w:space="0" w:color="auto"/>
                                    <w:left w:val="none" w:sz="0" w:space="0" w:color="auto"/>
                                    <w:bottom w:val="none" w:sz="0" w:space="0" w:color="auto"/>
                                    <w:right w:val="none" w:sz="0" w:space="0" w:color="auto"/>
                                  </w:divBdr>
                                  <w:divsChild>
                                    <w:div w:id="1958369102">
                                      <w:marLeft w:val="0"/>
                                      <w:marRight w:val="0"/>
                                      <w:marTop w:val="0"/>
                                      <w:marBottom w:val="0"/>
                                      <w:divBdr>
                                        <w:top w:val="none" w:sz="0" w:space="0" w:color="auto"/>
                                        <w:left w:val="none" w:sz="0" w:space="0" w:color="auto"/>
                                        <w:bottom w:val="none" w:sz="0" w:space="0" w:color="auto"/>
                                        <w:right w:val="none" w:sz="0" w:space="0" w:color="auto"/>
                                      </w:divBdr>
                                      <w:divsChild>
                                        <w:div w:id="26874397">
                                          <w:marLeft w:val="0"/>
                                          <w:marRight w:val="0"/>
                                          <w:marTop w:val="0"/>
                                          <w:marBottom w:val="0"/>
                                          <w:divBdr>
                                            <w:top w:val="none" w:sz="0" w:space="0" w:color="auto"/>
                                            <w:left w:val="none" w:sz="0" w:space="0" w:color="auto"/>
                                            <w:bottom w:val="none" w:sz="0" w:space="0" w:color="auto"/>
                                            <w:right w:val="none" w:sz="0" w:space="0" w:color="auto"/>
                                          </w:divBdr>
                                          <w:divsChild>
                                            <w:div w:id="519440261">
                                              <w:marLeft w:val="0"/>
                                              <w:marRight w:val="0"/>
                                              <w:marTop w:val="0"/>
                                              <w:marBottom w:val="0"/>
                                              <w:divBdr>
                                                <w:top w:val="single" w:sz="4" w:space="0" w:color="F5F5F5"/>
                                                <w:left w:val="single" w:sz="4" w:space="0" w:color="F5F5F5"/>
                                                <w:bottom w:val="single" w:sz="4" w:space="0" w:color="F5F5F5"/>
                                                <w:right w:val="single" w:sz="4" w:space="0" w:color="F5F5F5"/>
                                              </w:divBdr>
                                              <w:divsChild>
                                                <w:div w:id="1552763827">
                                                  <w:marLeft w:val="0"/>
                                                  <w:marRight w:val="0"/>
                                                  <w:marTop w:val="0"/>
                                                  <w:marBottom w:val="0"/>
                                                  <w:divBdr>
                                                    <w:top w:val="none" w:sz="0" w:space="0" w:color="auto"/>
                                                    <w:left w:val="none" w:sz="0" w:space="0" w:color="auto"/>
                                                    <w:bottom w:val="none" w:sz="0" w:space="0" w:color="auto"/>
                                                    <w:right w:val="none" w:sz="0" w:space="0" w:color="auto"/>
                                                  </w:divBdr>
                                                  <w:divsChild>
                                                    <w:div w:id="180291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image" Target="media/image17.emf"/><Relationship Id="rId21" Type="http://schemas.openxmlformats.org/officeDocument/2006/relationships/image" Target="media/image6.wmf"/><Relationship Id="rId34" Type="http://schemas.openxmlformats.org/officeDocument/2006/relationships/oleObject" Target="embeddings/oleObject9.bin"/><Relationship Id="rId42" Type="http://schemas.openxmlformats.org/officeDocument/2006/relationships/oleObject" Target="embeddings/oleObject10.bin"/><Relationship Id="rId47" Type="http://schemas.openxmlformats.org/officeDocument/2006/relationships/oleObject" Target="embeddings/oleObject13.bin"/><Relationship Id="rId50" Type="http://schemas.openxmlformats.org/officeDocument/2006/relationships/image" Target="media/image23.wmf"/><Relationship Id="rId55" Type="http://schemas.openxmlformats.org/officeDocument/2006/relationships/image" Target="media/image26.e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3.emf"/><Relationship Id="rId29" Type="http://schemas.openxmlformats.org/officeDocument/2006/relationships/image" Target="media/image10.wmf"/><Relationship Id="rId11" Type="http://schemas.openxmlformats.org/officeDocument/2006/relationships/header" Target="header2.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5.emf"/><Relationship Id="rId40" Type="http://schemas.openxmlformats.org/officeDocument/2006/relationships/image" Target="media/image18.emf"/><Relationship Id="rId45" Type="http://schemas.openxmlformats.org/officeDocument/2006/relationships/oleObject" Target="embeddings/oleObject12.bin"/><Relationship Id="rId53" Type="http://schemas.openxmlformats.org/officeDocument/2006/relationships/oleObject" Target="embeddings/oleObject16.bin"/><Relationship Id="rId58" Type="http://schemas.openxmlformats.org/officeDocument/2006/relationships/header" Target="header4.xm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image" Target="media/image5.wmf"/><Relationship Id="rId14" Type="http://schemas.openxmlformats.org/officeDocument/2006/relationships/header" Target="header3.xml"/><Relationship Id="rId22" Type="http://schemas.openxmlformats.org/officeDocument/2006/relationships/oleObject" Target="embeddings/oleObject3.bin"/><Relationship Id="rId27" Type="http://schemas.openxmlformats.org/officeDocument/2006/relationships/image" Target="media/image9.wmf"/><Relationship Id="rId30" Type="http://schemas.openxmlformats.org/officeDocument/2006/relationships/oleObject" Target="embeddings/oleObject7.bin"/><Relationship Id="rId35" Type="http://schemas.openxmlformats.org/officeDocument/2006/relationships/image" Target="media/image13.emf"/><Relationship Id="rId43" Type="http://schemas.openxmlformats.org/officeDocument/2006/relationships/image" Target="media/image20.wmf"/><Relationship Id="rId48" Type="http://schemas.openxmlformats.org/officeDocument/2006/relationships/image" Target="media/image22.wmf"/><Relationship Id="rId56" Type="http://schemas.openxmlformats.org/officeDocument/2006/relationships/image" Target="media/image27.emf"/><Relationship Id="rId8" Type="http://schemas.openxmlformats.org/officeDocument/2006/relationships/endnotes" Target="endnotes.xml"/><Relationship Id="rId51" Type="http://schemas.openxmlformats.org/officeDocument/2006/relationships/oleObject" Target="embeddings/oleObject15.bin"/><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image" Target="media/image16.emf"/><Relationship Id="rId46" Type="http://schemas.openxmlformats.org/officeDocument/2006/relationships/image" Target="media/image21.wmf"/><Relationship Id="rId59" Type="http://schemas.openxmlformats.org/officeDocument/2006/relationships/footer" Target="footer3.xml"/><Relationship Id="rId20" Type="http://schemas.openxmlformats.org/officeDocument/2006/relationships/oleObject" Target="embeddings/oleObject2.bin"/><Relationship Id="rId41" Type="http://schemas.openxmlformats.org/officeDocument/2006/relationships/image" Target="media/image19.wmf"/><Relationship Id="rId54" Type="http://schemas.openxmlformats.org/officeDocument/2006/relationships/image" Target="media/image25.em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7.wmf"/><Relationship Id="rId28" Type="http://schemas.openxmlformats.org/officeDocument/2006/relationships/oleObject" Target="embeddings/oleObject6.bin"/><Relationship Id="rId36" Type="http://schemas.openxmlformats.org/officeDocument/2006/relationships/image" Target="media/image14.emf"/><Relationship Id="rId49" Type="http://schemas.openxmlformats.org/officeDocument/2006/relationships/oleObject" Target="embeddings/oleObject14.bin"/><Relationship Id="rId57" Type="http://schemas.openxmlformats.org/officeDocument/2006/relationships/image" Target="media/image28.emf"/><Relationship Id="rId10" Type="http://schemas.openxmlformats.org/officeDocument/2006/relationships/header" Target="header1.xml"/><Relationship Id="rId31" Type="http://schemas.openxmlformats.org/officeDocument/2006/relationships/image" Target="media/image11.wmf"/><Relationship Id="rId44" Type="http://schemas.openxmlformats.org/officeDocument/2006/relationships/oleObject" Target="embeddings/oleObject11.bin"/><Relationship Id="rId52" Type="http://schemas.openxmlformats.org/officeDocument/2006/relationships/image" Target="media/image24.emf"/><Relationship Id="rId60"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191C3-FDCC-4896-83A4-21AA3FC1F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79</Pages>
  <Words>35091</Words>
  <Characters>200024</Characters>
  <Application>Microsoft Office Word</Application>
  <DocSecurity>0</DocSecurity>
  <Lines>1666</Lines>
  <Paragraphs>469</Paragraphs>
  <ScaleCrop>false</ScaleCrop>
  <HeadingPairs>
    <vt:vector size="2" baseType="variant">
      <vt:variant>
        <vt:lpstr>Название</vt:lpstr>
      </vt:variant>
      <vt:variant>
        <vt:i4>1</vt:i4>
      </vt:variant>
    </vt:vector>
  </HeadingPairs>
  <TitlesOfParts>
    <vt:vector size="1" baseType="lpstr">
      <vt:lpstr>ГОСУДАРСТВЕННЫЙ</vt:lpstr>
    </vt:vector>
  </TitlesOfParts>
  <Company>Home</Company>
  <LinksUpToDate>false</LinksUpToDate>
  <CharactersWithSpaces>234646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dc:title>
  <dc:creator>Kovalev</dc:creator>
  <cp:lastModifiedBy>Бендь Сергей Николаевич</cp:lastModifiedBy>
  <cp:revision>24</cp:revision>
  <cp:lastPrinted>2018-10-15T11:57:00Z</cp:lastPrinted>
  <dcterms:created xsi:type="dcterms:W3CDTF">2020-11-02T08:26:00Z</dcterms:created>
  <dcterms:modified xsi:type="dcterms:W3CDTF">2020-11-02T13:46:00Z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